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line="28" w:lineRule="exact"/>
        <w:ind w:left="9"/>
        <w:rPr>
          <w:rFonts w:ascii="Times New Roman"/>
          <w:position w:val="0"/>
          <w:sz w:val="2"/>
        </w:rPr>
      </w:pPr>
      <w:r>
        <w:rPr>
          <w:rFonts w:ascii="Times New Roman"/>
          <w:position w:val="0"/>
          <w:sz w:val="2"/>
        </w:rPr>
        <mc:AlternateContent>
          <mc:Choice Requires="wps">
            <w:drawing>
              <wp:anchor distT="0" distB="0" distL="0" distR="0" allowOverlap="1" layoutInCell="1" locked="0" behindDoc="1" simplePos="0" relativeHeight="481153024">
                <wp:simplePos x="0" y="0"/>
                <wp:positionH relativeFrom="page">
                  <wp:posOffset>6096</wp:posOffset>
                </wp:positionH>
                <wp:positionV relativeFrom="page">
                  <wp:posOffset>432813</wp:posOffset>
                </wp:positionV>
                <wp:extent cx="7120255" cy="9558655"/>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7120255" cy="9558655"/>
                          <a:chExt cx="7120255" cy="9558655"/>
                        </a:xfrm>
                      </wpg:grpSpPr>
                      <pic:pic>
                        <pic:nvPicPr>
                          <pic:cNvPr id="2" name="Image 2"/>
                          <pic:cNvPicPr/>
                        </pic:nvPicPr>
                        <pic:blipFill>
                          <a:blip r:embed="rId5" cstate="print"/>
                          <a:stretch>
                            <a:fillRect/>
                          </a:stretch>
                        </pic:blipFill>
                        <pic:spPr>
                          <a:xfrm>
                            <a:off x="0" y="0"/>
                            <a:ext cx="7120127" cy="9558526"/>
                          </a:xfrm>
                          <a:prstGeom prst="rect">
                            <a:avLst/>
                          </a:prstGeom>
                        </pic:spPr>
                      </pic:pic>
                      <wps:wsp>
                        <wps:cNvPr id="3" name="Graphic 3"/>
                        <wps:cNvSpPr/>
                        <wps:spPr>
                          <a:xfrm>
                            <a:off x="1487423" y="426722"/>
                            <a:ext cx="2228215" cy="186055"/>
                          </a:xfrm>
                          <a:custGeom>
                            <a:avLst/>
                            <a:gdLst/>
                            <a:ahLst/>
                            <a:cxnLst/>
                            <a:rect l="l" t="t" r="r" b="b"/>
                            <a:pathLst>
                              <a:path w="2228215" h="186055">
                                <a:moveTo>
                                  <a:pt x="2227960" y="0"/>
                                </a:moveTo>
                                <a:lnTo>
                                  <a:pt x="0" y="0"/>
                                </a:lnTo>
                                <a:lnTo>
                                  <a:pt x="0" y="185800"/>
                                </a:lnTo>
                                <a:lnTo>
                                  <a:pt x="2227960" y="185800"/>
                                </a:lnTo>
                                <a:lnTo>
                                  <a:pt x="2227960" y="0"/>
                                </a:lnTo>
                                <a:close/>
                              </a:path>
                            </a:pathLst>
                          </a:custGeom>
                          <a:solidFill>
                            <a:srgbClr val="B31A17"/>
                          </a:solidFill>
                        </wps:spPr>
                        <wps:bodyPr wrap="square" lIns="0" tIns="0" rIns="0" bIns="0" rtlCol="0">
                          <a:prstTxWarp prst="textNoShape">
                            <a:avLst/>
                          </a:prstTxWarp>
                          <a:noAutofit/>
                        </wps:bodyPr>
                      </wps:wsp>
                      <wps:wsp>
                        <wps:cNvPr id="4" name="Graphic 4"/>
                        <wps:cNvSpPr/>
                        <wps:spPr>
                          <a:xfrm>
                            <a:off x="633983" y="1972058"/>
                            <a:ext cx="3819525" cy="250190"/>
                          </a:xfrm>
                          <a:custGeom>
                            <a:avLst/>
                            <a:gdLst/>
                            <a:ahLst/>
                            <a:cxnLst/>
                            <a:rect l="l" t="t" r="r" b="b"/>
                            <a:pathLst>
                              <a:path w="3819525" h="250190">
                                <a:moveTo>
                                  <a:pt x="3819525" y="0"/>
                                </a:moveTo>
                                <a:lnTo>
                                  <a:pt x="0" y="0"/>
                                </a:lnTo>
                                <a:lnTo>
                                  <a:pt x="0" y="249681"/>
                                </a:lnTo>
                                <a:lnTo>
                                  <a:pt x="3819525" y="249681"/>
                                </a:lnTo>
                                <a:lnTo>
                                  <a:pt x="3819525" y="0"/>
                                </a:lnTo>
                                <a:close/>
                              </a:path>
                            </a:pathLst>
                          </a:custGeom>
                          <a:solidFill>
                            <a:srgbClr val="851611"/>
                          </a:solidFill>
                        </wps:spPr>
                        <wps:bodyPr wrap="square" lIns="0" tIns="0" rIns="0" bIns="0" rtlCol="0">
                          <a:prstTxWarp prst="textNoShape">
                            <a:avLst/>
                          </a:prstTxWarp>
                          <a:noAutofit/>
                        </wps:bodyPr>
                      </wps:wsp>
                      <wps:wsp>
                        <wps:cNvPr id="5" name="Graphic 5"/>
                        <wps:cNvSpPr/>
                        <wps:spPr>
                          <a:xfrm>
                            <a:off x="618743" y="2368298"/>
                            <a:ext cx="6022975" cy="683260"/>
                          </a:xfrm>
                          <a:custGeom>
                            <a:avLst/>
                            <a:gdLst/>
                            <a:ahLst/>
                            <a:cxnLst/>
                            <a:rect l="l" t="t" r="r" b="b"/>
                            <a:pathLst>
                              <a:path w="6022975" h="683260">
                                <a:moveTo>
                                  <a:pt x="6022721" y="0"/>
                                </a:moveTo>
                                <a:lnTo>
                                  <a:pt x="0" y="0"/>
                                </a:lnTo>
                                <a:lnTo>
                                  <a:pt x="0" y="683005"/>
                                </a:lnTo>
                                <a:lnTo>
                                  <a:pt x="6022721" y="683005"/>
                                </a:lnTo>
                                <a:lnTo>
                                  <a:pt x="6022721" y="0"/>
                                </a:lnTo>
                                <a:close/>
                              </a:path>
                            </a:pathLst>
                          </a:custGeom>
                          <a:solidFill>
                            <a:srgbClr val="801116"/>
                          </a:solidFill>
                        </wps:spPr>
                        <wps:bodyPr wrap="square" lIns="0" tIns="0" rIns="0" bIns="0" rtlCol="0">
                          <a:prstTxWarp prst="textNoShape">
                            <a:avLst/>
                          </a:prstTxWarp>
                          <a:noAutofit/>
                        </wps:bodyPr>
                      </wps:wsp>
                      <wps:wsp>
                        <wps:cNvPr id="6" name="Graphic 6"/>
                        <wps:cNvSpPr/>
                        <wps:spPr>
                          <a:xfrm>
                            <a:off x="609599" y="7132322"/>
                            <a:ext cx="3173095" cy="259079"/>
                          </a:xfrm>
                          <a:custGeom>
                            <a:avLst/>
                            <a:gdLst/>
                            <a:ahLst/>
                            <a:cxnLst/>
                            <a:rect l="l" t="t" r="r" b="b"/>
                            <a:pathLst>
                              <a:path w="3173095" h="259079">
                                <a:moveTo>
                                  <a:pt x="3172841" y="0"/>
                                </a:moveTo>
                                <a:lnTo>
                                  <a:pt x="0" y="0"/>
                                </a:lnTo>
                                <a:lnTo>
                                  <a:pt x="0" y="259079"/>
                                </a:lnTo>
                                <a:lnTo>
                                  <a:pt x="3172841" y="259079"/>
                                </a:lnTo>
                                <a:lnTo>
                                  <a:pt x="3172841" y="0"/>
                                </a:lnTo>
                                <a:close/>
                              </a:path>
                            </a:pathLst>
                          </a:custGeom>
                          <a:solidFill>
                            <a:srgbClr val="A40300"/>
                          </a:solidFill>
                        </wps:spPr>
                        <wps:bodyPr wrap="square" lIns="0" tIns="0" rIns="0" bIns="0" rtlCol="0">
                          <a:prstTxWarp prst="textNoShape">
                            <a:avLst/>
                          </a:prstTxWarp>
                          <a:noAutofit/>
                        </wps:bodyPr>
                      </wps:wsp>
                      <wps:wsp>
                        <wps:cNvPr id="7" name="Graphic 7"/>
                        <wps:cNvSpPr/>
                        <wps:spPr>
                          <a:xfrm>
                            <a:off x="594359" y="7516370"/>
                            <a:ext cx="2645410" cy="243840"/>
                          </a:xfrm>
                          <a:custGeom>
                            <a:avLst/>
                            <a:gdLst/>
                            <a:ahLst/>
                            <a:cxnLst/>
                            <a:rect l="l" t="t" r="r" b="b"/>
                            <a:pathLst>
                              <a:path w="2645410" h="243840">
                                <a:moveTo>
                                  <a:pt x="2645283" y="0"/>
                                </a:moveTo>
                                <a:lnTo>
                                  <a:pt x="0" y="0"/>
                                </a:lnTo>
                                <a:lnTo>
                                  <a:pt x="0" y="243839"/>
                                </a:lnTo>
                                <a:lnTo>
                                  <a:pt x="2645283" y="243839"/>
                                </a:lnTo>
                                <a:lnTo>
                                  <a:pt x="2645283" y="0"/>
                                </a:lnTo>
                                <a:close/>
                              </a:path>
                            </a:pathLst>
                          </a:custGeom>
                          <a:solidFill>
                            <a:srgbClr val="9C0000"/>
                          </a:solidFill>
                        </wps:spPr>
                        <wps:bodyPr wrap="square" lIns="0" tIns="0" rIns="0" bIns="0" rtlCol="0">
                          <a:prstTxWarp prst="textNoShape">
                            <a:avLst/>
                          </a:prstTxWarp>
                          <a:noAutofit/>
                        </wps:bodyPr>
                      </wps:wsp>
                      <wps:wsp>
                        <wps:cNvPr id="8" name="Graphic 8"/>
                        <wps:cNvSpPr/>
                        <wps:spPr>
                          <a:xfrm>
                            <a:off x="618743" y="7857746"/>
                            <a:ext cx="1198245" cy="234950"/>
                          </a:xfrm>
                          <a:custGeom>
                            <a:avLst/>
                            <a:gdLst/>
                            <a:ahLst/>
                            <a:cxnLst/>
                            <a:rect l="l" t="t" r="r" b="b"/>
                            <a:pathLst>
                              <a:path w="1198245" h="234950">
                                <a:moveTo>
                                  <a:pt x="1198245" y="0"/>
                                </a:moveTo>
                                <a:lnTo>
                                  <a:pt x="0" y="0"/>
                                </a:lnTo>
                                <a:lnTo>
                                  <a:pt x="0" y="234442"/>
                                </a:lnTo>
                                <a:lnTo>
                                  <a:pt x="1198245" y="234442"/>
                                </a:lnTo>
                                <a:lnTo>
                                  <a:pt x="1198245" y="0"/>
                                </a:lnTo>
                                <a:close/>
                              </a:path>
                            </a:pathLst>
                          </a:custGeom>
                          <a:solidFill>
                            <a:srgbClr val="A40800"/>
                          </a:solidFill>
                        </wps:spPr>
                        <wps:bodyPr wrap="square" lIns="0" tIns="0" rIns="0" bIns="0" rtlCol="0">
                          <a:prstTxWarp prst="textNoShape">
                            <a:avLst/>
                          </a:prstTxWarp>
                          <a:noAutofit/>
                        </wps:bodyPr>
                      </wps:wsp>
                    </wpg:wgp>
                  </a:graphicData>
                </a:graphic>
              </wp:anchor>
            </w:drawing>
          </mc:Choice>
          <mc:Fallback>
            <w:pict>
              <v:group style="position:absolute;margin-left:.48001pt;margin-top:34.0798pt;width:560.65pt;height:752.65pt;mso-position-horizontal-relative:page;mso-position-vertical-relative:page;z-index:-22163456" id="docshapegroup1" coordorigin="10,682" coordsize="11213,15053">
                <v:shape style="position:absolute;left:9;top:681;width:11213;height:15053" type="#_x0000_t75" id="docshape2" stroked="false">
                  <v:imagedata r:id="rId5" o:title=""/>
                </v:shape>
                <v:rect style="position:absolute;left:2352;top:1353;width:3509;height:293" id="docshape3" filled="true" fillcolor="#b31a17" stroked="false">
                  <v:fill type="solid"/>
                </v:rect>
                <v:rect style="position:absolute;left:1008;top:3787;width:6015;height:394" id="docshape4" filled="true" fillcolor="#851611" stroked="false">
                  <v:fill type="solid"/>
                </v:rect>
                <v:rect style="position:absolute;left:984;top:4411;width:9485;height:1076" id="docshape5" filled="true" fillcolor="#801116" stroked="false">
                  <v:fill type="solid"/>
                </v:rect>
                <v:rect style="position:absolute;left:969;top:11913;width:4997;height:408" id="docshape6" filled="true" fillcolor="#a40300" stroked="false">
                  <v:fill type="solid"/>
                </v:rect>
                <v:rect style="position:absolute;left:945;top:12518;width:4166;height:384" id="docshape7" filled="true" fillcolor="#9c0000" stroked="false">
                  <v:fill type="solid"/>
                </v:rect>
                <v:rect style="position:absolute;left:984;top:13056;width:1887;height:370" id="docshape8" filled="true" fillcolor="#a40800" stroked="false">
                  <v:fill type="solid"/>
                </v:rect>
                <w10:wrap type="none"/>
              </v:group>
            </w:pict>
          </mc:Fallback>
        </mc:AlternateContent>
      </w:r>
      <w:r>
        <w:rPr>
          <w:rFonts w:ascii="Times New Roman"/>
          <w:position w:val="0"/>
          <w:sz w:val="2"/>
        </w:rPr>
        <mc:AlternateContent>
          <mc:Choice Requires="wps">
            <w:drawing>
              <wp:anchor distT="0" distB="0" distL="0" distR="0" allowOverlap="1" layoutInCell="1" locked="0" behindDoc="0" simplePos="0" relativeHeight="15729152">
                <wp:simplePos x="0" y="0"/>
                <wp:positionH relativeFrom="page">
                  <wp:posOffset>7327392</wp:posOffset>
                </wp:positionH>
                <wp:positionV relativeFrom="page">
                  <wp:posOffset>697991</wp:posOffset>
                </wp:positionV>
                <wp:extent cx="116205" cy="4032885"/>
                <wp:effectExtent l="0" t="0" r="0" b="0"/>
                <wp:wrapNone/>
                <wp:docPr id="9" name="Group 9"/>
                <wp:cNvGraphicFramePr>
                  <a:graphicFrameLocks/>
                </wp:cNvGraphicFramePr>
                <a:graphic>
                  <a:graphicData uri="http://schemas.microsoft.com/office/word/2010/wordprocessingGroup">
                    <wpg:wgp>
                      <wpg:cNvPr id="9" name="Group 9"/>
                      <wpg:cNvGrpSpPr/>
                      <wpg:grpSpPr>
                        <a:xfrm>
                          <a:off x="0" y="0"/>
                          <a:ext cx="116205" cy="4032885"/>
                          <a:chExt cx="116205" cy="4032885"/>
                        </a:xfrm>
                      </wpg:grpSpPr>
                      <wps:wsp>
                        <wps:cNvPr id="10" name="Graphic 10"/>
                        <wps:cNvSpPr/>
                        <wps:spPr>
                          <a:xfrm>
                            <a:off x="28955" y="0"/>
                            <a:ext cx="70485" cy="4014470"/>
                          </a:xfrm>
                          <a:custGeom>
                            <a:avLst/>
                            <a:gdLst/>
                            <a:ahLst/>
                            <a:cxnLst/>
                            <a:rect l="l" t="t" r="r" b="b"/>
                            <a:pathLst>
                              <a:path w="70485" h="4014470">
                                <a:moveTo>
                                  <a:pt x="0" y="4013961"/>
                                </a:moveTo>
                                <a:lnTo>
                                  <a:pt x="0" y="0"/>
                                </a:lnTo>
                              </a:path>
                              <a:path w="70485" h="4014470">
                                <a:moveTo>
                                  <a:pt x="70103" y="3947159"/>
                                </a:moveTo>
                                <a:lnTo>
                                  <a:pt x="70103" y="0"/>
                                </a:lnTo>
                              </a:path>
                            </a:pathLst>
                          </a:custGeom>
                          <a:ln w="3175">
                            <a:solidFill>
                              <a:srgbClr val="535353"/>
                            </a:solidFill>
                            <a:prstDash val="solid"/>
                          </a:ln>
                        </wps:spPr>
                        <wps:bodyPr wrap="square" lIns="0" tIns="0" rIns="0" bIns="0" rtlCol="0">
                          <a:prstTxWarp prst="textNoShape">
                            <a:avLst/>
                          </a:prstTxWarp>
                          <a:noAutofit/>
                        </wps:bodyPr>
                      </wps:wsp>
                      <pic:pic>
                        <pic:nvPicPr>
                          <pic:cNvPr id="11" name="Image 11"/>
                          <pic:cNvPicPr/>
                        </pic:nvPicPr>
                        <pic:blipFill>
                          <a:blip r:embed="rId6" cstate="print"/>
                          <a:stretch>
                            <a:fillRect/>
                          </a:stretch>
                        </pic:blipFill>
                        <pic:spPr>
                          <a:xfrm>
                            <a:off x="0" y="3047"/>
                            <a:ext cx="115822" cy="30479"/>
                          </a:xfrm>
                          <a:prstGeom prst="rect">
                            <a:avLst/>
                          </a:prstGeom>
                        </pic:spPr>
                      </pic:pic>
                      <pic:pic>
                        <pic:nvPicPr>
                          <pic:cNvPr id="12" name="Image 12"/>
                          <pic:cNvPicPr/>
                        </pic:nvPicPr>
                        <pic:blipFill>
                          <a:blip r:embed="rId7" cstate="print"/>
                          <a:stretch>
                            <a:fillRect/>
                          </a:stretch>
                        </pic:blipFill>
                        <pic:spPr>
                          <a:xfrm>
                            <a:off x="24383" y="667513"/>
                            <a:ext cx="91438" cy="73150"/>
                          </a:xfrm>
                          <a:prstGeom prst="rect">
                            <a:avLst/>
                          </a:prstGeom>
                        </pic:spPr>
                      </pic:pic>
                      <pic:pic>
                        <pic:nvPicPr>
                          <pic:cNvPr id="13" name="Image 13"/>
                          <pic:cNvPicPr/>
                        </pic:nvPicPr>
                        <pic:blipFill>
                          <a:blip r:embed="rId8" cstate="print"/>
                          <a:stretch>
                            <a:fillRect/>
                          </a:stretch>
                        </pic:blipFill>
                        <pic:spPr>
                          <a:xfrm>
                            <a:off x="24383" y="2142744"/>
                            <a:ext cx="91438" cy="73151"/>
                          </a:xfrm>
                          <a:prstGeom prst="rect">
                            <a:avLst/>
                          </a:prstGeom>
                        </pic:spPr>
                      </pic:pic>
                      <pic:pic>
                        <pic:nvPicPr>
                          <pic:cNvPr id="14" name="Image 14"/>
                          <pic:cNvPicPr/>
                        </pic:nvPicPr>
                        <pic:blipFill>
                          <a:blip r:embed="rId9" cstate="print"/>
                          <a:stretch>
                            <a:fillRect/>
                          </a:stretch>
                        </pic:blipFill>
                        <pic:spPr>
                          <a:xfrm>
                            <a:off x="0" y="3947161"/>
                            <a:ext cx="115822" cy="85342"/>
                          </a:xfrm>
                          <a:prstGeom prst="rect">
                            <a:avLst/>
                          </a:prstGeom>
                        </pic:spPr>
                      </pic:pic>
                    </wpg:wgp>
                  </a:graphicData>
                </a:graphic>
              </wp:anchor>
            </w:drawing>
          </mc:Choice>
          <mc:Fallback>
            <w:pict>
              <v:group style="position:absolute;margin-left:576.960022pt;margin-top:54.959999pt;width:9.15pt;height:317.55pt;mso-position-horizontal-relative:page;mso-position-vertical-relative:page;z-index:15729152" id="docshapegroup9" coordorigin="11539,1099" coordsize="183,6351">
                <v:shape style="position:absolute;left:11584;top:1099;width:111;height:6322" id="docshape10" coordorigin="11585,1099" coordsize="111,6322" path="m11585,7420l11585,1099m11695,7315l11695,1099e" filled="false" stroked="true" strokeweight=".25pt" strokecolor="#535353">
                  <v:path arrowok="t"/>
                  <v:stroke dashstyle="solid"/>
                </v:shape>
                <v:shape style="position:absolute;left:11539;top:1104;width:183;height:48" type="#_x0000_t75" id="docshape11" stroked="false">
                  <v:imagedata r:id="rId6" o:title=""/>
                </v:shape>
                <v:shape style="position:absolute;left:11577;top:2150;width:144;height:116" type="#_x0000_t75" id="docshape12" stroked="false">
                  <v:imagedata r:id="rId7" o:title=""/>
                </v:shape>
                <v:shape style="position:absolute;left:11577;top:4473;width:144;height:116" type="#_x0000_t75" id="docshape13" stroked="false">
                  <v:imagedata r:id="rId8" o:title=""/>
                </v:shape>
                <v:shape style="position:absolute;left:11539;top:7315;width:183;height:135" type="#_x0000_t75" id="docshape14" stroked="false">
                  <v:imagedata r:id="rId9" o:title=""/>
                </v:shape>
                <w10:wrap type="none"/>
              </v:group>
            </w:pict>
          </mc:Fallback>
        </mc:AlternateContent>
      </w:r>
      <w:r>
        <w:rPr>
          <w:rFonts w:ascii="Times New Roman"/>
          <w:position w:val="0"/>
          <w:sz w:val="2"/>
        </w:rPr>
        <w:drawing>
          <wp:inline distT="0" distB="0" distL="0" distR="0">
            <wp:extent cx="7156703" cy="18288"/>
            <wp:effectExtent l="0" t="0" r="0" b="0"/>
            <wp:docPr id="15" name="Image 15"/>
            <wp:cNvGraphicFramePr>
              <a:graphicFrameLocks/>
            </wp:cNvGraphicFramePr>
            <a:graphic>
              <a:graphicData uri="http://schemas.openxmlformats.org/drawingml/2006/picture">
                <pic:pic>
                  <pic:nvPicPr>
                    <pic:cNvPr id="15" name="Image 15"/>
                    <pic:cNvPicPr/>
                  </pic:nvPicPr>
                  <pic:blipFill>
                    <a:blip r:embed="rId10" cstate="print"/>
                    <a:stretch>
                      <a:fillRect/>
                    </a:stretch>
                  </pic:blipFill>
                  <pic:spPr>
                    <a:xfrm>
                      <a:off x="0" y="0"/>
                      <a:ext cx="7156703" cy="18288"/>
                    </a:xfrm>
                    <a:prstGeom prst="rect">
                      <a:avLst/>
                    </a:prstGeom>
                  </pic:spPr>
                </pic:pic>
              </a:graphicData>
            </a:graphic>
          </wp:inline>
        </w:drawing>
      </w:r>
      <w:r>
        <w:rPr>
          <w:rFonts w:ascii="Times New Roman"/>
          <w:position w:val="0"/>
          <w:sz w:val="2"/>
        </w:rPr>
      </w:r>
    </w:p>
    <w:p>
      <w:pPr>
        <w:pStyle w:val="BodyText"/>
        <w:spacing w:before="439"/>
        <w:rPr>
          <w:rFonts w:ascii="Times New Roman"/>
          <w:sz w:val="42"/>
        </w:rPr>
      </w:pPr>
    </w:p>
    <w:p>
      <w:pPr>
        <w:spacing w:before="0"/>
        <w:ind w:left="2347" w:right="0" w:firstLine="0"/>
        <w:jc w:val="left"/>
        <w:rPr>
          <w:rFonts w:ascii="Calibri"/>
          <w:sz w:val="42"/>
        </w:rPr>
      </w:pPr>
      <w:r>
        <w:rPr>
          <w:rFonts w:ascii="Calibri"/>
          <w:color w:val="FFFFFF"/>
          <w:spacing w:val="25"/>
          <w:sz w:val="42"/>
        </w:rPr>
        <w:t>SURCOLONBIANA</w:t>
      </w:r>
    </w:p>
    <w:p>
      <w:pPr>
        <w:pStyle w:val="BodyText"/>
        <w:rPr>
          <w:rFonts w:ascii="Calibri"/>
          <w:sz w:val="56"/>
        </w:rPr>
      </w:pPr>
    </w:p>
    <w:p>
      <w:pPr>
        <w:pStyle w:val="BodyText"/>
        <w:spacing w:before="541"/>
        <w:rPr>
          <w:rFonts w:ascii="Calibri"/>
          <w:sz w:val="56"/>
        </w:rPr>
      </w:pPr>
    </w:p>
    <w:p>
      <w:pPr>
        <w:spacing w:before="0"/>
        <w:ind w:left="1018" w:right="0" w:firstLine="0"/>
        <w:jc w:val="left"/>
        <w:rPr>
          <w:sz w:val="56"/>
        </w:rPr>
      </w:pPr>
      <w:r>
        <w:rPr>
          <w:sz w:val="56"/>
        </w:rPr>
        <mc:AlternateContent>
          <mc:Choice Requires="wps">
            <w:drawing>
              <wp:anchor distT="0" distB="0" distL="0" distR="0" allowOverlap="1" layoutInCell="1" locked="0" behindDoc="1" simplePos="0" relativeHeight="481154048">
                <wp:simplePos x="0" y="0"/>
                <wp:positionH relativeFrom="page">
                  <wp:posOffset>549909</wp:posOffset>
                </wp:positionH>
                <wp:positionV relativeFrom="paragraph">
                  <wp:posOffset>207216</wp:posOffset>
                </wp:positionV>
                <wp:extent cx="6097905" cy="1156335"/>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6097905" cy="1156335"/>
                        </a:xfrm>
                        <a:prstGeom prst="rect">
                          <a:avLst/>
                        </a:prstGeom>
                      </wps:spPr>
                      <wps:txbx>
                        <w:txbxContent>
                          <w:p>
                            <w:pPr>
                              <w:spacing w:line="1821" w:lineRule="exact" w:before="0"/>
                              <w:ind w:left="0" w:right="0" w:firstLine="0"/>
                              <w:jc w:val="left"/>
                              <w:rPr>
                                <w:sz w:val="163"/>
                              </w:rPr>
                            </w:pPr>
                            <w:r>
                              <w:rPr>
                                <w:color w:val="FFFFFF"/>
                                <w:spacing w:val="-116"/>
                                <w:w w:val="99"/>
                                <w:sz w:val="163"/>
                              </w:rPr>
                              <w:t>REND</w:t>
                            </w:r>
                            <w:r>
                              <w:rPr>
                                <w:color w:val="FFFFFF"/>
                                <w:spacing w:val="-118"/>
                                <w:sz w:val="163"/>
                              </w:rPr>
                              <w:t>I</w:t>
                            </w:r>
                            <w:r>
                              <w:rPr>
                                <w:color w:val="FFFFFF"/>
                                <w:spacing w:val="-116"/>
                                <w:w w:val="99"/>
                                <w:sz w:val="163"/>
                              </w:rPr>
                              <w:t>C</w:t>
                            </w:r>
                            <w:r>
                              <w:rPr>
                                <w:color w:val="FFFFFF"/>
                                <w:spacing w:val="-118"/>
                                <w:sz w:val="163"/>
                              </w:rPr>
                              <w:t>I</w:t>
                            </w:r>
                            <w:r>
                              <w:rPr>
                                <w:color w:val="FFFFFF"/>
                                <w:spacing w:val="-118"/>
                                <w:w w:val="99"/>
                                <w:sz w:val="163"/>
                              </w:rPr>
                              <w:t>O</w:t>
                            </w:r>
                            <w:r>
                              <w:rPr>
                                <w:color w:val="FFFFFF"/>
                                <w:w w:val="99"/>
                                <w:sz w:val="163"/>
                              </w:rPr>
                              <w:t>N</w:t>
                            </w:r>
                            <w:r>
                              <w:rPr>
                                <w:color w:val="FFFFFF"/>
                                <w:spacing w:val="-12"/>
                                <w:w w:val="99"/>
                                <w:sz w:val="163"/>
                              </w:rPr>
                              <w:t> </w:t>
                            </w:r>
                            <w:r>
                              <w:rPr>
                                <w:color w:val="F1CDBB"/>
                                <w:spacing w:val="-10"/>
                                <w:sz w:val="163"/>
                              </w:rPr>
                              <w:t>&gt;</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3.299999pt;margin-top:16.316231pt;width:480.15pt;height:91.05pt;mso-position-horizontal-relative:page;mso-position-vertical-relative:paragraph;z-index:-22162432" type="#_x0000_t202" id="docshape15" filled="false" stroked="false">
                <v:textbox inset="0,0,0,0">
                  <w:txbxContent>
                    <w:p>
                      <w:pPr>
                        <w:spacing w:line="1821" w:lineRule="exact" w:before="0"/>
                        <w:ind w:left="0" w:right="0" w:firstLine="0"/>
                        <w:jc w:val="left"/>
                        <w:rPr>
                          <w:sz w:val="163"/>
                        </w:rPr>
                      </w:pPr>
                      <w:r>
                        <w:rPr>
                          <w:color w:val="FFFFFF"/>
                          <w:spacing w:val="-116"/>
                          <w:w w:val="99"/>
                          <w:sz w:val="163"/>
                        </w:rPr>
                        <w:t>REND</w:t>
                      </w:r>
                      <w:r>
                        <w:rPr>
                          <w:color w:val="FFFFFF"/>
                          <w:spacing w:val="-118"/>
                          <w:sz w:val="163"/>
                        </w:rPr>
                        <w:t>I</w:t>
                      </w:r>
                      <w:r>
                        <w:rPr>
                          <w:color w:val="FFFFFF"/>
                          <w:spacing w:val="-116"/>
                          <w:w w:val="99"/>
                          <w:sz w:val="163"/>
                        </w:rPr>
                        <w:t>C</w:t>
                      </w:r>
                      <w:r>
                        <w:rPr>
                          <w:color w:val="FFFFFF"/>
                          <w:spacing w:val="-118"/>
                          <w:sz w:val="163"/>
                        </w:rPr>
                        <w:t>I</w:t>
                      </w:r>
                      <w:r>
                        <w:rPr>
                          <w:color w:val="FFFFFF"/>
                          <w:spacing w:val="-118"/>
                          <w:w w:val="99"/>
                          <w:sz w:val="163"/>
                        </w:rPr>
                        <w:t>O</w:t>
                      </w:r>
                      <w:r>
                        <w:rPr>
                          <w:color w:val="FFFFFF"/>
                          <w:w w:val="99"/>
                          <w:sz w:val="163"/>
                        </w:rPr>
                        <w:t>N</w:t>
                      </w:r>
                      <w:r>
                        <w:rPr>
                          <w:color w:val="FFFFFF"/>
                          <w:spacing w:val="-12"/>
                          <w:w w:val="99"/>
                          <w:sz w:val="163"/>
                        </w:rPr>
                        <w:t> </w:t>
                      </w:r>
                      <w:r>
                        <w:rPr>
                          <w:color w:val="F1CDBB"/>
                          <w:spacing w:val="-10"/>
                          <w:sz w:val="163"/>
                        </w:rPr>
                        <w:t>&gt;</w:t>
                      </w:r>
                    </w:p>
                  </w:txbxContent>
                </v:textbox>
                <w10:wrap type="none"/>
              </v:shape>
            </w:pict>
          </mc:Fallback>
        </mc:AlternateContent>
      </w:r>
      <w:r>
        <w:rPr>
          <w:color w:val="FFFFFF"/>
          <w:spacing w:val="-24"/>
          <w:sz w:val="56"/>
        </w:rPr>
        <w:t>AUDIENCIA</w:t>
      </w:r>
      <w:r>
        <w:rPr>
          <w:color w:val="FFFFFF"/>
          <w:spacing w:val="-16"/>
          <w:sz w:val="56"/>
        </w:rPr>
        <w:t> </w:t>
      </w:r>
      <w:r>
        <w:rPr>
          <w:color w:val="FFFFFF"/>
          <w:spacing w:val="-24"/>
          <w:sz w:val="56"/>
        </w:rPr>
        <w:t>PUBLICA</w:t>
      </w:r>
      <w:r>
        <w:rPr>
          <w:color w:val="FFFFFF"/>
          <w:spacing w:val="-33"/>
          <w:sz w:val="56"/>
        </w:rPr>
        <w:t> </w:t>
      </w:r>
      <w:r>
        <w:rPr>
          <w:color w:val="FFFFFF"/>
          <w:spacing w:val="-70"/>
          <w:sz w:val="56"/>
        </w:rPr>
        <w:t>DE</w:t>
      </w:r>
    </w:p>
    <w:p>
      <w:pPr>
        <w:pStyle w:val="BodyText"/>
        <w:rPr>
          <w:sz w:val="55"/>
        </w:rPr>
      </w:pPr>
    </w:p>
    <w:p>
      <w:pPr>
        <w:pStyle w:val="BodyText"/>
        <w:rPr>
          <w:sz w:val="55"/>
        </w:rPr>
      </w:pPr>
    </w:p>
    <w:p>
      <w:pPr>
        <w:pStyle w:val="BodyText"/>
        <w:rPr>
          <w:sz w:val="55"/>
        </w:rPr>
      </w:pPr>
    </w:p>
    <w:p>
      <w:pPr>
        <w:pStyle w:val="BodyText"/>
        <w:rPr>
          <w:sz w:val="55"/>
        </w:rPr>
      </w:pPr>
    </w:p>
    <w:p>
      <w:pPr>
        <w:pStyle w:val="BodyText"/>
        <w:rPr>
          <w:sz w:val="55"/>
        </w:rPr>
      </w:pPr>
    </w:p>
    <w:p>
      <w:pPr>
        <w:pStyle w:val="BodyText"/>
        <w:rPr>
          <w:sz w:val="55"/>
        </w:rPr>
      </w:pPr>
    </w:p>
    <w:p>
      <w:pPr>
        <w:pStyle w:val="BodyText"/>
        <w:rPr>
          <w:sz w:val="55"/>
        </w:rPr>
      </w:pPr>
    </w:p>
    <w:p>
      <w:pPr>
        <w:pStyle w:val="BodyText"/>
        <w:rPr>
          <w:sz w:val="55"/>
        </w:rPr>
      </w:pPr>
    </w:p>
    <w:p>
      <w:pPr>
        <w:pStyle w:val="BodyText"/>
        <w:rPr>
          <w:sz w:val="55"/>
        </w:rPr>
      </w:pPr>
    </w:p>
    <w:p>
      <w:pPr>
        <w:pStyle w:val="BodyText"/>
        <w:rPr>
          <w:sz w:val="55"/>
        </w:rPr>
      </w:pPr>
    </w:p>
    <w:p>
      <w:pPr>
        <w:pStyle w:val="BodyText"/>
        <w:spacing w:before="566"/>
        <w:rPr>
          <w:sz w:val="55"/>
        </w:rPr>
      </w:pPr>
    </w:p>
    <w:p>
      <w:pPr>
        <w:spacing w:line="208" w:lineRule="auto" w:before="0"/>
        <w:ind w:left="946" w:right="5011" w:firstLine="2"/>
        <w:jc w:val="left"/>
        <w:rPr>
          <w:sz w:val="56"/>
        </w:rPr>
      </w:pPr>
      <w:r>
        <w:rPr>
          <w:color w:val="FFFFFF"/>
          <w:spacing w:val="-61"/>
          <w:sz w:val="61"/>
        </w:rPr>
        <w:t>CARLOS</w:t>
      </w:r>
      <w:r>
        <w:rPr>
          <w:color w:val="FFFFFF"/>
          <w:spacing w:val="-47"/>
          <w:sz w:val="61"/>
        </w:rPr>
        <w:t> </w:t>
      </w:r>
      <w:r>
        <w:rPr>
          <w:color w:val="FFFFFF"/>
          <w:spacing w:val="-51"/>
          <w:sz w:val="61"/>
        </w:rPr>
        <w:t>EDUARDO </w:t>
      </w:r>
      <w:r>
        <w:rPr>
          <w:color w:val="FFFFFF"/>
          <w:spacing w:val="-32"/>
          <w:sz w:val="55"/>
        </w:rPr>
        <w:t>AGUIRRE</w:t>
      </w:r>
      <w:r>
        <w:rPr>
          <w:color w:val="FFFFFF"/>
          <w:spacing w:val="-31"/>
          <w:sz w:val="55"/>
        </w:rPr>
        <w:t> </w:t>
      </w:r>
      <w:r>
        <w:rPr>
          <w:color w:val="FFFFFF"/>
          <w:spacing w:val="-32"/>
          <w:sz w:val="55"/>
        </w:rPr>
        <w:t>RIVERA </w:t>
      </w:r>
      <w:r>
        <w:rPr>
          <w:color w:val="FFFFFF"/>
          <w:spacing w:val="-62"/>
          <w:sz w:val="56"/>
        </w:rPr>
        <w:t>DECANO</w:t>
      </w:r>
    </w:p>
    <w:p>
      <w:pPr>
        <w:spacing w:after="0" w:line="208" w:lineRule="auto"/>
        <w:jc w:val="left"/>
        <w:rPr>
          <w:sz w:val="56"/>
        </w:rPr>
        <w:sectPr>
          <w:type w:val="continuous"/>
          <w:pgSz w:w="12240" w:h="15840"/>
          <w:pgMar w:top="260" w:bottom="280" w:left="0" w:right="720"/>
        </w:sectPr>
      </w:pPr>
    </w:p>
    <w:p>
      <w:pPr>
        <w:pStyle w:val="BodyText"/>
        <w:rPr>
          <w:sz w:val="28"/>
        </w:rPr>
      </w:pPr>
    </w:p>
    <w:p>
      <w:pPr>
        <w:pStyle w:val="BodyText"/>
        <w:rPr>
          <w:sz w:val="28"/>
        </w:rPr>
      </w:pPr>
    </w:p>
    <w:p>
      <w:pPr>
        <w:pStyle w:val="BodyText"/>
        <w:spacing w:before="260"/>
        <w:rPr>
          <w:sz w:val="28"/>
        </w:rPr>
      </w:pPr>
    </w:p>
    <w:p>
      <w:pPr>
        <w:pStyle w:val="Heading1"/>
        <w:ind w:left="2890"/>
      </w:pPr>
      <w:r>
        <w:rPr>
          <w:spacing w:val="-2"/>
        </w:rPr>
        <w:t>CONSEJO</w:t>
      </w:r>
      <w:r>
        <w:rPr>
          <w:spacing w:val="-18"/>
        </w:rPr>
        <w:t> </w:t>
      </w:r>
      <w:r>
        <w:rPr>
          <w:spacing w:val="-2"/>
        </w:rPr>
        <w:t>DE</w:t>
      </w:r>
      <w:r>
        <w:rPr>
          <w:spacing w:val="-17"/>
        </w:rPr>
        <w:t> </w:t>
      </w:r>
      <w:r>
        <w:rPr>
          <w:spacing w:val="-2"/>
        </w:rPr>
        <w:t>FACULTAD</w:t>
      </w:r>
      <w:r>
        <w:rPr>
          <w:spacing w:val="-22"/>
        </w:rPr>
        <w:t> </w:t>
      </w:r>
      <w:r>
        <w:rPr>
          <w:spacing w:val="-2"/>
        </w:rPr>
        <w:t>A</w:t>
      </w:r>
      <w:r>
        <w:rPr>
          <w:spacing w:val="-18"/>
        </w:rPr>
        <w:t> </w:t>
      </w:r>
      <w:r>
        <w:rPr>
          <w:spacing w:val="-2"/>
        </w:rPr>
        <w:t>DICIEMBRE</w:t>
      </w:r>
      <w:r>
        <w:rPr>
          <w:spacing w:val="-16"/>
        </w:rPr>
        <w:t> </w:t>
      </w:r>
      <w:r>
        <w:rPr>
          <w:spacing w:val="-2"/>
        </w:rPr>
        <w:t>DE</w:t>
      </w:r>
      <w:r>
        <w:rPr>
          <w:spacing w:val="-13"/>
        </w:rPr>
        <w:t> </w:t>
      </w:r>
      <w:r>
        <w:rPr>
          <w:spacing w:val="-4"/>
        </w:rPr>
        <w:t>2025</w:t>
      </w:r>
    </w:p>
    <w:p>
      <w:pPr>
        <w:pStyle w:val="BodyText"/>
        <w:rPr>
          <w:rFonts w:ascii="Arial"/>
          <w:b/>
          <w:sz w:val="20"/>
        </w:rPr>
      </w:pPr>
    </w:p>
    <w:p>
      <w:pPr>
        <w:pStyle w:val="BodyText"/>
        <w:spacing w:before="54"/>
        <w:rPr>
          <w:rFonts w:ascii="Arial"/>
          <w:b/>
          <w:sz w:val="20"/>
        </w:rPr>
      </w:pPr>
    </w:p>
    <w:p>
      <w:pPr>
        <w:pStyle w:val="BodyText"/>
        <w:spacing w:after="0"/>
        <w:rPr>
          <w:rFonts w:ascii="Arial"/>
          <w:b/>
          <w:sz w:val="20"/>
        </w:rPr>
        <w:sectPr>
          <w:pgSz w:w="12240" w:h="15840"/>
          <w:pgMar w:top="1820" w:bottom="280" w:left="0" w:right="720"/>
        </w:sectPr>
      </w:pPr>
    </w:p>
    <w:p>
      <w:pPr>
        <w:spacing w:before="110"/>
        <w:ind w:left="1702" w:right="0" w:firstLine="0"/>
        <w:jc w:val="left"/>
        <w:rPr>
          <w:rFonts w:ascii="Arial"/>
          <w:b/>
          <w:sz w:val="22"/>
        </w:rPr>
      </w:pPr>
      <w:r>
        <w:rPr>
          <w:rFonts w:ascii="Arial"/>
          <w:b/>
          <w:sz w:val="22"/>
        </w:rPr>
        <mc:AlternateContent>
          <mc:Choice Requires="wps">
            <w:drawing>
              <wp:anchor distT="0" distB="0" distL="0" distR="0" allowOverlap="1" layoutInCell="1" locked="0" behindDoc="1" simplePos="0" relativeHeight="481154560">
                <wp:simplePos x="0" y="0"/>
                <wp:positionH relativeFrom="page">
                  <wp:posOffset>0</wp:posOffset>
                </wp:positionH>
                <wp:positionV relativeFrom="page">
                  <wp:posOffset>-1</wp:posOffset>
                </wp:positionV>
                <wp:extent cx="7772400" cy="10052685"/>
                <wp:effectExtent l="0" t="0" r="0" b="0"/>
                <wp:wrapNone/>
                <wp:docPr id="17" name="Group 17"/>
                <wp:cNvGraphicFramePr>
                  <a:graphicFrameLocks/>
                </wp:cNvGraphicFramePr>
                <a:graphic>
                  <a:graphicData uri="http://schemas.microsoft.com/office/word/2010/wordprocessingGroup">
                    <wpg:wgp>
                      <wpg:cNvPr id="17" name="Group 17"/>
                      <wpg:cNvGrpSpPr/>
                      <wpg:grpSpPr>
                        <a:xfrm>
                          <a:off x="0" y="0"/>
                          <a:ext cx="7772400" cy="10052685"/>
                          <a:chExt cx="7772400" cy="10052685"/>
                        </a:xfrm>
                      </wpg:grpSpPr>
                      <pic:pic>
                        <pic:nvPicPr>
                          <pic:cNvPr id="18" name="Image 18"/>
                          <pic:cNvPicPr/>
                        </pic:nvPicPr>
                        <pic:blipFill>
                          <a:blip r:embed="rId11" cstate="print"/>
                          <a:stretch>
                            <a:fillRect/>
                          </a:stretch>
                        </pic:blipFill>
                        <pic:spPr>
                          <a:xfrm>
                            <a:off x="0" y="0"/>
                            <a:ext cx="7772399" cy="10043157"/>
                          </a:xfrm>
                          <a:prstGeom prst="rect">
                            <a:avLst/>
                          </a:prstGeom>
                        </pic:spPr>
                      </pic:pic>
                      <pic:pic>
                        <pic:nvPicPr>
                          <pic:cNvPr id="19" name="Image 1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61920" id="docshapegroup16" coordorigin="0,0" coordsize="12240,15831">
                <v:shape style="position:absolute;left:0;top:0;width:12240;height:15816" type="#_x0000_t75" id="docshape17" stroked="false">
                  <v:imagedata r:id="rId11" o:title=""/>
                </v:shape>
                <v:shape style="position:absolute;left:11175;top:14;width:1065;height:15816" type="#_x0000_t75" id="docshape18" stroked="false">
                  <v:imagedata r:id="rId12" o:title=""/>
                </v:shape>
                <w10:wrap type="none"/>
              </v:group>
            </w:pict>
          </mc:Fallback>
        </mc:AlternateContent>
      </w:r>
      <w:r>
        <w:rPr>
          <w:rFonts w:ascii="Arial"/>
          <w:b/>
          <w:spacing w:val="-2"/>
          <w:sz w:val="22"/>
        </w:rPr>
        <w:t>CARLOS</w:t>
      </w:r>
      <w:r>
        <w:rPr>
          <w:rFonts w:ascii="Arial"/>
          <w:b/>
          <w:spacing w:val="-14"/>
          <w:sz w:val="22"/>
        </w:rPr>
        <w:t> </w:t>
      </w:r>
      <w:r>
        <w:rPr>
          <w:rFonts w:ascii="Arial"/>
          <w:b/>
          <w:spacing w:val="-2"/>
          <w:sz w:val="22"/>
        </w:rPr>
        <w:t>EDUARDO</w:t>
      </w:r>
      <w:r>
        <w:rPr>
          <w:rFonts w:ascii="Arial"/>
          <w:b/>
          <w:spacing w:val="-13"/>
          <w:sz w:val="22"/>
        </w:rPr>
        <w:t> </w:t>
      </w:r>
      <w:r>
        <w:rPr>
          <w:rFonts w:ascii="Arial"/>
          <w:b/>
          <w:spacing w:val="-2"/>
          <w:sz w:val="22"/>
        </w:rPr>
        <w:t>AGUIRRE</w:t>
      </w:r>
    </w:p>
    <w:p>
      <w:pPr>
        <w:spacing w:before="11"/>
        <w:ind w:left="1702" w:right="0" w:firstLine="0"/>
        <w:jc w:val="left"/>
        <w:rPr>
          <w:sz w:val="22"/>
        </w:rPr>
      </w:pPr>
      <w:r>
        <w:rPr>
          <w:spacing w:val="-2"/>
          <w:sz w:val="22"/>
        </w:rPr>
        <w:t>Decano</w:t>
      </w:r>
    </w:p>
    <w:p>
      <w:pPr>
        <w:pStyle w:val="BodyText"/>
        <w:spacing w:before="49"/>
        <w:rPr>
          <w:sz w:val="22"/>
        </w:rPr>
      </w:pPr>
    </w:p>
    <w:p>
      <w:pPr>
        <w:spacing w:before="0"/>
        <w:ind w:left="1702" w:right="0" w:firstLine="0"/>
        <w:jc w:val="left"/>
        <w:rPr>
          <w:rFonts w:ascii="Arial"/>
          <w:b/>
          <w:sz w:val="22"/>
        </w:rPr>
      </w:pPr>
      <w:r>
        <w:rPr>
          <w:rFonts w:ascii="Arial"/>
          <w:b/>
          <w:spacing w:val="-2"/>
          <w:sz w:val="22"/>
        </w:rPr>
        <w:t>RICARDO</w:t>
      </w:r>
      <w:r>
        <w:rPr>
          <w:rFonts w:ascii="Arial"/>
          <w:b/>
          <w:spacing w:val="-5"/>
          <w:sz w:val="22"/>
        </w:rPr>
        <w:t> </w:t>
      </w:r>
      <w:r>
        <w:rPr>
          <w:rFonts w:ascii="Arial"/>
          <w:b/>
          <w:spacing w:val="-2"/>
          <w:sz w:val="22"/>
        </w:rPr>
        <w:t>LEON</w:t>
      </w:r>
      <w:r>
        <w:rPr>
          <w:rFonts w:ascii="Arial"/>
          <w:b/>
          <w:spacing w:val="-10"/>
          <w:sz w:val="22"/>
        </w:rPr>
        <w:t> </w:t>
      </w:r>
      <w:r>
        <w:rPr>
          <w:rFonts w:ascii="Arial"/>
          <w:b/>
          <w:spacing w:val="-2"/>
          <w:sz w:val="22"/>
        </w:rPr>
        <w:t>CASTRO</w:t>
      </w:r>
      <w:r>
        <w:rPr>
          <w:rFonts w:ascii="Arial"/>
          <w:b/>
          <w:spacing w:val="-3"/>
          <w:sz w:val="22"/>
        </w:rPr>
        <w:t> </w:t>
      </w:r>
      <w:r>
        <w:rPr>
          <w:rFonts w:ascii="Arial"/>
          <w:b/>
          <w:spacing w:val="-2"/>
          <w:sz w:val="22"/>
        </w:rPr>
        <w:t>ZAMORA</w:t>
      </w:r>
    </w:p>
    <w:p>
      <w:pPr>
        <w:spacing w:before="31"/>
        <w:ind w:left="1702" w:right="0" w:firstLine="0"/>
        <w:jc w:val="left"/>
        <w:rPr>
          <w:sz w:val="22"/>
        </w:rPr>
      </w:pPr>
      <w:r>
        <w:rPr>
          <w:sz w:val="22"/>
        </w:rPr>
        <w:t>Jefe</w:t>
      </w:r>
      <w:r>
        <w:rPr>
          <w:spacing w:val="-11"/>
          <w:sz w:val="22"/>
        </w:rPr>
        <w:t> </w:t>
      </w:r>
      <w:r>
        <w:rPr>
          <w:sz w:val="22"/>
        </w:rPr>
        <w:t>de</w:t>
      </w:r>
      <w:r>
        <w:rPr>
          <w:spacing w:val="-12"/>
          <w:sz w:val="22"/>
        </w:rPr>
        <w:t> </w:t>
      </w:r>
      <w:r>
        <w:rPr>
          <w:sz w:val="22"/>
        </w:rPr>
        <w:t>Programa</w:t>
      </w:r>
      <w:r>
        <w:rPr>
          <w:spacing w:val="-12"/>
          <w:sz w:val="22"/>
        </w:rPr>
        <w:t> </w:t>
      </w:r>
      <w:r>
        <w:rPr>
          <w:sz w:val="22"/>
        </w:rPr>
        <w:t>Contaduría</w:t>
      </w:r>
      <w:r>
        <w:rPr>
          <w:spacing w:val="-12"/>
          <w:sz w:val="22"/>
        </w:rPr>
        <w:t> </w:t>
      </w:r>
      <w:r>
        <w:rPr>
          <w:spacing w:val="-2"/>
          <w:sz w:val="22"/>
        </w:rPr>
        <w:t>Pública</w:t>
      </w:r>
    </w:p>
    <w:p>
      <w:pPr>
        <w:pStyle w:val="BodyText"/>
        <w:spacing w:before="29"/>
        <w:rPr>
          <w:sz w:val="22"/>
        </w:rPr>
      </w:pPr>
    </w:p>
    <w:p>
      <w:pPr>
        <w:spacing w:before="0"/>
        <w:ind w:left="1702" w:right="0" w:firstLine="0"/>
        <w:jc w:val="left"/>
        <w:rPr>
          <w:rFonts w:ascii="Arial" w:hAnsi="Arial"/>
          <w:b/>
          <w:sz w:val="22"/>
        </w:rPr>
      </w:pPr>
      <w:r>
        <w:rPr>
          <w:rFonts w:ascii="Arial" w:hAnsi="Arial"/>
          <w:b/>
          <w:spacing w:val="-2"/>
          <w:sz w:val="22"/>
        </w:rPr>
        <w:t>FRANCISCO</w:t>
      </w:r>
      <w:r>
        <w:rPr>
          <w:rFonts w:ascii="Arial" w:hAnsi="Arial"/>
          <w:b/>
          <w:spacing w:val="-5"/>
          <w:sz w:val="22"/>
        </w:rPr>
        <w:t> </w:t>
      </w:r>
      <w:r>
        <w:rPr>
          <w:rFonts w:ascii="Arial" w:hAnsi="Arial"/>
          <w:b/>
          <w:spacing w:val="-2"/>
          <w:sz w:val="22"/>
        </w:rPr>
        <w:t>JOSE</w:t>
      </w:r>
      <w:r>
        <w:rPr>
          <w:rFonts w:ascii="Arial" w:hAnsi="Arial"/>
          <w:b/>
          <w:spacing w:val="-11"/>
          <w:sz w:val="22"/>
        </w:rPr>
        <w:t> </w:t>
      </w:r>
      <w:r>
        <w:rPr>
          <w:rFonts w:ascii="Arial" w:hAnsi="Arial"/>
          <w:b/>
          <w:spacing w:val="-2"/>
          <w:sz w:val="22"/>
        </w:rPr>
        <w:t>MUÑOZ</w:t>
      </w:r>
      <w:r>
        <w:rPr>
          <w:rFonts w:ascii="Arial" w:hAnsi="Arial"/>
          <w:b/>
          <w:spacing w:val="-7"/>
          <w:sz w:val="22"/>
        </w:rPr>
        <w:t> </w:t>
      </w:r>
      <w:r>
        <w:rPr>
          <w:rFonts w:ascii="Arial" w:hAnsi="Arial"/>
          <w:b/>
          <w:spacing w:val="-2"/>
          <w:sz w:val="22"/>
        </w:rPr>
        <w:t>ORDOÑEZ</w:t>
      </w:r>
    </w:p>
    <w:p>
      <w:pPr>
        <w:spacing w:line="261" w:lineRule="auto" w:before="4"/>
        <w:ind w:left="1702" w:right="0" w:firstLine="0"/>
        <w:jc w:val="left"/>
        <w:rPr>
          <w:sz w:val="22"/>
        </w:rPr>
      </w:pPr>
      <w:r>
        <w:rPr>
          <w:spacing w:val="-2"/>
          <w:sz w:val="22"/>
        </w:rPr>
        <w:t>Jefe</w:t>
      </w:r>
      <w:r>
        <w:rPr>
          <w:spacing w:val="-11"/>
          <w:sz w:val="22"/>
        </w:rPr>
        <w:t> </w:t>
      </w:r>
      <w:r>
        <w:rPr>
          <w:spacing w:val="-2"/>
          <w:sz w:val="22"/>
        </w:rPr>
        <w:t>de</w:t>
      </w:r>
      <w:r>
        <w:rPr>
          <w:spacing w:val="-8"/>
          <w:sz w:val="22"/>
        </w:rPr>
        <w:t> </w:t>
      </w:r>
      <w:r>
        <w:rPr>
          <w:spacing w:val="-2"/>
          <w:sz w:val="22"/>
        </w:rPr>
        <w:t>Programa</w:t>
      </w:r>
      <w:r>
        <w:rPr>
          <w:spacing w:val="-14"/>
          <w:sz w:val="22"/>
        </w:rPr>
        <w:t> </w:t>
      </w:r>
      <w:r>
        <w:rPr>
          <w:spacing w:val="-2"/>
          <w:sz w:val="22"/>
        </w:rPr>
        <w:t>Administración</w:t>
      </w:r>
      <w:r>
        <w:rPr>
          <w:spacing w:val="-3"/>
          <w:sz w:val="22"/>
        </w:rPr>
        <w:t> </w:t>
      </w:r>
      <w:r>
        <w:rPr>
          <w:spacing w:val="-2"/>
          <w:sz w:val="22"/>
        </w:rPr>
        <w:t>de Empresas</w:t>
      </w:r>
    </w:p>
    <w:p>
      <w:pPr>
        <w:pStyle w:val="BodyText"/>
        <w:spacing w:before="31"/>
        <w:rPr>
          <w:sz w:val="22"/>
        </w:rPr>
      </w:pPr>
    </w:p>
    <w:p>
      <w:pPr>
        <w:spacing w:before="0"/>
        <w:ind w:left="1702" w:right="0" w:firstLine="0"/>
        <w:jc w:val="left"/>
        <w:rPr>
          <w:rFonts w:ascii="Arial"/>
          <w:b/>
          <w:sz w:val="22"/>
        </w:rPr>
      </w:pPr>
      <w:r>
        <w:rPr>
          <w:rFonts w:ascii="Arial"/>
          <w:b/>
          <w:spacing w:val="-4"/>
          <w:sz w:val="22"/>
        </w:rPr>
        <w:t>FABIAN</w:t>
      </w:r>
      <w:r>
        <w:rPr>
          <w:rFonts w:ascii="Arial"/>
          <w:b/>
          <w:spacing w:val="-11"/>
          <w:sz w:val="22"/>
        </w:rPr>
        <w:t> </w:t>
      </w:r>
      <w:r>
        <w:rPr>
          <w:rFonts w:ascii="Arial"/>
          <w:b/>
          <w:spacing w:val="-4"/>
          <w:sz w:val="22"/>
        </w:rPr>
        <w:t>ADAMES</w:t>
      </w:r>
      <w:r>
        <w:rPr>
          <w:rFonts w:ascii="Arial"/>
          <w:b/>
          <w:spacing w:val="-6"/>
          <w:sz w:val="22"/>
        </w:rPr>
        <w:t> </w:t>
      </w:r>
      <w:r>
        <w:rPr>
          <w:rFonts w:ascii="Arial"/>
          <w:b/>
          <w:spacing w:val="-4"/>
          <w:sz w:val="22"/>
        </w:rPr>
        <w:t>PAPA</w:t>
      </w:r>
    </w:p>
    <w:p>
      <w:pPr>
        <w:spacing w:before="11"/>
        <w:ind w:left="1702" w:right="0" w:firstLine="0"/>
        <w:jc w:val="left"/>
        <w:rPr>
          <w:sz w:val="22"/>
        </w:rPr>
      </w:pPr>
      <w:r>
        <w:rPr>
          <w:sz w:val="22"/>
        </w:rPr>
        <w:t>Jefe</w:t>
      </w:r>
      <w:r>
        <w:rPr>
          <w:spacing w:val="-13"/>
          <w:sz w:val="22"/>
        </w:rPr>
        <w:t> </w:t>
      </w:r>
      <w:r>
        <w:rPr>
          <w:sz w:val="22"/>
        </w:rPr>
        <w:t>de</w:t>
      </w:r>
      <w:r>
        <w:rPr>
          <w:spacing w:val="-14"/>
          <w:sz w:val="22"/>
        </w:rPr>
        <w:t> </w:t>
      </w:r>
      <w:r>
        <w:rPr>
          <w:sz w:val="22"/>
        </w:rPr>
        <w:t>Programa</w:t>
      </w:r>
      <w:r>
        <w:rPr>
          <w:spacing w:val="-14"/>
          <w:sz w:val="22"/>
        </w:rPr>
        <w:t> </w:t>
      </w:r>
      <w:r>
        <w:rPr>
          <w:spacing w:val="-2"/>
          <w:sz w:val="22"/>
        </w:rPr>
        <w:t>Economía</w:t>
      </w:r>
    </w:p>
    <w:p>
      <w:pPr>
        <w:pStyle w:val="BodyText"/>
        <w:spacing w:before="33"/>
        <w:rPr>
          <w:sz w:val="22"/>
        </w:rPr>
      </w:pPr>
    </w:p>
    <w:p>
      <w:pPr>
        <w:spacing w:before="0"/>
        <w:ind w:left="1702" w:right="0" w:firstLine="0"/>
        <w:jc w:val="left"/>
        <w:rPr>
          <w:rFonts w:ascii="Arial"/>
          <w:b/>
          <w:sz w:val="22"/>
        </w:rPr>
      </w:pPr>
      <w:r>
        <w:rPr>
          <w:rFonts w:ascii="Arial"/>
          <w:b/>
          <w:spacing w:val="-2"/>
          <w:sz w:val="22"/>
        </w:rPr>
        <w:t>FRANCISCO</w:t>
      </w:r>
      <w:r>
        <w:rPr>
          <w:rFonts w:ascii="Arial"/>
          <w:b/>
          <w:spacing w:val="-8"/>
          <w:sz w:val="22"/>
        </w:rPr>
        <w:t> </w:t>
      </w:r>
      <w:r>
        <w:rPr>
          <w:rFonts w:ascii="Arial"/>
          <w:b/>
          <w:spacing w:val="-2"/>
          <w:sz w:val="22"/>
        </w:rPr>
        <w:t>RIVELINO</w:t>
      </w:r>
      <w:r>
        <w:rPr>
          <w:rFonts w:ascii="Arial"/>
          <w:b/>
          <w:spacing w:val="-11"/>
          <w:sz w:val="22"/>
        </w:rPr>
        <w:t> </w:t>
      </w:r>
      <w:r>
        <w:rPr>
          <w:rFonts w:ascii="Arial"/>
          <w:b/>
          <w:spacing w:val="-2"/>
          <w:sz w:val="22"/>
        </w:rPr>
        <w:t>BERNAL</w:t>
      </w:r>
    </w:p>
    <w:p>
      <w:pPr>
        <w:spacing w:before="20"/>
        <w:ind w:left="1702" w:right="0" w:firstLine="0"/>
        <w:jc w:val="left"/>
        <w:rPr>
          <w:rFonts w:ascii="Arial"/>
          <w:b/>
          <w:sz w:val="22"/>
        </w:rPr>
      </w:pPr>
      <w:r>
        <w:rPr>
          <w:rFonts w:ascii="Arial"/>
          <w:b/>
          <w:spacing w:val="-2"/>
          <w:sz w:val="22"/>
        </w:rPr>
        <w:t>CERQUERA</w:t>
      </w:r>
    </w:p>
    <w:p>
      <w:pPr>
        <w:spacing w:before="20"/>
        <w:ind w:left="1702" w:right="0" w:firstLine="0"/>
        <w:jc w:val="left"/>
        <w:rPr>
          <w:sz w:val="22"/>
        </w:rPr>
      </w:pPr>
      <w:r>
        <w:rPr>
          <w:sz w:val="22"/>
        </w:rPr>
        <w:t>Jefe</w:t>
      </w:r>
      <w:r>
        <w:rPr>
          <w:spacing w:val="-14"/>
          <w:sz w:val="22"/>
        </w:rPr>
        <w:t> </w:t>
      </w:r>
      <w:r>
        <w:rPr>
          <w:sz w:val="22"/>
        </w:rPr>
        <w:t>de</w:t>
      </w:r>
      <w:r>
        <w:rPr>
          <w:spacing w:val="-12"/>
          <w:sz w:val="22"/>
        </w:rPr>
        <w:t> </w:t>
      </w:r>
      <w:r>
        <w:rPr>
          <w:sz w:val="22"/>
        </w:rPr>
        <w:t>Programa</w:t>
      </w:r>
      <w:r>
        <w:rPr>
          <w:spacing w:val="-12"/>
          <w:sz w:val="22"/>
        </w:rPr>
        <w:t> </w:t>
      </w:r>
      <w:r>
        <w:rPr>
          <w:sz w:val="22"/>
        </w:rPr>
        <w:t>de</w:t>
      </w:r>
      <w:r>
        <w:rPr>
          <w:spacing w:val="-14"/>
          <w:sz w:val="22"/>
        </w:rPr>
        <w:t> </w:t>
      </w:r>
      <w:r>
        <w:rPr>
          <w:sz w:val="22"/>
        </w:rPr>
        <w:t>Tec.</w:t>
      </w:r>
      <w:r>
        <w:rPr>
          <w:spacing w:val="-15"/>
          <w:sz w:val="22"/>
        </w:rPr>
        <w:t> </w:t>
      </w:r>
      <w:r>
        <w:rPr>
          <w:spacing w:val="-2"/>
          <w:sz w:val="22"/>
        </w:rPr>
        <w:t>Gestión</w:t>
      </w:r>
    </w:p>
    <w:p>
      <w:pPr>
        <w:spacing w:before="22"/>
        <w:ind w:left="1702" w:right="0" w:firstLine="0"/>
        <w:jc w:val="left"/>
        <w:rPr>
          <w:sz w:val="22"/>
        </w:rPr>
      </w:pPr>
      <w:r>
        <w:rPr>
          <w:spacing w:val="-2"/>
          <w:sz w:val="22"/>
        </w:rPr>
        <w:t>Financiera</w:t>
      </w:r>
      <w:r>
        <w:rPr>
          <w:spacing w:val="-10"/>
          <w:sz w:val="22"/>
        </w:rPr>
        <w:t> </w:t>
      </w:r>
      <w:r>
        <w:rPr>
          <w:spacing w:val="-2"/>
          <w:sz w:val="22"/>
        </w:rPr>
        <w:t>y</w:t>
      </w:r>
      <w:r>
        <w:rPr>
          <w:spacing w:val="-17"/>
          <w:sz w:val="22"/>
        </w:rPr>
        <w:t> </w:t>
      </w:r>
      <w:r>
        <w:rPr>
          <w:spacing w:val="-2"/>
          <w:sz w:val="22"/>
        </w:rPr>
        <w:t>Administración</w:t>
      </w:r>
      <w:r>
        <w:rPr>
          <w:spacing w:val="-6"/>
          <w:sz w:val="22"/>
        </w:rPr>
        <w:t> </w:t>
      </w:r>
      <w:r>
        <w:rPr>
          <w:spacing w:val="-2"/>
          <w:sz w:val="22"/>
        </w:rPr>
        <w:t>Financiera</w:t>
      </w:r>
    </w:p>
    <w:p>
      <w:pPr>
        <w:pStyle w:val="BodyText"/>
        <w:spacing w:before="38"/>
        <w:rPr>
          <w:sz w:val="22"/>
        </w:rPr>
      </w:pPr>
    </w:p>
    <w:p>
      <w:pPr>
        <w:spacing w:line="261" w:lineRule="auto" w:before="0"/>
        <w:ind w:left="1702" w:right="0" w:firstLine="0"/>
        <w:jc w:val="left"/>
        <w:rPr>
          <w:rFonts w:ascii="Arial"/>
          <w:b/>
          <w:sz w:val="22"/>
        </w:rPr>
      </w:pPr>
      <w:r>
        <w:rPr>
          <w:rFonts w:ascii="Arial"/>
          <w:b/>
          <w:spacing w:val="-2"/>
          <w:sz w:val="22"/>
        </w:rPr>
        <w:t>SERGIO</w:t>
      </w:r>
      <w:r>
        <w:rPr>
          <w:rFonts w:ascii="Arial"/>
          <w:b/>
          <w:spacing w:val="-14"/>
          <w:sz w:val="22"/>
        </w:rPr>
        <w:t> </w:t>
      </w:r>
      <w:r>
        <w:rPr>
          <w:rFonts w:ascii="Arial"/>
          <w:b/>
          <w:spacing w:val="-2"/>
          <w:sz w:val="22"/>
        </w:rPr>
        <w:t>ALEXANDER</w:t>
      </w:r>
      <w:r>
        <w:rPr>
          <w:rFonts w:ascii="Arial"/>
          <w:b/>
          <w:spacing w:val="-14"/>
          <w:sz w:val="22"/>
        </w:rPr>
        <w:t> </w:t>
      </w:r>
      <w:r>
        <w:rPr>
          <w:rFonts w:ascii="Arial"/>
          <w:b/>
          <w:spacing w:val="-2"/>
          <w:sz w:val="22"/>
        </w:rPr>
        <w:t>SANTOS SANCHEZ</w:t>
      </w:r>
    </w:p>
    <w:p>
      <w:pPr>
        <w:spacing w:line="259" w:lineRule="auto" w:before="0"/>
        <w:ind w:left="1702" w:right="0" w:firstLine="0"/>
        <w:jc w:val="left"/>
        <w:rPr>
          <w:sz w:val="18"/>
        </w:rPr>
      </w:pPr>
      <w:r>
        <w:rPr>
          <w:sz w:val="22"/>
        </w:rPr>
        <w:t>Jefe Programa de Administración Turística</w:t>
      </w:r>
      <w:r>
        <w:rPr>
          <w:spacing w:val="-16"/>
          <w:sz w:val="22"/>
        </w:rPr>
        <w:t> </w:t>
      </w:r>
      <w:r>
        <w:rPr>
          <w:sz w:val="22"/>
        </w:rPr>
        <w:t>y</w:t>
      </w:r>
      <w:r>
        <w:rPr>
          <w:spacing w:val="-15"/>
          <w:sz w:val="22"/>
        </w:rPr>
        <w:t> </w:t>
      </w:r>
      <w:r>
        <w:rPr>
          <w:sz w:val="22"/>
        </w:rPr>
        <w:t>Hotelera</w:t>
      </w:r>
      <w:r>
        <w:rPr>
          <w:spacing w:val="-15"/>
          <w:sz w:val="22"/>
        </w:rPr>
        <w:t> </w:t>
      </w:r>
      <w:r>
        <w:rPr>
          <w:sz w:val="18"/>
        </w:rPr>
        <w:t>(Enero</w:t>
      </w:r>
      <w:r>
        <w:rPr>
          <w:spacing w:val="-9"/>
          <w:sz w:val="18"/>
        </w:rPr>
        <w:t> </w:t>
      </w:r>
      <w:r>
        <w:rPr>
          <w:sz w:val="18"/>
        </w:rPr>
        <w:t>–</w:t>
      </w:r>
      <w:r>
        <w:rPr>
          <w:spacing w:val="-9"/>
          <w:sz w:val="18"/>
        </w:rPr>
        <w:t> </w:t>
      </w:r>
      <w:r>
        <w:rPr>
          <w:sz w:val="18"/>
        </w:rPr>
        <w:t>20</w:t>
      </w:r>
      <w:r>
        <w:rPr>
          <w:spacing w:val="-12"/>
          <w:sz w:val="18"/>
        </w:rPr>
        <w:t> </w:t>
      </w:r>
      <w:r>
        <w:rPr>
          <w:sz w:val="18"/>
        </w:rPr>
        <w:t>de</w:t>
      </w:r>
      <w:r>
        <w:rPr>
          <w:spacing w:val="-12"/>
          <w:sz w:val="18"/>
        </w:rPr>
        <w:t> </w:t>
      </w:r>
      <w:r>
        <w:rPr>
          <w:sz w:val="18"/>
        </w:rPr>
        <w:t>junio</w:t>
      </w:r>
      <w:r>
        <w:rPr>
          <w:spacing w:val="-9"/>
          <w:sz w:val="18"/>
        </w:rPr>
        <w:t> </w:t>
      </w:r>
      <w:r>
        <w:rPr>
          <w:sz w:val="18"/>
        </w:rPr>
        <w:t>de </w:t>
      </w:r>
      <w:r>
        <w:rPr>
          <w:spacing w:val="-2"/>
          <w:sz w:val="18"/>
        </w:rPr>
        <w:t>2025)</w:t>
      </w:r>
    </w:p>
    <w:p>
      <w:pPr>
        <w:pStyle w:val="BodyText"/>
        <w:spacing w:before="31"/>
        <w:rPr>
          <w:sz w:val="22"/>
        </w:rPr>
      </w:pPr>
    </w:p>
    <w:p>
      <w:pPr>
        <w:spacing w:before="0"/>
        <w:ind w:left="1702" w:right="0" w:firstLine="0"/>
        <w:jc w:val="left"/>
        <w:rPr>
          <w:rFonts w:ascii="Arial"/>
          <w:b/>
          <w:sz w:val="22"/>
        </w:rPr>
      </w:pPr>
      <w:r>
        <w:rPr>
          <w:rFonts w:ascii="Arial"/>
          <w:b/>
          <w:spacing w:val="-2"/>
          <w:sz w:val="22"/>
        </w:rPr>
        <w:t>JUAN</w:t>
      </w:r>
      <w:r>
        <w:rPr>
          <w:rFonts w:ascii="Arial"/>
          <w:b/>
          <w:spacing w:val="-14"/>
          <w:sz w:val="22"/>
        </w:rPr>
        <w:t> </w:t>
      </w:r>
      <w:r>
        <w:rPr>
          <w:rFonts w:ascii="Arial"/>
          <w:b/>
          <w:spacing w:val="-2"/>
          <w:sz w:val="22"/>
        </w:rPr>
        <w:t>MANUEL</w:t>
      </w:r>
      <w:r>
        <w:rPr>
          <w:rFonts w:ascii="Arial"/>
          <w:b/>
          <w:spacing w:val="-13"/>
          <w:sz w:val="22"/>
        </w:rPr>
        <w:t> </w:t>
      </w:r>
      <w:r>
        <w:rPr>
          <w:rFonts w:ascii="Arial"/>
          <w:b/>
          <w:spacing w:val="-2"/>
          <w:sz w:val="22"/>
        </w:rPr>
        <w:t>ANDRADE</w:t>
      </w:r>
      <w:r>
        <w:rPr>
          <w:rFonts w:ascii="Arial"/>
          <w:b/>
          <w:spacing w:val="-12"/>
          <w:sz w:val="22"/>
        </w:rPr>
        <w:t> </w:t>
      </w:r>
      <w:r>
        <w:rPr>
          <w:rFonts w:ascii="Arial"/>
          <w:b/>
          <w:spacing w:val="-4"/>
          <w:sz w:val="22"/>
        </w:rPr>
        <w:t>NAVIA</w:t>
      </w:r>
    </w:p>
    <w:p>
      <w:pPr>
        <w:spacing w:line="259" w:lineRule="auto" w:before="2"/>
        <w:ind w:left="1702" w:right="0" w:firstLine="0"/>
        <w:jc w:val="left"/>
        <w:rPr>
          <w:sz w:val="18"/>
        </w:rPr>
      </w:pPr>
      <w:r>
        <w:rPr>
          <w:sz w:val="22"/>
        </w:rPr>
        <w:t>Jefe Programa de Administración Turística</w:t>
      </w:r>
      <w:r>
        <w:rPr>
          <w:spacing w:val="-15"/>
          <w:sz w:val="22"/>
        </w:rPr>
        <w:t> </w:t>
      </w:r>
      <w:r>
        <w:rPr>
          <w:sz w:val="22"/>
        </w:rPr>
        <w:t>y</w:t>
      </w:r>
      <w:r>
        <w:rPr>
          <w:spacing w:val="-11"/>
          <w:sz w:val="22"/>
        </w:rPr>
        <w:t> </w:t>
      </w:r>
      <w:r>
        <w:rPr>
          <w:sz w:val="22"/>
        </w:rPr>
        <w:t>Hotelera</w:t>
      </w:r>
      <w:r>
        <w:rPr>
          <w:spacing w:val="-9"/>
          <w:sz w:val="22"/>
        </w:rPr>
        <w:t> </w:t>
      </w:r>
      <w:r>
        <w:rPr>
          <w:sz w:val="18"/>
        </w:rPr>
        <w:t>(09</w:t>
      </w:r>
      <w:r>
        <w:rPr>
          <w:spacing w:val="-8"/>
          <w:sz w:val="18"/>
        </w:rPr>
        <w:t> </w:t>
      </w:r>
      <w:r>
        <w:rPr>
          <w:sz w:val="18"/>
        </w:rPr>
        <w:t>de</w:t>
      </w:r>
      <w:r>
        <w:rPr>
          <w:spacing w:val="-9"/>
          <w:sz w:val="18"/>
        </w:rPr>
        <w:t> </w:t>
      </w:r>
      <w:r>
        <w:rPr>
          <w:sz w:val="18"/>
        </w:rPr>
        <w:t>julio</w:t>
      </w:r>
      <w:r>
        <w:rPr>
          <w:spacing w:val="-7"/>
          <w:sz w:val="18"/>
        </w:rPr>
        <w:t> </w:t>
      </w:r>
      <w:r>
        <w:rPr>
          <w:sz w:val="18"/>
        </w:rPr>
        <w:t>de</w:t>
      </w:r>
      <w:r>
        <w:rPr>
          <w:spacing w:val="-9"/>
          <w:sz w:val="18"/>
        </w:rPr>
        <w:t> </w:t>
      </w:r>
      <w:r>
        <w:rPr>
          <w:sz w:val="18"/>
        </w:rPr>
        <w:t>2025</w:t>
      </w:r>
      <w:r>
        <w:rPr>
          <w:spacing w:val="-10"/>
          <w:sz w:val="18"/>
        </w:rPr>
        <w:t> </w:t>
      </w:r>
      <w:r>
        <w:rPr>
          <w:sz w:val="18"/>
        </w:rPr>
        <w:t>– Hasta la fecha)</w:t>
      </w:r>
    </w:p>
    <w:p>
      <w:pPr>
        <w:spacing w:line="256" w:lineRule="auto" w:before="92"/>
        <w:ind w:left="798" w:right="1171" w:firstLine="0"/>
        <w:jc w:val="left"/>
        <w:rPr>
          <w:rFonts w:ascii="Arial" w:hAnsi="Arial"/>
          <w:b/>
          <w:sz w:val="22"/>
        </w:rPr>
      </w:pPr>
      <w:r>
        <w:rPr/>
        <w:br w:type="column"/>
      </w:r>
      <w:r>
        <w:rPr>
          <w:rFonts w:ascii="Arial" w:hAnsi="Arial"/>
          <w:b/>
          <w:sz w:val="22"/>
        </w:rPr>
        <w:t>ALFONSO MANRIQUE MEDINA </w:t>
      </w:r>
      <w:r>
        <w:rPr>
          <w:rFonts w:ascii="Arial" w:hAnsi="Arial"/>
          <w:b/>
          <w:spacing w:val="-2"/>
          <w:sz w:val="22"/>
        </w:rPr>
        <w:t>ALMA</w:t>
      </w:r>
      <w:r>
        <w:rPr>
          <w:rFonts w:ascii="Arial" w:hAnsi="Arial"/>
          <w:b/>
          <w:spacing w:val="-14"/>
          <w:sz w:val="22"/>
        </w:rPr>
        <w:t> </w:t>
      </w:r>
      <w:r>
        <w:rPr>
          <w:rFonts w:ascii="Arial" w:hAnsi="Arial"/>
          <w:b/>
          <w:spacing w:val="-2"/>
          <w:sz w:val="22"/>
        </w:rPr>
        <w:t>YISEHT</w:t>
      </w:r>
      <w:r>
        <w:rPr>
          <w:rFonts w:ascii="Arial" w:hAnsi="Arial"/>
          <w:b/>
          <w:spacing w:val="-13"/>
          <w:sz w:val="22"/>
        </w:rPr>
        <w:t> </w:t>
      </w:r>
      <w:r>
        <w:rPr>
          <w:rFonts w:ascii="Arial" w:hAnsi="Arial"/>
          <w:b/>
          <w:spacing w:val="-2"/>
          <w:sz w:val="22"/>
        </w:rPr>
        <w:t>GUTIÉRREZ</w:t>
      </w:r>
      <w:r>
        <w:rPr>
          <w:rFonts w:ascii="Arial" w:hAnsi="Arial"/>
          <w:b/>
          <w:spacing w:val="-13"/>
          <w:sz w:val="22"/>
        </w:rPr>
        <w:t> </w:t>
      </w:r>
      <w:r>
        <w:rPr>
          <w:rFonts w:ascii="Arial" w:hAnsi="Arial"/>
          <w:b/>
          <w:spacing w:val="-2"/>
          <w:sz w:val="22"/>
        </w:rPr>
        <w:t>PEÑA </w:t>
      </w:r>
      <w:r>
        <w:rPr>
          <w:rFonts w:ascii="Arial" w:hAnsi="Arial"/>
          <w:b/>
          <w:sz w:val="22"/>
        </w:rPr>
        <w:t>ANA DERLY CUBILLOS IBATÁ</w:t>
      </w:r>
    </w:p>
    <w:p>
      <w:pPr>
        <w:spacing w:before="14"/>
        <w:ind w:left="798" w:right="0" w:firstLine="0"/>
        <w:jc w:val="left"/>
        <w:rPr>
          <w:sz w:val="22"/>
        </w:rPr>
      </w:pPr>
      <w:r>
        <w:rPr>
          <w:spacing w:val="-2"/>
          <w:sz w:val="22"/>
        </w:rPr>
        <w:t>Representantes</w:t>
      </w:r>
      <w:r>
        <w:rPr>
          <w:spacing w:val="-7"/>
          <w:sz w:val="22"/>
        </w:rPr>
        <w:t> </w:t>
      </w:r>
      <w:r>
        <w:rPr>
          <w:spacing w:val="-2"/>
          <w:sz w:val="22"/>
        </w:rPr>
        <w:t>programas</w:t>
      </w:r>
      <w:r>
        <w:rPr>
          <w:spacing w:val="-6"/>
          <w:sz w:val="22"/>
        </w:rPr>
        <w:t> </w:t>
      </w:r>
      <w:r>
        <w:rPr>
          <w:spacing w:val="-2"/>
          <w:sz w:val="22"/>
        </w:rPr>
        <w:t>de</w:t>
      </w:r>
      <w:r>
        <w:rPr>
          <w:spacing w:val="-6"/>
          <w:sz w:val="22"/>
        </w:rPr>
        <w:t> </w:t>
      </w:r>
      <w:r>
        <w:rPr>
          <w:spacing w:val="-2"/>
          <w:sz w:val="22"/>
        </w:rPr>
        <w:t>posgrado</w:t>
      </w:r>
    </w:p>
    <w:p>
      <w:pPr>
        <w:pStyle w:val="BodyText"/>
        <w:spacing w:before="35"/>
        <w:rPr>
          <w:sz w:val="22"/>
        </w:rPr>
      </w:pPr>
    </w:p>
    <w:p>
      <w:pPr>
        <w:spacing w:line="259" w:lineRule="auto" w:before="0"/>
        <w:ind w:left="798" w:right="1166" w:firstLine="0"/>
        <w:jc w:val="left"/>
        <w:rPr>
          <w:sz w:val="18"/>
        </w:rPr>
      </w:pPr>
      <w:r>
        <w:rPr>
          <w:rFonts w:ascii="Arial" w:hAnsi="Arial"/>
          <w:b/>
          <w:sz w:val="22"/>
        </w:rPr>
        <w:t>RICARDO LEÓN CASTRO ZAMORA RAMIRO</w:t>
      </w:r>
      <w:r>
        <w:rPr>
          <w:rFonts w:ascii="Arial" w:hAnsi="Arial"/>
          <w:b/>
          <w:spacing w:val="-16"/>
          <w:sz w:val="22"/>
        </w:rPr>
        <w:t> </w:t>
      </w:r>
      <w:r>
        <w:rPr>
          <w:rFonts w:ascii="Arial" w:hAnsi="Arial"/>
          <w:b/>
          <w:sz w:val="22"/>
        </w:rPr>
        <w:t>GAMBOA</w:t>
      </w:r>
      <w:r>
        <w:rPr>
          <w:rFonts w:ascii="Arial" w:hAnsi="Arial"/>
          <w:b/>
          <w:spacing w:val="-15"/>
          <w:sz w:val="22"/>
        </w:rPr>
        <w:t> </w:t>
      </w:r>
      <w:r>
        <w:rPr>
          <w:rFonts w:ascii="Arial" w:hAnsi="Arial"/>
          <w:b/>
          <w:sz w:val="22"/>
        </w:rPr>
        <w:t>SUAREZ</w:t>
      </w:r>
      <w:r>
        <w:rPr>
          <w:rFonts w:ascii="Arial" w:hAnsi="Arial"/>
          <w:b/>
          <w:spacing w:val="-15"/>
          <w:sz w:val="22"/>
        </w:rPr>
        <w:t> </w:t>
      </w:r>
      <w:r>
        <w:rPr>
          <w:sz w:val="18"/>
        </w:rPr>
        <w:t>(Enero</w:t>
      </w:r>
      <w:r>
        <w:rPr>
          <w:spacing w:val="-13"/>
          <w:sz w:val="18"/>
        </w:rPr>
        <w:t> </w:t>
      </w:r>
      <w:r>
        <w:rPr>
          <w:sz w:val="18"/>
        </w:rPr>
        <w:t>–</w:t>
      </w:r>
      <w:r>
        <w:rPr>
          <w:spacing w:val="-12"/>
          <w:sz w:val="18"/>
        </w:rPr>
        <w:t> </w:t>
      </w:r>
      <w:r>
        <w:rPr>
          <w:sz w:val="18"/>
        </w:rPr>
        <w:t>10</w:t>
      </w:r>
    </w:p>
    <w:p>
      <w:pPr>
        <w:spacing w:before="6"/>
        <w:ind w:left="798" w:right="0" w:firstLine="0"/>
        <w:jc w:val="left"/>
        <w:rPr>
          <w:sz w:val="18"/>
        </w:rPr>
      </w:pPr>
      <w:r>
        <w:rPr>
          <w:sz w:val="18"/>
        </w:rPr>
        <w:t>de</w:t>
      </w:r>
      <w:r>
        <w:rPr>
          <w:spacing w:val="-7"/>
          <w:sz w:val="18"/>
        </w:rPr>
        <w:t> </w:t>
      </w:r>
      <w:r>
        <w:rPr>
          <w:sz w:val="18"/>
        </w:rPr>
        <w:t>noviembre</w:t>
      </w:r>
      <w:r>
        <w:rPr>
          <w:spacing w:val="-5"/>
          <w:sz w:val="18"/>
        </w:rPr>
        <w:t> </w:t>
      </w:r>
      <w:r>
        <w:rPr>
          <w:sz w:val="18"/>
        </w:rPr>
        <w:t>de</w:t>
      </w:r>
      <w:r>
        <w:rPr>
          <w:spacing w:val="-8"/>
          <w:sz w:val="18"/>
        </w:rPr>
        <w:t> </w:t>
      </w:r>
      <w:r>
        <w:rPr>
          <w:spacing w:val="-2"/>
          <w:sz w:val="18"/>
        </w:rPr>
        <w:t>2025)</w:t>
      </w:r>
    </w:p>
    <w:p>
      <w:pPr>
        <w:spacing w:before="10"/>
        <w:ind w:left="798" w:right="0" w:firstLine="0"/>
        <w:jc w:val="left"/>
        <w:rPr>
          <w:rFonts w:ascii="Arial"/>
          <w:b/>
          <w:sz w:val="22"/>
        </w:rPr>
      </w:pPr>
      <w:r>
        <w:rPr>
          <w:rFonts w:ascii="Arial"/>
          <w:b/>
          <w:spacing w:val="-2"/>
          <w:sz w:val="22"/>
        </w:rPr>
        <w:t>WILSON</w:t>
      </w:r>
      <w:r>
        <w:rPr>
          <w:rFonts w:ascii="Arial"/>
          <w:b/>
          <w:spacing w:val="-10"/>
          <w:sz w:val="22"/>
        </w:rPr>
        <w:t> </w:t>
      </w:r>
      <w:r>
        <w:rPr>
          <w:rFonts w:ascii="Arial"/>
          <w:b/>
          <w:spacing w:val="-2"/>
          <w:sz w:val="22"/>
        </w:rPr>
        <w:t>FERNANDO</w:t>
      </w:r>
      <w:r>
        <w:rPr>
          <w:rFonts w:ascii="Arial"/>
          <w:b/>
          <w:spacing w:val="-7"/>
          <w:sz w:val="22"/>
        </w:rPr>
        <w:t> </w:t>
      </w:r>
      <w:r>
        <w:rPr>
          <w:rFonts w:ascii="Arial"/>
          <w:b/>
          <w:spacing w:val="-2"/>
          <w:sz w:val="22"/>
        </w:rPr>
        <w:t>LUNA</w:t>
      </w:r>
      <w:r>
        <w:rPr>
          <w:rFonts w:ascii="Arial"/>
          <w:b/>
          <w:spacing w:val="-13"/>
          <w:sz w:val="22"/>
        </w:rPr>
        <w:t> </w:t>
      </w:r>
      <w:r>
        <w:rPr>
          <w:rFonts w:ascii="Arial"/>
          <w:b/>
          <w:spacing w:val="-2"/>
          <w:sz w:val="22"/>
        </w:rPr>
        <w:t>OCAMPO</w:t>
      </w:r>
    </w:p>
    <w:p>
      <w:pPr>
        <w:spacing w:before="10"/>
        <w:ind w:left="798" w:right="0" w:firstLine="0"/>
        <w:jc w:val="left"/>
        <w:rPr>
          <w:sz w:val="18"/>
        </w:rPr>
      </w:pPr>
      <w:r>
        <w:rPr>
          <w:sz w:val="18"/>
        </w:rPr>
        <w:t>(03</w:t>
      </w:r>
      <w:r>
        <w:rPr>
          <w:spacing w:val="-6"/>
          <w:sz w:val="18"/>
        </w:rPr>
        <w:t> </w:t>
      </w:r>
      <w:r>
        <w:rPr>
          <w:sz w:val="18"/>
        </w:rPr>
        <w:t>de</w:t>
      </w:r>
      <w:r>
        <w:rPr>
          <w:spacing w:val="-6"/>
          <w:sz w:val="18"/>
        </w:rPr>
        <w:t> </w:t>
      </w:r>
      <w:r>
        <w:rPr>
          <w:sz w:val="18"/>
        </w:rPr>
        <w:t>diciembre</w:t>
      </w:r>
      <w:r>
        <w:rPr>
          <w:spacing w:val="-6"/>
          <w:sz w:val="18"/>
        </w:rPr>
        <w:t> </w:t>
      </w:r>
      <w:r>
        <w:rPr>
          <w:sz w:val="18"/>
        </w:rPr>
        <w:t>de</w:t>
      </w:r>
      <w:r>
        <w:rPr>
          <w:spacing w:val="-7"/>
          <w:sz w:val="18"/>
        </w:rPr>
        <w:t> </w:t>
      </w:r>
      <w:r>
        <w:rPr>
          <w:sz w:val="18"/>
        </w:rPr>
        <w:t>2025</w:t>
      </w:r>
      <w:r>
        <w:rPr>
          <w:spacing w:val="-2"/>
          <w:sz w:val="18"/>
        </w:rPr>
        <w:t> </w:t>
      </w:r>
      <w:r>
        <w:rPr>
          <w:sz w:val="18"/>
        </w:rPr>
        <w:t>–</w:t>
      </w:r>
      <w:r>
        <w:rPr>
          <w:spacing w:val="-6"/>
          <w:sz w:val="18"/>
        </w:rPr>
        <w:t> </w:t>
      </w:r>
      <w:r>
        <w:rPr>
          <w:sz w:val="18"/>
        </w:rPr>
        <w:t>Hasta</w:t>
      </w:r>
      <w:r>
        <w:rPr>
          <w:spacing w:val="-5"/>
          <w:sz w:val="18"/>
        </w:rPr>
        <w:t> </w:t>
      </w:r>
      <w:r>
        <w:rPr>
          <w:sz w:val="18"/>
        </w:rPr>
        <w:t>la</w:t>
      </w:r>
      <w:r>
        <w:rPr>
          <w:spacing w:val="-5"/>
          <w:sz w:val="18"/>
        </w:rPr>
        <w:t> </w:t>
      </w:r>
      <w:r>
        <w:rPr>
          <w:spacing w:val="-2"/>
          <w:sz w:val="18"/>
        </w:rPr>
        <w:t>fecha)</w:t>
      </w:r>
    </w:p>
    <w:p>
      <w:pPr>
        <w:spacing w:before="10"/>
        <w:ind w:left="798" w:right="0" w:firstLine="0"/>
        <w:jc w:val="left"/>
        <w:rPr>
          <w:sz w:val="18"/>
        </w:rPr>
      </w:pPr>
      <w:r>
        <w:rPr>
          <w:rFonts w:ascii="Arial"/>
          <w:b/>
          <w:spacing w:val="-2"/>
          <w:sz w:val="22"/>
        </w:rPr>
        <w:t>JULIO</w:t>
      </w:r>
      <w:r>
        <w:rPr>
          <w:rFonts w:ascii="Arial"/>
          <w:b/>
          <w:spacing w:val="-14"/>
          <w:sz w:val="22"/>
        </w:rPr>
        <w:t> </w:t>
      </w:r>
      <w:r>
        <w:rPr>
          <w:rFonts w:ascii="Arial"/>
          <w:b/>
          <w:spacing w:val="-2"/>
          <w:sz w:val="22"/>
        </w:rPr>
        <w:t>ROBERTO</w:t>
      </w:r>
      <w:r>
        <w:rPr>
          <w:rFonts w:ascii="Arial"/>
          <w:b/>
          <w:spacing w:val="-8"/>
          <w:sz w:val="22"/>
        </w:rPr>
        <w:t> </w:t>
      </w:r>
      <w:r>
        <w:rPr>
          <w:rFonts w:ascii="Arial"/>
          <w:b/>
          <w:spacing w:val="-2"/>
          <w:sz w:val="22"/>
        </w:rPr>
        <w:t>CANO</w:t>
      </w:r>
      <w:r>
        <w:rPr>
          <w:rFonts w:ascii="Arial"/>
          <w:b/>
          <w:spacing w:val="-6"/>
          <w:sz w:val="22"/>
        </w:rPr>
        <w:t> </w:t>
      </w:r>
      <w:r>
        <w:rPr>
          <w:rFonts w:ascii="Arial"/>
          <w:b/>
          <w:spacing w:val="-2"/>
          <w:sz w:val="22"/>
        </w:rPr>
        <w:t>BARRERA</w:t>
      </w:r>
      <w:r>
        <w:rPr>
          <w:rFonts w:ascii="Arial"/>
          <w:b/>
          <w:spacing w:val="-13"/>
          <w:sz w:val="22"/>
        </w:rPr>
        <w:t> </w:t>
      </w:r>
      <w:r>
        <w:rPr>
          <w:spacing w:val="-5"/>
          <w:sz w:val="18"/>
        </w:rPr>
        <w:t>(03</w:t>
      </w:r>
    </w:p>
    <w:p>
      <w:pPr>
        <w:spacing w:before="10"/>
        <w:ind w:left="798" w:right="0" w:firstLine="0"/>
        <w:jc w:val="left"/>
        <w:rPr>
          <w:sz w:val="18"/>
        </w:rPr>
      </w:pPr>
      <w:r>
        <w:rPr>
          <w:sz w:val="18"/>
        </w:rPr>
        <w:t>de</w:t>
      </w:r>
      <w:r>
        <w:rPr>
          <w:spacing w:val="-7"/>
          <w:sz w:val="18"/>
        </w:rPr>
        <w:t> </w:t>
      </w:r>
      <w:r>
        <w:rPr>
          <w:sz w:val="18"/>
        </w:rPr>
        <w:t>diciembre</w:t>
      </w:r>
      <w:r>
        <w:rPr>
          <w:spacing w:val="-3"/>
          <w:sz w:val="18"/>
        </w:rPr>
        <w:t> </w:t>
      </w:r>
      <w:r>
        <w:rPr>
          <w:sz w:val="18"/>
        </w:rPr>
        <w:t>de</w:t>
      </w:r>
      <w:r>
        <w:rPr>
          <w:spacing w:val="-8"/>
          <w:sz w:val="18"/>
        </w:rPr>
        <w:t> </w:t>
      </w:r>
      <w:r>
        <w:rPr>
          <w:sz w:val="18"/>
        </w:rPr>
        <w:t>2025</w:t>
      </w:r>
      <w:r>
        <w:rPr>
          <w:spacing w:val="-2"/>
          <w:sz w:val="18"/>
        </w:rPr>
        <w:t> </w:t>
      </w:r>
      <w:r>
        <w:rPr>
          <w:sz w:val="18"/>
        </w:rPr>
        <w:t>–</w:t>
      </w:r>
      <w:r>
        <w:rPr>
          <w:spacing w:val="-5"/>
          <w:sz w:val="18"/>
        </w:rPr>
        <w:t> </w:t>
      </w:r>
      <w:r>
        <w:rPr>
          <w:sz w:val="18"/>
        </w:rPr>
        <w:t>Hasta</w:t>
      </w:r>
      <w:r>
        <w:rPr>
          <w:spacing w:val="-7"/>
          <w:sz w:val="18"/>
        </w:rPr>
        <w:t> </w:t>
      </w:r>
      <w:r>
        <w:rPr>
          <w:sz w:val="18"/>
        </w:rPr>
        <w:t>la</w:t>
      </w:r>
      <w:r>
        <w:rPr>
          <w:spacing w:val="-6"/>
          <w:sz w:val="18"/>
        </w:rPr>
        <w:t> </w:t>
      </w:r>
      <w:r>
        <w:rPr>
          <w:spacing w:val="-2"/>
          <w:sz w:val="18"/>
        </w:rPr>
        <w:t>fecha)</w:t>
      </w:r>
    </w:p>
    <w:p>
      <w:pPr>
        <w:spacing w:before="10"/>
        <w:ind w:left="798" w:right="0" w:firstLine="0"/>
        <w:jc w:val="left"/>
        <w:rPr>
          <w:sz w:val="22"/>
        </w:rPr>
      </w:pPr>
      <w:r>
        <w:rPr>
          <w:spacing w:val="-2"/>
          <w:sz w:val="22"/>
        </w:rPr>
        <w:t>Representante</w:t>
      </w:r>
      <w:r>
        <w:rPr>
          <w:spacing w:val="-5"/>
          <w:sz w:val="22"/>
        </w:rPr>
        <w:t> </w:t>
      </w:r>
      <w:r>
        <w:rPr>
          <w:spacing w:val="-2"/>
          <w:sz w:val="22"/>
        </w:rPr>
        <w:t>de</w:t>
      </w:r>
      <w:r>
        <w:rPr>
          <w:spacing w:val="-7"/>
          <w:sz w:val="22"/>
        </w:rPr>
        <w:t> </w:t>
      </w:r>
      <w:r>
        <w:rPr>
          <w:spacing w:val="-2"/>
          <w:sz w:val="22"/>
        </w:rPr>
        <w:t>los</w:t>
      </w:r>
      <w:r>
        <w:rPr>
          <w:spacing w:val="-3"/>
          <w:sz w:val="22"/>
        </w:rPr>
        <w:t> </w:t>
      </w:r>
      <w:r>
        <w:rPr>
          <w:spacing w:val="-2"/>
          <w:sz w:val="22"/>
        </w:rPr>
        <w:t>Docentes</w:t>
      </w:r>
    </w:p>
    <w:p>
      <w:pPr>
        <w:pStyle w:val="BodyText"/>
        <w:spacing w:before="89"/>
        <w:rPr>
          <w:sz w:val="22"/>
        </w:rPr>
      </w:pPr>
    </w:p>
    <w:p>
      <w:pPr>
        <w:spacing w:before="1"/>
        <w:ind w:left="798" w:right="0" w:firstLine="0"/>
        <w:jc w:val="left"/>
        <w:rPr>
          <w:rFonts w:ascii="Arial" w:hAnsi="Arial"/>
          <w:b/>
          <w:sz w:val="22"/>
        </w:rPr>
      </w:pPr>
      <w:r>
        <w:rPr>
          <w:rFonts w:ascii="Arial" w:hAnsi="Arial"/>
          <w:b/>
          <w:spacing w:val="-2"/>
          <w:sz w:val="22"/>
        </w:rPr>
        <w:t>OSCAR</w:t>
      </w:r>
      <w:r>
        <w:rPr>
          <w:rFonts w:ascii="Arial" w:hAnsi="Arial"/>
          <w:b/>
          <w:spacing w:val="-8"/>
          <w:sz w:val="22"/>
        </w:rPr>
        <w:t> </w:t>
      </w:r>
      <w:r>
        <w:rPr>
          <w:rFonts w:ascii="Arial" w:hAnsi="Arial"/>
          <w:b/>
          <w:spacing w:val="-2"/>
          <w:sz w:val="22"/>
        </w:rPr>
        <w:t>EDUARDO</w:t>
      </w:r>
      <w:r>
        <w:rPr>
          <w:rFonts w:ascii="Arial" w:hAnsi="Arial"/>
          <w:b/>
          <w:spacing w:val="-12"/>
          <w:sz w:val="22"/>
        </w:rPr>
        <w:t> </w:t>
      </w:r>
      <w:r>
        <w:rPr>
          <w:rFonts w:ascii="Arial" w:hAnsi="Arial"/>
          <w:b/>
          <w:spacing w:val="-2"/>
          <w:sz w:val="22"/>
        </w:rPr>
        <w:t>SÁNCHEZ</w:t>
      </w:r>
      <w:r>
        <w:rPr>
          <w:rFonts w:ascii="Arial" w:hAnsi="Arial"/>
          <w:b/>
          <w:spacing w:val="-8"/>
          <w:sz w:val="22"/>
        </w:rPr>
        <w:t> </w:t>
      </w:r>
      <w:r>
        <w:rPr>
          <w:rFonts w:ascii="Arial" w:hAnsi="Arial"/>
          <w:b/>
          <w:spacing w:val="-4"/>
          <w:sz w:val="22"/>
        </w:rPr>
        <w:t>MARÍN</w:t>
      </w:r>
    </w:p>
    <w:p>
      <w:pPr>
        <w:spacing w:before="10"/>
        <w:ind w:left="798" w:right="0" w:firstLine="0"/>
        <w:jc w:val="left"/>
        <w:rPr>
          <w:sz w:val="18"/>
        </w:rPr>
      </w:pPr>
      <w:r>
        <w:rPr>
          <w:sz w:val="18"/>
        </w:rPr>
        <w:t>(Enero</w:t>
      </w:r>
      <w:r>
        <w:rPr>
          <w:spacing w:val="-4"/>
          <w:sz w:val="18"/>
        </w:rPr>
        <w:t> </w:t>
      </w:r>
      <w:r>
        <w:rPr>
          <w:sz w:val="18"/>
        </w:rPr>
        <w:t>–</w:t>
      </w:r>
      <w:r>
        <w:rPr>
          <w:spacing w:val="-7"/>
          <w:sz w:val="18"/>
        </w:rPr>
        <w:t> </w:t>
      </w:r>
      <w:r>
        <w:rPr>
          <w:sz w:val="18"/>
        </w:rPr>
        <w:t>07</w:t>
      </w:r>
      <w:r>
        <w:rPr>
          <w:spacing w:val="-4"/>
          <w:sz w:val="18"/>
        </w:rPr>
        <w:t> </w:t>
      </w:r>
      <w:r>
        <w:rPr>
          <w:sz w:val="18"/>
        </w:rPr>
        <w:t>de</w:t>
      </w:r>
      <w:r>
        <w:rPr>
          <w:spacing w:val="-5"/>
          <w:sz w:val="18"/>
        </w:rPr>
        <w:t> </w:t>
      </w:r>
      <w:r>
        <w:rPr>
          <w:sz w:val="18"/>
        </w:rPr>
        <w:t>febrero</w:t>
      </w:r>
      <w:r>
        <w:rPr>
          <w:spacing w:val="-6"/>
          <w:sz w:val="18"/>
        </w:rPr>
        <w:t> </w:t>
      </w:r>
      <w:r>
        <w:rPr>
          <w:sz w:val="18"/>
        </w:rPr>
        <w:t>de</w:t>
      </w:r>
      <w:r>
        <w:rPr>
          <w:spacing w:val="-4"/>
          <w:sz w:val="18"/>
        </w:rPr>
        <w:t> </w:t>
      </w:r>
      <w:r>
        <w:rPr>
          <w:spacing w:val="-2"/>
          <w:sz w:val="18"/>
        </w:rPr>
        <w:t>2025)</w:t>
      </w:r>
    </w:p>
    <w:p>
      <w:pPr>
        <w:spacing w:before="10"/>
        <w:ind w:left="798" w:right="0" w:firstLine="0"/>
        <w:jc w:val="left"/>
        <w:rPr>
          <w:rFonts w:ascii="Arial" w:hAnsi="Arial"/>
          <w:b/>
          <w:sz w:val="22"/>
        </w:rPr>
      </w:pPr>
      <w:r>
        <w:rPr>
          <w:rFonts w:ascii="Arial" w:hAnsi="Arial"/>
          <w:b/>
          <w:spacing w:val="-2"/>
          <w:sz w:val="22"/>
        </w:rPr>
        <w:t>MARÍA</w:t>
      </w:r>
      <w:r>
        <w:rPr>
          <w:rFonts w:ascii="Arial" w:hAnsi="Arial"/>
          <w:b/>
          <w:spacing w:val="-13"/>
          <w:sz w:val="22"/>
        </w:rPr>
        <w:t> </w:t>
      </w:r>
      <w:r>
        <w:rPr>
          <w:rFonts w:ascii="Arial" w:hAnsi="Arial"/>
          <w:b/>
          <w:spacing w:val="-2"/>
          <w:sz w:val="22"/>
        </w:rPr>
        <w:t>DEL</w:t>
      </w:r>
      <w:r>
        <w:rPr>
          <w:rFonts w:ascii="Arial" w:hAnsi="Arial"/>
          <w:b/>
          <w:spacing w:val="-9"/>
          <w:sz w:val="22"/>
        </w:rPr>
        <w:t> </w:t>
      </w:r>
      <w:r>
        <w:rPr>
          <w:rFonts w:ascii="Arial" w:hAnsi="Arial"/>
          <w:b/>
          <w:spacing w:val="-2"/>
          <w:sz w:val="22"/>
        </w:rPr>
        <w:t>MAR</w:t>
      </w:r>
      <w:r>
        <w:rPr>
          <w:rFonts w:ascii="Arial" w:hAnsi="Arial"/>
          <w:b/>
          <w:spacing w:val="-6"/>
          <w:sz w:val="22"/>
        </w:rPr>
        <w:t> </w:t>
      </w:r>
      <w:r>
        <w:rPr>
          <w:rFonts w:ascii="Arial" w:hAnsi="Arial"/>
          <w:b/>
          <w:spacing w:val="-2"/>
          <w:sz w:val="22"/>
        </w:rPr>
        <w:t>LUGO</w:t>
      </w:r>
      <w:r>
        <w:rPr>
          <w:rFonts w:ascii="Arial" w:hAnsi="Arial"/>
          <w:b/>
          <w:spacing w:val="-6"/>
          <w:sz w:val="22"/>
        </w:rPr>
        <w:t> </w:t>
      </w:r>
      <w:r>
        <w:rPr>
          <w:rFonts w:ascii="Arial" w:hAnsi="Arial"/>
          <w:b/>
          <w:spacing w:val="-2"/>
          <w:sz w:val="22"/>
        </w:rPr>
        <w:t>SÁNCHEZ</w:t>
      </w:r>
    </w:p>
    <w:p>
      <w:pPr>
        <w:spacing w:before="10"/>
        <w:ind w:left="798" w:right="0" w:firstLine="0"/>
        <w:jc w:val="left"/>
        <w:rPr>
          <w:sz w:val="18"/>
        </w:rPr>
      </w:pPr>
      <w:r>
        <w:rPr>
          <w:sz w:val="18"/>
        </w:rPr>
        <w:t>(Enero</w:t>
      </w:r>
      <w:r>
        <w:rPr>
          <w:spacing w:val="-8"/>
          <w:sz w:val="18"/>
        </w:rPr>
        <w:t> </w:t>
      </w:r>
      <w:r>
        <w:rPr>
          <w:sz w:val="18"/>
        </w:rPr>
        <w:t>–</w:t>
      </w:r>
      <w:r>
        <w:rPr>
          <w:spacing w:val="-6"/>
          <w:sz w:val="18"/>
        </w:rPr>
        <w:t> </w:t>
      </w:r>
      <w:r>
        <w:rPr>
          <w:sz w:val="18"/>
        </w:rPr>
        <w:t>10</w:t>
      </w:r>
      <w:r>
        <w:rPr>
          <w:spacing w:val="-6"/>
          <w:sz w:val="18"/>
        </w:rPr>
        <w:t> </w:t>
      </w:r>
      <w:r>
        <w:rPr>
          <w:sz w:val="18"/>
        </w:rPr>
        <w:t>de</w:t>
      </w:r>
      <w:r>
        <w:rPr>
          <w:spacing w:val="-5"/>
          <w:sz w:val="18"/>
        </w:rPr>
        <w:t> </w:t>
      </w:r>
      <w:r>
        <w:rPr>
          <w:sz w:val="18"/>
        </w:rPr>
        <w:t>noviembre</w:t>
      </w:r>
      <w:r>
        <w:rPr>
          <w:spacing w:val="-2"/>
          <w:sz w:val="18"/>
        </w:rPr>
        <w:t> </w:t>
      </w:r>
      <w:r>
        <w:rPr>
          <w:sz w:val="18"/>
        </w:rPr>
        <w:t>de</w:t>
      </w:r>
      <w:r>
        <w:rPr>
          <w:spacing w:val="-9"/>
          <w:sz w:val="18"/>
        </w:rPr>
        <w:t> </w:t>
      </w:r>
      <w:r>
        <w:rPr>
          <w:spacing w:val="-2"/>
          <w:sz w:val="18"/>
        </w:rPr>
        <w:t>2025)</w:t>
      </w:r>
    </w:p>
    <w:p>
      <w:pPr>
        <w:spacing w:before="10"/>
        <w:ind w:left="798" w:right="0" w:firstLine="0"/>
        <w:jc w:val="left"/>
        <w:rPr>
          <w:sz w:val="18"/>
        </w:rPr>
      </w:pPr>
      <w:r>
        <w:rPr>
          <w:rFonts w:ascii="Arial"/>
          <w:b/>
          <w:spacing w:val="-4"/>
          <w:sz w:val="22"/>
        </w:rPr>
        <w:t>LEIDY</w:t>
      </w:r>
      <w:r>
        <w:rPr>
          <w:rFonts w:ascii="Arial"/>
          <w:b/>
          <w:spacing w:val="-7"/>
          <w:sz w:val="22"/>
        </w:rPr>
        <w:t> </w:t>
      </w:r>
      <w:r>
        <w:rPr>
          <w:rFonts w:ascii="Arial"/>
          <w:b/>
          <w:spacing w:val="-4"/>
          <w:sz w:val="22"/>
        </w:rPr>
        <w:t>LORENA</w:t>
      </w:r>
      <w:r>
        <w:rPr>
          <w:rFonts w:ascii="Arial"/>
          <w:b/>
          <w:spacing w:val="-9"/>
          <w:sz w:val="22"/>
        </w:rPr>
        <w:t> </w:t>
      </w:r>
      <w:r>
        <w:rPr>
          <w:rFonts w:ascii="Arial"/>
          <w:b/>
          <w:spacing w:val="-4"/>
          <w:sz w:val="22"/>
        </w:rPr>
        <w:t>COMETA</w:t>
      </w:r>
      <w:r>
        <w:rPr>
          <w:rFonts w:ascii="Arial"/>
          <w:b/>
          <w:spacing w:val="-12"/>
          <w:sz w:val="22"/>
        </w:rPr>
        <w:t> </w:t>
      </w:r>
      <w:r>
        <w:rPr>
          <w:rFonts w:ascii="Arial"/>
          <w:b/>
          <w:spacing w:val="-4"/>
          <w:sz w:val="22"/>
        </w:rPr>
        <w:t>URBANO</w:t>
      </w:r>
      <w:r>
        <w:rPr>
          <w:rFonts w:ascii="Arial"/>
          <w:b/>
          <w:spacing w:val="-9"/>
          <w:sz w:val="22"/>
        </w:rPr>
        <w:t> </w:t>
      </w:r>
      <w:r>
        <w:rPr>
          <w:spacing w:val="-5"/>
          <w:sz w:val="18"/>
        </w:rPr>
        <w:t>(03</w:t>
      </w:r>
    </w:p>
    <w:p>
      <w:pPr>
        <w:spacing w:before="10"/>
        <w:ind w:left="798" w:right="0" w:firstLine="0"/>
        <w:jc w:val="left"/>
        <w:rPr>
          <w:sz w:val="18"/>
        </w:rPr>
      </w:pPr>
      <w:r>
        <w:rPr>
          <w:sz w:val="18"/>
        </w:rPr>
        <w:t>de</w:t>
      </w:r>
      <w:r>
        <w:rPr>
          <w:spacing w:val="-7"/>
          <w:sz w:val="18"/>
        </w:rPr>
        <w:t> </w:t>
      </w:r>
      <w:r>
        <w:rPr>
          <w:sz w:val="18"/>
        </w:rPr>
        <w:t>diciembre</w:t>
      </w:r>
      <w:r>
        <w:rPr>
          <w:spacing w:val="-3"/>
          <w:sz w:val="18"/>
        </w:rPr>
        <w:t> </w:t>
      </w:r>
      <w:r>
        <w:rPr>
          <w:sz w:val="18"/>
        </w:rPr>
        <w:t>de</w:t>
      </w:r>
      <w:r>
        <w:rPr>
          <w:spacing w:val="-8"/>
          <w:sz w:val="18"/>
        </w:rPr>
        <w:t> </w:t>
      </w:r>
      <w:r>
        <w:rPr>
          <w:sz w:val="18"/>
        </w:rPr>
        <w:t>2025</w:t>
      </w:r>
      <w:r>
        <w:rPr>
          <w:spacing w:val="-2"/>
          <w:sz w:val="18"/>
        </w:rPr>
        <w:t> </w:t>
      </w:r>
      <w:r>
        <w:rPr>
          <w:sz w:val="18"/>
        </w:rPr>
        <w:t>–</w:t>
      </w:r>
      <w:r>
        <w:rPr>
          <w:spacing w:val="-5"/>
          <w:sz w:val="18"/>
        </w:rPr>
        <w:t> </w:t>
      </w:r>
      <w:r>
        <w:rPr>
          <w:sz w:val="18"/>
        </w:rPr>
        <w:t>Hasta</w:t>
      </w:r>
      <w:r>
        <w:rPr>
          <w:spacing w:val="-7"/>
          <w:sz w:val="18"/>
        </w:rPr>
        <w:t> </w:t>
      </w:r>
      <w:r>
        <w:rPr>
          <w:sz w:val="18"/>
        </w:rPr>
        <w:t>la</w:t>
      </w:r>
      <w:r>
        <w:rPr>
          <w:spacing w:val="-6"/>
          <w:sz w:val="18"/>
        </w:rPr>
        <w:t> </w:t>
      </w:r>
      <w:r>
        <w:rPr>
          <w:spacing w:val="-2"/>
          <w:sz w:val="18"/>
        </w:rPr>
        <w:t>fecha)</w:t>
      </w:r>
    </w:p>
    <w:p>
      <w:pPr>
        <w:spacing w:before="10"/>
        <w:ind w:left="798" w:right="0" w:firstLine="0"/>
        <w:jc w:val="left"/>
        <w:rPr>
          <w:sz w:val="18"/>
        </w:rPr>
      </w:pPr>
      <w:r>
        <w:rPr>
          <w:rFonts w:ascii="Arial"/>
          <w:b/>
          <w:spacing w:val="-4"/>
          <w:sz w:val="22"/>
        </w:rPr>
        <w:t>DANIELA</w:t>
      </w:r>
      <w:r>
        <w:rPr>
          <w:rFonts w:ascii="Arial"/>
          <w:b/>
          <w:spacing w:val="-5"/>
          <w:sz w:val="22"/>
        </w:rPr>
        <w:t> </w:t>
      </w:r>
      <w:r>
        <w:rPr>
          <w:rFonts w:ascii="Arial"/>
          <w:b/>
          <w:spacing w:val="-4"/>
          <w:sz w:val="22"/>
        </w:rPr>
        <w:t>RODRIGUEZ</w:t>
      </w:r>
      <w:r>
        <w:rPr>
          <w:rFonts w:ascii="Arial"/>
          <w:b/>
          <w:spacing w:val="-3"/>
          <w:sz w:val="22"/>
        </w:rPr>
        <w:t> </w:t>
      </w:r>
      <w:r>
        <w:rPr>
          <w:rFonts w:ascii="Arial"/>
          <w:b/>
          <w:spacing w:val="-4"/>
          <w:sz w:val="22"/>
        </w:rPr>
        <w:t>ANDRADE</w:t>
      </w:r>
      <w:r>
        <w:rPr>
          <w:rFonts w:ascii="Arial"/>
          <w:b/>
          <w:spacing w:val="-6"/>
          <w:sz w:val="22"/>
        </w:rPr>
        <w:t> </w:t>
      </w:r>
      <w:r>
        <w:rPr>
          <w:spacing w:val="-5"/>
          <w:sz w:val="18"/>
        </w:rPr>
        <w:t>(03</w:t>
      </w:r>
    </w:p>
    <w:p>
      <w:pPr>
        <w:spacing w:before="10"/>
        <w:ind w:left="798" w:right="0" w:firstLine="0"/>
        <w:jc w:val="left"/>
        <w:rPr>
          <w:sz w:val="18"/>
        </w:rPr>
      </w:pPr>
      <w:r>
        <w:rPr>
          <w:sz w:val="18"/>
        </w:rPr>
        <w:t>de</w:t>
      </w:r>
      <w:r>
        <w:rPr>
          <w:spacing w:val="-7"/>
          <w:sz w:val="18"/>
        </w:rPr>
        <w:t> </w:t>
      </w:r>
      <w:r>
        <w:rPr>
          <w:sz w:val="18"/>
        </w:rPr>
        <w:t>diciembre</w:t>
      </w:r>
      <w:r>
        <w:rPr>
          <w:spacing w:val="-3"/>
          <w:sz w:val="18"/>
        </w:rPr>
        <w:t> </w:t>
      </w:r>
      <w:r>
        <w:rPr>
          <w:sz w:val="18"/>
        </w:rPr>
        <w:t>de</w:t>
      </w:r>
      <w:r>
        <w:rPr>
          <w:spacing w:val="-8"/>
          <w:sz w:val="18"/>
        </w:rPr>
        <w:t> </w:t>
      </w:r>
      <w:r>
        <w:rPr>
          <w:sz w:val="18"/>
        </w:rPr>
        <w:t>2025</w:t>
      </w:r>
      <w:r>
        <w:rPr>
          <w:spacing w:val="-2"/>
          <w:sz w:val="18"/>
        </w:rPr>
        <w:t> </w:t>
      </w:r>
      <w:r>
        <w:rPr>
          <w:sz w:val="18"/>
        </w:rPr>
        <w:t>–</w:t>
      </w:r>
      <w:r>
        <w:rPr>
          <w:spacing w:val="-5"/>
          <w:sz w:val="18"/>
        </w:rPr>
        <w:t> </w:t>
      </w:r>
      <w:r>
        <w:rPr>
          <w:sz w:val="18"/>
        </w:rPr>
        <w:t>Hasta</w:t>
      </w:r>
      <w:r>
        <w:rPr>
          <w:spacing w:val="-7"/>
          <w:sz w:val="18"/>
        </w:rPr>
        <w:t> </w:t>
      </w:r>
      <w:r>
        <w:rPr>
          <w:sz w:val="18"/>
        </w:rPr>
        <w:t>la</w:t>
      </w:r>
      <w:r>
        <w:rPr>
          <w:spacing w:val="-6"/>
          <w:sz w:val="18"/>
        </w:rPr>
        <w:t> </w:t>
      </w:r>
      <w:r>
        <w:rPr>
          <w:spacing w:val="-2"/>
          <w:sz w:val="18"/>
        </w:rPr>
        <w:t>fecha)</w:t>
      </w:r>
    </w:p>
    <w:p>
      <w:pPr>
        <w:spacing w:before="31"/>
        <w:ind w:left="798" w:right="0" w:firstLine="0"/>
        <w:jc w:val="left"/>
        <w:rPr>
          <w:sz w:val="22"/>
        </w:rPr>
      </w:pPr>
      <w:r>
        <w:rPr>
          <w:spacing w:val="-2"/>
          <w:sz w:val="22"/>
        </w:rPr>
        <w:t>Representante</w:t>
      </w:r>
      <w:r>
        <w:rPr>
          <w:spacing w:val="-5"/>
          <w:sz w:val="22"/>
        </w:rPr>
        <w:t> </w:t>
      </w:r>
      <w:r>
        <w:rPr>
          <w:spacing w:val="-2"/>
          <w:sz w:val="22"/>
        </w:rPr>
        <w:t>de</w:t>
      </w:r>
      <w:r>
        <w:rPr>
          <w:spacing w:val="-7"/>
          <w:sz w:val="22"/>
        </w:rPr>
        <w:t> </w:t>
      </w:r>
      <w:r>
        <w:rPr>
          <w:spacing w:val="-2"/>
          <w:sz w:val="22"/>
        </w:rPr>
        <w:t>los</w:t>
      </w:r>
      <w:r>
        <w:rPr>
          <w:spacing w:val="-3"/>
          <w:sz w:val="22"/>
        </w:rPr>
        <w:t> </w:t>
      </w:r>
      <w:r>
        <w:rPr>
          <w:spacing w:val="-2"/>
          <w:sz w:val="22"/>
        </w:rPr>
        <w:t>Estudiantes</w:t>
      </w:r>
    </w:p>
    <w:p>
      <w:pPr>
        <w:pStyle w:val="BodyText"/>
        <w:spacing w:before="85"/>
        <w:rPr>
          <w:sz w:val="22"/>
        </w:rPr>
      </w:pPr>
    </w:p>
    <w:p>
      <w:pPr>
        <w:spacing w:before="0"/>
        <w:ind w:left="798" w:right="0" w:firstLine="0"/>
        <w:jc w:val="left"/>
        <w:rPr>
          <w:sz w:val="18"/>
        </w:rPr>
      </w:pPr>
      <w:r>
        <w:rPr>
          <w:rFonts w:ascii="Arial" w:hAnsi="Arial"/>
          <w:b/>
          <w:spacing w:val="-2"/>
          <w:sz w:val="22"/>
        </w:rPr>
        <w:t>WILMAR</w:t>
      </w:r>
      <w:r>
        <w:rPr>
          <w:rFonts w:ascii="Arial" w:hAnsi="Arial"/>
          <w:b/>
          <w:spacing w:val="-5"/>
          <w:sz w:val="22"/>
        </w:rPr>
        <w:t> </w:t>
      </w:r>
      <w:r>
        <w:rPr>
          <w:rFonts w:ascii="Arial" w:hAnsi="Arial"/>
          <w:b/>
          <w:spacing w:val="-2"/>
          <w:sz w:val="22"/>
        </w:rPr>
        <w:t>RICARDO CASTILLO</w:t>
      </w:r>
      <w:r>
        <w:rPr>
          <w:rFonts w:ascii="Arial" w:hAnsi="Arial"/>
          <w:b/>
          <w:sz w:val="22"/>
        </w:rPr>
        <w:t> </w:t>
      </w:r>
      <w:r>
        <w:rPr>
          <w:spacing w:val="-2"/>
          <w:sz w:val="18"/>
        </w:rPr>
        <w:t>(Enero</w:t>
      </w:r>
      <w:r>
        <w:rPr>
          <w:spacing w:val="-5"/>
          <w:sz w:val="18"/>
        </w:rPr>
        <w:t> </w:t>
      </w:r>
      <w:r>
        <w:rPr>
          <w:spacing w:val="-10"/>
          <w:sz w:val="18"/>
        </w:rPr>
        <w:t>–</w:t>
      </w:r>
    </w:p>
    <w:p>
      <w:pPr>
        <w:spacing w:before="10"/>
        <w:ind w:left="798" w:right="0" w:firstLine="0"/>
        <w:jc w:val="left"/>
        <w:rPr>
          <w:sz w:val="18"/>
        </w:rPr>
      </w:pPr>
      <w:r>
        <w:rPr>
          <w:sz w:val="18"/>
        </w:rPr>
        <w:t>07</w:t>
      </w:r>
      <w:r>
        <w:rPr>
          <w:spacing w:val="-7"/>
          <w:sz w:val="18"/>
        </w:rPr>
        <w:t> </w:t>
      </w:r>
      <w:r>
        <w:rPr>
          <w:sz w:val="18"/>
        </w:rPr>
        <w:t>de</w:t>
      </w:r>
      <w:r>
        <w:rPr>
          <w:spacing w:val="-4"/>
          <w:sz w:val="18"/>
        </w:rPr>
        <w:t> </w:t>
      </w:r>
      <w:r>
        <w:rPr>
          <w:sz w:val="18"/>
        </w:rPr>
        <w:t>marzo</w:t>
      </w:r>
      <w:r>
        <w:rPr>
          <w:spacing w:val="-5"/>
          <w:sz w:val="18"/>
        </w:rPr>
        <w:t> </w:t>
      </w:r>
      <w:r>
        <w:rPr>
          <w:sz w:val="18"/>
        </w:rPr>
        <w:t>de</w:t>
      </w:r>
      <w:r>
        <w:rPr>
          <w:spacing w:val="-4"/>
          <w:sz w:val="18"/>
        </w:rPr>
        <w:t> </w:t>
      </w:r>
      <w:r>
        <w:rPr>
          <w:spacing w:val="-2"/>
          <w:sz w:val="18"/>
        </w:rPr>
        <w:t>2025)</w:t>
      </w:r>
    </w:p>
    <w:p>
      <w:pPr>
        <w:spacing w:before="10"/>
        <w:ind w:left="798" w:right="0" w:firstLine="0"/>
        <w:jc w:val="left"/>
        <w:rPr>
          <w:rFonts w:ascii="Arial"/>
          <w:b/>
          <w:sz w:val="22"/>
        </w:rPr>
      </w:pPr>
      <w:r>
        <w:rPr>
          <w:rFonts w:ascii="Arial"/>
          <w:b/>
          <w:spacing w:val="-4"/>
          <w:sz w:val="22"/>
        </w:rPr>
        <w:t>ALVARO</w:t>
      </w:r>
      <w:r>
        <w:rPr>
          <w:rFonts w:ascii="Arial"/>
          <w:b/>
          <w:spacing w:val="-11"/>
          <w:sz w:val="22"/>
        </w:rPr>
        <w:t> </w:t>
      </w:r>
      <w:r>
        <w:rPr>
          <w:rFonts w:ascii="Arial"/>
          <w:b/>
          <w:spacing w:val="-4"/>
          <w:sz w:val="22"/>
        </w:rPr>
        <w:t>GERMAN PERDOMO</w:t>
      </w:r>
      <w:r>
        <w:rPr>
          <w:rFonts w:ascii="Arial"/>
          <w:b/>
          <w:spacing w:val="-3"/>
          <w:sz w:val="22"/>
        </w:rPr>
        <w:t> </w:t>
      </w:r>
      <w:r>
        <w:rPr>
          <w:rFonts w:ascii="Arial"/>
          <w:b/>
          <w:spacing w:val="-4"/>
          <w:sz w:val="22"/>
        </w:rPr>
        <w:t>LEIVA</w:t>
      </w:r>
    </w:p>
    <w:p>
      <w:pPr>
        <w:spacing w:before="31"/>
        <w:ind w:left="798" w:right="0" w:firstLine="0"/>
        <w:jc w:val="left"/>
        <w:rPr>
          <w:sz w:val="18"/>
        </w:rPr>
      </w:pPr>
      <w:r>
        <w:rPr>
          <w:sz w:val="18"/>
        </w:rPr>
        <w:t>(Enero</w:t>
      </w:r>
      <w:r>
        <w:rPr>
          <w:spacing w:val="-6"/>
          <w:sz w:val="18"/>
        </w:rPr>
        <w:t> </w:t>
      </w:r>
      <w:r>
        <w:rPr>
          <w:sz w:val="18"/>
        </w:rPr>
        <w:t>–</w:t>
      </w:r>
      <w:r>
        <w:rPr>
          <w:spacing w:val="-6"/>
          <w:sz w:val="18"/>
        </w:rPr>
        <w:t> </w:t>
      </w:r>
      <w:r>
        <w:rPr>
          <w:sz w:val="18"/>
        </w:rPr>
        <w:t>10</w:t>
      </w:r>
      <w:r>
        <w:rPr>
          <w:spacing w:val="-5"/>
          <w:sz w:val="18"/>
        </w:rPr>
        <w:t> </w:t>
      </w:r>
      <w:r>
        <w:rPr>
          <w:sz w:val="18"/>
        </w:rPr>
        <w:t>de</w:t>
      </w:r>
      <w:r>
        <w:rPr>
          <w:spacing w:val="-4"/>
          <w:sz w:val="18"/>
        </w:rPr>
        <w:t> </w:t>
      </w:r>
      <w:r>
        <w:rPr>
          <w:sz w:val="18"/>
        </w:rPr>
        <w:t>marzo</w:t>
      </w:r>
      <w:r>
        <w:rPr>
          <w:spacing w:val="-4"/>
          <w:sz w:val="18"/>
        </w:rPr>
        <w:t> </w:t>
      </w:r>
      <w:r>
        <w:rPr>
          <w:sz w:val="18"/>
        </w:rPr>
        <w:t>de</w:t>
      </w:r>
      <w:r>
        <w:rPr>
          <w:spacing w:val="-6"/>
          <w:sz w:val="18"/>
        </w:rPr>
        <w:t> </w:t>
      </w:r>
      <w:r>
        <w:rPr>
          <w:spacing w:val="-2"/>
          <w:sz w:val="18"/>
        </w:rPr>
        <w:t>2025)</w:t>
      </w:r>
    </w:p>
    <w:p>
      <w:pPr>
        <w:spacing w:before="10"/>
        <w:ind w:left="798" w:right="0" w:firstLine="0"/>
        <w:jc w:val="left"/>
        <w:rPr>
          <w:sz w:val="22"/>
        </w:rPr>
      </w:pPr>
      <w:r>
        <w:rPr>
          <w:spacing w:val="-2"/>
          <w:sz w:val="22"/>
        </w:rPr>
        <w:t>Representante</w:t>
      </w:r>
      <w:r>
        <w:rPr>
          <w:spacing w:val="-6"/>
          <w:sz w:val="22"/>
        </w:rPr>
        <w:t> </w:t>
      </w:r>
      <w:r>
        <w:rPr>
          <w:spacing w:val="-2"/>
          <w:sz w:val="22"/>
        </w:rPr>
        <w:t>de</w:t>
      </w:r>
      <w:r>
        <w:rPr>
          <w:spacing w:val="-8"/>
          <w:sz w:val="22"/>
        </w:rPr>
        <w:t> </w:t>
      </w:r>
      <w:r>
        <w:rPr>
          <w:spacing w:val="-2"/>
          <w:sz w:val="22"/>
        </w:rPr>
        <w:t>Egresados</w:t>
      </w:r>
    </w:p>
    <w:p>
      <w:pPr>
        <w:spacing w:after="0"/>
        <w:jc w:val="left"/>
        <w:rPr>
          <w:sz w:val="22"/>
        </w:rPr>
        <w:sectPr>
          <w:type w:val="continuous"/>
          <w:pgSz w:w="12240" w:h="15840"/>
          <w:pgMar w:top="260" w:bottom="280" w:left="0" w:right="720"/>
          <w:cols w:num="2" w:equalWidth="0">
            <w:col w:w="5644" w:space="40"/>
            <w:col w:w="5836"/>
          </w:cols>
        </w:sectPr>
      </w:pPr>
    </w:p>
    <w:p>
      <w:pPr>
        <w:pStyle w:val="BodyText"/>
        <w:rPr>
          <w:sz w:val="28"/>
        </w:rPr>
      </w:pPr>
    </w:p>
    <w:p>
      <w:pPr>
        <w:pStyle w:val="BodyText"/>
        <w:rPr>
          <w:sz w:val="28"/>
        </w:rPr>
      </w:pPr>
    </w:p>
    <w:p>
      <w:pPr>
        <w:pStyle w:val="BodyText"/>
        <w:spacing w:before="102"/>
        <w:rPr>
          <w:sz w:val="28"/>
        </w:rPr>
      </w:pPr>
    </w:p>
    <w:p>
      <w:pPr>
        <w:pStyle w:val="Heading1"/>
        <w:ind w:left="3322"/>
      </w:pPr>
      <w:r>
        <w:rPr>
          <w:spacing w:val="-2"/>
        </w:rPr>
        <w:t>COORDINADORES</w:t>
      </w:r>
      <w:r>
        <w:rPr>
          <w:spacing w:val="-18"/>
        </w:rPr>
        <w:t> </w:t>
      </w:r>
      <w:r>
        <w:rPr>
          <w:spacing w:val="-2"/>
        </w:rPr>
        <w:t>A</w:t>
      </w:r>
      <w:r>
        <w:rPr>
          <w:spacing w:val="-17"/>
        </w:rPr>
        <w:t> </w:t>
      </w:r>
      <w:r>
        <w:rPr>
          <w:spacing w:val="-2"/>
        </w:rPr>
        <w:t>DICIEMBRE</w:t>
      </w:r>
      <w:r>
        <w:rPr>
          <w:spacing w:val="-9"/>
        </w:rPr>
        <w:t> </w:t>
      </w:r>
      <w:r>
        <w:rPr>
          <w:spacing w:val="-2"/>
        </w:rPr>
        <w:t>DE</w:t>
      </w:r>
      <w:r>
        <w:rPr>
          <w:spacing w:val="-8"/>
        </w:rPr>
        <w:t> </w:t>
      </w:r>
      <w:r>
        <w:rPr>
          <w:spacing w:val="-4"/>
        </w:rPr>
        <w:t>2025</w:t>
      </w:r>
    </w:p>
    <w:p>
      <w:pPr>
        <w:pStyle w:val="BodyText"/>
        <w:spacing w:before="142"/>
        <w:rPr>
          <w:rFonts w:ascii="Arial"/>
          <w:b/>
          <w:sz w:val="20"/>
        </w:rPr>
      </w:pPr>
    </w:p>
    <w:p>
      <w:pPr>
        <w:pStyle w:val="BodyText"/>
        <w:spacing w:after="0"/>
        <w:rPr>
          <w:rFonts w:ascii="Arial"/>
          <w:b/>
          <w:sz w:val="20"/>
        </w:rPr>
        <w:sectPr>
          <w:pgSz w:w="12240" w:h="15840"/>
          <w:pgMar w:top="1820" w:bottom="280" w:left="0" w:right="720"/>
        </w:sectPr>
      </w:pPr>
    </w:p>
    <w:p>
      <w:pPr>
        <w:spacing w:before="93"/>
        <w:ind w:left="1702" w:right="0" w:firstLine="0"/>
        <w:jc w:val="left"/>
        <w:rPr>
          <w:rFonts w:ascii="Arial"/>
          <w:b/>
          <w:sz w:val="22"/>
        </w:rPr>
      </w:pPr>
      <w:r>
        <w:rPr>
          <w:rFonts w:ascii="Arial"/>
          <w:b/>
          <w:sz w:val="22"/>
        </w:rPr>
        <mc:AlternateContent>
          <mc:Choice Requires="wps">
            <w:drawing>
              <wp:anchor distT="0" distB="0" distL="0" distR="0" allowOverlap="1" layoutInCell="1" locked="0" behindDoc="1" simplePos="0" relativeHeight="481155072">
                <wp:simplePos x="0" y="0"/>
                <wp:positionH relativeFrom="page">
                  <wp:posOffset>0</wp:posOffset>
                </wp:positionH>
                <wp:positionV relativeFrom="page">
                  <wp:posOffset>-1</wp:posOffset>
                </wp:positionV>
                <wp:extent cx="7772400" cy="10052685"/>
                <wp:effectExtent l="0" t="0" r="0" b="0"/>
                <wp:wrapNone/>
                <wp:docPr id="20" name="Group 20"/>
                <wp:cNvGraphicFramePr>
                  <a:graphicFrameLocks/>
                </wp:cNvGraphicFramePr>
                <a:graphic>
                  <a:graphicData uri="http://schemas.microsoft.com/office/word/2010/wordprocessingGroup">
                    <wpg:wgp>
                      <wpg:cNvPr id="20" name="Group 20"/>
                      <wpg:cNvGrpSpPr/>
                      <wpg:grpSpPr>
                        <a:xfrm>
                          <a:off x="0" y="0"/>
                          <a:ext cx="7772400" cy="10052685"/>
                          <a:chExt cx="7772400" cy="10052685"/>
                        </a:xfrm>
                      </wpg:grpSpPr>
                      <pic:pic>
                        <pic:nvPicPr>
                          <pic:cNvPr id="21" name="Image 21"/>
                          <pic:cNvPicPr/>
                        </pic:nvPicPr>
                        <pic:blipFill>
                          <a:blip r:embed="rId11" cstate="print"/>
                          <a:stretch>
                            <a:fillRect/>
                          </a:stretch>
                        </pic:blipFill>
                        <pic:spPr>
                          <a:xfrm>
                            <a:off x="0" y="0"/>
                            <a:ext cx="7772399" cy="10043157"/>
                          </a:xfrm>
                          <a:prstGeom prst="rect">
                            <a:avLst/>
                          </a:prstGeom>
                        </pic:spPr>
                      </pic:pic>
                      <pic:pic>
                        <pic:nvPicPr>
                          <pic:cNvPr id="22" name="Image 2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61408" id="docshapegroup19" coordorigin="0,0" coordsize="12240,15831">
                <v:shape style="position:absolute;left:0;top:0;width:12240;height:15816" type="#_x0000_t75" id="docshape20" stroked="false">
                  <v:imagedata r:id="rId11" o:title=""/>
                </v:shape>
                <v:shape style="position:absolute;left:11175;top:14;width:1065;height:15816" type="#_x0000_t75" id="docshape21" stroked="false">
                  <v:imagedata r:id="rId12" o:title=""/>
                </v:shape>
                <w10:wrap type="none"/>
              </v:group>
            </w:pict>
          </mc:Fallback>
        </mc:AlternateContent>
      </w:r>
      <w:r>
        <w:rPr>
          <w:rFonts w:ascii="Arial"/>
          <w:b/>
          <w:spacing w:val="-4"/>
          <w:sz w:val="22"/>
        </w:rPr>
        <w:t>ANA</w:t>
      </w:r>
      <w:r>
        <w:rPr>
          <w:rFonts w:ascii="Arial"/>
          <w:b/>
          <w:spacing w:val="-12"/>
          <w:sz w:val="22"/>
        </w:rPr>
        <w:t> </w:t>
      </w:r>
      <w:r>
        <w:rPr>
          <w:rFonts w:ascii="Arial"/>
          <w:b/>
          <w:spacing w:val="-4"/>
          <w:sz w:val="22"/>
        </w:rPr>
        <w:t>DERLY</w:t>
      </w:r>
      <w:r>
        <w:rPr>
          <w:rFonts w:ascii="Arial"/>
          <w:b/>
          <w:spacing w:val="-9"/>
          <w:sz w:val="22"/>
        </w:rPr>
        <w:t> </w:t>
      </w:r>
      <w:r>
        <w:rPr>
          <w:rFonts w:ascii="Arial"/>
          <w:b/>
          <w:spacing w:val="-4"/>
          <w:sz w:val="22"/>
        </w:rPr>
        <w:t>CUBILLOS</w:t>
      </w:r>
      <w:r>
        <w:rPr>
          <w:rFonts w:ascii="Arial"/>
          <w:b/>
          <w:spacing w:val="-7"/>
          <w:sz w:val="22"/>
        </w:rPr>
        <w:t> </w:t>
      </w:r>
      <w:r>
        <w:rPr>
          <w:rFonts w:ascii="Arial"/>
          <w:b/>
          <w:spacing w:val="-4"/>
          <w:sz w:val="22"/>
        </w:rPr>
        <w:t>IBATA</w:t>
      </w:r>
    </w:p>
    <w:p>
      <w:pPr>
        <w:spacing w:line="266" w:lineRule="auto" w:before="7"/>
        <w:ind w:left="1702" w:right="0" w:firstLine="0"/>
        <w:jc w:val="left"/>
        <w:rPr>
          <w:sz w:val="22"/>
        </w:rPr>
      </w:pPr>
      <w:r>
        <w:rPr>
          <w:sz w:val="22"/>
        </w:rPr>
        <w:t>Especialización</w:t>
      </w:r>
      <w:r>
        <w:rPr>
          <w:spacing w:val="-16"/>
          <w:sz w:val="22"/>
        </w:rPr>
        <w:t> </w:t>
      </w:r>
      <w:r>
        <w:rPr>
          <w:sz w:val="22"/>
        </w:rPr>
        <w:t>en</w:t>
      </w:r>
      <w:r>
        <w:rPr>
          <w:spacing w:val="-15"/>
          <w:sz w:val="22"/>
        </w:rPr>
        <w:t> </w:t>
      </w:r>
      <w:r>
        <w:rPr>
          <w:sz w:val="22"/>
        </w:rPr>
        <w:t>Revisoría</w:t>
      </w:r>
      <w:r>
        <w:rPr>
          <w:spacing w:val="-15"/>
          <w:sz w:val="22"/>
        </w:rPr>
        <w:t> </w:t>
      </w:r>
      <w:r>
        <w:rPr>
          <w:sz w:val="22"/>
        </w:rPr>
        <w:t>Fiscal</w:t>
      </w:r>
      <w:r>
        <w:rPr>
          <w:spacing w:val="-16"/>
          <w:sz w:val="22"/>
        </w:rPr>
        <w:t> </w:t>
      </w:r>
      <w:r>
        <w:rPr>
          <w:sz w:val="22"/>
        </w:rPr>
        <w:t>y </w:t>
      </w:r>
      <w:r>
        <w:rPr>
          <w:spacing w:val="-2"/>
          <w:sz w:val="22"/>
        </w:rPr>
        <w:t>Auditoría</w:t>
      </w:r>
    </w:p>
    <w:p>
      <w:pPr>
        <w:pStyle w:val="BodyText"/>
        <w:spacing w:before="18"/>
        <w:rPr>
          <w:sz w:val="22"/>
        </w:rPr>
      </w:pPr>
    </w:p>
    <w:p>
      <w:pPr>
        <w:spacing w:before="0"/>
        <w:ind w:left="1702" w:right="0" w:firstLine="0"/>
        <w:jc w:val="left"/>
        <w:rPr>
          <w:rFonts w:ascii="Arial"/>
          <w:b/>
          <w:sz w:val="22"/>
        </w:rPr>
      </w:pPr>
      <w:r>
        <w:rPr>
          <w:rFonts w:ascii="Arial"/>
          <w:b/>
          <w:spacing w:val="-2"/>
          <w:sz w:val="22"/>
        </w:rPr>
        <w:t>HERNANDO</w:t>
      </w:r>
      <w:r>
        <w:rPr>
          <w:rFonts w:ascii="Arial"/>
          <w:b/>
          <w:spacing w:val="-4"/>
          <w:sz w:val="22"/>
        </w:rPr>
        <w:t> </w:t>
      </w:r>
      <w:r>
        <w:rPr>
          <w:rFonts w:ascii="Arial"/>
          <w:b/>
          <w:spacing w:val="-2"/>
          <w:sz w:val="22"/>
        </w:rPr>
        <w:t>GIL</w:t>
      </w:r>
      <w:r>
        <w:rPr>
          <w:rFonts w:ascii="Arial"/>
          <w:b/>
          <w:spacing w:val="-12"/>
          <w:sz w:val="22"/>
        </w:rPr>
        <w:t> </w:t>
      </w:r>
      <w:r>
        <w:rPr>
          <w:rFonts w:ascii="Arial"/>
          <w:b/>
          <w:spacing w:val="-4"/>
          <w:sz w:val="22"/>
        </w:rPr>
        <w:t>TOVAR</w:t>
      </w:r>
    </w:p>
    <w:p>
      <w:pPr>
        <w:spacing w:before="7"/>
        <w:ind w:left="1702" w:right="0" w:firstLine="0"/>
        <w:jc w:val="left"/>
        <w:rPr>
          <w:sz w:val="22"/>
        </w:rPr>
      </w:pPr>
      <w:r>
        <w:rPr>
          <w:spacing w:val="-2"/>
          <w:sz w:val="22"/>
        </w:rPr>
        <w:t>Especialización</w:t>
      </w:r>
      <w:r>
        <w:rPr>
          <w:spacing w:val="3"/>
          <w:sz w:val="22"/>
        </w:rPr>
        <w:t> </w:t>
      </w:r>
      <w:r>
        <w:rPr>
          <w:spacing w:val="-2"/>
          <w:sz w:val="22"/>
        </w:rPr>
        <w:t>en</w:t>
      </w:r>
      <w:r>
        <w:rPr>
          <w:sz w:val="22"/>
        </w:rPr>
        <w:t> </w:t>
      </w:r>
      <w:r>
        <w:rPr>
          <w:spacing w:val="-2"/>
          <w:sz w:val="22"/>
        </w:rPr>
        <w:t>Gerencia</w:t>
      </w:r>
      <w:r>
        <w:rPr>
          <w:spacing w:val="1"/>
          <w:sz w:val="22"/>
        </w:rPr>
        <w:t> </w:t>
      </w:r>
      <w:r>
        <w:rPr>
          <w:spacing w:val="-5"/>
          <w:sz w:val="22"/>
        </w:rPr>
        <w:t>de</w:t>
      </w:r>
    </w:p>
    <w:p>
      <w:pPr>
        <w:spacing w:before="27"/>
        <w:ind w:left="1702" w:right="0" w:firstLine="0"/>
        <w:jc w:val="left"/>
        <w:rPr>
          <w:sz w:val="22"/>
        </w:rPr>
      </w:pPr>
      <w:r>
        <w:rPr>
          <w:spacing w:val="-2"/>
          <w:sz w:val="22"/>
        </w:rPr>
        <w:t>Mercadeo</w:t>
      </w:r>
      <w:r>
        <w:rPr>
          <w:spacing w:val="-10"/>
          <w:sz w:val="22"/>
        </w:rPr>
        <w:t> </w:t>
      </w:r>
      <w:r>
        <w:rPr>
          <w:spacing w:val="-2"/>
          <w:sz w:val="22"/>
        </w:rPr>
        <w:t>Estratégico</w:t>
      </w:r>
    </w:p>
    <w:p>
      <w:pPr>
        <w:pStyle w:val="BodyText"/>
        <w:spacing w:before="47"/>
        <w:rPr>
          <w:sz w:val="22"/>
        </w:rPr>
      </w:pPr>
    </w:p>
    <w:p>
      <w:pPr>
        <w:spacing w:before="0"/>
        <w:ind w:left="1702" w:right="0" w:firstLine="0"/>
        <w:jc w:val="left"/>
        <w:rPr>
          <w:rFonts w:ascii="Arial"/>
          <w:b/>
          <w:sz w:val="22"/>
        </w:rPr>
      </w:pPr>
      <w:r>
        <w:rPr>
          <w:rFonts w:ascii="Arial"/>
          <w:b/>
          <w:spacing w:val="-2"/>
          <w:sz w:val="22"/>
        </w:rPr>
        <w:t>ALFONSO</w:t>
      </w:r>
      <w:r>
        <w:rPr>
          <w:rFonts w:ascii="Arial"/>
          <w:b/>
          <w:spacing w:val="-11"/>
          <w:sz w:val="22"/>
        </w:rPr>
        <w:t> </w:t>
      </w:r>
      <w:r>
        <w:rPr>
          <w:rFonts w:ascii="Arial"/>
          <w:b/>
          <w:spacing w:val="-2"/>
          <w:sz w:val="22"/>
        </w:rPr>
        <w:t>MANRIQUE</w:t>
      </w:r>
      <w:r>
        <w:rPr>
          <w:rFonts w:ascii="Arial"/>
          <w:b/>
          <w:spacing w:val="-9"/>
          <w:sz w:val="22"/>
        </w:rPr>
        <w:t> </w:t>
      </w:r>
      <w:r>
        <w:rPr>
          <w:rFonts w:ascii="Arial"/>
          <w:b/>
          <w:spacing w:val="-2"/>
          <w:sz w:val="22"/>
        </w:rPr>
        <w:t>MEDINA</w:t>
      </w:r>
    </w:p>
    <w:p>
      <w:pPr>
        <w:spacing w:line="266" w:lineRule="auto" w:before="8"/>
        <w:ind w:left="1702" w:right="0" w:firstLine="0"/>
        <w:jc w:val="left"/>
        <w:rPr>
          <w:sz w:val="22"/>
        </w:rPr>
      </w:pPr>
      <w:r>
        <w:rPr>
          <w:spacing w:val="-2"/>
          <w:sz w:val="22"/>
        </w:rPr>
        <w:t>Especialización</w:t>
      </w:r>
      <w:r>
        <w:rPr>
          <w:spacing w:val="-4"/>
          <w:sz w:val="22"/>
        </w:rPr>
        <w:t> </w:t>
      </w:r>
      <w:r>
        <w:rPr>
          <w:spacing w:val="-2"/>
          <w:sz w:val="22"/>
        </w:rPr>
        <w:t>en</w:t>
      </w:r>
      <w:r>
        <w:rPr>
          <w:spacing w:val="-7"/>
          <w:sz w:val="22"/>
        </w:rPr>
        <w:t> </w:t>
      </w:r>
      <w:r>
        <w:rPr>
          <w:spacing w:val="-2"/>
          <w:sz w:val="22"/>
        </w:rPr>
        <w:t>Gestión</w:t>
      </w:r>
      <w:r>
        <w:rPr>
          <w:spacing w:val="-7"/>
          <w:sz w:val="22"/>
        </w:rPr>
        <w:t> </w:t>
      </w:r>
      <w:r>
        <w:rPr>
          <w:spacing w:val="-2"/>
          <w:sz w:val="22"/>
        </w:rPr>
        <w:t>Financiera </w:t>
      </w:r>
      <w:r>
        <w:rPr>
          <w:sz w:val="22"/>
        </w:rPr>
        <w:t>Maestría en Finanzas Corporativas, Riesgo y Creación de Valor</w:t>
      </w:r>
    </w:p>
    <w:p>
      <w:pPr>
        <w:pStyle w:val="BodyText"/>
        <w:spacing w:before="7"/>
        <w:rPr>
          <w:sz w:val="22"/>
        </w:rPr>
      </w:pPr>
    </w:p>
    <w:p>
      <w:pPr>
        <w:spacing w:before="0"/>
        <w:ind w:left="1702" w:right="0" w:firstLine="0"/>
        <w:jc w:val="left"/>
        <w:rPr>
          <w:rFonts w:ascii="Arial" w:hAnsi="Arial"/>
          <w:b/>
          <w:sz w:val="22"/>
        </w:rPr>
      </w:pPr>
      <w:r>
        <w:rPr>
          <w:rFonts w:ascii="Arial" w:hAnsi="Arial"/>
          <w:b/>
          <w:spacing w:val="-2"/>
          <w:sz w:val="22"/>
        </w:rPr>
        <w:t>ELÍAS</w:t>
      </w:r>
      <w:r>
        <w:rPr>
          <w:rFonts w:ascii="Arial" w:hAnsi="Arial"/>
          <w:b/>
          <w:spacing w:val="-5"/>
          <w:sz w:val="22"/>
        </w:rPr>
        <w:t> </w:t>
      </w:r>
      <w:r>
        <w:rPr>
          <w:rFonts w:ascii="Arial" w:hAnsi="Arial"/>
          <w:b/>
          <w:spacing w:val="-2"/>
          <w:sz w:val="22"/>
        </w:rPr>
        <w:t>RAMÍREZ</w:t>
      </w:r>
      <w:r>
        <w:rPr>
          <w:rFonts w:ascii="Arial" w:hAnsi="Arial"/>
          <w:b/>
          <w:spacing w:val="-5"/>
          <w:sz w:val="22"/>
        </w:rPr>
        <w:t> </w:t>
      </w:r>
      <w:r>
        <w:rPr>
          <w:rFonts w:ascii="Arial" w:hAnsi="Arial"/>
          <w:b/>
          <w:spacing w:val="-2"/>
          <w:sz w:val="22"/>
        </w:rPr>
        <w:t>PLAZAS</w:t>
      </w:r>
    </w:p>
    <w:p>
      <w:pPr>
        <w:spacing w:before="11"/>
        <w:ind w:left="1702" w:right="0" w:firstLine="0"/>
        <w:jc w:val="left"/>
        <w:rPr>
          <w:sz w:val="22"/>
        </w:rPr>
      </w:pPr>
      <w:r>
        <w:rPr>
          <w:spacing w:val="-2"/>
          <w:sz w:val="22"/>
        </w:rPr>
        <w:t>Especialización</w:t>
      </w:r>
      <w:r>
        <w:rPr>
          <w:spacing w:val="-7"/>
          <w:sz w:val="22"/>
        </w:rPr>
        <w:t> </w:t>
      </w:r>
      <w:r>
        <w:rPr>
          <w:spacing w:val="-2"/>
          <w:sz w:val="22"/>
        </w:rPr>
        <w:t>en</w:t>
      </w:r>
      <w:r>
        <w:rPr>
          <w:spacing w:val="-16"/>
          <w:sz w:val="22"/>
        </w:rPr>
        <w:t> </w:t>
      </w:r>
      <w:r>
        <w:rPr>
          <w:spacing w:val="-2"/>
          <w:sz w:val="22"/>
        </w:rPr>
        <w:t>Alta</w:t>
      </w:r>
      <w:r>
        <w:rPr>
          <w:spacing w:val="-6"/>
          <w:sz w:val="22"/>
        </w:rPr>
        <w:t> </w:t>
      </w:r>
      <w:r>
        <w:rPr>
          <w:spacing w:val="-2"/>
          <w:sz w:val="22"/>
        </w:rPr>
        <w:t>Gerencia</w:t>
      </w:r>
    </w:p>
    <w:p>
      <w:pPr>
        <w:pStyle w:val="BodyText"/>
        <w:spacing w:before="33"/>
        <w:rPr>
          <w:sz w:val="22"/>
        </w:rPr>
      </w:pPr>
    </w:p>
    <w:p>
      <w:pPr>
        <w:spacing w:before="1"/>
        <w:ind w:left="1702" w:right="0" w:firstLine="0"/>
        <w:jc w:val="left"/>
        <w:rPr>
          <w:rFonts w:ascii="Arial"/>
          <w:b/>
          <w:sz w:val="22"/>
        </w:rPr>
      </w:pPr>
      <w:r>
        <w:rPr>
          <w:rFonts w:ascii="Arial"/>
          <w:b/>
          <w:spacing w:val="-2"/>
          <w:sz w:val="22"/>
        </w:rPr>
        <w:t>CARLOS</w:t>
      </w:r>
      <w:r>
        <w:rPr>
          <w:rFonts w:ascii="Arial"/>
          <w:b/>
          <w:spacing w:val="-8"/>
          <w:sz w:val="22"/>
        </w:rPr>
        <w:t> </w:t>
      </w:r>
      <w:r>
        <w:rPr>
          <w:rFonts w:ascii="Arial"/>
          <w:b/>
          <w:spacing w:val="-2"/>
          <w:sz w:val="22"/>
        </w:rPr>
        <w:t>EDUARDO</w:t>
      </w:r>
      <w:r>
        <w:rPr>
          <w:rFonts w:ascii="Arial"/>
          <w:b/>
          <w:spacing w:val="-12"/>
          <w:sz w:val="22"/>
        </w:rPr>
        <w:t> </w:t>
      </w:r>
      <w:r>
        <w:rPr>
          <w:rFonts w:ascii="Arial"/>
          <w:b/>
          <w:spacing w:val="-2"/>
          <w:sz w:val="22"/>
        </w:rPr>
        <w:t>AGUIRRE</w:t>
      </w:r>
    </w:p>
    <w:p>
      <w:pPr>
        <w:spacing w:before="19"/>
        <w:ind w:left="1702" w:right="0" w:firstLine="0"/>
        <w:jc w:val="left"/>
        <w:rPr>
          <w:rFonts w:ascii="Arial"/>
          <w:b/>
          <w:sz w:val="22"/>
        </w:rPr>
      </w:pPr>
      <w:r>
        <w:rPr>
          <w:rFonts w:ascii="Arial"/>
          <w:b/>
          <w:spacing w:val="-2"/>
          <w:sz w:val="22"/>
        </w:rPr>
        <w:t>RIVERA</w:t>
      </w:r>
    </w:p>
    <w:p>
      <w:pPr>
        <w:spacing w:before="49"/>
        <w:ind w:left="1702" w:right="0" w:firstLine="0"/>
        <w:jc w:val="left"/>
        <w:rPr>
          <w:sz w:val="22"/>
        </w:rPr>
      </w:pPr>
      <w:r>
        <w:rPr>
          <w:spacing w:val="-2"/>
          <w:sz w:val="22"/>
        </w:rPr>
        <w:t>Maestría</w:t>
      </w:r>
      <w:r>
        <w:rPr>
          <w:spacing w:val="-11"/>
          <w:sz w:val="22"/>
        </w:rPr>
        <w:t> </w:t>
      </w:r>
      <w:r>
        <w:rPr>
          <w:spacing w:val="-2"/>
          <w:sz w:val="22"/>
        </w:rPr>
        <w:t>en</w:t>
      </w:r>
      <w:r>
        <w:rPr>
          <w:spacing w:val="-13"/>
          <w:sz w:val="22"/>
        </w:rPr>
        <w:t> </w:t>
      </w:r>
      <w:r>
        <w:rPr>
          <w:spacing w:val="-2"/>
          <w:sz w:val="22"/>
        </w:rPr>
        <w:t>Administración</w:t>
      </w:r>
      <w:r>
        <w:rPr>
          <w:spacing w:val="1"/>
          <w:sz w:val="22"/>
        </w:rPr>
        <w:t> </w:t>
      </w:r>
      <w:r>
        <w:rPr>
          <w:spacing w:val="-2"/>
          <w:sz w:val="22"/>
        </w:rPr>
        <w:t>de</w:t>
      </w:r>
      <w:r>
        <w:rPr>
          <w:spacing w:val="-3"/>
          <w:sz w:val="22"/>
        </w:rPr>
        <w:t> </w:t>
      </w:r>
      <w:r>
        <w:rPr>
          <w:spacing w:val="-2"/>
          <w:sz w:val="22"/>
        </w:rPr>
        <w:t>Empresas</w:t>
      </w:r>
    </w:p>
    <w:p>
      <w:pPr>
        <w:pStyle w:val="BodyText"/>
        <w:spacing w:before="30"/>
        <w:rPr>
          <w:sz w:val="22"/>
        </w:rPr>
      </w:pPr>
    </w:p>
    <w:p>
      <w:pPr>
        <w:spacing w:before="0"/>
        <w:ind w:left="1702" w:right="0" w:firstLine="0"/>
        <w:jc w:val="left"/>
        <w:rPr>
          <w:rFonts w:ascii="Arial" w:hAnsi="Arial"/>
          <w:b/>
          <w:sz w:val="22"/>
        </w:rPr>
      </w:pPr>
      <w:r>
        <w:rPr>
          <w:rFonts w:ascii="Arial" w:hAnsi="Arial"/>
          <w:b/>
          <w:spacing w:val="-2"/>
          <w:sz w:val="22"/>
        </w:rPr>
        <w:t>IGNACIO</w:t>
      </w:r>
      <w:r>
        <w:rPr>
          <w:rFonts w:ascii="Arial" w:hAnsi="Arial"/>
          <w:b/>
          <w:spacing w:val="-8"/>
          <w:sz w:val="22"/>
        </w:rPr>
        <w:t> </w:t>
      </w:r>
      <w:r>
        <w:rPr>
          <w:rFonts w:ascii="Arial" w:hAnsi="Arial"/>
          <w:b/>
          <w:spacing w:val="-2"/>
          <w:sz w:val="22"/>
        </w:rPr>
        <w:t>RAMÍREZ</w:t>
      </w:r>
      <w:r>
        <w:rPr>
          <w:rFonts w:ascii="Arial" w:hAnsi="Arial"/>
          <w:b/>
          <w:spacing w:val="-7"/>
          <w:sz w:val="22"/>
        </w:rPr>
        <w:t> </w:t>
      </w:r>
      <w:r>
        <w:rPr>
          <w:rFonts w:ascii="Arial" w:hAnsi="Arial"/>
          <w:b/>
          <w:spacing w:val="-2"/>
          <w:sz w:val="22"/>
        </w:rPr>
        <w:t>CHARRY</w:t>
      </w:r>
    </w:p>
    <w:p>
      <w:pPr>
        <w:spacing w:line="266" w:lineRule="auto" w:before="7"/>
        <w:ind w:left="1702" w:right="0" w:firstLine="0"/>
        <w:jc w:val="left"/>
        <w:rPr>
          <w:sz w:val="22"/>
        </w:rPr>
      </w:pPr>
      <w:r>
        <w:rPr>
          <w:spacing w:val="-2"/>
          <w:sz w:val="22"/>
        </w:rPr>
        <w:t>Especialización</w:t>
      </w:r>
      <w:r>
        <w:rPr>
          <w:spacing w:val="-6"/>
          <w:sz w:val="22"/>
        </w:rPr>
        <w:t> </w:t>
      </w:r>
      <w:r>
        <w:rPr>
          <w:spacing w:val="-2"/>
          <w:sz w:val="22"/>
        </w:rPr>
        <w:t>en</w:t>
      </w:r>
      <w:r>
        <w:rPr>
          <w:spacing w:val="-8"/>
          <w:sz w:val="22"/>
        </w:rPr>
        <w:t> </w:t>
      </w:r>
      <w:r>
        <w:rPr>
          <w:spacing w:val="-2"/>
          <w:sz w:val="22"/>
        </w:rPr>
        <w:t>Gerencia</w:t>
      </w:r>
      <w:r>
        <w:rPr>
          <w:spacing w:val="-12"/>
          <w:sz w:val="22"/>
        </w:rPr>
        <w:t> </w:t>
      </w:r>
      <w:r>
        <w:rPr>
          <w:spacing w:val="-2"/>
          <w:sz w:val="22"/>
        </w:rPr>
        <w:t>Tributaria </w:t>
      </w:r>
      <w:r>
        <w:rPr>
          <w:sz w:val="22"/>
        </w:rPr>
        <w:t>Maestría en Gerencia Tributaria</w:t>
      </w:r>
    </w:p>
    <w:p>
      <w:pPr>
        <w:pStyle w:val="BodyText"/>
        <w:spacing w:before="17"/>
        <w:rPr>
          <w:sz w:val="22"/>
        </w:rPr>
      </w:pPr>
    </w:p>
    <w:p>
      <w:pPr>
        <w:spacing w:before="0"/>
        <w:ind w:left="1702" w:right="0" w:firstLine="0"/>
        <w:jc w:val="left"/>
        <w:rPr>
          <w:rFonts w:ascii="Arial" w:hAnsi="Arial"/>
          <w:b/>
          <w:sz w:val="22"/>
        </w:rPr>
      </w:pPr>
      <w:r>
        <w:rPr>
          <w:rFonts w:ascii="Arial" w:hAnsi="Arial"/>
          <w:b/>
          <w:spacing w:val="-2"/>
          <w:sz w:val="22"/>
        </w:rPr>
        <w:t>LUIS</w:t>
      </w:r>
      <w:r>
        <w:rPr>
          <w:rFonts w:ascii="Arial" w:hAnsi="Arial"/>
          <w:b/>
          <w:spacing w:val="-14"/>
          <w:sz w:val="22"/>
        </w:rPr>
        <w:t> </w:t>
      </w:r>
      <w:r>
        <w:rPr>
          <w:rFonts w:ascii="Arial" w:hAnsi="Arial"/>
          <w:b/>
          <w:spacing w:val="-2"/>
          <w:sz w:val="22"/>
        </w:rPr>
        <w:t>ALFREDO</w:t>
      </w:r>
      <w:r>
        <w:rPr>
          <w:rFonts w:ascii="Arial" w:hAnsi="Arial"/>
          <w:b/>
          <w:spacing w:val="-9"/>
          <w:sz w:val="22"/>
        </w:rPr>
        <w:t> </w:t>
      </w:r>
      <w:r>
        <w:rPr>
          <w:rFonts w:ascii="Arial" w:hAnsi="Arial"/>
          <w:b/>
          <w:spacing w:val="-2"/>
          <w:sz w:val="22"/>
        </w:rPr>
        <w:t>MUÑOZ</w:t>
      </w:r>
      <w:r>
        <w:rPr>
          <w:rFonts w:ascii="Arial" w:hAnsi="Arial"/>
          <w:b/>
          <w:spacing w:val="-8"/>
          <w:sz w:val="22"/>
        </w:rPr>
        <w:t> </w:t>
      </w:r>
      <w:r>
        <w:rPr>
          <w:rFonts w:ascii="Arial" w:hAnsi="Arial"/>
          <w:b/>
          <w:spacing w:val="-2"/>
          <w:sz w:val="22"/>
        </w:rPr>
        <w:t>VELASCO</w:t>
      </w:r>
    </w:p>
    <w:p>
      <w:pPr>
        <w:spacing w:line="266" w:lineRule="auto" w:before="8"/>
        <w:ind w:left="1702" w:right="0" w:firstLine="0"/>
        <w:jc w:val="left"/>
        <w:rPr>
          <w:sz w:val="22"/>
        </w:rPr>
      </w:pPr>
      <w:r>
        <w:rPr>
          <w:sz w:val="22"/>
        </w:rPr>
        <w:t>Maestría</w:t>
      </w:r>
      <w:r>
        <w:rPr>
          <w:spacing w:val="-16"/>
          <w:sz w:val="22"/>
        </w:rPr>
        <w:t> </w:t>
      </w:r>
      <w:r>
        <w:rPr>
          <w:sz w:val="22"/>
        </w:rPr>
        <w:t>en</w:t>
      </w:r>
      <w:r>
        <w:rPr>
          <w:spacing w:val="-15"/>
          <w:sz w:val="22"/>
        </w:rPr>
        <w:t> </w:t>
      </w:r>
      <w:r>
        <w:rPr>
          <w:sz w:val="22"/>
        </w:rPr>
        <w:t>Gerencia</w:t>
      </w:r>
      <w:r>
        <w:rPr>
          <w:spacing w:val="-15"/>
          <w:sz w:val="22"/>
        </w:rPr>
        <w:t> </w:t>
      </w:r>
      <w:r>
        <w:rPr>
          <w:sz w:val="22"/>
        </w:rPr>
        <w:t>Integral</w:t>
      </w:r>
      <w:r>
        <w:rPr>
          <w:spacing w:val="-16"/>
          <w:sz w:val="22"/>
        </w:rPr>
        <w:t> </w:t>
      </w:r>
      <w:r>
        <w:rPr>
          <w:sz w:val="22"/>
        </w:rPr>
        <w:t>de </w:t>
      </w:r>
      <w:r>
        <w:rPr>
          <w:spacing w:val="-2"/>
          <w:sz w:val="22"/>
        </w:rPr>
        <w:t>Proyectos</w:t>
      </w:r>
    </w:p>
    <w:p>
      <w:pPr>
        <w:pStyle w:val="BodyText"/>
        <w:spacing w:before="33"/>
        <w:rPr>
          <w:sz w:val="22"/>
        </w:rPr>
      </w:pPr>
    </w:p>
    <w:p>
      <w:pPr>
        <w:spacing w:before="0"/>
        <w:ind w:left="1702" w:right="0" w:firstLine="0"/>
        <w:jc w:val="left"/>
        <w:rPr>
          <w:rFonts w:ascii="Arial"/>
          <w:b/>
          <w:sz w:val="22"/>
        </w:rPr>
      </w:pPr>
      <w:r>
        <w:rPr>
          <w:rFonts w:ascii="Arial"/>
          <w:b/>
          <w:spacing w:val="-2"/>
          <w:sz w:val="22"/>
        </w:rPr>
        <w:t>FERNANDO</w:t>
      </w:r>
      <w:r>
        <w:rPr>
          <w:rFonts w:ascii="Arial"/>
          <w:b/>
          <w:spacing w:val="-14"/>
          <w:sz w:val="22"/>
        </w:rPr>
        <w:t> </w:t>
      </w:r>
      <w:r>
        <w:rPr>
          <w:rFonts w:ascii="Arial"/>
          <w:b/>
          <w:spacing w:val="-2"/>
          <w:sz w:val="22"/>
        </w:rPr>
        <w:t>ADOLFO</w:t>
      </w:r>
      <w:r>
        <w:rPr>
          <w:rFonts w:ascii="Arial"/>
          <w:b/>
          <w:spacing w:val="-9"/>
          <w:sz w:val="22"/>
        </w:rPr>
        <w:t> </w:t>
      </w:r>
      <w:r>
        <w:rPr>
          <w:rFonts w:ascii="Arial"/>
          <w:b/>
          <w:spacing w:val="-2"/>
          <w:sz w:val="22"/>
        </w:rPr>
        <w:t>FIERRO</w:t>
      </w:r>
      <w:r>
        <w:rPr>
          <w:rFonts w:ascii="Arial"/>
          <w:b/>
          <w:spacing w:val="-6"/>
          <w:sz w:val="22"/>
        </w:rPr>
        <w:t> </w:t>
      </w:r>
      <w:r>
        <w:rPr>
          <w:rFonts w:ascii="Arial"/>
          <w:b/>
          <w:spacing w:val="-4"/>
          <w:sz w:val="22"/>
        </w:rPr>
        <w:t>CELIS</w:t>
      </w:r>
    </w:p>
    <w:p>
      <w:pPr>
        <w:spacing w:line="266" w:lineRule="auto" w:before="7"/>
        <w:ind w:left="1702" w:right="0" w:firstLine="0"/>
        <w:jc w:val="left"/>
        <w:rPr>
          <w:sz w:val="22"/>
        </w:rPr>
      </w:pPr>
      <w:r>
        <w:rPr>
          <w:spacing w:val="-2"/>
          <w:sz w:val="22"/>
        </w:rPr>
        <w:t>Especialización</w:t>
      </w:r>
      <w:r>
        <w:rPr>
          <w:spacing w:val="-4"/>
          <w:sz w:val="22"/>
        </w:rPr>
        <w:t> </w:t>
      </w:r>
      <w:r>
        <w:rPr>
          <w:spacing w:val="-2"/>
          <w:sz w:val="22"/>
        </w:rPr>
        <w:t>en</w:t>
      </w:r>
      <w:r>
        <w:rPr>
          <w:spacing w:val="-6"/>
          <w:sz w:val="22"/>
        </w:rPr>
        <w:t> </w:t>
      </w:r>
      <w:r>
        <w:rPr>
          <w:spacing w:val="-2"/>
          <w:sz w:val="22"/>
        </w:rPr>
        <w:t>Gerencia</w:t>
      </w:r>
      <w:r>
        <w:rPr>
          <w:spacing w:val="-5"/>
          <w:sz w:val="22"/>
        </w:rPr>
        <w:t> </w:t>
      </w:r>
      <w:r>
        <w:rPr>
          <w:spacing w:val="-2"/>
          <w:sz w:val="22"/>
        </w:rPr>
        <w:t>del</w:t>
      </w:r>
      <w:r>
        <w:rPr>
          <w:spacing w:val="-9"/>
          <w:sz w:val="22"/>
        </w:rPr>
        <w:t> </w:t>
      </w:r>
      <w:r>
        <w:rPr>
          <w:spacing w:val="-2"/>
          <w:sz w:val="22"/>
        </w:rPr>
        <w:t>Talento Humano</w:t>
      </w:r>
    </w:p>
    <w:p>
      <w:pPr>
        <w:pStyle w:val="BodyText"/>
        <w:spacing w:before="33"/>
        <w:rPr>
          <w:sz w:val="22"/>
        </w:rPr>
      </w:pPr>
    </w:p>
    <w:p>
      <w:pPr>
        <w:spacing w:before="0"/>
        <w:ind w:left="1702" w:right="0" w:firstLine="0"/>
        <w:jc w:val="left"/>
        <w:rPr>
          <w:rFonts w:ascii="Arial" w:hAnsi="Arial"/>
          <w:b/>
          <w:sz w:val="22"/>
        </w:rPr>
      </w:pPr>
      <w:r>
        <w:rPr>
          <w:rFonts w:ascii="Arial" w:hAnsi="Arial"/>
          <w:b/>
          <w:spacing w:val="-2"/>
          <w:sz w:val="22"/>
        </w:rPr>
        <w:t>ALMA</w:t>
      </w:r>
      <w:r>
        <w:rPr>
          <w:rFonts w:ascii="Arial" w:hAnsi="Arial"/>
          <w:b/>
          <w:spacing w:val="-14"/>
          <w:sz w:val="22"/>
        </w:rPr>
        <w:t> </w:t>
      </w:r>
      <w:r>
        <w:rPr>
          <w:rFonts w:ascii="Arial" w:hAnsi="Arial"/>
          <w:b/>
          <w:spacing w:val="-2"/>
          <w:sz w:val="22"/>
        </w:rPr>
        <w:t>YISEHT</w:t>
      </w:r>
      <w:r>
        <w:rPr>
          <w:rFonts w:ascii="Arial" w:hAnsi="Arial"/>
          <w:b/>
          <w:spacing w:val="-12"/>
          <w:sz w:val="22"/>
        </w:rPr>
        <w:t> </w:t>
      </w:r>
      <w:r>
        <w:rPr>
          <w:rFonts w:ascii="Arial" w:hAnsi="Arial"/>
          <w:b/>
          <w:spacing w:val="-2"/>
          <w:sz w:val="22"/>
        </w:rPr>
        <w:t>GUTIÉRREZ</w:t>
      </w:r>
      <w:r>
        <w:rPr>
          <w:rFonts w:ascii="Arial" w:hAnsi="Arial"/>
          <w:b/>
          <w:spacing w:val="-9"/>
          <w:sz w:val="22"/>
        </w:rPr>
        <w:t> </w:t>
      </w:r>
      <w:r>
        <w:rPr>
          <w:rFonts w:ascii="Arial" w:hAnsi="Arial"/>
          <w:b/>
          <w:spacing w:val="-4"/>
          <w:sz w:val="22"/>
        </w:rPr>
        <w:t>PEÑA</w:t>
      </w:r>
    </w:p>
    <w:p>
      <w:pPr>
        <w:spacing w:line="266" w:lineRule="auto" w:before="8"/>
        <w:ind w:left="1702" w:right="87" w:firstLine="0"/>
        <w:jc w:val="left"/>
        <w:rPr>
          <w:sz w:val="22"/>
        </w:rPr>
      </w:pPr>
      <w:r>
        <w:rPr>
          <w:sz w:val="22"/>
        </w:rPr>
        <w:t>Especialización en Estándares Internacionales de Información Financiera y de Aseguramiento Maestría</w:t>
      </w:r>
      <w:r>
        <w:rPr>
          <w:spacing w:val="-16"/>
          <w:sz w:val="22"/>
        </w:rPr>
        <w:t> </w:t>
      </w:r>
      <w:r>
        <w:rPr>
          <w:sz w:val="22"/>
        </w:rPr>
        <w:t>en</w:t>
      </w:r>
      <w:r>
        <w:rPr>
          <w:spacing w:val="-15"/>
          <w:sz w:val="22"/>
        </w:rPr>
        <w:t> </w:t>
      </w:r>
      <w:r>
        <w:rPr>
          <w:sz w:val="22"/>
        </w:rPr>
        <w:t>Contabilidad</w:t>
      </w:r>
      <w:r>
        <w:rPr>
          <w:spacing w:val="-15"/>
          <w:sz w:val="22"/>
        </w:rPr>
        <w:t> </w:t>
      </w:r>
      <w:r>
        <w:rPr>
          <w:sz w:val="22"/>
        </w:rPr>
        <w:t>y</w:t>
      </w:r>
      <w:r>
        <w:rPr>
          <w:spacing w:val="-16"/>
          <w:sz w:val="22"/>
        </w:rPr>
        <w:t> </w:t>
      </w:r>
      <w:r>
        <w:rPr>
          <w:sz w:val="22"/>
        </w:rPr>
        <w:t>Finanzas</w:t>
      </w:r>
    </w:p>
    <w:p>
      <w:pPr>
        <w:spacing w:before="93"/>
        <w:ind w:left="772" w:right="0" w:firstLine="0"/>
        <w:jc w:val="left"/>
        <w:rPr>
          <w:rFonts w:ascii="Arial"/>
          <w:b/>
          <w:sz w:val="22"/>
        </w:rPr>
      </w:pPr>
      <w:r>
        <w:rPr/>
        <w:br w:type="column"/>
      </w:r>
      <w:r>
        <w:rPr>
          <w:rFonts w:ascii="Arial"/>
          <w:b/>
          <w:spacing w:val="-2"/>
          <w:sz w:val="22"/>
        </w:rPr>
        <w:t>XENNY</w:t>
      </w:r>
      <w:r>
        <w:rPr>
          <w:rFonts w:ascii="Arial"/>
          <w:b/>
          <w:spacing w:val="-14"/>
          <w:sz w:val="22"/>
        </w:rPr>
        <w:t> </w:t>
      </w:r>
      <w:r>
        <w:rPr>
          <w:rFonts w:ascii="Arial"/>
          <w:b/>
          <w:spacing w:val="-2"/>
          <w:sz w:val="22"/>
        </w:rPr>
        <w:t>YOLIMA</w:t>
      </w:r>
      <w:r>
        <w:rPr>
          <w:rFonts w:ascii="Arial"/>
          <w:b/>
          <w:spacing w:val="-15"/>
          <w:sz w:val="22"/>
        </w:rPr>
        <w:t> </w:t>
      </w:r>
      <w:r>
        <w:rPr>
          <w:rFonts w:ascii="Arial"/>
          <w:b/>
          <w:spacing w:val="-2"/>
          <w:sz w:val="22"/>
        </w:rPr>
        <w:t>MENDEZ</w:t>
      </w:r>
      <w:r>
        <w:rPr>
          <w:rFonts w:ascii="Arial"/>
          <w:b/>
          <w:spacing w:val="-11"/>
          <w:sz w:val="22"/>
        </w:rPr>
        <w:t> </w:t>
      </w:r>
      <w:r>
        <w:rPr>
          <w:rFonts w:ascii="Arial"/>
          <w:b/>
          <w:spacing w:val="-2"/>
          <w:sz w:val="22"/>
        </w:rPr>
        <w:t>JIMENEZ</w:t>
      </w:r>
    </w:p>
    <w:p>
      <w:pPr>
        <w:spacing w:line="266" w:lineRule="auto" w:before="7"/>
        <w:ind w:left="772" w:right="1054" w:firstLine="0"/>
        <w:jc w:val="left"/>
        <w:rPr>
          <w:sz w:val="22"/>
        </w:rPr>
      </w:pPr>
      <w:r>
        <w:rPr>
          <w:sz w:val="22"/>
        </w:rPr>
        <w:t>Coordinación de Proyección Social y </w:t>
      </w:r>
      <w:r>
        <w:rPr>
          <w:spacing w:val="-2"/>
          <w:sz w:val="22"/>
        </w:rPr>
        <w:t>Lab.</w:t>
      </w:r>
      <w:r>
        <w:rPr>
          <w:spacing w:val="-14"/>
          <w:sz w:val="22"/>
        </w:rPr>
        <w:t> </w:t>
      </w:r>
      <w:r>
        <w:rPr>
          <w:spacing w:val="-2"/>
          <w:sz w:val="22"/>
        </w:rPr>
        <w:t>Tecnológico</w:t>
      </w:r>
      <w:r>
        <w:rPr>
          <w:spacing w:val="-13"/>
          <w:sz w:val="22"/>
        </w:rPr>
        <w:t> </w:t>
      </w:r>
      <w:r>
        <w:rPr>
          <w:spacing w:val="-2"/>
          <w:sz w:val="22"/>
        </w:rPr>
        <w:t>José</w:t>
      </w:r>
      <w:r>
        <w:rPr>
          <w:spacing w:val="-13"/>
          <w:sz w:val="22"/>
        </w:rPr>
        <w:t> </w:t>
      </w:r>
      <w:r>
        <w:rPr>
          <w:spacing w:val="-2"/>
          <w:sz w:val="22"/>
        </w:rPr>
        <w:t>Ignacio</w:t>
      </w:r>
      <w:r>
        <w:rPr>
          <w:spacing w:val="-9"/>
          <w:sz w:val="22"/>
        </w:rPr>
        <w:t> </w:t>
      </w:r>
      <w:r>
        <w:rPr>
          <w:spacing w:val="-2"/>
          <w:sz w:val="22"/>
        </w:rPr>
        <w:t>Hémbuz Palomino</w:t>
      </w:r>
    </w:p>
    <w:p>
      <w:pPr>
        <w:pStyle w:val="BodyText"/>
        <w:spacing w:before="8"/>
        <w:rPr>
          <w:sz w:val="22"/>
        </w:rPr>
      </w:pPr>
    </w:p>
    <w:p>
      <w:pPr>
        <w:spacing w:before="0"/>
        <w:ind w:left="772" w:right="0" w:firstLine="0"/>
        <w:jc w:val="left"/>
        <w:rPr>
          <w:rFonts w:ascii="Arial"/>
          <w:b/>
          <w:sz w:val="22"/>
        </w:rPr>
      </w:pPr>
      <w:r>
        <w:rPr>
          <w:rFonts w:ascii="Arial"/>
          <w:b/>
          <w:spacing w:val="-2"/>
          <w:sz w:val="22"/>
        </w:rPr>
        <w:t>ANDRES MAURICIO</w:t>
      </w:r>
      <w:r>
        <w:rPr>
          <w:rFonts w:ascii="Arial"/>
          <w:b/>
          <w:spacing w:val="-6"/>
          <w:sz w:val="22"/>
        </w:rPr>
        <w:t> </w:t>
      </w:r>
      <w:r>
        <w:rPr>
          <w:rFonts w:ascii="Arial"/>
          <w:b/>
          <w:spacing w:val="-2"/>
          <w:sz w:val="22"/>
        </w:rPr>
        <w:t>NAVARRETE</w:t>
      </w:r>
    </w:p>
    <w:p>
      <w:pPr>
        <w:spacing w:before="32"/>
        <w:ind w:left="772" w:right="0" w:firstLine="0"/>
        <w:jc w:val="left"/>
        <w:rPr>
          <w:sz w:val="22"/>
        </w:rPr>
      </w:pPr>
      <w:r>
        <w:rPr>
          <w:spacing w:val="-2"/>
          <w:sz w:val="22"/>
        </w:rPr>
        <w:t>Representante</w:t>
      </w:r>
      <w:r>
        <w:rPr>
          <w:spacing w:val="-11"/>
          <w:sz w:val="22"/>
        </w:rPr>
        <w:t> </w:t>
      </w:r>
      <w:r>
        <w:rPr>
          <w:spacing w:val="-2"/>
          <w:sz w:val="22"/>
        </w:rPr>
        <w:t>COCERNI</w:t>
      </w:r>
    </w:p>
    <w:p>
      <w:pPr>
        <w:pStyle w:val="BodyText"/>
        <w:spacing w:before="31"/>
        <w:rPr>
          <w:sz w:val="22"/>
        </w:rPr>
      </w:pPr>
    </w:p>
    <w:p>
      <w:pPr>
        <w:spacing w:before="0"/>
        <w:ind w:left="772" w:right="0" w:firstLine="0"/>
        <w:jc w:val="left"/>
        <w:rPr>
          <w:rFonts w:ascii="Arial"/>
          <w:b/>
          <w:sz w:val="22"/>
        </w:rPr>
      </w:pPr>
      <w:r>
        <w:rPr>
          <w:rFonts w:ascii="Arial"/>
          <w:b/>
          <w:spacing w:val="-6"/>
          <w:sz w:val="22"/>
        </w:rPr>
        <w:t>PATRICIA</w:t>
      </w:r>
      <w:r>
        <w:rPr>
          <w:rFonts w:ascii="Arial"/>
          <w:b/>
          <w:spacing w:val="-8"/>
          <w:sz w:val="22"/>
        </w:rPr>
        <w:t> </w:t>
      </w:r>
      <w:r>
        <w:rPr>
          <w:rFonts w:ascii="Arial"/>
          <w:b/>
          <w:spacing w:val="-6"/>
          <w:sz w:val="22"/>
        </w:rPr>
        <w:t>GUTIERREZ</w:t>
      </w:r>
      <w:r>
        <w:rPr>
          <w:rFonts w:ascii="Arial"/>
          <w:b/>
          <w:spacing w:val="10"/>
          <w:sz w:val="22"/>
        </w:rPr>
        <w:t> </w:t>
      </w:r>
      <w:r>
        <w:rPr>
          <w:rFonts w:ascii="Arial"/>
          <w:b/>
          <w:spacing w:val="-6"/>
          <w:sz w:val="22"/>
        </w:rPr>
        <w:t>PRADA</w:t>
      </w:r>
    </w:p>
    <w:p>
      <w:pPr>
        <w:spacing w:line="266" w:lineRule="auto" w:before="8"/>
        <w:ind w:left="772" w:right="1054" w:firstLine="0"/>
        <w:jc w:val="left"/>
        <w:rPr>
          <w:sz w:val="22"/>
        </w:rPr>
      </w:pPr>
      <w:r>
        <w:rPr>
          <w:spacing w:val="-2"/>
          <w:sz w:val="22"/>
        </w:rPr>
        <w:t>Coordinación</w:t>
      </w:r>
      <w:r>
        <w:rPr>
          <w:spacing w:val="-14"/>
          <w:sz w:val="22"/>
        </w:rPr>
        <w:t> </w:t>
      </w:r>
      <w:r>
        <w:rPr>
          <w:spacing w:val="-2"/>
          <w:sz w:val="22"/>
        </w:rPr>
        <w:t>de</w:t>
      </w:r>
      <w:r>
        <w:rPr>
          <w:spacing w:val="-13"/>
          <w:sz w:val="22"/>
        </w:rPr>
        <w:t> </w:t>
      </w:r>
      <w:r>
        <w:rPr>
          <w:spacing w:val="-2"/>
          <w:sz w:val="22"/>
        </w:rPr>
        <w:t>Investigación </w:t>
      </w:r>
      <w:r>
        <w:rPr>
          <w:sz w:val="22"/>
        </w:rPr>
        <w:t>Coordinación CESPOSUR</w:t>
      </w:r>
    </w:p>
    <w:p>
      <w:pPr>
        <w:spacing w:line="252" w:lineRule="exact" w:before="0"/>
        <w:ind w:left="772" w:right="0" w:firstLine="0"/>
        <w:jc w:val="left"/>
        <w:rPr>
          <w:sz w:val="22"/>
        </w:rPr>
      </w:pPr>
      <w:r>
        <w:rPr>
          <w:spacing w:val="-2"/>
          <w:sz w:val="22"/>
        </w:rPr>
        <w:t>Editora</w:t>
      </w:r>
      <w:r>
        <w:rPr>
          <w:spacing w:val="-5"/>
          <w:sz w:val="22"/>
        </w:rPr>
        <w:t> </w:t>
      </w:r>
      <w:r>
        <w:rPr>
          <w:spacing w:val="-2"/>
          <w:sz w:val="22"/>
        </w:rPr>
        <w:t>Revista</w:t>
      </w:r>
      <w:r>
        <w:rPr>
          <w:spacing w:val="-4"/>
          <w:sz w:val="22"/>
        </w:rPr>
        <w:t> </w:t>
      </w:r>
      <w:r>
        <w:rPr>
          <w:spacing w:val="-2"/>
          <w:sz w:val="22"/>
        </w:rPr>
        <w:t>Científica</w:t>
      </w:r>
      <w:r>
        <w:rPr>
          <w:spacing w:val="-5"/>
          <w:sz w:val="22"/>
        </w:rPr>
        <w:t> </w:t>
      </w:r>
      <w:r>
        <w:rPr>
          <w:spacing w:val="-2"/>
          <w:sz w:val="22"/>
        </w:rPr>
        <w:t>de</w:t>
      </w:r>
      <w:r>
        <w:rPr>
          <w:spacing w:val="-3"/>
          <w:sz w:val="22"/>
        </w:rPr>
        <w:t> </w:t>
      </w:r>
      <w:r>
        <w:rPr>
          <w:spacing w:val="-2"/>
          <w:sz w:val="22"/>
        </w:rPr>
        <w:t>Facultad</w:t>
      </w:r>
    </w:p>
    <w:p>
      <w:pPr>
        <w:pStyle w:val="BodyText"/>
        <w:spacing w:before="19"/>
        <w:rPr>
          <w:sz w:val="22"/>
        </w:rPr>
      </w:pPr>
    </w:p>
    <w:p>
      <w:pPr>
        <w:spacing w:line="261" w:lineRule="auto" w:before="0"/>
        <w:ind w:left="772" w:right="1054" w:firstLine="0"/>
        <w:jc w:val="left"/>
        <w:rPr>
          <w:rFonts w:ascii="Arial" w:hAnsi="Arial"/>
          <w:b/>
          <w:sz w:val="22"/>
        </w:rPr>
      </w:pPr>
      <w:r>
        <w:rPr>
          <w:rFonts w:ascii="Arial" w:hAnsi="Arial"/>
          <w:b/>
          <w:spacing w:val="-2"/>
          <w:sz w:val="22"/>
        </w:rPr>
        <w:t>ANTONIO</w:t>
      </w:r>
      <w:r>
        <w:rPr>
          <w:rFonts w:ascii="Arial" w:hAnsi="Arial"/>
          <w:b/>
          <w:spacing w:val="-14"/>
          <w:sz w:val="22"/>
        </w:rPr>
        <w:t> </w:t>
      </w:r>
      <w:r>
        <w:rPr>
          <w:rFonts w:ascii="Arial" w:hAnsi="Arial"/>
          <w:b/>
          <w:spacing w:val="-2"/>
          <w:sz w:val="22"/>
        </w:rPr>
        <w:t>GERMAN</w:t>
      </w:r>
      <w:r>
        <w:rPr>
          <w:rFonts w:ascii="Arial" w:hAnsi="Arial"/>
          <w:b/>
          <w:spacing w:val="-13"/>
          <w:sz w:val="22"/>
        </w:rPr>
        <w:t> </w:t>
      </w:r>
      <w:r>
        <w:rPr>
          <w:rFonts w:ascii="Arial" w:hAnsi="Arial"/>
          <w:b/>
          <w:spacing w:val="-2"/>
          <w:sz w:val="22"/>
        </w:rPr>
        <w:t>CASTAÑEDA (QEPD)</w:t>
      </w:r>
    </w:p>
    <w:p>
      <w:pPr>
        <w:spacing w:line="256" w:lineRule="auto" w:before="0"/>
        <w:ind w:left="772" w:right="1557" w:firstLine="0"/>
        <w:jc w:val="left"/>
        <w:rPr>
          <w:rFonts w:ascii="Arial" w:hAnsi="Arial"/>
          <w:b/>
          <w:sz w:val="22"/>
        </w:rPr>
      </w:pPr>
      <w:r>
        <w:rPr>
          <w:rFonts w:ascii="Arial" w:hAnsi="Arial"/>
          <w:b/>
          <w:spacing w:val="-4"/>
          <w:sz w:val="22"/>
        </w:rPr>
        <w:t>EDY</w:t>
      </w:r>
      <w:r>
        <w:rPr>
          <w:rFonts w:ascii="Arial" w:hAnsi="Arial"/>
          <w:b/>
          <w:spacing w:val="-13"/>
          <w:sz w:val="22"/>
        </w:rPr>
        <w:t> </w:t>
      </w:r>
      <w:r>
        <w:rPr>
          <w:rFonts w:ascii="Arial" w:hAnsi="Arial"/>
          <w:b/>
          <w:spacing w:val="-4"/>
          <w:sz w:val="22"/>
        </w:rPr>
        <w:t>YAZMIN</w:t>
      </w:r>
      <w:r>
        <w:rPr>
          <w:rFonts w:ascii="Arial" w:hAnsi="Arial"/>
          <w:b/>
          <w:spacing w:val="-14"/>
          <w:sz w:val="22"/>
        </w:rPr>
        <w:t> </w:t>
      </w:r>
      <w:r>
        <w:rPr>
          <w:rFonts w:ascii="Arial" w:hAnsi="Arial"/>
          <w:b/>
          <w:spacing w:val="-4"/>
          <w:sz w:val="22"/>
        </w:rPr>
        <w:t>AVENDAÑO</w:t>
      </w:r>
      <w:r>
        <w:rPr>
          <w:rFonts w:ascii="Arial" w:hAnsi="Arial"/>
          <w:b/>
          <w:spacing w:val="-10"/>
          <w:sz w:val="22"/>
        </w:rPr>
        <w:t> </w:t>
      </w:r>
      <w:r>
        <w:rPr>
          <w:rFonts w:ascii="Arial" w:hAnsi="Arial"/>
          <w:b/>
          <w:spacing w:val="-4"/>
          <w:sz w:val="22"/>
        </w:rPr>
        <w:t>VIUCHY </w:t>
      </w:r>
      <w:r>
        <w:rPr>
          <w:rFonts w:ascii="Arial" w:hAnsi="Arial"/>
          <w:b/>
          <w:sz w:val="22"/>
        </w:rPr>
        <w:t>GUSTAVO ROJAS VASQUEZ YOLANDA LEIVA ANDRADE </w:t>
      </w:r>
      <w:r>
        <w:rPr>
          <w:rFonts w:ascii="Arial" w:hAnsi="Arial"/>
          <w:b/>
          <w:spacing w:val="-2"/>
          <w:sz w:val="22"/>
        </w:rPr>
        <w:t>JUAN</w:t>
      </w:r>
      <w:r>
        <w:rPr>
          <w:rFonts w:ascii="Arial" w:hAnsi="Arial"/>
          <w:b/>
          <w:spacing w:val="-11"/>
          <w:sz w:val="22"/>
        </w:rPr>
        <w:t> </w:t>
      </w:r>
      <w:r>
        <w:rPr>
          <w:rFonts w:ascii="Arial" w:hAnsi="Arial"/>
          <w:b/>
          <w:spacing w:val="-2"/>
          <w:sz w:val="22"/>
        </w:rPr>
        <w:t>CAMILO</w:t>
      </w:r>
      <w:r>
        <w:rPr>
          <w:rFonts w:ascii="Arial" w:hAnsi="Arial"/>
          <w:b/>
          <w:spacing w:val="-13"/>
          <w:sz w:val="22"/>
        </w:rPr>
        <w:t> </w:t>
      </w:r>
      <w:r>
        <w:rPr>
          <w:rFonts w:ascii="Arial" w:hAnsi="Arial"/>
          <w:b/>
          <w:spacing w:val="-2"/>
          <w:sz w:val="22"/>
        </w:rPr>
        <w:t>RAMIREZ</w:t>
      </w:r>
      <w:r>
        <w:rPr>
          <w:rFonts w:ascii="Arial" w:hAnsi="Arial"/>
          <w:b/>
          <w:spacing w:val="-11"/>
          <w:sz w:val="22"/>
        </w:rPr>
        <w:t> </w:t>
      </w:r>
      <w:r>
        <w:rPr>
          <w:rFonts w:ascii="Arial" w:hAnsi="Arial"/>
          <w:b/>
          <w:spacing w:val="-2"/>
          <w:sz w:val="22"/>
        </w:rPr>
        <w:t>GARCIA</w:t>
      </w:r>
    </w:p>
    <w:p>
      <w:pPr>
        <w:spacing w:before="31"/>
        <w:ind w:left="772" w:right="0" w:firstLine="0"/>
        <w:jc w:val="left"/>
        <w:rPr>
          <w:sz w:val="22"/>
        </w:rPr>
      </w:pPr>
      <w:r>
        <w:rPr>
          <w:spacing w:val="-2"/>
          <w:sz w:val="22"/>
        </w:rPr>
        <w:t>Consultorio</w:t>
      </w:r>
      <w:r>
        <w:rPr>
          <w:spacing w:val="-4"/>
          <w:sz w:val="22"/>
        </w:rPr>
        <w:t> </w:t>
      </w:r>
      <w:r>
        <w:rPr>
          <w:spacing w:val="-2"/>
          <w:sz w:val="22"/>
        </w:rPr>
        <w:t>Empresarial</w:t>
      </w:r>
      <w:r>
        <w:rPr>
          <w:spacing w:val="-7"/>
          <w:sz w:val="22"/>
        </w:rPr>
        <w:t> </w:t>
      </w:r>
      <w:r>
        <w:rPr>
          <w:spacing w:val="-2"/>
          <w:sz w:val="22"/>
        </w:rPr>
        <w:t>y</w:t>
      </w:r>
      <w:r>
        <w:rPr>
          <w:spacing w:val="-4"/>
          <w:sz w:val="22"/>
        </w:rPr>
        <w:t> </w:t>
      </w:r>
      <w:r>
        <w:rPr>
          <w:spacing w:val="-2"/>
          <w:sz w:val="22"/>
        </w:rPr>
        <w:t>Contable</w:t>
      </w:r>
    </w:p>
    <w:p>
      <w:pPr>
        <w:pStyle w:val="BodyText"/>
        <w:spacing w:before="31"/>
        <w:rPr>
          <w:sz w:val="22"/>
        </w:rPr>
      </w:pPr>
    </w:p>
    <w:p>
      <w:pPr>
        <w:spacing w:before="0"/>
        <w:ind w:left="772" w:right="0" w:firstLine="0"/>
        <w:jc w:val="left"/>
        <w:rPr>
          <w:rFonts w:ascii="Arial"/>
          <w:b/>
          <w:sz w:val="22"/>
        </w:rPr>
      </w:pPr>
      <w:r>
        <w:rPr>
          <w:rFonts w:ascii="Arial"/>
          <w:b/>
          <w:spacing w:val="-2"/>
          <w:sz w:val="22"/>
        </w:rPr>
        <w:t>FELIX</w:t>
      </w:r>
      <w:r>
        <w:rPr>
          <w:rFonts w:ascii="Arial"/>
          <w:b/>
          <w:spacing w:val="-12"/>
          <w:sz w:val="22"/>
        </w:rPr>
        <w:t> </w:t>
      </w:r>
      <w:r>
        <w:rPr>
          <w:rFonts w:ascii="Arial"/>
          <w:b/>
          <w:spacing w:val="-2"/>
          <w:sz w:val="22"/>
        </w:rPr>
        <w:t>ARMANDO</w:t>
      </w:r>
      <w:r>
        <w:rPr>
          <w:rFonts w:ascii="Arial"/>
          <w:b/>
          <w:spacing w:val="-7"/>
          <w:sz w:val="22"/>
        </w:rPr>
        <w:t> </w:t>
      </w:r>
      <w:r>
        <w:rPr>
          <w:rFonts w:ascii="Arial"/>
          <w:b/>
          <w:spacing w:val="-2"/>
          <w:sz w:val="22"/>
        </w:rPr>
        <w:t>ROJAS</w:t>
      </w:r>
      <w:r>
        <w:rPr>
          <w:rFonts w:ascii="Arial"/>
          <w:b/>
          <w:spacing w:val="-9"/>
          <w:sz w:val="22"/>
        </w:rPr>
        <w:t> </w:t>
      </w:r>
      <w:r>
        <w:rPr>
          <w:rFonts w:ascii="Arial"/>
          <w:b/>
          <w:spacing w:val="-2"/>
          <w:sz w:val="22"/>
        </w:rPr>
        <w:t>PUENTES</w:t>
      </w:r>
    </w:p>
    <w:p>
      <w:pPr>
        <w:spacing w:line="261" w:lineRule="auto" w:before="4"/>
        <w:ind w:left="772" w:right="1054" w:firstLine="0"/>
        <w:jc w:val="left"/>
        <w:rPr>
          <w:sz w:val="22"/>
        </w:rPr>
      </w:pPr>
      <w:r>
        <w:rPr>
          <w:sz w:val="22"/>
        </w:rPr>
        <w:t>Representante Currículo y </w:t>
      </w:r>
      <w:r>
        <w:rPr>
          <w:spacing w:val="-2"/>
          <w:sz w:val="22"/>
        </w:rPr>
        <w:t>Autoevaluación</w:t>
      </w:r>
      <w:r>
        <w:rPr>
          <w:spacing w:val="-12"/>
          <w:sz w:val="22"/>
        </w:rPr>
        <w:t> </w:t>
      </w:r>
      <w:r>
        <w:rPr>
          <w:spacing w:val="-2"/>
          <w:sz w:val="22"/>
        </w:rPr>
        <w:t>de</w:t>
      </w:r>
      <w:r>
        <w:rPr>
          <w:spacing w:val="-14"/>
          <w:sz w:val="22"/>
        </w:rPr>
        <w:t> </w:t>
      </w:r>
      <w:r>
        <w:rPr>
          <w:spacing w:val="-2"/>
          <w:sz w:val="22"/>
        </w:rPr>
        <w:t>Facultad</w:t>
      </w:r>
    </w:p>
    <w:p>
      <w:pPr>
        <w:spacing w:after="0" w:line="261" w:lineRule="auto"/>
        <w:jc w:val="left"/>
        <w:rPr>
          <w:sz w:val="22"/>
        </w:rPr>
        <w:sectPr>
          <w:type w:val="continuous"/>
          <w:pgSz w:w="12240" w:h="15840"/>
          <w:pgMar w:top="260" w:bottom="280" w:left="0" w:right="720"/>
          <w:cols w:num="2" w:equalWidth="0">
            <w:col w:w="5670" w:space="40"/>
            <w:col w:w="5810"/>
          </w:cols>
        </w:sectPr>
      </w:pPr>
    </w:p>
    <w:p>
      <w:pPr>
        <w:pStyle w:val="BodyText"/>
        <w:spacing w:before="1"/>
        <w:rPr>
          <w:sz w:val="28"/>
        </w:rPr>
      </w:pPr>
    </w:p>
    <w:p>
      <w:pPr>
        <w:pStyle w:val="Heading1"/>
        <w:ind w:left="3752"/>
      </w:pPr>
      <w:r>
        <w:rPr>
          <w:spacing w:val="-2"/>
        </w:rPr>
        <w:t>COLABORADORES</w:t>
      </w:r>
      <w:r>
        <w:rPr>
          <w:spacing w:val="-15"/>
        </w:rPr>
        <w:t> </w:t>
      </w:r>
      <w:r>
        <w:rPr>
          <w:spacing w:val="-2"/>
        </w:rPr>
        <w:t>VIGENCIA</w:t>
      </w:r>
      <w:r>
        <w:rPr>
          <w:spacing w:val="-18"/>
        </w:rPr>
        <w:t> </w:t>
      </w:r>
      <w:r>
        <w:rPr>
          <w:spacing w:val="-4"/>
        </w:rPr>
        <w:t>2025</w:t>
      </w:r>
    </w:p>
    <w:p>
      <w:pPr>
        <w:pStyle w:val="BodyText"/>
        <w:rPr>
          <w:rFonts w:ascii="Arial"/>
          <w:b/>
          <w:sz w:val="20"/>
        </w:rPr>
      </w:pPr>
    </w:p>
    <w:p>
      <w:pPr>
        <w:pStyle w:val="BodyText"/>
        <w:spacing w:before="95"/>
        <w:rPr>
          <w:rFonts w:ascii="Arial"/>
          <w:b/>
          <w:sz w:val="20"/>
        </w:rPr>
      </w:pPr>
    </w:p>
    <w:p>
      <w:pPr>
        <w:pStyle w:val="BodyText"/>
        <w:spacing w:after="0"/>
        <w:rPr>
          <w:rFonts w:ascii="Arial"/>
          <w:b/>
          <w:sz w:val="20"/>
        </w:rPr>
        <w:sectPr>
          <w:pgSz w:w="12240" w:h="15840"/>
          <w:pgMar w:top="1820" w:bottom="280" w:left="0" w:right="720"/>
        </w:sectPr>
      </w:pPr>
    </w:p>
    <w:p>
      <w:pPr>
        <w:spacing w:before="94"/>
        <w:ind w:left="1702" w:right="0" w:firstLine="0"/>
        <w:jc w:val="left"/>
        <w:rPr>
          <w:rFonts w:ascii="Arial" w:hAnsi="Arial"/>
          <w:b/>
          <w:sz w:val="20"/>
        </w:rPr>
      </w:pPr>
      <w:r>
        <w:rPr>
          <w:rFonts w:ascii="Arial" w:hAnsi="Arial"/>
          <w:b/>
          <w:sz w:val="20"/>
        </w:rPr>
        <mc:AlternateContent>
          <mc:Choice Requires="wps">
            <w:drawing>
              <wp:anchor distT="0" distB="0" distL="0" distR="0" allowOverlap="1" layoutInCell="1" locked="0" behindDoc="1" simplePos="0" relativeHeight="481155584">
                <wp:simplePos x="0" y="0"/>
                <wp:positionH relativeFrom="page">
                  <wp:posOffset>0</wp:posOffset>
                </wp:positionH>
                <wp:positionV relativeFrom="page">
                  <wp:posOffset>-1</wp:posOffset>
                </wp:positionV>
                <wp:extent cx="7772400" cy="10052685"/>
                <wp:effectExtent l="0" t="0" r="0" b="0"/>
                <wp:wrapNone/>
                <wp:docPr id="23" name="Group 23"/>
                <wp:cNvGraphicFramePr>
                  <a:graphicFrameLocks/>
                </wp:cNvGraphicFramePr>
                <a:graphic>
                  <a:graphicData uri="http://schemas.microsoft.com/office/word/2010/wordprocessingGroup">
                    <wpg:wgp>
                      <wpg:cNvPr id="23" name="Group 23"/>
                      <wpg:cNvGrpSpPr/>
                      <wpg:grpSpPr>
                        <a:xfrm>
                          <a:off x="0" y="0"/>
                          <a:ext cx="7772400" cy="10052685"/>
                          <a:chExt cx="7772400" cy="10052685"/>
                        </a:xfrm>
                      </wpg:grpSpPr>
                      <pic:pic>
                        <pic:nvPicPr>
                          <pic:cNvPr id="24" name="Image 24"/>
                          <pic:cNvPicPr/>
                        </pic:nvPicPr>
                        <pic:blipFill>
                          <a:blip r:embed="rId11" cstate="print"/>
                          <a:stretch>
                            <a:fillRect/>
                          </a:stretch>
                        </pic:blipFill>
                        <pic:spPr>
                          <a:xfrm>
                            <a:off x="0" y="0"/>
                            <a:ext cx="7772399" cy="10043157"/>
                          </a:xfrm>
                          <a:prstGeom prst="rect">
                            <a:avLst/>
                          </a:prstGeom>
                        </pic:spPr>
                      </pic:pic>
                      <pic:pic>
                        <pic:nvPicPr>
                          <pic:cNvPr id="25" name="Image 25"/>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60896" id="docshapegroup22" coordorigin="0,0" coordsize="12240,15831">
                <v:shape style="position:absolute;left:0;top:0;width:12240;height:15816" type="#_x0000_t75" id="docshape23" stroked="false">
                  <v:imagedata r:id="rId11" o:title=""/>
                </v:shape>
                <v:shape style="position:absolute;left:11175;top:14;width:1065;height:15816" type="#_x0000_t75" id="docshape24" stroked="false">
                  <v:imagedata r:id="rId12" o:title=""/>
                </v:shape>
                <w10:wrap type="none"/>
              </v:group>
            </w:pict>
          </mc:Fallback>
        </mc:AlternateContent>
      </w:r>
      <w:r>
        <w:rPr>
          <w:rFonts w:ascii="Arial" w:hAnsi="Arial"/>
          <w:b/>
          <w:spacing w:val="-2"/>
          <w:sz w:val="20"/>
        </w:rPr>
        <w:t>MARÍA</w:t>
      </w:r>
      <w:r>
        <w:rPr>
          <w:rFonts w:ascii="Arial" w:hAnsi="Arial"/>
          <w:b/>
          <w:spacing w:val="-19"/>
          <w:sz w:val="20"/>
        </w:rPr>
        <w:t> </w:t>
      </w:r>
      <w:r>
        <w:rPr>
          <w:rFonts w:ascii="Arial" w:hAnsi="Arial"/>
          <w:b/>
          <w:spacing w:val="-2"/>
          <w:sz w:val="20"/>
        </w:rPr>
        <w:t>ALDAMARI</w:t>
      </w:r>
      <w:r>
        <w:rPr>
          <w:rFonts w:ascii="Arial" w:hAnsi="Arial"/>
          <w:b/>
          <w:spacing w:val="-3"/>
          <w:sz w:val="20"/>
        </w:rPr>
        <w:t> </w:t>
      </w:r>
      <w:r>
        <w:rPr>
          <w:rFonts w:ascii="Arial" w:hAnsi="Arial"/>
          <w:b/>
          <w:spacing w:val="-2"/>
          <w:sz w:val="20"/>
        </w:rPr>
        <w:t>ARIAS</w:t>
      </w:r>
      <w:r>
        <w:rPr>
          <w:rFonts w:ascii="Arial" w:hAnsi="Arial"/>
          <w:b/>
          <w:spacing w:val="4"/>
          <w:sz w:val="20"/>
        </w:rPr>
        <w:t> </w:t>
      </w:r>
      <w:r>
        <w:rPr>
          <w:rFonts w:ascii="Arial" w:hAnsi="Arial"/>
          <w:b/>
          <w:spacing w:val="-2"/>
          <w:sz w:val="20"/>
        </w:rPr>
        <w:t>LOZANO</w:t>
      </w:r>
    </w:p>
    <w:p>
      <w:pPr>
        <w:spacing w:before="10"/>
        <w:ind w:left="1702" w:right="0" w:firstLine="0"/>
        <w:jc w:val="left"/>
        <w:rPr>
          <w:sz w:val="20"/>
        </w:rPr>
      </w:pPr>
      <w:r>
        <w:rPr>
          <w:spacing w:val="-2"/>
          <w:sz w:val="20"/>
        </w:rPr>
        <w:t>Secretaria</w:t>
      </w:r>
      <w:r>
        <w:rPr>
          <w:sz w:val="20"/>
        </w:rPr>
        <w:t> </w:t>
      </w:r>
      <w:r>
        <w:rPr>
          <w:spacing w:val="-2"/>
          <w:sz w:val="20"/>
        </w:rPr>
        <w:t>Decanatura</w:t>
      </w:r>
    </w:p>
    <w:p>
      <w:pPr>
        <w:spacing w:before="10"/>
        <w:ind w:left="1702" w:right="0" w:firstLine="0"/>
        <w:jc w:val="left"/>
        <w:rPr>
          <w:rFonts w:ascii="Arial" w:hAnsi="Arial"/>
          <w:b/>
          <w:sz w:val="20"/>
        </w:rPr>
      </w:pPr>
      <w:r>
        <w:rPr>
          <w:rFonts w:ascii="Arial" w:hAnsi="Arial"/>
          <w:b/>
          <w:spacing w:val="-4"/>
          <w:sz w:val="20"/>
        </w:rPr>
        <w:t>YASMIN</w:t>
      </w:r>
      <w:r>
        <w:rPr>
          <w:rFonts w:ascii="Arial" w:hAnsi="Arial"/>
          <w:b/>
          <w:spacing w:val="-10"/>
          <w:sz w:val="20"/>
        </w:rPr>
        <w:t> </w:t>
      </w:r>
      <w:r>
        <w:rPr>
          <w:rFonts w:ascii="Arial" w:hAnsi="Arial"/>
          <w:b/>
          <w:spacing w:val="-4"/>
          <w:sz w:val="20"/>
        </w:rPr>
        <w:t>TOVAR</w:t>
      </w:r>
      <w:r>
        <w:rPr>
          <w:rFonts w:ascii="Arial" w:hAnsi="Arial"/>
          <w:b/>
          <w:spacing w:val="-10"/>
          <w:sz w:val="20"/>
        </w:rPr>
        <w:t> </w:t>
      </w:r>
      <w:r>
        <w:rPr>
          <w:rFonts w:ascii="Arial" w:hAnsi="Arial"/>
          <w:b/>
          <w:spacing w:val="-4"/>
          <w:sz w:val="20"/>
        </w:rPr>
        <w:t>YAÑEZ</w:t>
      </w:r>
    </w:p>
    <w:p>
      <w:pPr>
        <w:spacing w:before="10"/>
        <w:ind w:left="1702" w:right="0" w:firstLine="0"/>
        <w:jc w:val="left"/>
        <w:rPr>
          <w:sz w:val="20"/>
        </w:rPr>
      </w:pPr>
      <w:r>
        <w:rPr>
          <w:spacing w:val="-2"/>
          <w:sz w:val="20"/>
        </w:rPr>
        <w:t>Asistente</w:t>
      </w:r>
      <w:r>
        <w:rPr>
          <w:spacing w:val="-8"/>
          <w:sz w:val="20"/>
        </w:rPr>
        <w:t> </w:t>
      </w:r>
      <w:r>
        <w:rPr>
          <w:spacing w:val="-2"/>
          <w:sz w:val="20"/>
        </w:rPr>
        <w:t>Administrativa</w:t>
      </w:r>
    </w:p>
    <w:p>
      <w:pPr>
        <w:spacing w:before="10"/>
        <w:ind w:left="1702" w:right="0" w:firstLine="0"/>
        <w:jc w:val="left"/>
        <w:rPr>
          <w:rFonts w:ascii="Arial"/>
          <w:b/>
          <w:sz w:val="20"/>
        </w:rPr>
      </w:pPr>
      <w:r>
        <w:rPr>
          <w:rFonts w:ascii="Arial"/>
          <w:b/>
          <w:spacing w:val="-2"/>
          <w:sz w:val="20"/>
        </w:rPr>
        <w:t>ANA</w:t>
      </w:r>
      <w:r>
        <w:rPr>
          <w:rFonts w:ascii="Arial"/>
          <w:b/>
          <w:spacing w:val="-6"/>
          <w:sz w:val="20"/>
        </w:rPr>
        <w:t> </w:t>
      </w:r>
      <w:r>
        <w:rPr>
          <w:rFonts w:ascii="Arial"/>
          <w:b/>
          <w:spacing w:val="-2"/>
          <w:sz w:val="20"/>
        </w:rPr>
        <w:t>MARIA</w:t>
      </w:r>
      <w:r>
        <w:rPr>
          <w:rFonts w:ascii="Arial"/>
          <w:b/>
          <w:spacing w:val="-8"/>
          <w:sz w:val="20"/>
        </w:rPr>
        <w:t> </w:t>
      </w:r>
      <w:r>
        <w:rPr>
          <w:rFonts w:ascii="Arial"/>
          <w:b/>
          <w:spacing w:val="-2"/>
          <w:sz w:val="20"/>
        </w:rPr>
        <w:t>SANCHEZ</w:t>
      </w:r>
      <w:r>
        <w:rPr>
          <w:rFonts w:ascii="Arial"/>
          <w:b/>
          <w:spacing w:val="-8"/>
          <w:sz w:val="20"/>
        </w:rPr>
        <w:t> </w:t>
      </w:r>
      <w:r>
        <w:rPr>
          <w:rFonts w:ascii="Arial"/>
          <w:b/>
          <w:spacing w:val="-2"/>
          <w:sz w:val="20"/>
        </w:rPr>
        <w:t>AVILES</w:t>
      </w:r>
    </w:p>
    <w:p>
      <w:pPr>
        <w:spacing w:before="10"/>
        <w:ind w:left="1702" w:right="0" w:firstLine="0"/>
        <w:jc w:val="left"/>
        <w:rPr>
          <w:sz w:val="20"/>
        </w:rPr>
      </w:pPr>
      <w:r>
        <w:rPr>
          <w:spacing w:val="-2"/>
          <w:sz w:val="20"/>
        </w:rPr>
        <w:t>Secretaria</w:t>
      </w:r>
      <w:r>
        <w:rPr>
          <w:spacing w:val="-8"/>
          <w:sz w:val="20"/>
        </w:rPr>
        <w:t> </w:t>
      </w:r>
      <w:r>
        <w:rPr>
          <w:spacing w:val="-2"/>
          <w:sz w:val="20"/>
        </w:rPr>
        <w:t>Académica</w:t>
      </w:r>
    </w:p>
    <w:p>
      <w:pPr>
        <w:spacing w:before="31"/>
        <w:ind w:left="1702" w:right="0" w:firstLine="0"/>
        <w:jc w:val="left"/>
        <w:rPr>
          <w:rFonts w:ascii="Arial"/>
          <w:b/>
          <w:sz w:val="20"/>
        </w:rPr>
      </w:pPr>
      <w:r>
        <w:rPr>
          <w:rFonts w:ascii="Arial"/>
          <w:b/>
          <w:spacing w:val="-2"/>
          <w:sz w:val="20"/>
        </w:rPr>
        <w:t>MARIA</w:t>
      </w:r>
      <w:r>
        <w:rPr>
          <w:rFonts w:ascii="Arial"/>
          <w:b/>
          <w:spacing w:val="-7"/>
          <w:sz w:val="20"/>
        </w:rPr>
        <w:t> </w:t>
      </w:r>
      <w:r>
        <w:rPr>
          <w:rFonts w:ascii="Arial"/>
          <w:b/>
          <w:spacing w:val="-2"/>
          <w:sz w:val="20"/>
        </w:rPr>
        <w:t>ISABEL</w:t>
      </w:r>
      <w:r>
        <w:rPr>
          <w:rFonts w:ascii="Arial"/>
          <w:b/>
          <w:spacing w:val="-5"/>
          <w:sz w:val="20"/>
        </w:rPr>
        <w:t> </w:t>
      </w:r>
      <w:r>
        <w:rPr>
          <w:rFonts w:ascii="Arial"/>
          <w:b/>
          <w:spacing w:val="-2"/>
          <w:sz w:val="20"/>
        </w:rPr>
        <w:t>GUZMAN</w:t>
      </w:r>
      <w:r>
        <w:rPr>
          <w:rFonts w:ascii="Arial"/>
          <w:b/>
          <w:spacing w:val="4"/>
          <w:sz w:val="20"/>
        </w:rPr>
        <w:t> </w:t>
      </w:r>
      <w:r>
        <w:rPr>
          <w:rFonts w:ascii="Arial"/>
          <w:b/>
          <w:spacing w:val="-2"/>
          <w:sz w:val="20"/>
        </w:rPr>
        <w:t>MURCIA</w:t>
      </w:r>
    </w:p>
    <w:p>
      <w:pPr>
        <w:spacing w:before="10"/>
        <w:ind w:left="1702" w:right="0" w:firstLine="0"/>
        <w:jc w:val="left"/>
        <w:rPr>
          <w:sz w:val="20"/>
        </w:rPr>
      </w:pPr>
      <w:r>
        <w:rPr>
          <w:spacing w:val="-2"/>
          <w:sz w:val="20"/>
        </w:rPr>
        <w:t>Gestión</w:t>
      </w:r>
      <w:r>
        <w:rPr>
          <w:spacing w:val="-15"/>
          <w:sz w:val="20"/>
        </w:rPr>
        <w:t> </w:t>
      </w:r>
      <w:r>
        <w:rPr>
          <w:spacing w:val="-2"/>
          <w:sz w:val="20"/>
        </w:rPr>
        <w:t>Administrativa</w:t>
      </w:r>
      <w:r>
        <w:rPr>
          <w:spacing w:val="-3"/>
          <w:sz w:val="20"/>
        </w:rPr>
        <w:t> </w:t>
      </w:r>
      <w:r>
        <w:rPr>
          <w:spacing w:val="-2"/>
          <w:sz w:val="20"/>
        </w:rPr>
        <w:t>y</w:t>
      </w:r>
      <w:r>
        <w:rPr>
          <w:spacing w:val="3"/>
          <w:sz w:val="20"/>
        </w:rPr>
        <w:t> </w:t>
      </w:r>
      <w:r>
        <w:rPr>
          <w:spacing w:val="-2"/>
          <w:sz w:val="20"/>
        </w:rPr>
        <w:t>Financiera</w:t>
      </w:r>
    </w:p>
    <w:p>
      <w:pPr>
        <w:spacing w:before="29"/>
        <w:ind w:left="1702" w:right="0" w:firstLine="0"/>
        <w:jc w:val="left"/>
        <w:rPr>
          <w:rFonts w:ascii="Arial" w:hAnsi="Arial"/>
          <w:b/>
          <w:sz w:val="20"/>
        </w:rPr>
      </w:pPr>
      <w:r>
        <w:rPr>
          <w:rFonts w:ascii="Arial" w:hAnsi="Arial"/>
          <w:b/>
          <w:spacing w:val="-4"/>
          <w:sz w:val="20"/>
        </w:rPr>
        <w:t>TANIA</w:t>
      </w:r>
      <w:r>
        <w:rPr>
          <w:rFonts w:ascii="Arial" w:hAnsi="Arial"/>
          <w:b/>
          <w:spacing w:val="-15"/>
          <w:sz w:val="20"/>
        </w:rPr>
        <w:t> </w:t>
      </w:r>
      <w:r>
        <w:rPr>
          <w:rFonts w:ascii="Arial" w:hAnsi="Arial"/>
          <w:b/>
          <w:spacing w:val="-4"/>
          <w:sz w:val="20"/>
        </w:rPr>
        <w:t>ALEXANDRA</w:t>
      </w:r>
      <w:r>
        <w:rPr>
          <w:rFonts w:ascii="Arial" w:hAnsi="Arial"/>
          <w:b/>
          <w:spacing w:val="5"/>
          <w:sz w:val="20"/>
        </w:rPr>
        <w:t> </w:t>
      </w:r>
      <w:r>
        <w:rPr>
          <w:rFonts w:ascii="Arial" w:hAnsi="Arial"/>
          <w:b/>
          <w:spacing w:val="-4"/>
          <w:sz w:val="20"/>
        </w:rPr>
        <w:t>MEDINA</w:t>
      </w:r>
      <w:r>
        <w:rPr>
          <w:rFonts w:ascii="Arial" w:hAnsi="Arial"/>
          <w:b/>
          <w:spacing w:val="4"/>
          <w:sz w:val="20"/>
        </w:rPr>
        <w:t> </w:t>
      </w:r>
      <w:r>
        <w:rPr>
          <w:rFonts w:ascii="Arial" w:hAnsi="Arial"/>
          <w:b/>
          <w:spacing w:val="-4"/>
          <w:sz w:val="20"/>
        </w:rPr>
        <w:t>PEÑA</w:t>
      </w:r>
    </w:p>
    <w:p>
      <w:pPr>
        <w:spacing w:before="10"/>
        <w:ind w:left="1702" w:right="0" w:firstLine="0"/>
        <w:jc w:val="left"/>
        <w:rPr>
          <w:rFonts w:ascii="Arial"/>
          <w:b/>
          <w:sz w:val="20"/>
        </w:rPr>
      </w:pPr>
      <w:r>
        <w:rPr>
          <w:rFonts w:ascii="Arial"/>
          <w:b/>
          <w:sz w:val="20"/>
        </w:rPr>
        <w:t>JENNIFER</w:t>
      </w:r>
      <w:r>
        <w:rPr>
          <w:rFonts w:ascii="Arial"/>
          <w:b/>
          <w:spacing w:val="-13"/>
          <w:sz w:val="20"/>
        </w:rPr>
        <w:t> </w:t>
      </w:r>
      <w:r>
        <w:rPr>
          <w:rFonts w:ascii="Arial"/>
          <w:b/>
          <w:sz w:val="20"/>
        </w:rPr>
        <w:t>GRACIELL</w:t>
      </w:r>
      <w:r>
        <w:rPr>
          <w:rFonts w:ascii="Arial"/>
          <w:b/>
          <w:spacing w:val="-15"/>
          <w:sz w:val="20"/>
        </w:rPr>
        <w:t> </w:t>
      </w:r>
      <w:r>
        <w:rPr>
          <w:rFonts w:ascii="Arial"/>
          <w:b/>
          <w:sz w:val="20"/>
        </w:rPr>
        <w:t>CORONEL</w:t>
      </w:r>
      <w:r>
        <w:rPr>
          <w:rFonts w:ascii="Arial"/>
          <w:b/>
          <w:spacing w:val="-12"/>
          <w:sz w:val="20"/>
        </w:rPr>
        <w:t> </w:t>
      </w:r>
      <w:r>
        <w:rPr>
          <w:rFonts w:ascii="Arial"/>
          <w:b/>
          <w:spacing w:val="-2"/>
          <w:sz w:val="20"/>
        </w:rPr>
        <w:t>VARGAS</w:t>
      </w:r>
    </w:p>
    <w:p>
      <w:pPr>
        <w:spacing w:before="10"/>
        <w:ind w:left="1702" w:right="0" w:firstLine="0"/>
        <w:jc w:val="left"/>
        <w:rPr>
          <w:sz w:val="20"/>
        </w:rPr>
      </w:pPr>
      <w:r>
        <w:rPr>
          <w:spacing w:val="-2"/>
          <w:sz w:val="20"/>
        </w:rPr>
        <w:t>Comunicadora</w:t>
      </w:r>
      <w:r>
        <w:rPr>
          <w:spacing w:val="-7"/>
          <w:sz w:val="20"/>
        </w:rPr>
        <w:t> </w:t>
      </w:r>
      <w:r>
        <w:rPr>
          <w:spacing w:val="-2"/>
          <w:sz w:val="20"/>
        </w:rPr>
        <w:t>Social</w:t>
      </w:r>
    </w:p>
    <w:p>
      <w:pPr>
        <w:spacing w:before="10"/>
        <w:ind w:left="1702" w:right="0" w:firstLine="0"/>
        <w:jc w:val="left"/>
        <w:rPr>
          <w:rFonts w:ascii="Arial"/>
          <w:b/>
          <w:sz w:val="20"/>
        </w:rPr>
      </w:pPr>
      <w:r>
        <w:rPr>
          <w:rFonts w:ascii="Arial"/>
          <w:b/>
          <w:sz w:val="20"/>
        </w:rPr>
        <w:t>DIEGO</w:t>
      </w:r>
      <w:r>
        <w:rPr>
          <w:rFonts w:ascii="Arial"/>
          <w:b/>
          <w:spacing w:val="-16"/>
          <w:sz w:val="20"/>
        </w:rPr>
        <w:t> </w:t>
      </w:r>
      <w:r>
        <w:rPr>
          <w:rFonts w:ascii="Arial"/>
          <w:b/>
          <w:sz w:val="20"/>
        </w:rPr>
        <w:t>ARMANDO</w:t>
      </w:r>
      <w:r>
        <w:rPr>
          <w:rFonts w:ascii="Arial"/>
          <w:b/>
          <w:spacing w:val="-13"/>
          <w:sz w:val="20"/>
        </w:rPr>
        <w:t> </w:t>
      </w:r>
      <w:r>
        <w:rPr>
          <w:rFonts w:ascii="Arial"/>
          <w:b/>
          <w:sz w:val="20"/>
        </w:rPr>
        <w:t>JORDAN</w:t>
      </w:r>
      <w:r>
        <w:rPr>
          <w:rFonts w:ascii="Arial"/>
          <w:b/>
          <w:spacing w:val="-13"/>
          <w:sz w:val="20"/>
        </w:rPr>
        <w:t> </w:t>
      </w:r>
      <w:r>
        <w:rPr>
          <w:rFonts w:ascii="Arial"/>
          <w:b/>
          <w:spacing w:val="-2"/>
          <w:sz w:val="20"/>
        </w:rPr>
        <w:t>CASTRO</w:t>
      </w:r>
    </w:p>
    <w:p>
      <w:pPr>
        <w:spacing w:before="10"/>
        <w:ind w:left="1702" w:right="0" w:firstLine="0"/>
        <w:jc w:val="left"/>
        <w:rPr>
          <w:sz w:val="20"/>
        </w:rPr>
      </w:pPr>
      <w:r>
        <w:rPr>
          <w:sz w:val="20"/>
        </w:rPr>
        <w:t>Apoyo</w:t>
      </w:r>
      <w:r>
        <w:rPr>
          <w:spacing w:val="-11"/>
          <w:sz w:val="20"/>
        </w:rPr>
        <w:t> </w:t>
      </w:r>
      <w:r>
        <w:rPr>
          <w:sz w:val="20"/>
        </w:rPr>
        <w:t>Logístico</w:t>
      </w:r>
      <w:r>
        <w:rPr>
          <w:spacing w:val="-12"/>
          <w:sz w:val="20"/>
        </w:rPr>
        <w:t> </w:t>
      </w:r>
      <w:r>
        <w:rPr>
          <w:sz w:val="20"/>
        </w:rPr>
        <w:t>y</w:t>
      </w:r>
      <w:r>
        <w:rPr>
          <w:spacing w:val="-6"/>
          <w:sz w:val="20"/>
        </w:rPr>
        <w:t> </w:t>
      </w:r>
      <w:r>
        <w:rPr>
          <w:spacing w:val="-2"/>
          <w:sz w:val="20"/>
        </w:rPr>
        <w:t>Mensajería</w:t>
      </w:r>
    </w:p>
    <w:p>
      <w:pPr>
        <w:spacing w:before="10"/>
        <w:ind w:left="1702" w:right="0" w:firstLine="0"/>
        <w:jc w:val="left"/>
        <w:rPr>
          <w:rFonts w:ascii="Arial"/>
          <w:b/>
          <w:sz w:val="20"/>
        </w:rPr>
      </w:pPr>
      <w:r>
        <w:rPr>
          <w:rFonts w:ascii="Arial"/>
          <w:b/>
          <w:sz w:val="20"/>
        </w:rPr>
        <w:t>ERIK</w:t>
      </w:r>
      <w:r>
        <w:rPr>
          <w:rFonts w:ascii="Arial"/>
          <w:b/>
          <w:spacing w:val="-12"/>
          <w:sz w:val="20"/>
        </w:rPr>
        <w:t> </w:t>
      </w:r>
      <w:r>
        <w:rPr>
          <w:rFonts w:ascii="Arial"/>
          <w:b/>
          <w:sz w:val="20"/>
        </w:rPr>
        <w:t>SANTIAGO</w:t>
      </w:r>
      <w:r>
        <w:rPr>
          <w:rFonts w:ascii="Arial"/>
          <w:b/>
          <w:spacing w:val="-12"/>
          <w:sz w:val="20"/>
        </w:rPr>
        <w:t> </w:t>
      </w:r>
      <w:r>
        <w:rPr>
          <w:rFonts w:ascii="Arial"/>
          <w:b/>
          <w:spacing w:val="-4"/>
          <w:sz w:val="20"/>
        </w:rPr>
        <w:t>ROZO</w:t>
      </w:r>
    </w:p>
    <w:p>
      <w:pPr>
        <w:spacing w:line="271" w:lineRule="auto" w:before="12"/>
        <w:ind w:left="1702" w:right="0" w:firstLine="0"/>
        <w:jc w:val="left"/>
        <w:rPr>
          <w:sz w:val="20"/>
        </w:rPr>
      </w:pPr>
      <w:r>
        <w:rPr>
          <w:spacing w:val="-2"/>
          <w:sz w:val="20"/>
        </w:rPr>
        <w:t>Secretario</w:t>
      </w:r>
      <w:r>
        <w:rPr>
          <w:spacing w:val="-12"/>
          <w:sz w:val="20"/>
        </w:rPr>
        <w:t> </w:t>
      </w:r>
      <w:r>
        <w:rPr>
          <w:spacing w:val="-2"/>
          <w:sz w:val="20"/>
        </w:rPr>
        <w:t>Programa</w:t>
      </w:r>
      <w:r>
        <w:rPr>
          <w:spacing w:val="-17"/>
          <w:sz w:val="20"/>
        </w:rPr>
        <w:t> </w:t>
      </w:r>
      <w:r>
        <w:rPr>
          <w:spacing w:val="-2"/>
          <w:sz w:val="20"/>
        </w:rPr>
        <w:t>Administración Financiera</w:t>
      </w:r>
    </w:p>
    <w:p>
      <w:pPr>
        <w:spacing w:before="0"/>
        <w:ind w:left="1702" w:right="0" w:firstLine="0"/>
        <w:jc w:val="left"/>
        <w:rPr>
          <w:rFonts w:ascii="Arial" w:hAnsi="Arial"/>
          <w:b/>
          <w:sz w:val="20"/>
        </w:rPr>
      </w:pPr>
      <w:r>
        <w:rPr>
          <w:rFonts w:ascii="Arial" w:hAnsi="Arial"/>
          <w:b/>
          <w:spacing w:val="-2"/>
          <w:sz w:val="20"/>
        </w:rPr>
        <w:t>DORIS</w:t>
      </w:r>
      <w:r>
        <w:rPr>
          <w:rFonts w:ascii="Arial" w:hAnsi="Arial"/>
          <w:b/>
          <w:spacing w:val="-3"/>
          <w:sz w:val="20"/>
        </w:rPr>
        <w:t> </w:t>
      </w:r>
      <w:r>
        <w:rPr>
          <w:rFonts w:ascii="Arial" w:hAnsi="Arial"/>
          <w:b/>
          <w:spacing w:val="-2"/>
          <w:sz w:val="20"/>
        </w:rPr>
        <w:t>GRICEIDA</w:t>
      </w:r>
      <w:r>
        <w:rPr>
          <w:rFonts w:ascii="Arial" w:hAnsi="Arial"/>
          <w:b/>
          <w:spacing w:val="-3"/>
          <w:sz w:val="20"/>
        </w:rPr>
        <w:t> </w:t>
      </w:r>
      <w:r>
        <w:rPr>
          <w:rFonts w:ascii="Arial" w:hAnsi="Arial"/>
          <w:b/>
          <w:spacing w:val="-2"/>
          <w:sz w:val="20"/>
        </w:rPr>
        <w:t>JIMÉNEZ</w:t>
      </w:r>
    </w:p>
    <w:p>
      <w:pPr>
        <w:spacing w:before="10"/>
        <w:ind w:left="1702" w:right="0" w:firstLine="0"/>
        <w:jc w:val="left"/>
        <w:rPr>
          <w:sz w:val="20"/>
        </w:rPr>
      </w:pPr>
      <w:r>
        <w:rPr>
          <w:spacing w:val="-2"/>
          <w:sz w:val="20"/>
        </w:rPr>
        <w:t>Secretaria</w:t>
      </w:r>
      <w:r>
        <w:rPr>
          <w:spacing w:val="1"/>
          <w:sz w:val="20"/>
        </w:rPr>
        <w:t> </w:t>
      </w:r>
      <w:r>
        <w:rPr>
          <w:spacing w:val="-2"/>
          <w:sz w:val="20"/>
        </w:rPr>
        <w:t>Programa</w:t>
      </w:r>
      <w:r>
        <w:rPr>
          <w:sz w:val="20"/>
        </w:rPr>
        <w:t> </w:t>
      </w:r>
      <w:r>
        <w:rPr>
          <w:spacing w:val="-2"/>
          <w:sz w:val="20"/>
        </w:rPr>
        <w:t>Economía</w:t>
      </w:r>
    </w:p>
    <w:p>
      <w:pPr>
        <w:spacing w:before="29"/>
        <w:ind w:left="1702" w:right="0" w:firstLine="0"/>
        <w:jc w:val="left"/>
        <w:rPr>
          <w:rFonts w:ascii="Arial"/>
          <w:b/>
          <w:sz w:val="20"/>
        </w:rPr>
      </w:pPr>
      <w:r>
        <w:rPr>
          <w:rFonts w:ascii="Arial"/>
          <w:b/>
          <w:spacing w:val="-2"/>
          <w:sz w:val="20"/>
        </w:rPr>
        <w:t>LAURA</w:t>
      </w:r>
      <w:r>
        <w:rPr>
          <w:rFonts w:ascii="Arial"/>
          <w:b/>
          <w:spacing w:val="-9"/>
          <w:sz w:val="20"/>
        </w:rPr>
        <w:t> </w:t>
      </w:r>
      <w:r>
        <w:rPr>
          <w:rFonts w:ascii="Arial"/>
          <w:b/>
          <w:spacing w:val="-2"/>
          <w:sz w:val="20"/>
        </w:rPr>
        <w:t>BIBIANA</w:t>
      </w:r>
      <w:r>
        <w:rPr>
          <w:rFonts w:ascii="Arial"/>
          <w:b/>
          <w:spacing w:val="-5"/>
          <w:sz w:val="20"/>
        </w:rPr>
        <w:t> </w:t>
      </w:r>
      <w:r>
        <w:rPr>
          <w:rFonts w:ascii="Arial"/>
          <w:b/>
          <w:spacing w:val="-4"/>
          <w:sz w:val="20"/>
        </w:rPr>
        <w:t>HORTA</w:t>
      </w:r>
    </w:p>
    <w:p>
      <w:pPr>
        <w:spacing w:before="10"/>
        <w:ind w:left="1702" w:right="0" w:firstLine="0"/>
        <w:jc w:val="left"/>
        <w:rPr>
          <w:rFonts w:ascii="Arial"/>
          <w:b/>
          <w:sz w:val="20"/>
        </w:rPr>
      </w:pPr>
      <w:r>
        <w:rPr>
          <w:rFonts w:ascii="Arial"/>
          <w:b/>
          <w:sz w:val="20"/>
        </w:rPr>
        <w:t>JUAN</w:t>
      </w:r>
      <w:r>
        <w:rPr>
          <w:rFonts w:ascii="Arial"/>
          <w:b/>
          <w:spacing w:val="-13"/>
          <w:sz w:val="20"/>
        </w:rPr>
        <w:t> </w:t>
      </w:r>
      <w:r>
        <w:rPr>
          <w:rFonts w:ascii="Arial"/>
          <w:b/>
          <w:sz w:val="20"/>
        </w:rPr>
        <w:t>SEBASTIAN</w:t>
      </w:r>
      <w:r>
        <w:rPr>
          <w:rFonts w:ascii="Arial"/>
          <w:b/>
          <w:spacing w:val="-10"/>
          <w:sz w:val="20"/>
        </w:rPr>
        <w:t> </w:t>
      </w:r>
      <w:r>
        <w:rPr>
          <w:rFonts w:ascii="Arial"/>
          <w:b/>
          <w:sz w:val="20"/>
        </w:rPr>
        <w:t>ESQUIVEL</w:t>
      </w:r>
      <w:r>
        <w:rPr>
          <w:rFonts w:ascii="Arial"/>
          <w:b/>
          <w:spacing w:val="-16"/>
          <w:sz w:val="20"/>
        </w:rPr>
        <w:t> </w:t>
      </w:r>
      <w:r>
        <w:rPr>
          <w:rFonts w:ascii="Arial"/>
          <w:b/>
          <w:spacing w:val="-4"/>
          <w:sz w:val="20"/>
        </w:rPr>
        <w:t>MOTTA</w:t>
      </w:r>
    </w:p>
    <w:p>
      <w:pPr>
        <w:spacing w:line="256" w:lineRule="auto" w:before="1"/>
        <w:ind w:left="1702" w:right="0" w:firstLine="0"/>
        <w:jc w:val="left"/>
        <w:rPr>
          <w:sz w:val="20"/>
        </w:rPr>
      </w:pPr>
      <w:r>
        <w:rPr>
          <w:spacing w:val="-2"/>
          <w:sz w:val="20"/>
        </w:rPr>
        <w:t>Secretaría</w:t>
      </w:r>
      <w:r>
        <w:rPr>
          <w:spacing w:val="-5"/>
          <w:sz w:val="20"/>
        </w:rPr>
        <w:t> </w:t>
      </w:r>
      <w:r>
        <w:rPr>
          <w:spacing w:val="-2"/>
          <w:sz w:val="20"/>
        </w:rPr>
        <w:t>y apoyo</w:t>
      </w:r>
      <w:r>
        <w:rPr>
          <w:spacing w:val="-7"/>
          <w:sz w:val="20"/>
        </w:rPr>
        <w:t> </w:t>
      </w:r>
      <w:r>
        <w:rPr>
          <w:spacing w:val="-2"/>
          <w:sz w:val="20"/>
        </w:rPr>
        <w:t>Programa</w:t>
      </w:r>
      <w:r>
        <w:rPr>
          <w:spacing w:val="-15"/>
          <w:sz w:val="20"/>
        </w:rPr>
        <w:t> </w:t>
      </w:r>
      <w:r>
        <w:rPr>
          <w:spacing w:val="-2"/>
          <w:sz w:val="20"/>
        </w:rPr>
        <w:t>Administración </w:t>
      </w:r>
      <w:r>
        <w:rPr>
          <w:sz w:val="20"/>
        </w:rPr>
        <w:t>de Empresas</w:t>
      </w:r>
    </w:p>
    <w:p>
      <w:pPr>
        <w:spacing w:before="11"/>
        <w:ind w:left="1702" w:right="0" w:firstLine="0"/>
        <w:jc w:val="left"/>
        <w:rPr>
          <w:rFonts w:ascii="Arial" w:hAnsi="Arial"/>
          <w:b/>
          <w:sz w:val="20"/>
        </w:rPr>
      </w:pPr>
      <w:r>
        <w:rPr>
          <w:rFonts w:ascii="Arial" w:hAnsi="Arial"/>
          <w:b/>
          <w:sz w:val="20"/>
        </w:rPr>
        <w:t>NANCY</w:t>
      </w:r>
      <w:r>
        <w:rPr>
          <w:rFonts w:ascii="Arial" w:hAnsi="Arial"/>
          <w:b/>
          <w:spacing w:val="-18"/>
          <w:sz w:val="20"/>
        </w:rPr>
        <w:t> </w:t>
      </w:r>
      <w:r>
        <w:rPr>
          <w:rFonts w:ascii="Arial" w:hAnsi="Arial"/>
          <w:b/>
          <w:sz w:val="20"/>
        </w:rPr>
        <w:t>RAMÍREZ</w:t>
      </w:r>
      <w:r>
        <w:rPr>
          <w:rFonts w:ascii="Arial" w:hAnsi="Arial"/>
          <w:b/>
          <w:spacing w:val="-11"/>
          <w:sz w:val="20"/>
        </w:rPr>
        <w:t> </w:t>
      </w:r>
      <w:r>
        <w:rPr>
          <w:rFonts w:ascii="Arial" w:hAnsi="Arial"/>
          <w:b/>
          <w:spacing w:val="-4"/>
          <w:sz w:val="20"/>
        </w:rPr>
        <w:t>LUGO</w:t>
      </w:r>
    </w:p>
    <w:p>
      <w:pPr>
        <w:spacing w:before="10"/>
        <w:ind w:left="1702" w:right="0" w:firstLine="0"/>
        <w:jc w:val="left"/>
        <w:rPr>
          <w:rFonts w:ascii="Arial"/>
          <w:b/>
          <w:sz w:val="20"/>
        </w:rPr>
      </w:pPr>
      <w:r>
        <w:rPr>
          <w:rFonts w:ascii="Arial"/>
          <w:b/>
          <w:spacing w:val="-2"/>
          <w:sz w:val="20"/>
        </w:rPr>
        <w:t>MARLY</w:t>
      </w:r>
      <w:r>
        <w:rPr>
          <w:rFonts w:ascii="Arial"/>
          <w:b/>
          <w:spacing w:val="-11"/>
          <w:sz w:val="20"/>
        </w:rPr>
        <w:t> </w:t>
      </w:r>
      <w:r>
        <w:rPr>
          <w:rFonts w:ascii="Arial"/>
          <w:b/>
          <w:spacing w:val="-2"/>
          <w:sz w:val="20"/>
        </w:rPr>
        <w:t>JANETH</w:t>
      </w:r>
      <w:r>
        <w:rPr>
          <w:rFonts w:ascii="Arial"/>
          <w:b/>
          <w:spacing w:val="-5"/>
          <w:sz w:val="20"/>
        </w:rPr>
        <w:t> </w:t>
      </w:r>
      <w:r>
        <w:rPr>
          <w:rFonts w:ascii="Arial"/>
          <w:b/>
          <w:spacing w:val="-2"/>
          <w:sz w:val="20"/>
        </w:rPr>
        <w:t>BERNATE</w:t>
      </w:r>
      <w:r>
        <w:rPr>
          <w:rFonts w:ascii="Arial"/>
          <w:b/>
          <w:spacing w:val="-19"/>
          <w:sz w:val="20"/>
        </w:rPr>
        <w:t> </w:t>
      </w:r>
      <w:r>
        <w:rPr>
          <w:rFonts w:ascii="Arial"/>
          <w:b/>
          <w:spacing w:val="-2"/>
          <w:sz w:val="20"/>
        </w:rPr>
        <w:t>ANGARITA</w:t>
      </w:r>
    </w:p>
    <w:p>
      <w:pPr>
        <w:spacing w:line="271" w:lineRule="auto" w:before="11"/>
        <w:ind w:left="1702" w:right="0" w:firstLine="0"/>
        <w:jc w:val="left"/>
        <w:rPr>
          <w:sz w:val="20"/>
        </w:rPr>
      </w:pPr>
      <w:r>
        <w:rPr>
          <w:spacing w:val="-2"/>
          <w:sz w:val="20"/>
        </w:rPr>
        <w:t>Secretaria</w:t>
      </w:r>
      <w:r>
        <w:rPr>
          <w:spacing w:val="-7"/>
          <w:sz w:val="20"/>
        </w:rPr>
        <w:t> </w:t>
      </w:r>
      <w:r>
        <w:rPr>
          <w:spacing w:val="-2"/>
          <w:sz w:val="20"/>
        </w:rPr>
        <w:t>y apoyos</w:t>
      </w:r>
      <w:r>
        <w:rPr>
          <w:spacing w:val="-7"/>
          <w:sz w:val="20"/>
        </w:rPr>
        <w:t> </w:t>
      </w:r>
      <w:r>
        <w:rPr>
          <w:spacing w:val="-2"/>
          <w:sz w:val="20"/>
        </w:rPr>
        <w:t>Programa</w:t>
      </w:r>
      <w:r>
        <w:rPr>
          <w:spacing w:val="-6"/>
          <w:sz w:val="20"/>
        </w:rPr>
        <w:t> </w:t>
      </w:r>
      <w:r>
        <w:rPr>
          <w:spacing w:val="-2"/>
          <w:sz w:val="20"/>
        </w:rPr>
        <w:t>Contaduría Pública</w:t>
      </w:r>
    </w:p>
    <w:p>
      <w:pPr>
        <w:spacing w:before="0"/>
        <w:ind w:left="1702" w:right="0" w:firstLine="0"/>
        <w:jc w:val="left"/>
        <w:rPr>
          <w:rFonts w:ascii="Arial"/>
          <w:b/>
          <w:sz w:val="20"/>
        </w:rPr>
      </w:pPr>
      <w:r>
        <w:rPr>
          <w:rFonts w:ascii="Arial"/>
          <w:b/>
          <w:spacing w:val="-2"/>
          <w:sz w:val="20"/>
        </w:rPr>
        <w:t>SANDRA</w:t>
      </w:r>
      <w:r>
        <w:rPr>
          <w:rFonts w:ascii="Arial"/>
          <w:b/>
          <w:spacing w:val="-12"/>
          <w:sz w:val="20"/>
        </w:rPr>
        <w:t> </w:t>
      </w:r>
      <w:r>
        <w:rPr>
          <w:rFonts w:ascii="Arial"/>
          <w:b/>
          <w:spacing w:val="-2"/>
          <w:sz w:val="20"/>
        </w:rPr>
        <w:t>YUREIDY</w:t>
      </w:r>
      <w:r>
        <w:rPr>
          <w:rFonts w:ascii="Arial"/>
          <w:b/>
          <w:spacing w:val="-6"/>
          <w:sz w:val="20"/>
        </w:rPr>
        <w:t> </w:t>
      </w:r>
      <w:r>
        <w:rPr>
          <w:rFonts w:ascii="Arial"/>
          <w:b/>
          <w:spacing w:val="-2"/>
          <w:sz w:val="20"/>
        </w:rPr>
        <w:t>PALENCIA</w:t>
      </w:r>
      <w:r>
        <w:rPr>
          <w:rFonts w:ascii="Arial"/>
          <w:b/>
          <w:spacing w:val="-23"/>
          <w:sz w:val="20"/>
        </w:rPr>
        <w:t> </w:t>
      </w:r>
      <w:r>
        <w:rPr>
          <w:rFonts w:ascii="Arial"/>
          <w:b/>
          <w:spacing w:val="-2"/>
          <w:sz w:val="20"/>
        </w:rPr>
        <w:t>ARAGON</w:t>
      </w:r>
    </w:p>
    <w:p>
      <w:pPr>
        <w:spacing w:line="256" w:lineRule="auto" w:before="1"/>
        <w:ind w:left="1702" w:right="0" w:firstLine="0"/>
        <w:jc w:val="left"/>
        <w:rPr>
          <w:sz w:val="20"/>
        </w:rPr>
      </w:pPr>
      <w:r>
        <w:rPr>
          <w:spacing w:val="-2"/>
          <w:sz w:val="20"/>
        </w:rPr>
        <w:t>Secretaría Programa</w:t>
      </w:r>
      <w:r>
        <w:rPr>
          <w:spacing w:val="-13"/>
          <w:sz w:val="20"/>
        </w:rPr>
        <w:t> </w:t>
      </w:r>
      <w:r>
        <w:rPr>
          <w:spacing w:val="-2"/>
          <w:sz w:val="20"/>
        </w:rPr>
        <w:t>Administración</w:t>
      </w:r>
      <w:r>
        <w:rPr>
          <w:spacing w:val="-6"/>
          <w:sz w:val="20"/>
        </w:rPr>
        <w:t> </w:t>
      </w:r>
      <w:r>
        <w:rPr>
          <w:spacing w:val="-2"/>
          <w:sz w:val="20"/>
        </w:rPr>
        <w:t>Turística </w:t>
      </w:r>
      <w:r>
        <w:rPr>
          <w:sz w:val="20"/>
        </w:rPr>
        <w:t>y Hotelera</w:t>
      </w:r>
    </w:p>
    <w:p>
      <w:pPr>
        <w:spacing w:before="11"/>
        <w:ind w:left="1702" w:right="0" w:firstLine="0"/>
        <w:jc w:val="left"/>
        <w:rPr>
          <w:rFonts w:ascii="Arial"/>
          <w:b/>
          <w:sz w:val="20"/>
        </w:rPr>
      </w:pPr>
      <w:r>
        <w:rPr>
          <w:rFonts w:ascii="Arial"/>
          <w:b/>
          <w:spacing w:val="-2"/>
          <w:sz w:val="20"/>
        </w:rPr>
        <w:t>DIEGO</w:t>
      </w:r>
      <w:r>
        <w:rPr>
          <w:rFonts w:ascii="Arial"/>
          <w:b/>
          <w:spacing w:val="-3"/>
          <w:sz w:val="20"/>
        </w:rPr>
        <w:t> </w:t>
      </w:r>
      <w:r>
        <w:rPr>
          <w:rFonts w:ascii="Arial"/>
          <w:b/>
          <w:spacing w:val="-2"/>
          <w:sz w:val="20"/>
        </w:rPr>
        <w:t>FERNANDO</w:t>
      </w:r>
      <w:r>
        <w:rPr>
          <w:rFonts w:ascii="Arial"/>
          <w:b/>
          <w:spacing w:val="1"/>
          <w:sz w:val="20"/>
        </w:rPr>
        <w:t> </w:t>
      </w:r>
      <w:r>
        <w:rPr>
          <w:rFonts w:ascii="Arial"/>
          <w:b/>
          <w:spacing w:val="-2"/>
          <w:sz w:val="20"/>
        </w:rPr>
        <w:t>GONZALEZ</w:t>
      </w:r>
      <w:r>
        <w:rPr>
          <w:rFonts w:ascii="Arial"/>
          <w:b/>
          <w:spacing w:val="1"/>
          <w:sz w:val="20"/>
        </w:rPr>
        <w:t> </w:t>
      </w:r>
      <w:r>
        <w:rPr>
          <w:rFonts w:ascii="Arial"/>
          <w:b/>
          <w:spacing w:val="-4"/>
          <w:sz w:val="20"/>
        </w:rPr>
        <w:t>DIAZ</w:t>
      </w:r>
    </w:p>
    <w:p>
      <w:pPr>
        <w:spacing w:before="30"/>
        <w:ind w:left="1702" w:right="0" w:firstLine="0"/>
        <w:jc w:val="left"/>
        <w:rPr>
          <w:sz w:val="20"/>
        </w:rPr>
      </w:pPr>
      <w:r>
        <w:rPr>
          <w:sz w:val="20"/>
        </w:rPr>
        <w:t>Asesor</w:t>
      </w:r>
      <w:r>
        <w:rPr>
          <w:spacing w:val="-13"/>
          <w:sz w:val="20"/>
        </w:rPr>
        <w:t> </w:t>
      </w:r>
      <w:r>
        <w:rPr>
          <w:spacing w:val="-2"/>
          <w:sz w:val="20"/>
        </w:rPr>
        <w:t>Jurídico</w:t>
      </w:r>
    </w:p>
    <w:p>
      <w:pPr>
        <w:spacing w:before="10"/>
        <w:ind w:left="1702" w:right="0" w:firstLine="0"/>
        <w:jc w:val="left"/>
        <w:rPr>
          <w:rFonts w:ascii="Arial"/>
          <w:b/>
          <w:sz w:val="20"/>
        </w:rPr>
      </w:pPr>
      <w:r>
        <w:rPr>
          <w:rFonts w:ascii="Arial"/>
          <w:b/>
          <w:sz w:val="20"/>
        </w:rPr>
        <w:t>ROLANDO</w:t>
      </w:r>
      <w:r>
        <w:rPr>
          <w:rFonts w:ascii="Arial"/>
          <w:b/>
          <w:spacing w:val="-13"/>
          <w:sz w:val="20"/>
        </w:rPr>
        <w:t> </w:t>
      </w:r>
      <w:r>
        <w:rPr>
          <w:rFonts w:ascii="Arial"/>
          <w:b/>
          <w:sz w:val="20"/>
        </w:rPr>
        <w:t>CENTENO</w:t>
      </w:r>
      <w:r>
        <w:rPr>
          <w:rFonts w:ascii="Arial"/>
          <w:b/>
          <w:spacing w:val="-13"/>
          <w:sz w:val="20"/>
        </w:rPr>
        <w:t> </w:t>
      </w:r>
      <w:r>
        <w:rPr>
          <w:rFonts w:ascii="Arial"/>
          <w:b/>
          <w:spacing w:val="-2"/>
          <w:sz w:val="20"/>
        </w:rPr>
        <w:t>TAPIERTO</w:t>
      </w:r>
    </w:p>
    <w:p>
      <w:pPr>
        <w:spacing w:line="249" w:lineRule="auto" w:before="30"/>
        <w:ind w:left="1702" w:right="0" w:firstLine="0"/>
        <w:jc w:val="left"/>
        <w:rPr>
          <w:rFonts w:ascii="Arial" w:hAnsi="Arial"/>
          <w:b/>
          <w:sz w:val="20"/>
        </w:rPr>
      </w:pPr>
      <w:r>
        <w:rPr>
          <w:sz w:val="20"/>
        </w:rPr>
        <w:t>Profesional Procesos de Acreditación </w:t>
      </w:r>
      <w:r>
        <w:rPr>
          <w:rFonts w:ascii="Arial" w:hAnsi="Arial"/>
          <w:b/>
          <w:spacing w:val="-2"/>
          <w:sz w:val="20"/>
        </w:rPr>
        <w:t>ANGIELA</w:t>
      </w:r>
      <w:r>
        <w:rPr>
          <w:rFonts w:ascii="Arial" w:hAnsi="Arial"/>
          <w:b/>
          <w:spacing w:val="-12"/>
          <w:sz w:val="20"/>
        </w:rPr>
        <w:t> </w:t>
      </w:r>
      <w:r>
        <w:rPr>
          <w:rFonts w:ascii="Arial" w:hAnsi="Arial"/>
          <w:b/>
          <w:spacing w:val="-2"/>
          <w:sz w:val="20"/>
        </w:rPr>
        <w:t>CRISTINA</w:t>
      </w:r>
      <w:r>
        <w:rPr>
          <w:rFonts w:ascii="Arial" w:hAnsi="Arial"/>
          <w:b/>
          <w:spacing w:val="-12"/>
          <w:sz w:val="20"/>
        </w:rPr>
        <w:t> </w:t>
      </w:r>
      <w:r>
        <w:rPr>
          <w:rFonts w:ascii="Arial" w:hAnsi="Arial"/>
          <w:b/>
          <w:spacing w:val="-2"/>
          <w:sz w:val="20"/>
        </w:rPr>
        <w:t>ROMERO</w:t>
      </w:r>
      <w:r>
        <w:rPr>
          <w:rFonts w:ascii="Arial" w:hAnsi="Arial"/>
          <w:b/>
          <w:spacing w:val="-12"/>
          <w:sz w:val="20"/>
        </w:rPr>
        <w:t> </w:t>
      </w:r>
      <w:r>
        <w:rPr>
          <w:rFonts w:ascii="Arial" w:hAnsi="Arial"/>
          <w:b/>
          <w:spacing w:val="-2"/>
          <w:sz w:val="20"/>
        </w:rPr>
        <w:t>VARÓN </w:t>
      </w:r>
      <w:r>
        <w:rPr>
          <w:rFonts w:ascii="Arial" w:hAnsi="Arial"/>
          <w:b/>
          <w:sz w:val="20"/>
        </w:rPr>
        <w:t>ELIANA CABRERA MARTÍNEZ</w:t>
      </w:r>
    </w:p>
    <w:p>
      <w:pPr>
        <w:spacing w:before="38"/>
        <w:ind w:left="1702" w:right="0" w:firstLine="0"/>
        <w:jc w:val="left"/>
        <w:rPr>
          <w:sz w:val="20"/>
        </w:rPr>
      </w:pPr>
      <w:r>
        <w:rPr>
          <w:spacing w:val="-2"/>
          <w:sz w:val="20"/>
        </w:rPr>
        <w:t>Coordinación de Investigación</w:t>
      </w:r>
    </w:p>
    <w:p>
      <w:pPr>
        <w:spacing w:before="10"/>
        <w:ind w:left="1702" w:right="0" w:firstLine="0"/>
        <w:jc w:val="left"/>
        <w:rPr>
          <w:rFonts w:ascii="Arial" w:hAnsi="Arial"/>
          <w:b/>
          <w:sz w:val="20"/>
        </w:rPr>
      </w:pPr>
      <w:r>
        <w:rPr>
          <w:rFonts w:ascii="Arial" w:hAnsi="Arial"/>
          <w:b/>
          <w:spacing w:val="-2"/>
          <w:sz w:val="20"/>
        </w:rPr>
        <w:t>ANGIELA</w:t>
      </w:r>
      <w:r>
        <w:rPr>
          <w:rFonts w:ascii="Arial" w:hAnsi="Arial"/>
          <w:b/>
          <w:spacing w:val="-7"/>
          <w:sz w:val="20"/>
        </w:rPr>
        <w:t> </w:t>
      </w:r>
      <w:r>
        <w:rPr>
          <w:rFonts w:ascii="Arial" w:hAnsi="Arial"/>
          <w:b/>
          <w:spacing w:val="-2"/>
          <w:sz w:val="20"/>
        </w:rPr>
        <w:t>CRISTINA</w:t>
      </w:r>
      <w:r>
        <w:rPr>
          <w:rFonts w:ascii="Arial" w:hAnsi="Arial"/>
          <w:b/>
          <w:spacing w:val="-4"/>
          <w:sz w:val="20"/>
        </w:rPr>
        <w:t> </w:t>
      </w:r>
      <w:r>
        <w:rPr>
          <w:rFonts w:ascii="Arial" w:hAnsi="Arial"/>
          <w:b/>
          <w:spacing w:val="-2"/>
          <w:sz w:val="20"/>
        </w:rPr>
        <w:t>ROMERO</w:t>
      </w:r>
      <w:r>
        <w:rPr>
          <w:rFonts w:ascii="Arial" w:hAnsi="Arial"/>
          <w:b/>
          <w:spacing w:val="3"/>
          <w:sz w:val="20"/>
        </w:rPr>
        <w:t> </w:t>
      </w:r>
      <w:r>
        <w:rPr>
          <w:rFonts w:ascii="Arial" w:hAnsi="Arial"/>
          <w:b/>
          <w:spacing w:val="-4"/>
          <w:sz w:val="20"/>
        </w:rPr>
        <w:t>VARÓN</w:t>
      </w:r>
    </w:p>
    <w:p>
      <w:pPr>
        <w:spacing w:before="10"/>
        <w:ind w:left="1702" w:right="0" w:firstLine="0"/>
        <w:jc w:val="left"/>
        <w:rPr>
          <w:sz w:val="20"/>
        </w:rPr>
      </w:pPr>
      <w:r>
        <w:rPr>
          <w:spacing w:val="-2"/>
          <w:sz w:val="20"/>
        </w:rPr>
        <w:t>Profesional</w:t>
      </w:r>
      <w:r>
        <w:rPr>
          <w:sz w:val="20"/>
        </w:rPr>
        <w:t> </w:t>
      </w:r>
      <w:r>
        <w:rPr>
          <w:spacing w:val="-2"/>
          <w:sz w:val="20"/>
        </w:rPr>
        <w:t>Revista</w:t>
      </w:r>
      <w:r>
        <w:rPr>
          <w:spacing w:val="2"/>
          <w:sz w:val="20"/>
        </w:rPr>
        <w:t> </w:t>
      </w:r>
      <w:r>
        <w:rPr>
          <w:spacing w:val="-2"/>
          <w:sz w:val="20"/>
        </w:rPr>
        <w:t>Científica</w:t>
      </w:r>
      <w:r>
        <w:rPr>
          <w:spacing w:val="3"/>
          <w:sz w:val="20"/>
        </w:rPr>
        <w:t> </w:t>
      </w:r>
      <w:r>
        <w:rPr>
          <w:spacing w:val="-2"/>
          <w:sz w:val="20"/>
        </w:rPr>
        <w:t>Facultad</w:t>
      </w:r>
    </w:p>
    <w:p>
      <w:pPr>
        <w:spacing w:before="10"/>
        <w:ind w:left="1702" w:right="0" w:firstLine="0"/>
        <w:jc w:val="left"/>
        <w:rPr>
          <w:rFonts w:ascii="Arial"/>
          <w:b/>
          <w:sz w:val="20"/>
        </w:rPr>
      </w:pPr>
      <w:r>
        <w:rPr>
          <w:rFonts w:ascii="Arial"/>
          <w:b/>
          <w:sz w:val="20"/>
        </w:rPr>
        <w:t>CAROL</w:t>
      </w:r>
      <w:r>
        <w:rPr>
          <w:rFonts w:ascii="Arial"/>
          <w:b/>
          <w:spacing w:val="-14"/>
          <w:sz w:val="20"/>
        </w:rPr>
        <w:t> </w:t>
      </w:r>
      <w:r>
        <w:rPr>
          <w:rFonts w:ascii="Arial"/>
          <w:b/>
          <w:sz w:val="20"/>
        </w:rPr>
        <w:t>BRIYITH</w:t>
      </w:r>
      <w:r>
        <w:rPr>
          <w:rFonts w:ascii="Arial"/>
          <w:b/>
          <w:spacing w:val="-10"/>
          <w:sz w:val="20"/>
        </w:rPr>
        <w:t> </w:t>
      </w:r>
      <w:r>
        <w:rPr>
          <w:rFonts w:ascii="Arial"/>
          <w:b/>
          <w:spacing w:val="-2"/>
          <w:sz w:val="20"/>
        </w:rPr>
        <w:t>LOSADA</w:t>
      </w:r>
    </w:p>
    <w:p>
      <w:pPr>
        <w:spacing w:before="10"/>
        <w:ind w:left="1702" w:right="0" w:firstLine="0"/>
        <w:jc w:val="left"/>
        <w:rPr>
          <w:sz w:val="20"/>
        </w:rPr>
      </w:pPr>
      <w:r>
        <w:rPr>
          <w:spacing w:val="-2"/>
          <w:sz w:val="20"/>
        </w:rPr>
        <w:t>Profesionales</w:t>
      </w:r>
      <w:r>
        <w:rPr>
          <w:sz w:val="20"/>
        </w:rPr>
        <w:t> </w:t>
      </w:r>
      <w:r>
        <w:rPr>
          <w:spacing w:val="-2"/>
          <w:sz w:val="20"/>
        </w:rPr>
        <w:t>Equipo</w:t>
      </w:r>
      <w:r>
        <w:rPr>
          <w:spacing w:val="-3"/>
          <w:sz w:val="20"/>
        </w:rPr>
        <w:t> </w:t>
      </w:r>
      <w:r>
        <w:rPr>
          <w:spacing w:val="-2"/>
          <w:sz w:val="20"/>
        </w:rPr>
        <w:t>CESPOSUR</w:t>
      </w:r>
    </w:p>
    <w:p>
      <w:pPr>
        <w:spacing w:before="10"/>
        <w:ind w:left="1702" w:right="0" w:firstLine="0"/>
        <w:jc w:val="left"/>
        <w:rPr>
          <w:rFonts w:ascii="Arial"/>
          <w:b/>
          <w:sz w:val="20"/>
        </w:rPr>
      </w:pPr>
      <w:r>
        <w:rPr>
          <w:rFonts w:ascii="Arial"/>
          <w:b/>
          <w:spacing w:val="-2"/>
          <w:sz w:val="20"/>
        </w:rPr>
        <w:t>KARLA</w:t>
      </w:r>
      <w:r>
        <w:rPr>
          <w:rFonts w:ascii="Arial"/>
          <w:b/>
          <w:spacing w:val="-5"/>
          <w:sz w:val="20"/>
        </w:rPr>
        <w:t> </w:t>
      </w:r>
      <w:r>
        <w:rPr>
          <w:rFonts w:ascii="Arial"/>
          <w:b/>
          <w:spacing w:val="-2"/>
          <w:sz w:val="20"/>
        </w:rPr>
        <w:t>XIMENA MEJIA</w:t>
      </w:r>
      <w:r>
        <w:rPr>
          <w:rFonts w:ascii="Arial"/>
          <w:b/>
          <w:spacing w:val="-4"/>
          <w:sz w:val="20"/>
        </w:rPr>
        <w:t> </w:t>
      </w:r>
      <w:r>
        <w:rPr>
          <w:rFonts w:ascii="Arial"/>
          <w:b/>
          <w:spacing w:val="-2"/>
          <w:sz w:val="20"/>
        </w:rPr>
        <w:t>CORTES</w:t>
      </w:r>
    </w:p>
    <w:p>
      <w:pPr>
        <w:spacing w:before="10"/>
        <w:ind w:left="1702" w:right="0" w:firstLine="0"/>
        <w:jc w:val="left"/>
        <w:rPr>
          <w:sz w:val="20"/>
        </w:rPr>
      </w:pPr>
      <w:r>
        <w:rPr>
          <w:sz w:val="20"/>
        </w:rPr>
        <w:t>Profesional</w:t>
      </w:r>
      <w:r>
        <w:rPr>
          <w:spacing w:val="-14"/>
          <w:sz w:val="20"/>
        </w:rPr>
        <w:t> </w:t>
      </w:r>
      <w:r>
        <w:rPr>
          <w:sz w:val="20"/>
        </w:rPr>
        <w:t>Proyección</w:t>
      </w:r>
      <w:r>
        <w:rPr>
          <w:spacing w:val="-14"/>
          <w:sz w:val="20"/>
        </w:rPr>
        <w:t> </w:t>
      </w:r>
      <w:r>
        <w:rPr>
          <w:sz w:val="20"/>
        </w:rPr>
        <w:t>Social</w:t>
      </w:r>
      <w:r>
        <w:rPr>
          <w:spacing w:val="-14"/>
          <w:sz w:val="20"/>
        </w:rPr>
        <w:t> </w:t>
      </w:r>
      <w:r>
        <w:rPr>
          <w:sz w:val="20"/>
        </w:rPr>
        <w:t>y</w:t>
      </w:r>
      <w:r>
        <w:rPr>
          <w:spacing w:val="-11"/>
          <w:sz w:val="20"/>
        </w:rPr>
        <w:t> </w:t>
      </w:r>
      <w:r>
        <w:rPr>
          <w:spacing w:val="-2"/>
          <w:sz w:val="20"/>
        </w:rPr>
        <w:t>Bienestar</w:t>
      </w:r>
    </w:p>
    <w:p>
      <w:pPr>
        <w:spacing w:before="10"/>
        <w:ind w:left="1702" w:right="0" w:firstLine="0"/>
        <w:jc w:val="left"/>
        <w:rPr>
          <w:rFonts w:ascii="Arial"/>
          <w:b/>
          <w:sz w:val="20"/>
        </w:rPr>
      </w:pPr>
      <w:r>
        <w:rPr>
          <w:rFonts w:ascii="Arial"/>
          <w:b/>
          <w:spacing w:val="-2"/>
          <w:sz w:val="20"/>
        </w:rPr>
        <w:t>ANDREA</w:t>
      </w:r>
      <w:r>
        <w:rPr>
          <w:rFonts w:ascii="Arial"/>
          <w:b/>
          <w:spacing w:val="-4"/>
          <w:sz w:val="20"/>
        </w:rPr>
        <w:t> </w:t>
      </w:r>
      <w:r>
        <w:rPr>
          <w:rFonts w:ascii="Arial"/>
          <w:b/>
          <w:spacing w:val="-2"/>
          <w:sz w:val="20"/>
        </w:rPr>
        <w:t>MILENA</w:t>
      </w:r>
      <w:r>
        <w:rPr>
          <w:rFonts w:ascii="Arial"/>
          <w:b/>
          <w:spacing w:val="-5"/>
          <w:sz w:val="20"/>
        </w:rPr>
        <w:t> </w:t>
      </w:r>
      <w:r>
        <w:rPr>
          <w:rFonts w:ascii="Arial"/>
          <w:b/>
          <w:spacing w:val="-2"/>
          <w:sz w:val="20"/>
        </w:rPr>
        <w:t>VARGAS</w:t>
      </w:r>
    </w:p>
    <w:p>
      <w:pPr>
        <w:spacing w:line="271" w:lineRule="auto" w:before="10"/>
        <w:ind w:left="1702" w:right="0" w:firstLine="0"/>
        <w:jc w:val="left"/>
        <w:rPr>
          <w:sz w:val="20"/>
        </w:rPr>
      </w:pPr>
      <w:r>
        <w:rPr>
          <w:spacing w:val="-2"/>
          <w:sz w:val="20"/>
        </w:rPr>
        <w:t>Profesional</w:t>
      </w:r>
      <w:r>
        <w:rPr>
          <w:spacing w:val="-4"/>
          <w:sz w:val="20"/>
        </w:rPr>
        <w:t> </w:t>
      </w:r>
      <w:r>
        <w:rPr>
          <w:spacing w:val="-2"/>
          <w:sz w:val="20"/>
        </w:rPr>
        <w:t>Consultorio</w:t>
      </w:r>
      <w:r>
        <w:rPr>
          <w:spacing w:val="-3"/>
          <w:sz w:val="20"/>
        </w:rPr>
        <w:t> </w:t>
      </w:r>
      <w:r>
        <w:rPr>
          <w:spacing w:val="-2"/>
          <w:sz w:val="20"/>
        </w:rPr>
        <w:t>Empresarial y Contable</w:t>
      </w:r>
    </w:p>
    <w:p>
      <w:pPr>
        <w:spacing w:before="94"/>
        <w:ind w:left="746" w:right="0" w:firstLine="0"/>
        <w:jc w:val="left"/>
        <w:rPr>
          <w:rFonts w:ascii="Arial"/>
          <w:b/>
          <w:sz w:val="20"/>
        </w:rPr>
      </w:pPr>
      <w:r>
        <w:rPr/>
        <w:br w:type="column"/>
      </w:r>
      <w:r>
        <w:rPr>
          <w:rFonts w:ascii="Arial"/>
          <w:b/>
          <w:spacing w:val="-6"/>
          <w:sz w:val="20"/>
        </w:rPr>
        <w:t>ANA</w:t>
      </w:r>
      <w:r>
        <w:rPr>
          <w:rFonts w:ascii="Arial"/>
          <w:b/>
          <w:spacing w:val="4"/>
          <w:sz w:val="20"/>
        </w:rPr>
        <w:t> </w:t>
      </w:r>
      <w:r>
        <w:rPr>
          <w:rFonts w:ascii="Arial"/>
          <w:b/>
          <w:spacing w:val="-6"/>
          <w:sz w:val="20"/>
        </w:rPr>
        <w:t>KATALINA</w:t>
      </w:r>
      <w:r>
        <w:rPr>
          <w:rFonts w:ascii="Arial"/>
          <w:b/>
          <w:spacing w:val="-14"/>
          <w:sz w:val="20"/>
        </w:rPr>
        <w:t> </w:t>
      </w:r>
      <w:r>
        <w:rPr>
          <w:rFonts w:ascii="Arial"/>
          <w:b/>
          <w:spacing w:val="-6"/>
          <w:sz w:val="20"/>
        </w:rPr>
        <w:t>ALVARADO</w:t>
      </w:r>
    </w:p>
    <w:p>
      <w:pPr>
        <w:spacing w:line="256" w:lineRule="auto" w:before="2"/>
        <w:ind w:left="746" w:right="1108" w:firstLine="0"/>
        <w:jc w:val="left"/>
        <w:rPr>
          <w:rFonts w:ascii="Arial"/>
          <w:b/>
          <w:sz w:val="20"/>
        </w:rPr>
      </w:pPr>
      <w:r>
        <w:rPr>
          <w:rFonts w:ascii="Arial"/>
          <w:b/>
          <w:sz w:val="20"/>
        </w:rPr>
        <w:t>YINNA</w:t>
      </w:r>
      <w:r>
        <w:rPr>
          <w:rFonts w:ascii="Arial"/>
          <w:b/>
          <w:spacing w:val="-14"/>
          <w:sz w:val="20"/>
        </w:rPr>
        <w:t> </w:t>
      </w:r>
      <w:r>
        <w:rPr>
          <w:rFonts w:ascii="Arial"/>
          <w:b/>
          <w:sz w:val="20"/>
        </w:rPr>
        <w:t>MARCELA</w:t>
      </w:r>
      <w:r>
        <w:rPr>
          <w:rFonts w:ascii="Arial"/>
          <w:b/>
          <w:spacing w:val="-14"/>
          <w:sz w:val="20"/>
        </w:rPr>
        <w:t> </w:t>
      </w:r>
      <w:r>
        <w:rPr>
          <w:rFonts w:ascii="Arial"/>
          <w:b/>
          <w:sz w:val="20"/>
        </w:rPr>
        <w:t>TAICUZ</w:t>
      </w:r>
      <w:r>
        <w:rPr>
          <w:rFonts w:ascii="Arial"/>
          <w:b/>
          <w:spacing w:val="-8"/>
          <w:sz w:val="20"/>
        </w:rPr>
        <w:t> </w:t>
      </w:r>
      <w:r>
        <w:rPr>
          <w:rFonts w:ascii="Arial"/>
          <w:b/>
          <w:sz w:val="20"/>
        </w:rPr>
        <w:t>CHAMORRO </w:t>
      </w:r>
      <w:r>
        <w:rPr>
          <w:rFonts w:ascii="Arial"/>
          <w:b/>
          <w:spacing w:val="-2"/>
          <w:sz w:val="20"/>
        </w:rPr>
        <w:t>LISETTE</w:t>
      </w:r>
      <w:r>
        <w:rPr>
          <w:rFonts w:ascii="Arial"/>
          <w:b/>
          <w:spacing w:val="-8"/>
          <w:sz w:val="20"/>
        </w:rPr>
        <w:t> </w:t>
      </w:r>
      <w:r>
        <w:rPr>
          <w:rFonts w:ascii="Arial"/>
          <w:b/>
          <w:spacing w:val="-2"/>
          <w:sz w:val="20"/>
        </w:rPr>
        <w:t>GABRIELA</w:t>
      </w:r>
      <w:r>
        <w:rPr>
          <w:rFonts w:ascii="Arial"/>
          <w:b/>
          <w:spacing w:val="-13"/>
          <w:sz w:val="20"/>
        </w:rPr>
        <w:t> </w:t>
      </w:r>
      <w:r>
        <w:rPr>
          <w:rFonts w:ascii="Arial"/>
          <w:b/>
          <w:spacing w:val="-2"/>
          <w:sz w:val="20"/>
        </w:rPr>
        <w:t>GOMEZ</w:t>
      </w:r>
      <w:r>
        <w:rPr>
          <w:rFonts w:ascii="Arial"/>
          <w:b/>
          <w:spacing w:val="-6"/>
          <w:sz w:val="20"/>
        </w:rPr>
        <w:t> </w:t>
      </w:r>
      <w:r>
        <w:rPr>
          <w:rFonts w:ascii="Arial"/>
          <w:b/>
          <w:spacing w:val="-2"/>
          <w:sz w:val="20"/>
        </w:rPr>
        <w:t>MORALES </w:t>
      </w:r>
      <w:r>
        <w:rPr>
          <w:rFonts w:ascii="Arial"/>
          <w:b/>
          <w:sz w:val="20"/>
        </w:rPr>
        <w:t>SANTIAGO GOMEZ OSORNO</w:t>
      </w:r>
    </w:p>
    <w:p>
      <w:pPr>
        <w:spacing w:before="12"/>
        <w:ind w:left="746" w:right="0" w:firstLine="0"/>
        <w:jc w:val="left"/>
        <w:rPr>
          <w:rFonts w:ascii="Arial"/>
          <w:b/>
          <w:sz w:val="20"/>
        </w:rPr>
      </w:pPr>
      <w:r>
        <w:rPr>
          <w:rFonts w:ascii="Arial"/>
          <w:b/>
          <w:sz w:val="20"/>
        </w:rPr>
        <w:t>JUAN</w:t>
      </w:r>
      <w:r>
        <w:rPr>
          <w:rFonts w:ascii="Arial"/>
          <w:b/>
          <w:spacing w:val="-12"/>
          <w:sz w:val="20"/>
        </w:rPr>
        <w:t> </w:t>
      </w:r>
      <w:r>
        <w:rPr>
          <w:rFonts w:ascii="Arial"/>
          <w:b/>
          <w:sz w:val="20"/>
        </w:rPr>
        <w:t>MANUEL</w:t>
      </w:r>
      <w:r>
        <w:rPr>
          <w:rFonts w:ascii="Arial"/>
          <w:b/>
          <w:spacing w:val="-11"/>
          <w:sz w:val="20"/>
        </w:rPr>
        <w:t> </w:t>
      </w:r>
      <w:r>
        <w:rPr>
          <w:rFonts w:ascii="Arial"/>
          <w:b/>
          <w:sz w:val="20"/>
        </w:rPr>
        <w:t>SANCHEZ</w:t>
      </w:r>
      <w:r>
        <w:rPr>
          <w:rFonts w:ascii="Arial"/>
          <w:b/>
          <w:spacing w:val="-13"/>
          <w:sz w:val="20"/>
        </w:rPr>
        <w:t> </w:t>
      </w:r>
      <w:r>
        <w:rPr>
          <w:rFonts w:ascii="Arial"/>
          <w:b/>
          <w:spacing w:val="-2"/>
          <w:sz w:val="20"/>
        </w:rPr>
        <w:t>BORRERO</w:t>
      </w:r>
    </w:p>
    <w:p>
      <w:pPr>
        <w:spacing w:before="10"/>
        <w:ind w:left="746" w:right="0" w:firstLine="0"/>
        <w:jc w:val="left"/>
        <w:rPr>
          <w:sz w:val="20"/>
        </w:rPr>
      </w:pPr>
      <w:r>
        <w:rPr>
          <w:spacing w:val="-2"/>
          <w:sz w:val="20"/>
        </w:rPr>
        <w:t>Apoyos</w:t>
      </w:r>
      <w:r>
        <w:rPr>
          <w:spacing w:val="-3"/>
          <w:sz w:val="20"/>
        </w:rPr>
        <w:t> </w:t>
      </w:r>
      <w:r>
        <w:rPr>
          <w:spacing w:val="-2"/>
          <w:sz w:val="20"/>
        </w:rPr>
        <w:t>Laboratorio</w:t>
      </w:r>
      <w:r>
        <w:rPr>
          <w:spacing w:val="-5"/>
          <w:sz w:val="20"/>
        </w:rPr>
        <w:t> </w:t>
      </w:r>
      <w:r>
        <w:rPr>
          <w:spacing w:val="-2"/>
          <w:sz w:val="20"/>
        </w:rPr>
        <w:t>Tecnológico</w:t>
      </w:r>
    </w:p>
    <w:p>
      <w:pPr>
        <w:spacing w:before="30"/>
        <w:ind w:left="746" w:right="0" w:firstLine="0"/>
        <w:jc w:val="left"/>
        <w:rPr>
          <w:rFonts w:ascii="Arial"/>
          <w:b/>
          <w:sz w:val="20"/>
        </w:rPr>
      </w:pPr>
      <w:r>
        <w:rPr>
          <w:rFonts w:ascii="Arial"/>
          <w:b/>
          <w:sz w:val="20"/>
        </w:rPr>
        <w:t>SAMUEL</w:t>
      </w:r>
      <w:r>
        <w:rPr>
          <w:rFonts w:ascii="Arial"/>
          <w:b/>
          <w:spacing w:val="-11"/>
          <w:sz w:val="20"/>
        </w:rPr>
        <w:t> </w:t>
      </w:r>
      <w:r>
        <w:rPr>
          <w:rFonts w:ascii="Arial"/>
          <w:b/>
          <w:sz w:val="20"/>
        </w:rPr>
        <w:t>RUBIO</w:t>
      </w:r>
      <w:r>
        <w:rPr>
          <w:rFonts w:ascii="Arial"/>
          <w:b/>
          <w:spacing w:val="-13"/>
          <w:sz w:val="20"/>
        </w:rPr>
        <w:t> </w:t>
      </w:r>
      <w:r>
        <w:rPr>
          <w:rFonts w:ascii="Arial"/>
          <w:b/>
          <w:spacing w:val="-2"/>
          <w:sz w:val="20"/>
        </w:rPr>
        <w:t>QUINTERO</w:t>
      </w:r>
    </w:p>
    <w:p>
      <w:pPr>
        <w:spacing w:line="254" w:lineRule="auto" w:before="10"/>
        <w:ind w:left="746" w:right="1770" w:firstLine="0"/>
        <w:jc w:val="left"/>
        <w:rPr>
          <w:rFonts w:ascii="Arial"/>
          <w:b/>
          <w:sz w:val="20"/>
        </w:rPr>
      </w:pPr>
      <w:r>
        <w:rPr>
          <w:sz w:val="20"/>
        </w:rPr>
        <w:t>Coordinador Centro STEM+1 Neiva </w:t>
      </w:r>
      <w:r>
        <w:rPr>
          <w:rFonts w:ascii="Arial"/>
          <w:b/>
          <w:sz w:val="20"/>
        </w:rPr>
        <w:t>ADRIANA KATERIN HUEGUE </w:t>
      </w:r>
      <w:r>
        <w:rPr>
          <w:rFonts w:ascii="Arial"/>
          <w:b/>
          <w:spacing w:val="-2"/>
          <w:sz w:val="20"/>
        </w:rPr>
        <w:t>DIANA</w:t>
      </w:r>
      <w:r>
        <w:rPr>
          <w:rFonts w:ascii="Arial"/>
          <w:b/>
          <w:spacing w:val="-15"/>
          <w:sz w:val="20"/>
        </w:rPr>
        <w:t> </w:t>
      </w:r>
      <w:r>
        <w:rPr>
          <w:rFonts w:ascii="Arial"/>
          <w:b/>
          <w:spacing w:val="-2"/>
          <w:sz w:val="20"/>
        </w:rPr>
        <w:t>ALEJANDRA</w:t>
      </w:r>
      <w:r>
        <w:rPr>
          <w:rFonts w:ascii="Arial"/>
          <w:b/>
          <w:spacing w:val="-12"/>
          <w:sz w:val="20"/>
        </w:rPr>
        <w:t> </w:t>
      </w:r>
      <w:r>
        <w:rPr>
          <w:rFonts w:ascii="Arial"/>
          <w:b/>
          <w:spacing w:val="-2"/>
          <w:sz w:val="20"/>
        </w:rPr>
        <w:t>VALENZUELA </w:t>
      </w:r>
      <w:r>
        <w:rPr>
          <w:rFonts w:ascii="Arial"/>
          <w:b/>
          <w:sz w:val="20"/>
        </w:rPr>
        <w:t>OLGA BRIYID ORTIZ MOLANO SARA ANGELA SANCHEZ</w:t>
      </w:r>
    </w:p>
    <w:p>
      <w:pPr>
        <w:spacing w:before="10"/>
        <w:ind w:left="746" w:right="0" w:firstLine="0"/>
        <w:jc w:val="left"/>
        <w:rPr>
          <w:sz w:val="20"/>
        </w:rPr>
      </w:pPr>
      <w:r>
        <w:rPr>
          <w:spacing w:val="-2"/>
          <w:sz w:val="20"/>
        </w:rPr>
        <w:t>Profesionales</w:t>
      </w:r>
      <w:r>
        <w:rPr>
          <w:sz w:val="20"/>
        </w:rPr>
        <w:t> </w:t>
      </w:r>
      <w:r>
        <w:rPr>
          <w:spacing w:val="-2"/>
          <w:sz w:val="20"/>
        </w:rPr>
        <w:t>Orientación</w:t>
      </w:r>
      <w:r>
        <w:rPr>
          <w:spacing w:val="-1"/>
          <w:sz w:val="20"/>
        </w:rPr>
        <w:t> </w:t>
      </w:r>
      <w:r>
        <w:rPr>
          <w:spacing w:val="-2"/>
          <w:sz w:val="20"/>
        </w:rPr>
        <w:t>Psicológica</w:t>
      </w:r>
    </w:p>
    <w:p>
      <w:pPr>
        <w:spacing w:before="10"/>
        <w:ind w:left="746" w:right="0" w:firstLine="0"/>
        <w:jc w:val="left"/>
        <w:rPr>
          <w:rFonts w:ascii="Arial"/>
          <w:b/>
          <w:sz w:val="20"/>
        </w:rPr>
      </w:pPr>
      <w:r>
        <w:rPr>
          <w:rFonts w:ascii="Arial"/>
          <w:b/>
          <w:spacing w:val="-4"/>
          <w:sz w:val="20"/>
        </w:rPr>
        <w:t>FAIZULY</w:t>
      </w:r>
      <w:r>
        <w:rPr>
          <w:rFonts w:ascii="Arial"/>
          <w:b/>
          <w:spacing w:val="-10"/>
          <w:sz w:val="20"/>
        </w:rPr>
        <w:t> </w:t>
      </w:r>
      <w:r>
        <w:rPr>
          <w:rFonts w:ascii="Arial"/>
          <w:b/>
          <w:spacing w:val="-4"/>
          <w:sz w:val="20"/>
        </w:rPr>
        <w:t>RAMIREZ</w:t>
      </w:r>
      <w:r>
        <w:rPr>
          <w:rFonts w:ascii="Arial"/>
          <w:b/>
          <w:spacing w:val="7"/>
          <w:sz w:val="20"/>
        </w:rPr>
        <w:t> </w:t>
      </w:r>
      <w:r>
        <w:rPr>
          <w:rFonts w:ascii="Arial"/>
          <w:b/>
          <w:spacing w:val="-4"/>
          <w:sz w:val="20"/>
        </w:rPr>
        <w:t>SALAZAR</w:t>
      </w:r>
    </w:p>
    <w:p>
      <w:pPr>
        <w:spacing w:line="249" w:lineRule="auto" w:before="10"/>
        <w:ind w:left="746" w:right="1108" w:firstLine="0"/>
        <w:jc w:val="left"/>
        <w:rPr>
          <w:sz w:val="20"/>
        </w:rPr>
      </w:pPr>
      <w:r>
        <w:rPr>
          <w:spacing w:val="-2"/>
          <w:sz w:val="20"/>
        </w:rPr>
        <w:t>Profesional</w:t>
      </w:r>
      <w:r>
        <w:rPr>
          <w:spacing w:val="-4"/>
          <w:sz w:val="20"/>
        </w:rPr>
        <w:t> </w:t>
      </w:r>
      <w:r>
        <w:rPr>
          <w:spacing w:val="-2"/>
          <w:sz w:val="20"/>
        </w:rPr>
        <w:t>Esp.</w:t>
      </w:r>
      <w:r>
        <w:rPr>
          <w:spacing w:val="-4"/>
          <w:sz w:val="20"/>
        </w:rPr>
        <w:t> </w:t>
      </w:r>
      <w:r>
        <w:rPr>
          <w:spacing w:val="-2"/>
          <w:sz w:val="20"/>
        </w:rPr>
        <w:t>Revisoría</w:t>
      </w:r>
      <w:r>
        <w:rPr>
          <w:spacing w:val="-4"/>
          <w:sz w:val="20"/>
        </w:rPr>
        <w:t> </w:t>
      </w:r>
      <w:r>
        <w:rPr>
          <w:spacing w:val="-2"/>
          <w:sz w:val="20"/>
        </w:rPr>
        <w:t>Fiscal</w:t>
      </w:r>
      <w:r>
        <w:rPr>
          <w:spacing w:val="-4"/>
          <w:sz w:val="20"/>
        </w:rPr>
        <w:t> </w:t>
      </w:r>
      <w:r>
        <w:rPr>
          <w:spacing w:val="-2"/>
          <w:sz w:val="20"/>
        </w:rPr>
        <w:t>y</w:t>
      </w:r>
      <w:r>
        <w:rPr>
          <w:spacing w:val="-8"/>
          <w:sz w:val="20"/>
        </w:rPr>
        <w:t> </w:t>
      </w:r>
      <w:r>
        <w:rPr>
          <w:spacing w:val="-2"/>
          <w:sz w:val="20"/>
        </w:rPr>
        <w:t>Auditoria </w:t>
      </w:r>
      <w:r>
        <w:rPr>
          <w:sz w:val="20"/>
        </w:rPr>
        <w:t>Profesional Esp. Gerencia de Mercadeo </w:t>
      </w:r>
      <w:r>
        <w:rPr>
          <w:spacing w:val="-2"/>
          <w:sz w:val="20"/>
        </w:rPr>
        <w:t>Estratégico</w:t>
      </w:r>
    </w:p>
    <w:p>
      <w:pPr>
        <w:spacing w:before="17"/>
        <w:ind w:left="746" w:right="0" w:firstLine="0"/>
        <w:jc w:val="left"/>
        <w:rPr>
          <w:rFonts w:ascii="Arial"/>
          <w:b/>
          <w:sz w:val="20"/>
        </w:rPr>
      </w:pPr>
      <w:r>
        <w:rPr>
          <w:rFonts w:ascii="Arial"/>
          <w:b/>
          <w:sz w:val="20"/>
        </w:rPr>
        <w:t>MAITE</w:t>
      </w:r>
      <w:r>
        <w:rPr>
          <w:rFonts w:ascii="Arial"/>
          <w:b/>
          <w:spacing w:val="-11"/>
          <w:sz w:val="20"/>
        </w:rPr>
        <w:t> </w:t>
      </w:r>
      <w:r>
        <w:rPr>
          <w:rFonts w:ascii="Arial"/>
          <w:b/>
          <w:sz w:val="20"/>
        </w:rPr>
        <w:t>VELASQUEZ</w:t>
      </w:r>
      <w:r>
        <w:rPr>
          <w:rFonts w:ascii="Arial"/>
          <w:b/>
          <w:spacing w:val="-11"/>
          <w:sz w:val="20"/>
        </w:rPr>
        <w:t> </w:t>
      </w:r>
      <w:r>
        <w:rPr>
          <w:rFonts w:ascii="Arial"/>
          <w:b/>
          <w:spacing w:val="-2"/>
          <w:sz w:val="20"/>
        </w:rPr>
        <w:t>IBARRA</w:t>
      </w:r>
    </w:p>
    <w:p>
      <w:pPr>
        <w:spacing w:before="29"/>
        <w:ind w:left="746" w:right="0" w:firstLine="0"/>
        <w:jc w:val="left"/>
        <w:rPr>
          <w:sz w:val="20"/>
        </w:rPr>
      </w:pPr>
      <w:r>
        <w:rPr>
          <w:sz w:val="20"/>
        </w:rPr>
        <w:t>Profesional</w:t>
      </w:r>
      <w:r>
        <w:rPr>
          <w:spacing w:val="-14"/>
          <w:sz w:val="20"/>
        </w:rPr>
        <w:t> </w:t>
      </w:r>
      <w:r>
        <w:rPr>
          <w:sz w:val="20"/>
        </w:rPr>
        <w:t>Esp.</w:t>
      </w:r>
      <w:r>
        <w:rPr>
          <w:spacing w:val="-19"/>
          <w:sz w:val="20"/>
        </w:rPr>
        <w:t> </w:t>
      </w:r>
      <w:r>
        <w:rPr>
          <w:sz w:val="20"/>
        </w:rPr>
        <w:t>Alta</w:t>
      </w:r>
      <w:r>
        <w:rPr>
          <w:spacing w:val="-12"/>
          <w:sz w:val="20"/>
        </w:rPr>
        <w:t> </w:t>
      </w:r>
      <w:r>
        <w:rPr>
          <w:spacing w:val="-2"/>
          <w:sz w:val="20"/>
        </w:rPr>
        <w:t>Gerencia</w:t>
      </w:r>
    </w:p>
    <w:p>
      <w:pPr>
        <w:spacing w:before="10"/>
        <w:ind w:left="746" w:right="0" w:firstLine="0"/>
        <w:jc w:val="left"/>
        <w:rPr>
          <w:rFonts w:ascii="Arial"/>
          <w:b/>
          <w:sz w:val="20"/>
        </w:rPr>
      </w:pPr>
      <w:r>
        <w:rPr>
          <w:rFonts w:ascii="Arial"/>
          <w:b/>
          <w:spacing w:val="-2"/>
          <w:sz w:val="20"/>
        </w:rPr>
        <w:t>MARIA</w:t>
      </w:r>
      <w:r>
        <w:rPr>
          <w:rFonts w:ascii="Arial"/>
          <w:b/>
          <w:spacing w:val="-7"/>
          <w:sz w:val="20"/>
        </w:rPr>
        <w:t> </w:t>
      </w:r>
      <w:r>
        <w:rPr>
          <w:rFonts w:ascii="Arial"/>
          <w:b/>
          <w:spacing w:val="-2"/>
          <w:sz w:val="20"/>
        </w:rPr>
        <w:t>ISABEL</w:t>
      </w:r>
      <w:r>
        <w:rPr>
          <w:rFonts w:ascii="Arial"/>
          <w:b/>
          <w:spacing w:val="-5"/>
          <w:sz w:val="20"/>
        </w:rPr>
        <w:t> </w:t>
      </w:r>
      <w:r>
        <w:rPr>
          <w:rFonts w:ascii="Arial"/>
          <w:b/>
          <w:spacing w:val="-2"/>
          <w:sz w:val="20"/>
        </w:rPr>
        <w:t>GUZMAN</w:t>
      </w:r>
      <w:r>
        <w:rPr>
          <w:rFonts w:ascii="Arial"/>
          <w:b/>
          <w:spacing w:val="4"/>
          <w:sz w:val="20"/>
        </w:rPr>
        <w:t> </w:t>
      </w:r>
      <w:r>
        <w:rPr>
          <w:rFonts w:ascii="Arial"/>
          <w:b/>
          <w:spacing w:val="-2"/>
          <w:sz w:val="20"/>
        </w:rPr>
        <w:t>MURCIA</w:t>
      </w:r>
    </w:p>
    <w:p>
      <w:pPr>
        <w:spacing w:line="256" w:lineRule="auto" w:before="2"/>
        <w:ind w:left="746" w:right="1108" w:firstLine="0"/>
        <w:jc w:val="left"/>
        <w:rPr>
          <w:sz w:val="20"/>
        </w:rPr>
      </w:pPr>
      <w:r>
        <w:rPr>
          <w:spacing w:val="-2"/>
          <w:sz w:val="20"/>
        </w:rPr>
        <w:t>Profesional</w:t>
      </w:r>
      <w:r>
        <w:rPr>
          <w:spacing w:val="-7"/>
          <w:sz w:val="20"/>
        </w:rPr>
        <w:t> </w:t>
      </w:r>
      <w:r>
        <w:rPr>
          <w:spacing w:val="-2"/>
          <w:sz w:val="20"/>
        </w:rPr>
        <w:t>Maestría</w:t>
      </w:r>
      <w:r>
        <w:rPr>
          <w:spacing w:val="-6"/>
          <w:sz w:val="20"/>
        </w:rPr>
        <w:t> </w:t>
      </w:r>
      <w:r>
        <w:rPr>
          <w:spacing w:val="-2"/>
          <w:sz w:val="20"/>
        </w:rPr>
        <w:t>en</w:t>
      </w:r>
      <w:r>
        <w:rPr>
          <w:spacing w:val="-10"/>
          <w:sz w:val="20"/>
        </w:rPr>
        <w:t> </w:t>
      </w:r>
      <w:r>
        <w:rPr>
          <w:spacing w:val="-2"/>
          <w:sz w:val="20"/>
        </w:rPr>
        <w:t>Administración</w:t>
      </w:r>
      <w:r>
        <w:rPr>
          <w:spacing w:val="-7"/>
          <w:sz w:val="20"/>
        </w:rPr>
        <w:t> </w:t>
      </w:r>
      <w:r>
        <w:rPr>
          <w:spacing w:val="-2"/>
          <w:sz w:val="20"/>
        </w:rPr>
        <w:t>de Empresas</w:t>
      </w:r>
    </w:p>
    <w:p>
      <w:pPr>
        <w:spacing w:before="11"/>
        <w:ind w:left="746" w:right="0" w:firstLine="0"/>
        <w:jc w:val="left"/>
        <w:rPr>
          <w:rFonts w:ascii="Arial"/>
          <w:b/>
          <w:sz w:val="20"/>
        </w:rPr>
      </w:pPr>
      <w:r>
        <w:rPr>
          <w:rFonts w:ascii="Arial"/>
          <w:b/>
          <w:sz w:val="20"/>
        </w:rPr>
        <w:t>MARITZA</w:t>
      </w:r>
      <w:r>
        <w:rPr>
          <w:rFonts w:ascii="Arial"/>
          <w:b/>
          <w:spacing w:val="-14"/>
          <w:sz w:val="20"/>
        </w:rPr>
        <w:t> </w:t>
      </w:r>
      <w:r>
        <w:rPr>
          <w:rFonts w:ascii="Arial"/>
          <w:b/>
          <w:sz w:val="20"/>
        </w:rPr>
        <w:t>CORTES</w:t>
      </w:r>
      <w:r>
        <w:rPr>
          <w:rFonts w:ascii="Arial"/>
          <w:b/>
          <w:spacing w:val="-11"/>
          <w:sz w:val="20"/>
        </w:rPr>
        <w:t> </w:t>
      </w:r>
      <w:r>
        <w:rPr>
          <w:rFonts w:ascii="Arial"/>
          <w:b/>
          <w:spacing w:val="-4"/>
          <w:sz w:val="20"/>
        </w:rPr>
        <w:t>ROJAS</w:t>
      </w:r>
    </w:p>
    <w:p>
      <w:pPr>
        <w:spacing w:line="256" w:lineRule="auto" w:before="1"/>
        <w:ind w:left="746" w:right="1108" w:firstLine="0"/>
        <w:jc w:val="left"/>
        <w:rPr>
          <w:sz w:val="20"/>
        </w:rPr>
      </w:pPr>
      <w:r>
        <w:rPr>
          <w:sz w:val="20"/>
        </w:rPr>
        <w:t>Profesional</w:t>
      </w:r>
      <w:r>
        <w:rPr>
          <w:spacing w:val="-14"/>
          <w:sz w:val="20"/>
        </w:rPr>
        <w:t> </w:t>
      </w:r>
      <w:r>
        <w:rPr>
          <w:sz w:val="20"/>
        </w:rPr>
        <w:t>Maestría</w:t>
      </w:r>
      <w:r>
        <w:rPr>
          <w:spacing w:val="-14"/>
          <w:sz w:val="20"/>
        </w:rPr>
        <w:t> </w:t>
      </w:r>
      <w:r>
        <w:rPr>
          <w:sz w:val="20"/>
        </w:rPr>
        <w:t>en</w:t>
      </w:r>
      <w:r>
        <w:rPr>
          <w:spacing w:val="-14"/>
          <w:sz w:val="20"/>
        </w:rPr>
        <w:t> </w:t>
      </w:r>
      <w:r>
        <w:rPr>
          <w:sz w:val="20"/>
        </w:rPr>
        <w:t>Gerencia</w:t>
      </w:r>
      <w:r>
        <w:rPr>
          <w:spacing w:val="-14"/>
          <w:sz w:val="20"/>
        </w:rPr>
        <w:t> </w:t>
      </w:r>
      <w:r>
        <w:rPr>
          <w:sz w:val="20"/>
        </w:rPr>
        <w:t>Integral</w:t>
      </w:r>
      <w:r>
        <w:rPr>
          <w:spacing w:val="-14"/>
          <w:sz w:val="20"/>
        </w:rPr>
        <w:t> </w:t>
      </w:r>
      <w:r>
        <w:rPr>
          <w:sz w:val="20"/>
        </w:rPr>
        <w:t>de </w:t>
      </w:r>
      <w:r>
        <w:rPr>
          <w:spacing w:val="-2"/>
          <w:sz w:val="20"/>
        </w:rPr>
        <w:t>Proyectos</w:t>
      </w:r>
    </w:p>
    <w:p>
      <w:pPr>
        <w:spacing w:before="31"/>
        <w:ind w:left="746" w:right="0" w:firstLine="0"/>
        <w:jc w:val="left"/>
        <w:rPr>
          <w:rFonts w:ascii="Arial"/>
          <w:b/>
          <w:sz w:val="20"/>
        </w:rPr>
      </w:pPr>
      <w:r>
        <w:rPr>
          <w:rFonts w:ascii="Arial"/>
          <w:b/>
          <w:spacing w:val="-2"/>
          <w:sz w:val="20"/>
        </w:rPr>
        <w:t>LUCI</w:t>
      </w:r>
      <w:r>
        <w:rPr>
          <w:rFonts w:ascii="Arial"/>
          <w:b/>
          <w:spacing w:val="-9"/>
          <w:sz w:val="20"/>
        </w:rPr>
        <w:t> </w:t>
      </w:r>
      <w:r>
        <w:rPr>
          <w:rFonts w:ascii="Arial"/>
          <w:b/>
          <w:spacing w:val="-2"/>
          <w:sz w:val="20"/>
        </w:rPr>
        <w:t>ADRIANA</w:t>
      </w:r>
      <w:r>
        <w:rPr>
          <w:rFonts w:ascii="Arial"/>
          <w:b/>
          <w:spacing w:val="-10"/>
          <w:sz w:val="20"/>
        </w:rPr>
        <w:t> </w:t>
      </w:r>
      <w:r>
        <w:rPr>
          <w:rFonts w:ascii="Arial"/>
          <w:b/>
          <w:spacing w:val="-2"/>
          <w:sz w:val="20"/>
        </w:rPr>
        <w:t>ANDRADE</w:t>
      </w:r>
      <w:r>
        <w:rPr>
          <w:rFonts w:ascii="Arial"/>
          <w:b/>
          <w:spacing w:val="-1"/>
          <w:sz w:val="20"/>
        </w:rPr>
        <w:t> </w:t>
      </w:r>
      <w:r>
        <w:rPr>
          <w:rFonts w:ascii="Arial"/>
          <w:b/>
          <w:spacing w:val="-2"/>
          <w:sz w:val="20"/>
        </w:rPr>
        <w:t>MORALES</w:t>
      </w:r>
    </w:p>
    <w:p>
      <w:pPr>
        <w:spacing w:line="271" w:lineRule="auto" w:before="12"/>
        <w:ind w:left="746" w:right="1612" w:firstLine="0"/>
        <w:jc w:val="left"/>
        <w:rPr>
          <w:rFonts w:ascii="Arial" w:hAnsi="Arial"/>
          <w:b/>
          <w:sz w:val="20"/>
        </w:rPr>
      </w:pPr>
      <w:r>
        <w:rPr>
          <w:spacing w:val="-2"/>
          <w:sz w:val="20"/>
        </w:rPr>
        <w:t>Profesional</w:t>
      </w:r>
      <w:r>
        <w:rPr>
          <w:spacing w:val="-4"/>
          <w:sz w:val="20"/>
        </w:rPr>
        <w:t> </w:t>
      </w:r>
      <w:r>
        <w:rPr>
          <w:spacing w:val="-2"/>
          <w:sz w:val="20"/>
        </w:rPr>
        <w:t>Esp.</w:t>
      </w:r>
      <w:r>
        <w:rPr>
          <w:spacing w:val="-6"/>
          <w:sz w:val="20"/>
        </w:rPr>
        <w:t> </w:t>
      </w:r>
      <w:r>
        <w:rPr>
          <w:spacing w:val="-2"/>
          <w:sz w:val="20"/>
        </w:rPr>
        <w:t>Gerencia</w:t>
      </w:r>
      <w:r>
        <w:rPr>
          <w:spacing w:val="-3"/>
          <w:sz w:val="20"/>
        </w:rPr>
        <w:t> </w:t>
      </w:r>
      <w:r>
        <w:rPr>
          <w:spacing w:val="-2"/>
          <w:sz w:val="20"/>
        </w:rPr>
        <w:t>Tributaria</w:t>
      </w:r>
      <w:r>
        <w:rPr>
          <w:spacing w:val="-9"/>
          <w:sz w:val="20"/>
        </w:rPr>
        <w:t> </w:t>
      </w:r>
      <w:r>
        <w:rPr>
          <w:spacing w:val="-2"/>
          <w:sz w:val="20"/>
        </w:rPr>
        <w:t>y </w:t>
      </w:r>
      <w:r>
        <w:rPr>
          <w:sz w:val="20"/>
        </w:rPr>
        <w:t>Maestría en Gerencia Tributaria </w:t>
      </w:r>
      <w:r>
        <w:rPr>
          <w:rFonts w:ascii="Arial" w:hAnsi="Arial"/>
          <w:b/>
          <w:sz w:val="20"/>
        </w:rPr>
        <w:t>CINDY TATIANA OVIEDO NABAS</w:t>
      </w:r>
    </w:p>
    <w:p>
      <w:pPr>
        <w:spacing w:line="209" w:lineRule="exact" w:before="0"/>
        <w:ind w:left="746" w:right="0" w:firstLine="0"/>
        <w:jc w:val="left"/>
        <w:rPr>
          <w:sz w:val="20"/>
        </w:rPr>
      </w:pPr>
      <w:r>
        <w:rPr>
          <w:sz w:val="20"/>
        </w:rPr>
        <w:t>Profesional</w:t>
      </w:r>
      <w:r>
        <w:rPr>
          <w:spacing w:val="-14"/>
          <w:sz w:val="20"/>
        </w:rPr>
        <w:t> </w:t>
      </w:r>
      <w:r>
        <w:rPr>
          <w:sz w:val="20"/>
        </w:rPr>
        <w:t>Esp.</w:t>
      </w:r>
      <w:r>
        <w:rPr>
          <w:spacing w:val="-12"/>
          <w:sz w:val="20"/>
        </w:rPr>
        <w:t> </w:t>
      </w:r>
      <w:r>
        <w:rPr>
          <w:sz w:val="20"/>
        </w:rPr>
        <w:t>Estándares</w:t>
      </w:r>
      <w:r>
        <w:rPr>
          <w:spacing w:val="-13"/>
          <w:sz w:val="20"/>
        </w:rPr>
        <w:t> </w:t>
      </w:r>
      <w:r>
        <w:rPr>
          <w:sz w:val="20"/>
        </w:rPr>
        <w:t>de</w:t>
      </w:r>
      <w:r>
        <w:rPr>
          <w:spacing w:val="-13"/>
          <w:sz w:val="20"/>
        </w:rPr>
        <w:t> </w:t>
      </w:r>
      <w:r>
        <w:rPr>
          <w:spacing w:val="-2"/>
          <w:sz w:val="20"/>
        </w:rPr>
        <w:t>Información</w:t>
      </w:r>
    </w:p>
    <w:p>
      <w:pPr>
        <w:spacing w:before="1"/>
        <w:ind w:left="746" w:right="0" w:firstLine="0"/>
        <w:jc w:val="left"/>
        <w:rPr>
          <w:sz w:val="20"/>
        </w:rPr>
      </w:pPr>
      <w:r>
        <w:rPr>
          <w:spacing w:val="-2"/>
          <w:sz w:val="20"/>
        </w:rPr>
        <w:t>Financiera y</w:t>
      </w:r>
      <w:r>
        <w:rPr>
          <w:spacing w:val="-7"/>
          <w:sz w:val="20"/>
        </w:rPr>
        <w:t> </w:t>
      </w:r>
      <w:r>
        <w:rPr>
          <w:spacing w:val="-2"/>
          <w:sz w:val="20"/>
        </w:rPr>
        <w:t>Aseguramiento</w:t>
      </w:r>
      <w:r>
        <w:rPr>
          <w:spacing w:val="-4"/>
          <w:sz w:val="20"/>
        </w:rPr>
        <w:t> </w:t>
      </w:r>
      <w:r>
        <w:rPr>
          <w:spacing w:val="-2"/>
          <w:sz w:val="20"/>
        </w:rPr>
        <w:t>y</w:t>
      </w:r>
      <w:r>
        <w:rPr>
          <w:spacing w:val="4"/>
          <w:sz w:val="20"/>
        </w:rPr>
        <w:t> </w:t>
      </w:r>
      <w:r>
        <w:rPr>
          <w:spacing w:val="-2"/>
          <w:sz w:val="20"/>
        </w:rPr>
        <w:t>Maestría</w:t>
      </w:r>
      <w:r>
        <w:rPr>
          <w:spacing w:val="-3"/>
          <w:sz w:val="20"/>
        </w:rPr>
        <w:t> </w:t>
      </w:r>
      <w:r>
        <w:rPr>
          <w:spacing w:val="-5"/>
          <w:sz w:val="20"/>
        </w:rPr>
        <w:t>en</w:t>
      </w:r>
    </w:p>
    <w:p>
      <w:pPr>
        <w:spacing w:before="17"/>
        <w:ind w:left="746" w:right="0" w:firstLine="0"/>
        <w:jc w:val="left"/>
        <w:rPr>
          <w:sz w:val="20"/>
        </w:rPr>
      </w:pPr>
      <w:r>
        <w:rPr>
          <w:spacing w:val="-2"/>
          <w:sz w:val="20"/>
        </w:rPr>
        <w:t>Contabilidad</w:t>
      </w:r>
      <w:r>
        <w:rPr>
          <w:spacing w:val="-5"/>
          <w:sz w:val="20"/>
        </w:rPr>
        <w:t> </w:t>
      </w:r>
      <w:r>
        <w:rPr>
          <w:spacing w:val="-2"/>
          <w:sz w:val="20"/>
        </w:rPr>
        <w:t>y</w:t>
      </w:r>
      <w:r>
        <w:rPr>
          <w:spacing w:val="1"/>
          <w:sz w:val="20"/>
        </w:rPr>
        <w:t> </w:t>
      </w:r>
      <w:r>
        <w:rPr>
          <w:spacing w:val="-2"/>
          <w:sz w:val="20"/>
        </w:rPr>
        <w:t>Finanzas</w:t>
      </w:r>
    </w:p>
    <w:p>
      <w:pPr>
        <w:spacing w:before="47"/>
        <w:ind w:left="746" w:right="0" w:firstLine="0"/>
        <w:jc w:val="left"/>
        <w:rPr>
          <w:rFonts w:ascii="Arial"/>
          <w:b/>
          <w:sz w:val="20"/>
        </w:rPr>
      </w:pPr>
      <w:r>
        <w:rPr>
          <w:rFonts w:ascii="Arial"/>
          <w:b/>
          <w:spacing w:val="-2"/>
          <w:sz w:val="20"/>
        </w:rPr>
        <w:t>DIANA</w:t>
      </w:r>
      <w:r>
        <w:rPr>
          <w:rFonts w:ascii="Arial"/>
          <w:b/>
          <w:spacing w:val="-11"/>
          <w:sz w:val="20"/>
        </w:rPr>
        <w:t> </w:t>
      </w:r>
      <w:r>
        <w:rPr>
          <w:rFonts w:ascii="Arial"/>
          <w:b/>
          <w:spacing w:val="-2"/>
          <w:sz w:val="20"/>
        </w:rPr>
        <w:t>MILENA</w:t>
      </w:r>
      <w:r>
        <w:rPr>
          <w:rFonts w:ascii="Arial"/>
          <w:b/>
          <w:spacing w:val="-7"/>
          <w:sz w:val="20"/>
        </w:rPr>
        <w:t> </w:t>
      </w:r>
      <w:r>
        <w:rPr>
          <w:rFonts w:ascii="Arial"/>
          <w:b/>
          <w:spacing w:val="-2"/>
          <w:sz w:val="20"/>
        </w:rPr>
        <w:t>NIETO RODRIGUEZ</w:t>
      </w:r>
    </w:p>
    <w:p>
      <w:pPr>
        <w:spacing w:line="256" w:lineRule="auto" w:before="1"/>
        <w:ind w:left="746" w:right="1063" w:firstLine="0"/>
        <w:jc w:val="left"/>
        <w:rPr>
          <w:sz w:val="20"/>
        </w:rPr>
      </w:pPr>
      <w:r>
        <w:rPr>
          <w:sz w:val="20"/>
        </w:rPr>
        <w:t>Profesional Esp. Gestión Financiera, Esp. Gerencia de Talento Humano y Maestría en Finanzas</w:t>
      </w:r>
      <w:r>
        <w:rPr>
          <w:spacing w:val="-14"/>
          <w:sz w:val="20"/>
        </w:rPr>
        <w:t> </w:t>
      </w:r>
      <w:r>
        <w:rPr>
          <w:sz w:val="20"/>
        </w:rPr>
        <w:t>Corporativas,</w:t>
      </w:r>
      <w:r>
        <w:rPr>
          <w:spacing w:val="-14"/>
          <w:sz w:val="20"/>
        </w:rPr>
        <w:t> </w:t>
      </w:r>
      <w:r>
        <w:rPr>
          <w:sz w:val="20"/>
        </w:rPr>
        <w:t>Riesgo</w:t>
      </w:r>
      <w:r>
        <w:rPr>
          <w:spacing w:val="-14"/>
          <w:sz w:val="20"/>
        </w:rPr>
        <w:t> </w:t>
      </w:r>
      <w:r>
        <w:rPr>
          <w:sz w:val="20"/>
        </w:rPr>
        <w:t>y</w:t>
      </w:r>
      <w:r>
        <w:rPr>
          <w:spacing w:val="-14"/>
          <w:sz w:val="20"/>
        </w:rPr>
        <w:t> </w:t>
      </w:r>
      <w:r>
        <w:rPr>
          <w:sz w:val="20"/>
        </w:rPr>
        <w:t>Creación</w:t>
      </w:r>
      <w:r>
        <w:rPr>
          <w:spacing w:val="-14"/>
          <w:sz w:val="20"/>
        </w:rPr>
        <w:t> </w:t>
      </w:r>
      <w:r>
        <w:rPr>
          <w:sz w:val="20"/>
        </w:rPr>
        <w:t>de </w:t>
      </w:r>
      <w:r>
        <w:rPr>
          <w:spacing w:val="-2"/>
          <w:sz w:val="20"/>
        </w:rPr>
        <w:t>Valor</w:t>
      </w:r>
    </w:p>
    <w:p>
      <w:pPr>
        <w:spacing w:line="256" w:lineRule="auto" w:before="5"/>
        <w:ind w:left="746" w:right="1612" w:firstLine="0"/>
        <w:jc w:val="left"/>
        <w:rPr>
          <w:rFonts w:ascii="Arial"/>
          <w:b/>
          <w:sz w:val="20"/>
        </w:rPr>
      </w:pPr>
      <w:r>
        <w:rPr>
          <w:rFonts w:ascii="Arial"/>
          <w:b/>
          <w:spacing w:val="-2"/>
          <w:sz w:val="20"/>
        </w:rPr>
        <w:t>EDER</w:t>
      </w:r>
      <w:r>
        <w:rPr>
          <w:rFonts w:ascii="Arial"/>
          <w:b/>
          <w:spacing w:val="-12"/>
          <w:sz w:val="20"/>
        </w:rPr>
        <w:t> </w:t>
      </w:r>
      <w:r>
        <w:rPr>
          <w:rFonts w:ascii="Arial"/>
          <w:b/>
          <w:spacing w:val="-2"/>
          <w:sz w:val="20"/>
        </w:rPr>
        <w:t>PAOLO</w:t>
      </w:r>
      <w:r>
        <w:rPr>
          <w:rFonts w:ascii="Arial"/>
          <w:b/>
          <w:spacing w:val="-12"/>
          <w:sz w:val="20"/>
        </w:rPr>
        <w:t> </w:t>
      </w:r>
      <w:r>
        <w:rPr>
          <w:rFonts w:ascii="Arial"/>
          <w:b/>
          <w:spacing w:val="-2"/>
          <w:sz w:val="20"/>
        </w:rPr>
        <w:t>MURCIA</w:t>
      </w:r>
      <w:r>
        <w:rPr>
          <w:rFonts w:ascii="Arial"/>
          <w:b/>
          <w:spacing w:val="-12"/>
          <w:sz w:val="20"/>
        </w:rPr>
        <w:t> </w:t>
      </w:r>
      <w:r>
        <w:rPr>
          <w:rFonts w:ascii="Arial"/>
          <w:b/>
          <w:spacing w:val="-2"/>
          <w:sz w:val="20"/>
        </w:rPr>
        <w:t>QUIMBAYO </w:t>
      </w:r>
      <w:r>
        <w:rPr>
          <w:rFonts w:ascii="Arial"/>
          <w:b/>
          <w:sz w:val="20"/>
        </w:rPr>
        <w:t>JUAN BAUTISTA ROJAS</w:t>
      </w:r>
    </w:p>
    <w:p>
      <w:pPr>
        <w:spacing w:before="11"/>
        <w:ind w:left="746" w:right="0" w:firstLine="0"/>
        <w:jc w:val="left"/>
        <w:rPr>
          <w:rFonts w:ascii="Arial"/>
          <w:b/>
          <w:sz w:val="20"/>
        </w:rPr>
      </w:pPr>
      <w:r>
        <w:rPr>
          <w:rFonts w:ascii="Arial"/>
          <w:b/>
          <w:sz w:val="20"/>
        </w:rPr>
        <w:t>CRISTIAN</w:t>
      </w:r>
      <w:r>
        <w:rPr>
          <w:rFonts w:ascii="Arial"/>
          <w:b/>
          <w:spacing w:val="-11"/>
          <w:sz w:val="20"/>
        </w:rPr>
        <w:t> </w:t>
      </w:r>
      <w:r>
        <w:rPr>
          <w:rFonts w:ascii="Arial"/>
          <w:b/>
          <w:sz w:val="20"/>
        </w:rPr>
        <w:t>CAMILO</w:t>
      </w:r>
      <w:r>
        <w:rPr>
          <w:rFonts w:ascii="Arial"/>
          <w:b/>
          <w:spacing w:val="-9"/>
          <w:sz w:val="20"/>
        </w:rPr>
        <w:t> </w:t>
      </w:r>
      <w:r>
        <w:rPr>
          <w:rFonts w:ascii="Arial"/>
          <w:b/>
          <w:sz w:val="20"/>
        </w:rPr>
        <w:t>CAMARGO</w:t>
      </w:r>
      <w:r>
        <w:rPr>
          <w:rFonts w:ascii="Arial"/>
          <w:b/>
          <w:spacing w:val="-10"/>
          <w:sz w:val="20"/>
        </w:rPr>
        <w:t> </w:t>
      </w:r>
      <w:r>
        <w:rPr>
          <w:rFonts w:ascii="Arial"/>
          <w:b/>
          <w:spacing w:val="-4"/>
          <w:sz w:val="20"/>
        </w:rPr>
        <w:t>JOVEN</w:t>
      </w:r>
    </w:p>
    <w:p>
      <w:pPr>
        <w:spacing w:before="10"/>
        <w:ind w:left="746" w:right="0" w:firstLine="0"/>
        <w:jc w:val="left"/>
        <w:rPr>
          <w:sz w:val="20"/>
        </w:rPr>
      </w:pPr>
      <w:r>
        <w:rPr>
          <w:sz w:val="20"/>
        </w:rPr>
        <w:t>Apoyos</w:t>
      </w:r>
      <w:r>
        <w:rPr>
          <w:spacing w:val="-12"/>
          <w:sz w:val="20"/>
        </w:rPr>
        <w:t> </w:t>
      </w:r>
      <w:r>
        <w:rPr>
          <w:sz w:val="20"/>
        </w:rPr>
        <w:t>logísticos</w:t>
      </w:r>
      <w:r>
        <w:rPr>
          <w:spacing w:val="-13"/>
          <w:sz w:val="20"/>
        </w:rPr>
        <w:t> </w:t>
      </w:r>
      <w:r>
        <w:rPr>
          <w:sz w:val="20"/>
        </w:rPr>
        <w:t>aulas</w:t>
      </w:r>
      <w:r>
        <w:rPr>
          <w:spacing w:val="-13"/>
          <w:sz w:val="20"/>
        </w:rPr>
        <w:t> </w:t>
      </w:r>
      <w:r>
        <w:rPr>
          <w:spacing w:val="-2"/>
          <w:sz w:val="20"/>
        </w:rPr>
        <w:t>Facultad</w:t>
      </w:r>
    </w:p>
    <w:p>
      <w:pPr>
        <w:spacing w:after="0"/>
        <w:jc w:val="left"/>
        <w:rPr>
          <w:sz w:val="20"/>
        </w:rPr>
        <w:sectPr>
          <w:type w:val="continuous"/>
          <w:pgSz w:w="12240" w:h="15840"/>
          <w:pgMar w:top="260" w:bottom="280" w:left="0" w:right="720"/>
          <w:cols w:num="2" w:equalWidth="0">
            <w:col w:w="5696" w:space="40"/>
            <w:col w:w="5784"/>
          </w:cols>
        </w:sectPr>
      </w:pPr>
    </w:p>
    <w:p>
      <w:pPr>
        <w:pStyle w:val="Heading1"/>
        <w:spacing w:before="199"/>
        <w:jc w:val="center"/>
      </w:pPr>
      <w:r>
        <w:rPr/>
        <mc:AlternateContent>
          <mc:Choice Requires="wps">
            <w:drawing>
              <wp:anchor distT="0" distB="0" distL="0" distR="0" allowOverlap="1" layoutInCell="1" locked="0" behindDoc="1" simplePos="0" relativeHeight="481156096">
                <wp:simplePos x="0" y="0"/>
                <wp:positionH relativeFrom="page">
                  <wp:posOffset>0</wp:posOffset>
                </wp:positionH>
                <wp:positionV relativeFrom="page">
                  <wp:posOffset>-1</wp:posOffset>
                </wp:positionV>
                <wp:extent cx="7772400" cy="10052685"/>
                <wp:effectExtent l="0" t="0" r="0" b="0"/>
                <wp:wrapNone/>
                <wp:docPr id="26" name="Group 26"/>
                <wp:cNvGraphicFramePr>
                  <a:graphicFrameLocks/>
                </wp:cNvGraphicFramePr>
                <a:graphic>
                  <a:graphicData uri="http://schemas.microsoft.com/office/word/2010/wordprocessingGroup">
                    <wpg:wgp>
                      <wpg:cNvPr id="26" name="Group 26"/>
                      <wpg:cNvGrpSpPr/>
                      <wpg:grpSpPr>
                        <a:xfrm>
                          <a:off x="0" y="0"/>
                          <a:ext cx="7772400" cy="10052685"/>
                          <a:chExt cx="7772400" cy="10052685"/>
                        </a:xfrm>
                      </wpg:grpSpPr>
                      <pic:pic>
                        <pic:nvPicPr>
                          <pic:cNvPr id="27" name="Image 27"/>
                          <pic:cNvPicPr/>
                        </pic:nvPicPr>
                        <pic:blipFill>
                          <a:blip r:embed="rId11" cstate="print"/>
                          <a:stretch>
                            <a:fillRect/>
                          </a:stretch>
                        </pic:blipFill>
                        <pic:spPr>
                          <a:xfrm>
                            <a:off x="0" y="0"/>
                            <a:ext cx="7772399" cy="10043157"/>
                          </a:xfrm>
                          <a:prstGeom prst="rect">
                            <a:avLst/>
                          </a:prstGeom>
                        </pic:spPr>
                      </pic:pic>
                      <pic:pic>
                        <pic:nvPicPr>
                          <pic:cNvPr id="28" name="Image 28"/>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60384" id="docshapegroup25" coordorigin="0,0" coordsize="12240,15831">
                <v:shape style="position:absolute;left:0;top:0;width:12240;height:15816" type="#_x0000_t75" id="docshape26" stroked="false">
                  <v:imagedata r:id="rId11" o:title=""/>
                </v:shape>
                <v:shape style="position:absolute;left:11175;top:14;width:1065;height:15816" type="#_x0000_t75" id="docshape27" stroked="false">
                  <v:imagedata r:id="rId12" o:title=""/>
                </v:shape>
                <w10:wrap type="none"/>
              </v:group>
            </w:pict>
          </mc:Fallback>
        </mc:AlternateContent>
      </w:r>
      <w:r>
        <w:rPr>
          <w:spacing w:val="-4"/>
        </w:rPr>
        <w:t>TABLA</w:t>
      </w:r>
      <w:r>
        <w:rPr>
          <w:spacing w:val="-17"/>
        </w:rPr>
        <w:t> </w:t>
      </w:r>
      <w:r>
        <w:rPr>
          <w:spacing w:val="-4"/>
        </w:rPr>
        <w:t>DE</w:t>
      </w:r>
      <w:r>
        <w:rPr>
          <w:spacing w:val="-13"/>
        </w:rPr>
        <w:t> </w:t>
      </w:r>
      <w:r>
        <w:rPr>
          <w:spacing w:val="-4"/>
        </w:rPr>
        <w:t>CONTENIDO</w:t>
      </w:r>
    </w:p>
    <w:p>
      <w:pPr>
        <w:pStyle w:val="ListParagraph"/>
        <w:numPr>
          <w:ilvl w:val="0"/>
          <w:numId w:val="1"/>
        </w:numPr>
        <w:tabs>
          <w:tab w:pos="2141" w:val="left" w:leader="none"/>
          <w:tab w:pos="10288" w:val="left" w:leader="dot"/>
        </w:tabs>
        <w:spacing w:line="256" w:lineRule="auto" w:before="478" w:after="0"/>
        <w:ind w:left="1702" w:right="1017" w:firstLine="0"/>
        <w:jc w:val="left"/>
        <w:rPr>
          <w:sz w:val="24"/>
        </w:rPr>
      </w:pPr>
      <w:r>
        <w:rPr>
          <w:sz w:val="24"/>
          <w:u w:val="single"/>
        </w:rPr>
        <w:t>MISIÓN</w:t>
      </w:r>
      <w:r>
        <w:rPr>
          <w:spacing w:val="40"/>
          <w:sz w:val="24"/>
          <w:u w:val="single"/>
        </w:rPr>
        <w:t> </w:t>
      </w:r>
      <w:r>
        <w:rPr>
          <w:sz w:val="24"/>
          <w:u w:val="single"/>
        </w:rPr>
        <w:t>4.</w:t>
      </w:r>
      <w:r>
        <w:rPr>
          <w:spacing w:val="40"/>
          <w:sz w:val="24"/>
          <w:u w:val="single"/>
        </w:rPr>
        <w:t> </w:t>
      </w:r>
      <w:r>
        <w:rPr>
          <w:sz w:val="24"/>
          <w:u w:val="single"/>
        </w:rPr>
        <w:t>EXCELENCIA</w:t>
      </w:r>
      <w:r>
        <w:rPr>
          <w:spacing w:val="40"/>
          <w:sz w:val="24"/>
          <w:u w:val="single"/>
        </w:rPr>
        <w:t> </w:t>
      </w:r>
      <w:r>
        <w:rPr>
          <w:sz w:val="24"/>
          <w:u w:val="single"/>
        </w:rPr>
        <w:t>ACADÉMICA,</w:t>
      </w:r>
      <w:r>
        <w:rPr>
          <w:spacing w:val="40"/>
          <w:sz w:val="24"/>
          <w:u w:val="single"/>
        </w:rPr>
        <w:t> </w:t>
      </w:r>
      <w:r>
        <w:rPr>
          <w:sz w:val="24"/>
          <w:u w:val="single"/>
        </w:rPr>
        <w:t>PERTENENCIA,</w:t>
      </w:r>
      <w:r>
        <w:rPr>
          <w:spacing w:val="40"/>
          <w:sz w:val="24"/>
          <w:u w:val="single"/>
        </w:rPr>
        <w:t> </w:t>
      </w:r>
      <w:r>
        <w:rPr>
          <w:sz w:val="24"/>
          <w:u w:val="single"/>
        </w:rPr>
        <w:t>PERTINENCIA</w:t>
      </w:r>
      <w:r>
        <w:rPr>
          <w:spacing w:val="40"/>
          <w:sz w:val="24"/>
          <w:u w:val="single"/>
        </w:rPr>
        <w:t> </w:t>
      </w:r>
      <w:r>
        <w:rPr>
          <w:sz w:val="24"/>
          <w:u w:val="single"/>
        </w:rPr>
        <w:t>Y</w:t>
      </w:r>
      <w:r>
        <w:rPr>
          <w:sz w:val="24"/>
        </w:rPr>
        <w:t> </w:t>
      </w:r>
      <w:r>
        <w:rPr>
          <w:sz w:val="24"/>
          <w:u w:val="single"/>
        </w:rPr>
        <w:t>RELEVANCIA SOCIAL </w:t>
      </w:r>
      <w:r>
        <w:rPr>
          <w:sz w:val="24"/>
        </w:rPr>
        <w:tab/>
      </w:r>
      <w:r>
        <w:rPr>
          <w:spacing w:val="-10"/>
          <w:sz w:val="24"/>
          <w:u w:val="single"/>
        </w:rPr>
        <w:t>9</w:t>
      </w:r>
    </w:p>
    <w:p>
      <w:pPr>
        <w:pStyle w:val="ListParagraph"/>
        <w:numPr>
          <w:ilvl w:val="1"/>
          <w:numId w:val="1"/>
        </w:numPr>
        <w:tabs>
          <w:tab w:pos="2582" w:val="left" w:leader="none"/>
          <w:tab w:pos="10312" w:val="left" w:leader="dot"/>
        </w:tabs>
        <w:spacing w:line="240" w:lineRule="auto" w:before="133" w:after="0"/>
        <w:ind w:left="2582" w:right="0" w:hanging="660"/>
        <w:jc w:val="left"/>
        <w:rPr>
          <w:sz w:val="24"/>
        </w:rPr>
      </w:pPr>
      <w:r>
        <w:rPr>
          <w:sz w:val="24"/>
          <w:u w:val="single"/>
        </w:rPr>
        <w:t>Oferta</w:t>
      </w:r>
      <w:r>
        <w:rPr>
          <w:spacing w:val="-9"/>
          <w:sz w:val="24"/>
          <w:u w:val="single"/>
        </w:rPr>
        <w:t> </w:t>
      </w:r>
      <w:r>
        <w:rPr>
          <w:sz w:val="24"/>
          <w:u w:val="single"/>
        </w:rPr>
        <w:t>académica</w:t>
      </w:r>
      <w:r>
        <w:rPr>
          <w:spacing w:val="-7"/>
          <w:sz w:val="24"/>
          <w:u w:val="single"/>
        </w:rPr>
        <w:t> </w:t>
      </w:r>
      <w:r>
        <w:rPr>
          <w:sz w:val="24"/>
          <w:u w:val="single"/>
        </w:rPr>
        <w:t>con</w:t>
      </w:r>
      <w:r>
        <w:rPr>
          <w:spacing w:val="-8"/>
          <w:sz w:val="24"/>
          <w:u w:val="single"/>
        </w:rPr>
        <w:t> </w:t>
      </w:r>
      <w:r>
        <w:rPr>
          <w:sz w:val="24"/>
          <w:u w:val="single"/>
        </w:rPr>
        <w:t>Pertinencia</w:t>
      </w:r>
      <w:r>
        <w:rPr>
          <w:spacing w:val="-8"/>
          <w:sz w:val="24"/>
          <w:u w:val="single"/>
        </w:rPr>
        <w:t> </w:t>
      </w:r>
      <w:r>
        <w:rPr>
          <w:sz w:val="24"/>
          <w:u w:val="single"/>
        </w:rPr>
        <w:t>Social</w:t>
      </w:r>
      <w:r>
        <w:rPr>
          <w:spacing w:val="-6"/>
          <w:sz w:val="24"/>
          <w:u w:val="single"/>
        </w:rPr>
        <w:t> </w:t>
      </w:r>
      <w:r>
        <w:rPr>
          <w:sz w:val="24"/>
          <w:u w:val="single"/>
        </w:rPr>
        <w:t>y</w:t>
      </w:r>
      <w:r>
        <w:rPr>
          <w:spacing w:val="-4"/>
          <w:sz w:val="24"/>
          <w:u w:val="single"/>
        </w:rPr>
        <w:t> </w:t>
      </w:r>
      <w:r>
        <w:rPr>
          <w:sz w:val="24"/>
          <w:u w:val="single"/>
        </w:rPr>
        <w:t>Académica</w:t>
      </w:r>
      <w:r>
        <w:rPr>
          <w:spacing w:val="-23"/>
          <w:sz w:val="24"/>
          <w:u w:val="single"/>
        </w:rPr>
        <w:t> </w:t>
      </w:r>
      <w:r>
        <w:rPr>
          <w:sz w:val="24"/>
        </w:rPr>
        <w:tab/>
      </w:r>
      <w:r>
        <w:rPr>
          <w:spacing w:val="-10"/>
          <w:sz w:val="24"/>
          <w:u w:val="single"/>
        </w:rPr>
        <w:t>9</w:t>
      </w:r>
    </w:p>
    <w:p>
      <w:pPr>
        <w:pStyle w:val="ListParagraph"/>
        <w:numPr>
          <w:ilvl w:val="1"/>
          <w:numId w:val="1"/>
        </w:numPr>
        <w:tabs>
          <w:tab w:pos="2582" w:val="left" w:leader="none"/>
          <w:tab w:pos="10173" w:val="left" w:leader="dot"/>
        </w:tabs>
        <w:spacing w:line="240" w:lineRule="auto" w:before="132" w:after="0"/>
        <w:ind w:left="2582" w:right="0" w:hanging="660"/>
        <w:jc w:val="left"/>
        <w:rPr>
          <w:sz w:val="24"/>
        </w:rPr>
      </w:pPr>
      <w:r>
        <w:rPr>
          <w:sz w:val="24"/>
          <w:u w:val="single"/>
        </w:rPr>
        <w:t>Sistema Integral de</w:t>
      </w:r>
      <w:r>
        <w:rPr>
          <w:spacing w:val="-1"/>
          <w:sz w:val="24"/>
          <w:u w:val="single"/>
        </w:rPr>
        <w:t> </w:t>
      </w:r>
      <w:r>
        <w:rPr>
          <w:sz w:val="24"/>
          <w:u w:val="single"/>
        </w:rPr>
        <w:t>Desarrollo</w:t>
      </w:r>
      <w:r>
        <w:rPr>
          <w:spacing w:val="-2"/>
          <w:sz w:val="24"/>
          <w:u w:val="single"/>
        </w:rPr>
        <w:t> </w:t>
      </w:r>
      <w:r>
        <w:rPr>
          <w:sz w:val="24"/>
          <w:u w:val="single"/>
        </w:rPr>
        <w:t>profesoral</w:t>
      </w:r>
      <w:r>
        <w:rPr>
          <w:spacing w:val="-20"/>
          <w:sz w:val="24"/>
          <w:u w:val="single"/>
        </w:rPr>
        <w:t> </w:t>
      </w:r>
      <w:r>
        <w:rPr>
          <w:sz w:val="24"/>
        </w:rPr>
        <w:tab/>
      </w:r>
      <w:r>
        <w:rPr>
          <w:spacing w:val="-5"/>
          <w:sz w:val="24"/>
          <w:u w:val="single"/>
        </w:rPr>
        <w:t>11</w:t>
      </w:r>
    </w:p>
    <w:p>
      <w:pPr>
        <w:pStyle w:val="ListParagraph"/>
        <w:numPr>
          <w:ilvl w:val="1"/>
          <w:numId w:val="1"/>
        </w:numPr>
        <w:tabs>
          <w:tab w:pos="2582" w:val="left" w:leader="none"/>
          <w:tab w:pos="10186" w:val="left" w:leader="dot"/>
        </w:tabs>
        <w:spacing w:line="240" w:lineRule="auto" w:before="112" w:after="0"/>
        <w:ind w:left="2582" w:right="0" w:hanging="660"/>
        <w:jc w:val="left"/>
        <w:rPr>
          <w:sz w:val="24"/>
        </w:rPr>
      </w:pPr>
      <w:r>
        <w:rPr>
          <w:sz w:val="24"/>
          <w:u w:val="single"/>
        </w:rPr>
        <w:t>Formación</w:t>
      </w:r>
      <w:r>
        <w:rPr>
          <w:spacing w:val="-10"/>
          <w:sz w:val="24"/>
          <w:u w:val="single"/>
        </w:rPr>
        <w:t> </w:t>
      </w:r>
      <w:r>
        <w:rPr>
          <w:sz w:val="24"/>
          <w:u w:val="single"/>
        </w:rPr>
        <w:t>de</w:t>
      </w:r>
      <w:r>
        <w:rPr>
          <w:spacing w:val="-6"/>
          <w:sz w:val="24"/>
          <w:u w:val="single"/>
        </w:rPr>
        <w:t> </w:t>
      </w:r>
      <w:r>
        <w:rPr>
          <w:sz w:val="24"/>
          <w:u w:val="single"/>
        </w:rPr>
        <w:t>recurso</w:t>
      </w:r>
      <w:r>
        <w:rPr>
          <w:spacing w:val="-9"/>
          <w:sz w:val="24"/>
          <w:u w:val="single"/>
        </w:rPr>
        <w:t> </w:t>
      </w:r>
      <w:r>
        <w:rPr>
          <w:sz w:val="24"/>
          <w:u w:val="single"/>
        </w:rPr>
        <w:t>humano</w:t>
      </w:r>
      <w:r>
        <w:rPr>
          <w:spacing w:val="-6"/>
          <w:sz w:val="24"/>
          <w:u w:val="single"/>
        </w:rPr>
        <w:t> </w:t>
      </w:r>
      <w:r>
        <w:rPr>
          <w:sz w:val="24"/>
          <w:u w:val="single"/>
        </w:rPr>
        <w:t>Docente</w:t>
      </w:r>
      <w:r>
        <w:rPr>
          <w:spacing w:val="-6"/>
          <w:sz w:val="24"/>
          <w:u w:val="single"/>
        </w:rPr>
        <w:t> </w:t>
      </w:r>
      <w:r>
        <w:rPr>
          <w:sz w:val="24"/>
          <w:u w:val="single"/>
        </w:rPr>
        <w:t>de</w:t>
      </w:r>
      <w:r>
        <w:rPr>
          <w:spacing w:val="-7"/>
          <w:sz w:val="24"/>
          <w:u w:val="single"/>
        </w:rPr>
        <w:t> </w:t>
      </w:r>
      <w:r>
        <w:rPr>
          <w:sz w:val="24"/>
          <w:u w:val="single"/>
        </w:rPr>
        <w:t>alto</w:t>
      </w:r>
      <w:r>
        <w:rPr>
          <w:spacing w:val="-6"/>
          <w:sz w:val="24"/>
          <w:u w:val="single"/>
        </w:rPr>
        <w:t> </w:t>
      </w:r>
      <w:r>
        <w:rPr>
          <w:sz w:val="24"/>
          <w:u w:val="single"/>
        </w:rPr>
        <w:t>nivel</w:t>
      </w:r>
      <w:r>
        <w:rPr>
          <w:spacing w:val="-26"/>
          <w:sz w:val="24"/>
          <w:u w:val="single"/>
        </w:rPr>
        <w:t> </w:t>
      </w:r>
      <w:r>
        <w:rPr>
          <w:sz w:val="24"/>
        </w:rPr>
        <w:tab/>
      </w:r>
      <w:r>
        <w:rPr>
          <w:spacing w:val="-5"/>
          <w:sz w:val="24"/>
          <w:u w:val="single"/>
        </w:rPr>
        <w:t>14</w:t>
      </w:r>
    </w:p>
    <w:p>
      <w:pPr>
        <w:pStyle w:val="ListParagraph"/>
        <w:numPr>
          <w:ilvl w:val="1"/>
          <w:numId w:val="1"/>
        </w:numPr>
        <w:tabs>
          <w:tab w:pos="2582" w:val="left" w:leader="none"/>
          <w:tab w:pos="10167" w:val="left" w:leader="dot"/>
        </w:tabs>
        <w:spacing w:line="240" w:lineRule="auto" w:before="132" w:after="0"/>
        <w:ind w:left="2582" w:right="0" w:hanging="660"/>
        <w:jc w:val="left"/>
        <w:rPr>
          <w:sz w:val="24"/>
        </w:rPr>
      </w:pPr>
      <w:r>
        <w:rPr>
          <w:sz w:val="24"/>
          <w:u w:val="single"/>
        </w:rPr>
        <w:t>Población</w:t>
      </w:r>
      <w:r>
        <w:rPr>
          <w:spacing w:val="-3"/>
          <w:sz w:val="24"/>
          <w:u w:val="single"/>
        </w:rPr>
        <w:t> </w:t>
      </w:r>
      <w:r>
        <w:rPr>
          <w:sz w:val="24"/>
          <w:u w:val="single"/>
        </w:rPr>
        <w:t>estudiantil</w:t>
      </w:r>
      <w:r>
        <w:rPr>
          <w:spacing w:val="-3"/>
          <w:sz w:val="24"/>
          <w:u w:val="single"/>
        </w:rPr>
        <w:t> </w:t>
      </w:r>
      <w:r>
        <w:rPr>
          <w:sz w:val="24"/>
          <w:u w:val="single"/>
        </w:rPr>
        <w:t>de la</w:t>
      </w:r>
      <w:r>
        <w:rPr>
          <w:spacing w:val="1"/>
          <w:sz w:val="24"/>
          <w:u w:val="single"/>
        </w:rPr>
        <w:t> </w:t>
      </w:r>
      <w:r>
        <w:rPr>
          <w:spacing w:val="-2"/>
          <w:sz w:val="24"/>
          <w:u w:val="single"/>
        </w:rPr>
        <w:t>Facultad</w:t>
      </w:r>
      <w:r>
        <w:rPr>
          <w:sz w:val="24"/>
        </w:rPr>
        <w:tab/>
      </w:r>
      <w:r>
        <w:rPr>
          <w:spacing w:val="-5"/>
          <w:sz w:val="24"/>
          <w:u w:val="single"/>
        </w:rPr>
        <w:t>15</w:t>
      </w:r>
    </w:p>
    <w:p>
      <w:pPr>
        <w:pStyle w:val="ListParagraph"/>
        <w:numPr>
          <w:ilvl w:val="1"/>
          <w:numId w:val="1"/>
        </w:numPr>
        <w:tabs>
          <w:tab w:pos="2582" w:val="left" w:leader="none"/>
          <w:tab w:pos="10167" w:val="left" w:leader="dot"/>
        </w:tabs>
        <w:spacing w:line="240" w:lineRule="auto" w:before="133" w:after="0"/>
        <w:ind w:left="2582" w:right="0" w:hanging="660"/>
        <w:jc w:val="left"/>
        <w:rPr>
          <w:sz w:val="24"/>
        </w:rPr>
      </w:pPr>
      <w:r>
        <w:rPr>
          <w:sz w:val="24"/>
          <w:u w:val="single"/>
        </w:rPr>
        <w:t>Población</w:t>
      </w:r>
      <w:r>
        <w:rPr>
          <w:spacing w:val="-3"/>
          <w:sz w:val="24"/>
          <w:u w:val="single"/>
        </w:rPr>
        <w:t> </w:t>
      </w:r>
      <w:r>
        <w:rPr>
          <w:sz w:val="24"/>
          <w:u w:val="single"/>
        </w:rPr>
        <w:t>graduada</w:t>
      </w:r>
      <w:r>
        <w:rPr>
          <w:spacing w:val="-3"/>
          <w:sz w:val="24"/>
          <w:u w:val="single"/>
        </w:rPr>
        <w:t> </w:t>
      </w:r>
      <w:r>
        <w:rPr>
          <w:sz w:val="24"/>
          <w:u w:val="single"/>
        </w:rPr>
        <w:t>de</w:t>
      </w:r>
      <w:r>
        <w:rPr>
          <w:spacing w:val="1"/>
          <w:sz w:val="24"/>
          <w:u w:val="single"/>
        </w:rPr>
        <w:t> </w:t>
      </w:r>
      <w:r>
        <w:rPr>
          <w:sz w:val="24"/>
          <w:u w:val="single"/>
        </w:rPr>
        <w:t>la</w:t>
      </w:r>
      <w:r>
        <w:rPr>
          <w:spacing w:val="2"/>
          <w:sz w:val="24"/>
          <w:u w:val="single"/>
        </w:rPr>
        <w:t> </w:t>
      </w:r>
      <w:r>
        <w:rPr>
          <w:spacing w:val="-2"/>
          <w:sz w:val="24"/>
          <w:u w:val="single"/>
        </w:rPr>
        <w:t>Facultad</w:t>
      </w:r>
      <w:r>
        <w:rPr>
          <w:sz w:val="24"/>
        </w:rPr>
        <w:tab/>
      </w:r>
      <w:r>
        <w:rPr>
          <w:spacing w:val="-5"/>
          <w:sz w:val="24"/>
          <w:u w:val="single"/>
        </w:rPr>
        <w:t>17</w:t>
      </w:r>
    </w:p>
    <w:p>
      <w:pPr>
        <w:pStyle w:val="ListParagraph"/>
        <w:numPr>
          <w:ilvl w:val="1"/>
          <w:numId w:val="1"/>
        </w:numPr>
        <w:tabs>
          <w:tab w:pos="2582" w:val="left" w:leader="none"/>
        </w:tabs>
        <w:spacing w:line="256" w:lineRule="auto" w:before="100" w:after="0"/>
        <w:ind w:left="2582" w:right="1051" w:hanging="660"/>
        <w:jc w:val="left"/>
        <w:rPr>
          <w:sz w:val="24"/>
        </w:rPr>
      </w:pPr>
      <w:r>
        <w:rPr>
          <w:sz w:val="24"/>
          <w:u w:val="single"/>
        </w:rPr>
        <w:t>Consolidación</w:t>
      </w:r>
      <w:r>
        <w:rPr>
          <w:spacing w:val="-3"/>
          <w:sz w:val="24"/>
          <w:u w:val="single"/>
        </w:rPr>
        <w:t> </w:t>
      </w:r>
      <w:r>
        <w:rPr>
          <w:sz w:val="24"/>
          <w:u w:val="single"/>
        </w:rPr>
        <w:t>del sistema interno de aseguramiento de la calidad – SIAC</w:t>
      </w:r>
      <w:r>
        <w:rPr>
          <w:sz w:val="24"/>
        </w:rPr>
        <w:t> </w:t>
      </w:r>
      <w:r>
        <w:rPr>
          <w:spacing w:val="-6"/>
          <w:sz w:val="24"/>
          <w:u w:val="single"/>
        </w:rPr>
        <w:t>21</w:t>
      </w:r>
    </w:p>
    <w:p>
      <w:pPr>
        <w:pStyle w:val="ListParagraph"/>
        <w:numPr>
          <w:ilvl w:val="1"/>
          <w:numId w:val="1"/>
        </w:numPr>
        <w:tabs>
          <w:tab w:pos="2582" w:val="left" w:leader="none"/>
          <w:tab w:pos="10174" w:val="left" w:leader="dot"/>
        </w:tabs>
        <w:spacing w:line="240" w:lineRule="auto" w:before="114" w:after="0"/>
        <w:ind w:left="2582" w:right="0" w:hanging="660"/>
        <w:jc w:val="left"/>
        <w:rPr>
          <w:sz w:val="24"/>
        </w:rPr>
      </w:pPr>
      <w:r>
        <w:rPr>
          <w:sz w:val="24"/>
          <w:u w:val="single"/>
        </w:rPr>
        <w:t>Creación De Nueva Oferta Académica</w:t>
      </w:r>
      <w:r>
        <w:rPr>
          <w:spacing w:val="-7"/>
          <w:sz w:val="24"/>
          <w:u w:val="single"/>
        </w:rPr>
        <w:t> </w:t>
      </w:r>
      <w:r>
        <w:rPr>
          <w:sz w:val="24"/>
        </w:rPr>
        <w:tab/>
      </w:r>
      <w:r>
        <w:rPr>
          <w:spacing w:val="-5"/>
          <w:sz w:val="24"/>
          <w:u w:val="single"/>
        </w:rPr>
        <w:t>25</w:t>
      </w:r>
    </w:p>
    <w:p>
      <w:pPr>
        <w:pStyle w:val="ListParagraph"/>
        <w:numPr>
          <w:ilvl w:val="1"/>
          <w:numId w:val="1"/>
        </w:numPr>
        <w:tabs>
          <w:tab w:pos="2582" w:val="left" w:leader="none"/>
          <w:tab w:pos="10187" w:val="left" w:leader="dot"/>
        </w:tabs>
        <w:spacing w:line="240" w:lineRule="auto" w:before="132" w:after="0"/>
        <w:ind w:left="2582" w:right="0" w:hanging="660"/>
        <w:jc w:val="left"/>
        <w:rPr>
          <w:sz w:val="24"/>
        </w:rPr>
      </w:pPr>
      <w:r>
        <w:rPr>
          <w:sz w:val="24"/>
          <w:u w:val="single"/>
        </w:rPr>
        <w:t>Fomento</w:t>
      </w:r>
      <w:r>
        <w:rPr>
          <w:spacing w:val="-11"/>
          <w:sz w:val="24"/>
          <w:u w:val="single"/>
        </w:rPr>
        <w:t> </w:t>
      </w:r>
      <w:r>
        <w:rPr>
          <w:sz w:val="24"/>
          <w:u w:val="single"/>
        </w:rPr>
        <w:t>de</w:t>
      </w:r>
      <w:r>
        <w:rPr>
          <w:spacing w:val="-10"/>
          <w:sz w:val="24"/>
          <w:u w:val="single"/>
        </w:rPr>
        <w:t> </w:t>
      </w:r>
      <w:r>
        <w:rPr>
          <w:sz w:val="24"/>
          <w:u w:val="single"/>
        </w:rPr>
        <w:t>la</w:t>
      </w:r>
      <w:r>
        <w:rPr>
          <w:spacing w:val="-7"/>
          <w:sz w:val="24"/>
          <w:u w:val="single"/>
        </w:rPr>
        <w:t> </w:t>
      </w:r>
      <w:r>
        <w:rPr>
          <w:sz w:val="24"/>
          <w:u w:val="single"/>
        </w:rPr>
        <w:t>acreditación</w:t>
      </w:r>
      <w:r>
        <w:rPr>
          <w:spacing w:val="-9"/>
          <w:sz w:val="24"/>
          <w:u w:val="single"/>
        </w:rPr>
        <w:t> </w:t>
      </w:r>
      <w:r>
        <w:rPr>
          <w:sz w:val="24"/>
          <w:u w:val="single"/>
        </w:rPr>
        <w:t>internacional</w:t>
      </w:r>
      <w:r>
        <w:rPr>
          <w:spacing w:val="-11"/>
          <w:sz w:val="24"/>
          <w:u w:val="single"/>
        </w:rPr>
        <w:t> </w:t>
      </w:r>
      <w:r>
        <w:rPr>
          <w:sz w:val="24"/>
          <w:u w:val="single"/>
        </w:rPr>
        <w:t>de</w:t>
      </w:r>
      <w:r>
        <w:rPr>
          <w:spacing w:val="-7"/>
          <w:sz w:val="24"/>
          <w:u w:val="single"/>
        </w:rPr>
        <w:t> </w:t>
      </w:r>
      <w:r>
        <w:rPr>
          <w:sz w:val="24"/>
          <w:u w:val="single"/>
        </w:rPr>
        <w:t>calidad</w:t>
      </w:r>
      <w:r>
        <w:rPr>
          <w:spacing w:val="-11"/>
          <w:sz w:val="24"/>
          <w:u w:val="single"/>
        </w:rPr>
        <w:t> </w:t>
      </w:r>
      <w:r>
        <w:rPr>
          <w:sz w:val="24"/>
          <w:u w:val="single"/>
        </w:rPr>
        <w:t>de</w:t>
      </w:r>
      <w:r>
        <w:rPr>
          <w:spacing w:val="-10"/>
          <w:sz w:val="24"/>
          <w:u w:val="single"/>
        </w:rPr>
        <w:t> </w:t>
      </w:r>
      <w:r>
        <w:rPr>
          <w:sz w:val="24"/>
          <w:u w:val="single"/>
        </w:rPr>
        <w:t>programas</w:t>
      </w:r>
      <w:r>
        <w:rPr>
          <w:spacing w:val="-9"/>
          <w:sz w:val="24"/>
          <w:u w:val="single"/>
        </w:rPr>
        <w:t> </w:t>
      </w:r>
      <w:r>
        <w:rPr>
          <w:sz w:val="24"/>
        </w:rPr>
        <w:tab/>
      </w:r>
      <w:r>
        <w:rPr>
          <w:spacing w:val="-5"/>
          <w:sz w:val="24"/>
          <w:u w:val="single"/>
        </w:rPr>
        <w:t>26</w:t>
      </w:r>
    </w:p>
    <w:p>
      <w:pPr>
        <w:pStyle w:val="ListParagraph"/>
        <w:numPr>
          <w:ilvl w:val="0"/>
          <w:numId w:val="1"/>
        </w:numPr>
        <w:tabs>
          <w:tab w:pos="1826" w:val="left" w:leader="none"/>
          <w:tab w:pos="2207" w:val="left" w:leader="none"/>
          <w:tab w:pos="10293" w:val="left" w:leader="dot"/>
        </w:tabs>
        <w:spacing w:line="256" w:lineRule="auto" w:before="101" w:after="0"/>
        <w:ind w:left="1826" w:right="965" w:hanging="56"/>
        <w:jc w:val="both"/>
        <w:rPr>
          <w:sz w:val="24"/>
        </w:rPr>
      </w:pPr>
      <w:r>
        <w:rPr>
          <w:spacing w:val="-2"/>
          <w:sz w:val="24"/>
          <w:u w:val="single"/>
        </w:rPr>
        <w:t>MISIÓN</w:t>
      </w:r>
      <w:r>
        <w:rPr>
          <w:spacing w:val="-11"/>
          <w:sz w:val="24"/>
          <w:u w:val="single"/>
        </w:rPr>
        <w:t> </w:t>
      </w:r>
      <w:r>
        <w:rPr>
          <w:spacing w:val="-2"/>
          <w:sz w:val="24"/>
          <w:u w:val="single"/>
        </w:rPr>
        <w:t>5.</w:t>
      </w:r>
      <w:r>
        <w:rPr>
          <w:spacing w:val="-9"/>
          <w:sz w:val="24"/>
          <w:u w:val="single"/>
        </w:rPr>
        <w:t> </w:t>
      </w:r>
      <w:r>
        <w:rPr>
          <w:spacing w:val="-2"/>
          <w:sz w:val="24"/>
          <w:u w:val="single"/>
        </w:rPr>
        <w:t>MODERNIZACIÓN</w:t>
      </w:r>
      <w:r>
        <w:rPr>
          <w:spacing w:val="-8"/>
          <w:sz w:val="24"/>
          <w:u w:val="single"/>
        </w:rPr>
        <w:t> </w:t>
      </w:r>
      <w:r>
        <w:rPr>
          <w:spacing w:val="-2"/>
          <w:sz w:val="24"/>
          <w:u w:val="single"/>
        </w:rPr>
        <w:t>TECNOLÓGICA,</w:t>
      </w:r>
      <w:r>
        <w:rPr>
          <w:spacing w:val="-5"/>
          <w:sz w:val="24"/>
          <w:u w:val="single"/>
        </w:rPr>
        <w:t> </w:t>
      </w:r>
      <w:r>
        <w:rPr>
          <w:spacing w:val="-2"/>
          <w:sz w:val="24"/>
          <w:u w:val="single"/>
        </w:rPr>
        <w:t>TRANSFORMACIÓN</w:t>
      </w:r>
      <w:r>
        <w:rPr>
          <w:spacing w:val="-8"/>
          <w:sz w:val="24"/>
          <w:u w:val="single"/>
        </w:rPr>
        <w:t> </w:t>
      </w:r>
      <w:r>
        <w:rPr>
          <w:spacing w:val="-2"/>
          <w:sz w:val="24"/>
          <w:u w:val="single"/>
        </w:rPr>
        <w:t>DIGITAL</w:t>
      </w:r>
      <w:r>
        <w:rPr>
          <w:spacing w:val="-2"/>
          <w:sz w:val="24"/>
        </w:rPr>
        <w:t> </w:t>
      </w:r>
      <w:r>
        <w:rPr>
          <w:sz w:val="24"/>
          <w:u w:val="single"/>
        </w:rPr>
        <w:t>E</w:t>
      </w:r>
      <w:r>
        <w:rPr>
          <w:spacing w:val="13"/>
          <w:sz w:val="24"/>
          <w:u w:val="single"/>
        </w:rPr>
        <w:t> </w:t>
      </w:r>
      <w:r>
        <w:rPr>
          <w:sz w:val="24"/>
          <w:u w:val="single"/>
        </w:rPr>
        <w:t>INFRAESTRUCTURA</w:t>
      </w:r>
      <w:r>
        <w:rPr>
          <w:spacing w:val="15"/>
          <w:sz w:val="24"/>
          <w:u w:val="single"/>
        </w:rPr>
        <w:t> </w:t>
      </w:r>
      <w:r>
        <w:rPr>
          <w:sz w:val="24"/>
          <w:u w:val="single"/>
        </w:rPr>
        <w:t>FÍSICA</w:t>
      </w:r>
      <w:r>
        <w:rPr>
          <w:spacing w:val="-10"/>
          <w:sz w:val="24"/>
          <w:u w:val="single"/>
        </w:rPr>
        <w:t> </w:t>
      </w:r>
      <w:r>
        <w:rPr>
          <w:sz w:val="24"/>
        </w:rPr>
        <w:tab/>
      </w:r>
      <w:r>
        <w:rPr>
          <w:spacing w:val="-9"/>
          <w:sz w:val="24"/>
          <w:u w:val="single"/>
        </w:rPr>
        <w:t>28</w:t>
      </w:r>
    </w:p>
    <w:p>
      <w:pPr>
        <w:pStyle w:val="ListParagraph"/>
        <w:numPr>
          <w:ilvl w:val="1"/>
          <w:numId w:val="1"/>
        </w:numPr>
        <w:tabs>
          <w:tab w:pos="2681" w:val="left" w:leader="none"/>
          <w:tab w:pos="10289" w:val="left" w:leader="dot"/>
        </w:tabs>
        <w:spacing w:line="240" w:lineRule="auto" w:before="133" w:after="0"/>
        <w:ind w:left="2681" w:right="0" w:hanging="658"/>
        <w:jc w:val="both"/>
        <w:rPr>
          <w:sz w:val="24"/>
        </w:rPr>
      </w:pPr>
      <w:r>
        <w:rPr>
          <w:sz w:val="24"/>
          <w:u w:val="single"/>
        </w:rPr>
        <w:t>Mejoramiento</w:t>
      </w:r>
      <w:r>
        <w:rPr>
          <w:spacing w:val="-11"/>
          <w:sz w:val="24"/>
          <w:u w:val="single"/>
        </w:rPr>
        <w:t> </w:t>
      </w:r>
      <w:r>
        <w:rPr>
          <w:sz w:val="24"/>
          <w:u w:val="single"/>
        </w:rPr>
        <w:t>de</w:t>
      </w:r>
      <w:r>
        <w:rPr>
          <w:spacing w:val="-4"/>
          <w:sz w:val="24"/>
          <w:u w:val="single"/>
        </w:rPr>
        <w:t> </w:t>
      </w:r>
      <w:r>
        <w:rPr>
          <w:sz w:val="24"/>
          <w:u w:val="single"/>
        </w:rPr>
        <w:t>espacios</w:t>
      </w:r>
      <w:r>
        <w:rPr>
          <w:spacing w:val="-4"/>
          <w:sz w:val="24"/>
          <w:u w:val="single"/>
        </w:rPr>
        <w:t> </w:t>
      </w:r>
      <w:r>
        <w:rPr>
          <w:sz w:val="24"/>
          <w:u w:val="single"/>
        </w:rPr>
        <w:t>físicos</w:t>
      </w:r>
      <w:r>
        <w:rPr>
          <w:spacing w:val="-2"/>
          <w:sz w:val="24"/>
          <w:u w:val="single"/>
        </w:rPr>
        <w:t> </w:t>
      </w:r>
      <w:r>
        <w:rPr>
          <w:sz w:val="24"/>
          <w:u w:val="single"/>
        </w:rPr>
        <w:t>y</w:t>
      </w:r>
      <w:r>
        <w:rPr>
          <w:spacing w:val="-4"/>
          <w:sz w:val="24"/>
          <w:u w:val="single"/>
        </w:rPr>
        <w:t> </w:t>
      </w:r>
      <w:r>
        <w:rPr>
          <w:sz w:val="24"/>
          <w:u w:val="single"/>
        </w:rPr>
        <w:t>activos</w:t>
      </w:r>
      <w:r>
        <w:rPr>
          <w:spacing w:val="-5"/>
          <w:sz w:val="24"/>
          <w:u w:val="single"/>
        </w:rPr>
        <w:t> </w:t>
      </w:r>
      <w:r>
        <w:rPr>
          <w:spacing w:val="-2"/>
          <w:sz w:val="24"/>
          <w:u w:val="single"/>
        </w:rPr>
        <w:t>tecnológicos</w:t>
      </w:r>
      <w:r>
        <w:rPr>
          <w:sz w:val="24"/>
        </w:rPr>
        <w:tab/>
      </w:r>
      <w:r>
        <w:rPr>
          <w:spacing w:val="-5"/>
          <w:sz w:val="24"/>
          <w:u w:val="single"/>
        </w:rPr>
        <w:t>28</w:t>
      </w:r>
    </w:p>
    <w:p>
      <w:pPr>
        <w:pStyle w:val="ListParagraph"/>
        <w:numPr>
          <w:ilvl w:val="1"/>
          <w:numId w:val="1"/>
        </w:numPr>
        <w:tabs>
          <w:tab w:pos="2583" w:val="left" w:leader="none"/>
        </w:tabs>
        <w:spacing w:line="256" w:lineRule="auto" w:before="102" w:after="0"/>
        <w:ind w:left="1922" w:right="960" w:firstLine="0"/>
        <w:jc w:val="both"/>
        <w:rPr>
          <w:sz w:val="24"/>
        </w:rPr>
      </w:pPr>
      <w:r>
        <w:rPr>
          <w:sz w:val="24"/>
          <w:u w:val="single"/>
        </w:rPr>
        <w:t>Fortalecimiento de la infraestructura de bases de datos y recursos</w:t>
      </w:r>
      <w:r>
        <w:rPr>
          <w:sz w:val="24"/>
        </w:rPr>
        <w:t> </w:t>
      </w:r>
      <w:r>
        <w:rPr>
          <w:sz w:val="24"/>
          <w:u w:val="single"/>
        </w:rPr>
        <w:t>bibliográficos</w:t>
      </w:r>
      <w:r>
        <w:rPr>
          <w:spacing w:val="-3"/>
          <w:sz w:val="24"/>
          <w:u w:val="single"/>
        </w:rPr>
        <w:t> </w:t>
      </w:r>
      <w:r>
        <w:rPr>
          <w:sz w:val="24"/>
          <w:u w:val="single"/>
        </w:rPr>
        <w:t>mediante</w:t>
      </w:r>
      <w:r>
        <w:rPr>
          <w:spacing w:val="-2"/>
          <w:sz w:val="24"/>
          <w:u w:val="single"/>
        </w:rPr>
        <w:t> </w:t>
      </w:r>
      <w:r>
        <w:rPr>
          <w:sz w:val="24"/>
          <w:u w:val="single"/>
        </w:rPr>
        <w:t>licenciamiento</w:t>
      </w:r>
      <w:r>
        <w:rPr>
          <w:spacing w:val="-2"/>
          <w:sz w:val="24"/>
          <w:u w:val="single"/>
        </w:rPr>
        <w:t> </w:t>
      </w:r>
      <w:r>
        <w:rPr>
          <w:sz w:val="24"/>
          <w:u w:val="single"/>
        </w:rPr>
        <w:t>de</w:t>
      </w:r>
      <w:r>
        <w:rPr>
          <w:spacing w:val="-3"/>
          <w:sz w:val="24"/>
          <w:u w:val="single"/>
        </w:rPr>
        <w:t> </w:t>
      </w:r>
      <w:r>
        <w:rPr>
          <w:sz w:val="24"/>
          <w:u w:val="single"/>
        </w:rPr>
        <w:t>aplicaciones</w:t>
      </w:r>
      <w:r>
        <w:rPr>
          <w:spacing w:val="-3"/>
          <w:sz w:val="24"/>
          <w:u w:val="single"/>
        </w:rPr>
        <w:t> </w:t>
      </w:r>
      <w:r>
        <w:rPr>
          <w:sz w:val="24"/>
          <w:u w:val="single"/>
        </w:rPr>
        <w:t>de</w:t>
      </w:r>
      <w:r>
        <w:rPr>
          <w:spacing w:val="-2"/>
          <w:sz w:val="24"/>
          <w:u w:val="single"/>
        </w:rPr>
        <w:t> </w:t>
      </w:r>
      <w:r>
        <w:rPr>
          <w:sz w:val="24"/>
          <w:u w:val="single"/>
        </w:rPr>
        <w:t>contenido</w:t>
      </w:r>
      <w:r>
        <w:rPr>
          <w:spacing w:val="-3"/>
          <w:sz w:val="24"/>
          <w:u w:val="single"/>
        </w:rPr>
        <w:t> </w:t>
      </w:r>
      <w:r>
        <w:rPr>
          <w:sz w:val="24"/>
          <w:u w:val="single"/>
        </w:rPr>
        <w:t>académico</w:t>
      </w:r>
      <w:r>
        <w:rPr>
          <w:spacing w:val="-4"/>
          <w:sz w:val="24"/>
          <w:u w:val="single"/>
        </w:rPr>
        <w:t> </w:t>
      </w:r>
      <w:r>
        <w:rPr>
          <w:sz w:val="24"/>
          <w:u w:val="single"/>
        </w:rPr>
        <w:t>y</w:t>
      </w:r>
      <w:r>
        <w:rPr>
          <w:sz w:val="24"/>
        </w:rPr>
        <w:t> </w:t>
      </w:r>
      <w:r>
        <w:rPr>
          <w:sz w:val="24"/>
          <w:u w:val="single"/>
        </w:rPr>
        <w:t>simuladores........................................................................................................</w:t>
      </w:r>
      <w:r>
        <w:rPr>
          <w:spacing w:val="37"/>
          <w:sz w:val="24"/>
          <w:u w:val="single"/>
        </w:rPr>
        <w:t> </w:t>
      </w:r>
      <w:r>
        <w:rPr>
          <w:sz w:val="24"/>
          <w:u w:val="single"/>
        </w:rPr>
        <w:t>31</w:t>
      </w:r>
    </w:p>
    <w:p>
      <w:pPr>
        <w:pStyle w:val="ListParagraph"/>
        <w:numPr>
          <w:ilvl w:val="0"/>
          <w:numId w:val="1"/>
        </w:numPr>
        <w:tabs>
          <w:tab w:pos="1833" w:val="left" w:leader="none"/>
          <w:tab w:pos="2216" w:val="left" w:leader="none"/>
        </w:tabs>
        <w:spacing w:line="256" w:lineRule="auto" w:before="105" w:after="0"/>
        <w:ind w:left="1833" w:right="964" w:hanging="57"/>
        <w:jc w:val="left"/>
        <w:rPr>
          <w:sz w:val="24"/>
        </w:rPr>
      </w:pPr>
      <w:r>
        <w:rPr>
          <w:spacing w:val="-2"/>
          <w:sz w:val="24"/>
          <w:u w:val="single"/>
        </w:rPr>
        <w:t>MISIÓN</w:t>
      </w:r>
      <w:r>
        <w:rPr>
          <w:spacing w:val="-15"/>
          <w:sz w:val="24"/>
          <w:u w:val="single"/>
        </w:rPr>
        <w:t> </w:t>
      </w:r>
      <w:r>
        <w:rPr>
          <w:spacing w:val="-2"/>
          <w:sz w:val="24"/>
          <w:u w:val="single"/>
        </w:rPr>
        <w:t>6.</w:t>
      </w:r>
      <w:r>
        <w:rPr>
          <w:spacing w:val="-15"/>
          <w:sz w:val="24"/>
          <w:u w:val="single"/>
        </w:rPr>
        <w:t> </w:t>
      </w:r>
      <w:r>
        <w:rPr>
          <w:spacing w:val="-2"/>
          <w:sz w:val="24"/>
          <w:u w:val="single"/>
        </w:rPr>
        <w:t>INVESTIGACIÓN,</w:t>
      </w:r>
      <w:r>
        <w:rPr>
          <w:spacing w:val="-14"/>
          <w:sz w:val="24"/>
          <w:u w:val="single"/>
        </w:rPr>
        <w:t> </w:t>
      </w:r>
      <w:r>
        <w:rPr>
          <w:spacing w:val="-2"/>
          <w:sz w:val="24"/>
          <w:u w:val="single"/>
        </w:rPr>
        <w:t>CONOCIMIENTO,</w:t>
      </w:r>
      <w:r>
        <w:rPr>
          <w:spacing w:val="-13"/>
          <w:sz w:val="24"/>
          <w:u w:val="single"/>
        </w:rPr>
        <w:t> </w:t>
      </w:r>
      <w:r>
        <w:rPr>
          <w:spacing w:val="-2"/>
          <w:sz w:val="24"/>
          <w:u w:val="single"/>
        </w:rPr>
        <w:t>TERRITORIO,</w:t>
      </w:r>
      <w:r>
        <w:rPr>
          <w:spacing w:val="-13"/>
          <w:sz w:val="24"/>
          <w:u w:val="single"/>
        </w:rPr>
        <w:t> </w:t>
      </w:r>
      <w:r>
        <w:rPr>
          <w:spacing w:val="-2"/>
          <w:sz w:val="24"/>
          <w:u w:val="single"/>
        </w:rPr>
        <w:t>DESARROLLO</w:t>
      </w:r>
      <w:r>
        <w:rPr>
          <w:spacing w:val="-2"/>
          <w:sz w:val="24"/>
        </w:rPr>
        <w:t> </w:t>
      </w:r>
      <w:r>
        <w:rPr>
          <w:spacing w:val="-2"/>
          <w:sz w:val="24"/>
          <w:u w:val="single"/>
        </w:rPr>
        <w:t>Y COMPETITIVIDAD ............................................................................................ 32</w:t>
      </w:r>
    </w:p>
    <w:p>
      <w:pPr>
        <w:pStyle w:val="ListParagraph"/>
        <w:numPr>
          <w:ilvl w:val="1"/>
          <w:numId w:val="1"/>
        </w:numPr>
        <w:tabs>
          <w:tab w:pos="2686" w:val="left" w:leader="none"/>
          <w:tab w:pos="10289" w:val="left" w:leader="dot"/>
        </w:tabs>
        <w:spacing w:line="240" w:lineRule="auto" w:before="112" w:after="0"/>
        <w:ind w:left="2686" w:right="0" w:hanging="658"/>
        <w:jc w:val="left"/>
        <w:rPr>
          <w:sz w:val="24"/>
        </w:rPr>
      </w:pPr>
      <w:r>
        <w:rPr>
          <w:sz w:val="24"/>
          <w:u w:val="single"/>
        </w:rPr>
        <w:t>Consolidación</w:t>
      </w:r>
      <w:r>
        <w:rPr>
          <w:spacing w:val="-9"/>
          <w:sz w:val="24"/>
          <w:u w:val="single"/>
        </w:rPr>
        <w:t> </w:t>
      </w:r>
      <w:r>
        <w:rPr>
          <w:sz w:val="24"/>
          <w:u w:val="single"/>
        </w:rPr>
        <w:t>de</w:t>
      </w:r>
      <w:r>
        <w:rPr>
          <w:spacing w:val="-5"/>
          <w:sz w:val="24"/>
          <w:u w:val="single"/>
        </w:rPr>
        <w:t> </w:t>
      </w:r>
      <w:r>
        <w:rPr>
          <w:sz w:val="24"/>
          <w:u w:val="single"/>
        </w:rPr>
        <w:t>las</w:t>
      </w:r>
      <w:r>
        <w:rPr>
          <w:spacing w:val="-9"/>
          <w:sz w:val="24"/>
          <w:u w:val="single"/>
        </w:rPr>
        <w:t> </w:t>
      </w:r>
      <w:r>
        <w:rPr>
          <w:sz w:val="24"/>
          <w:u w:val="single"/>
        </w:rPr>
        <w:t>Líneas</w:t>
      </w:r>
      <w:r>
        <w:rPr>
          <w:spacing w:val="-10"/>
          <w:sz w:val="24"/>
          <w:u w:val="single"/>
        </w:rPr>
        <w:t> </w:t>
      </w:r>
      <w:r>
        <w:rPr>
          <w:sz w:val="24"/>
          <w:u w:val="single"/>
        </w:rPr>
        <w:t>de</w:t>
      </w:r>
      <w:r>
        <w:rPr>
          <w:spacing w:val="-6"/>
          <w:sz w:val="24"/>
          <w:u w:val="single"/>
        </w:rPr>
        <w:t> </w:t>
      </w:r>
      <w:r>
        <w:rPr>
          <w:sz w:val="24"/>
          <w:u w:val="single"/>
        </w:rPr>
        <w:t>Investigación</w:t>
      </w:r>
      <w:r>
        <w:rPr>
          <w:spacing w:val="-8"/>
          <w:sz w:val="24"/>
          <w:u w:val="single"/>
        </w:rPr>
        <w:t> </w:t>
      </w:r>
      <w:r>
        <w:rPr>
          <w:sz w:val="24"/>
          <w:u w:val="single"/>
        </w:rPr>
        <w:t>de</w:t>
      </w:r>
      <w:r>
        <w:rPr>
          <w:spacing w:val="-7"/>
          <w:sz w:val="24"/>
          <w:u w:val="single"/>
        </w:rPr>
        <w:t> </w:t>
      </w:r>
      <w:r>
        <w:rPr>
          <w:sz w:val="24"/>
          <w:u w:val="single"/>
        </w:rPr>
        <w:t>la</w:t>
      </w:r>
      <w:r>
        <w:rPr>
          <w:spacing w:val="-5"/>
          <w:sz w:val="24"/>
          <w:u w:val="single"/>
        </w:rPr>
        <w:t> </w:t>
      </w:r>
      <w:r>
        <w:rPr>
          <w:sz w:val="24"/>
          <w:u w:val="single"/>
        </w:rPr>
        <w:t>Facultad</w:t>
      </w:r>
      <w:r>
        <w:rPr>
          <w:spacing w:val="-17"/>
          <w:sz w:val="24"/>
          <w:u w:val="single"/>
        </w:rPr>
        <w:t> </w:t>
      </w:r>
      <w:r>
        <w:rPr>
          <w:sz w:val="24"/>
        </w:rPr>
        <w:tab/>
      </w:r>
      <w:r>
        <w:rPr>
          <w:spacing w:val="-5"/>
          <w:sz w:val="24"/>
          <w:u w:val="single"/>
        </w:rPr>
        <w:t>32</w:t>
      </w:r>
    </w:p>
    <w:p>
      <w:pPr>
        <w:pStyle w:val="ListParagraph"/>
        <w:numPr>
          <w:ilvl w:val="1"/>
          <w:numId w:val="1"/>
        </w:numPr>
        <w:tabs>
          <w:tab w:pos="2037" w:val="left" w:leader="none"/>
          <w:tab w:pos="2619" w:val="left" w:leader="none"/>
          <w:tab w:pos="4629" w:val="left" w:leader="none"/>
          <w:tab w:pos="5317" w:val="left" w:leader="none"/>
          <w:tab w:pos="6900" w:val="left" w:leader="none"/>
          <w:tab w:pos="7536" w:val="left" w:leader="none"/>
          <w:tab w:pos="9361" w:val="left" w:leader="none"/>
          <w:tab w:pos="10290" w:val="left" w:leader="dot"/>
        </w:tabs>
        <w:spacing w:line="256" w:lineRule="auto" w:before="102" w:after="0"/>
        <w:ind w:left="2037" w:right="968" w:hanging="78"/>
        <w:jc w:val="left"/>
        <w:rPr>
          <w:sz w:val="24"/>
        </w:rPr>
      </w:pPr>
      <w:r>
        <w:rPr>
          <w:sz w:val="24"/>
        </w:rPr>
        <mc:AlternateContent>
          <mc:Choice Requires="wps">
            <w:drawing>
              <wp:anchor distT="0" distB="0" distL="0" distR="0" allowOverlap="1" layoutInCell="1" locked="0" behindDoc="1" simplePos="0" relativeHeight="481156608">
                <wp:simplePos x="0" y="0"/>
                <wp:positionH relativeFrom="page">
                  <wp:posOffset>1663192</wp:posOffset>
                </wp:positionH>
                <wp:positionV relativeFrom="paragraph">
                  <wp:posOffset>223516</wp:posOffset>
                </wp:positionV>
                <wp:extent cx="5034280" cy="11430"/>
                <wp:effectExtent l="0" t="0" r="0" b="0"/>
                <wp:wrapNone/>
                <wp:docPr id="29" name="Graphic 29"/>
                <wp:cNvGraphicFramePr>
                  <a:graphicFrameLocks/>
                </wp:cNvGraphicFramePr>
                <a:graphic>
                  <a:graphicData uri="http://schemas.microsoft.com/office/word/2010/wordprocessingShape">
                    <wps:wsp>
                      <wps:cNvPr id="29" name="Graphic 29"/>
                      <wps:cNvSpPr/>
                      <wps:spPr>
                        <a:xfrm>
                          <a:off x="0" y="0"/>
                          <a:ext cx="5034280" cy="11430"/>
                        </a:xfrm>
                        <a:custGeom>
                          <a:avLst/>
                          <a:gdLst/>
                          <a:ahLst/>
                          <a:cxnLst/>
                          <a:rect l="l" t="t" r="r" b="b"/>
                          <a:pathLst>
                            <a:path w="5034280" h="11430">
                              <a:moveTo>
                                <a:pt x="5033772" y="0"/>
                              </a:moveTo>
                              <a:lnTo>
                                <a:pt x="0" y="0"/>
                              </a:lnTo>
                              <a:lnTo>
                                <a:pt x="0" y="11429"/>
                              </a:lnTo>
                              <a:lnTo>
                                <a:pt x="5033772" y="11429"/>
                              </a:lnTo>
                              <a:lnTo>
                                <a:pt x="503377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30.960007pt;margin-top:17.599707pt;width:396.36pt;height:.9pt;mso-position-horizontal-relative:page;mso-position-vertical-relative:paragraph;z-index:-22159872" id="docshape28" filled="true" fillcolor="#000000" stroked="false">
                <v:fill type="solid"/>
                <w10:wrap type="none"/>
              </v:rect>
            </w:pict>
          </mc:Fallback>
        </mc:AlternateContent>
      </w:r>
      <w:r>
        <w:rPr>
          <w:spacing w:val="-2"/>
          <w:sz w:val="24"/>
        </w:rPr>
        <w:t>Fortalecimiento</w:t>
      </w:r>
      <w:r>
        <w:rPr>
          <w:sz w:val="24"/>
        </w:rPr>
        <w:tab/>
      </w:r>
      <w:r>
        <w:rPr>
          <w:spacing w:val="-4"/>
          <w:sz w:val="24"/>
        </w:rPr>
        <w:t>del</w:t>
      </w:r>
      <w:r>
        <w:rPr>
          <w:sz w:val="24"/>
        </w:rPr>
        <w:tab/>
      </w:r>
      <w:r>
        <w:rPr>
          <w:spacing w:val="-2"/>
          <w:sz w:val="24"/>
        </w:rPr>
        <w:t>ecosistema</w:t>
      </w:r>
      <w:r>
        <w:rPr>
          <w:sz w:val="24"/>
        </w:rPr>
        <w:tab/>
      </w:r>
      <w:r>
        <w:rPr>
          <w:spacing w:val="-6"/>
          <w:sz w:val="24"/>
        </w:rPr>
        <w:t>de</w:t>
      </w:r>
      <w:r>
        <w:rPr>
          <w:sz w:val="24"/>
        </w:rPr>
        <w:tab/>
      </w:r>
      <w:r>
        <w:rPr>
          <w:spacing w:val="-2"/>
          <w:sz w:val="24"/>
        </w:rPr>
        <w:t>investigación,</w:t>
      </w:r>
      <w:r>
        <w:rPr>
          <w:sz w:val="24"/>
        </w:rPr>
        <w:tab/>
      </w:r>
      <w:r>
        <w:rPr>
          <w:spacing w:val="-4"/>
          <w:sz w:val="24"/>
        </w:rPr>
        <w:t>innovación, </w:t>
      </w:r>
      <w:r>
        <w:rPr>
          <w:sz w:val="24"/>
          <w:u w:val="single"/>
        </w:rPr>
        <w:t>emprendimiento, transferencia de conocimiento, tecnología y competitividad</w:t>
      </w:r>
      <w:r>
        <w:rPr>
          <w:sz w:val="24"/>
        </w:rPr>
        <w:tab/>
      </w:r>
      <w:r>
        <w:rPr>
          <w:spacing w:val="-8"/>
          <w:sz w:val="24"/>
          <w:u w:val="single"/>
        </w:rPr>
        <w:t>33</w:t>
      </w:r>
    </w:p>
    <w:p>
      <w:pPr>
        <w:pStyle w:val="ListParagraph"/>
        <w:numPr>
          <w:ilvl w:val="2"/>
          <w:numId w:val="1"/>
        </w:numPr>
        <w:tabs>
          <w:tab w:pos="3021" w:val="left" w:leader="none"/>
          <w:tab w:pos="10187" w:val="left" w:leader="dot"/>
        </w:tabs>
        <w:spacing w:line="240" w:lineRule="auto" w:before="133" w:after="0"/>
        <w:ind w:left="3021" w:right="0" w:hanging="879"/>
        <w:jc w:val="left"/>
        <w:rPr>
          <w:sz w:val="24"/>
        </w:rPr>
      </w:pPr>
      <w:r>
        <w:rPr>
          <w:sz w:val="24"/>
          <w:u w:val="single"/>
        </w:rPr>
        <w:t>Consolidación</w:t>
      </w:r>
      <w:r>
        <w:rPr>
          <w:spacing w:val="-14"/>
          <w:sz w:val="24"/>
          <w:u w:val="single"/>
        </w:rPr>
        <w:t> </w:t>
      </w:r>
      <w:r>
        <w:rPr>
          <w:sz w:val="24"/>
          <w:u w:val="single"/>
        </w:rPr>
        <w:t>de</w:t>
      </w:r>
      <w:r>
        <w:rPr>
          <w:spacing w:val="-6"/>
          <w:sz w:val="24"/>
          <w:u w:val="single"/>
        </w:rPr>
        <w:t> </w:t>
      </w:r>
      <w:r>
        <w:rPr>
          <w:sz w:val="24"/>
          <w:u w:val="single"/>
        </w:rPr>
        <w:t>grupos</w:t>
      </w:r>
      <w:r>
        <w:rPr>
          <w:spacing w:val="-10"/>
          <w:sz w:val="24"/>
          <w:u w:val="single"/>
        </w:rPr>
        <w:t> </w:t>
      </w:r>
      <w:r>
        <w:rPr>
          <w:sz w:val="24"/>
          <w:u w:val="single"/>
        </w:rPr>
        <w:t>de</w:t>
      </w:r>
      <w:r>
        <w:rPr>
          <w:spacing w:val="-9"/>
          <w:sz w:val="24"/>
          <w:u w:val="single"/>
        </w:rPr>
        <w:t> </w:t>
      </w:r>
      <w:r>
        <w:rPr>
          <w:sz w:val="24"/>
          <w:u w:val="single"/>
        </w:rPr>
        <w:t>investigación</w:t>
      </w:r>
      <w:r>
        <w:rPr>
          <w:spacing w:val="-10"/>
          <w:sz w:val="24"/>
          <w:u w:val="single"/>
        </w:rPr>
        <w:t> </w:t>
      </w:r>
      <w:r>
        <w:rPr>
          <w:sz w:val="24"/>
          <w:u w:val="single"/>
        </w:rPr>
        <w:t>categorizados</w:t>
      </w:r>
      <w:r>
        <w:rPr>
          <w:spacing w:val="-12"/>
          <w:sz w:val="24"/>
          <w:u w:val="single"/>
        </w:rPr>
        <w:t> </w:t>
      </w:r>
      <w:r>
        <w:rPr>
          <w:sz w:val="24"/>
        </w:rPr>
        <w:tab/>
      </w:r>
      <w:r>
        <w:rPr>
          <w:spacing w:val="-5"/>
          <w:sz w:val="24"/>
          <w:u w:val="single"/>
        </w:rPr>
        <w:t>33</w:t>
      </w:r>
    </w:p>
    <w:p>
      <w:pPr>
        <w:pStyle w:val="ListParagraph"/>
        <w:numPr>
          <w:ilvl w:val="2"/>
          <w:numId w:val="1"/>
        </w:numPr>
        <w:tabs>
          <w:tab w:pos="3021" w:val="left" w:leader="none"/>
          <w:tab w:pos="10177" w:val="left" w:leader="dot"/>
        </w:tabs>
        <w:spacing w:line="240" w:lineRule="auto" w:before="132" w:after="0"/>
        <w:ind w:left="3021" w:right="0" w:hanging="879"/>
        <w:jc w:val="left"/>
        <w:rPr>
          <w:sz w:val="24"/>
        </w:rPr>
      </w:pPr>
      <w:r>
        <w:rPr>
          <w:sz w:val="24"/>
          <w:u w:val="single"/>
        </w:rPr>
        <w:t>Docentes investigadores categorizados</w:t>
      </w:r>
      <w:r>
        <w:rPr>
          <w:spacing w:val="-15"/>
          <w:sz w:val="24"/>
          <w:u w:val="single"/>
        </w:rPr>
        <w:t> </w:t>
      </w:r>
      <w:r>
        <w:rPr>
          <w:sz w:val="24"/>
        </w:rPr>
        <w:tab/>
      </w:r>
      <w:r>
        <w:rPr>
          <w:spacing w:val="-5"/>
          <w:sz w:val="24"/>
          <w:u w:val="single"/>
        </w:rPr>
        <w:t>34</w:t>
      </w:r>
    </w:p>
    <w:p>
      <w:pPr>
        <w:pStyle w:val="ListParagraph"/>
        <w:numPr>
          <w:ilvl w:val="2"/>
          <w:numId w:val="1"/>
        </w:numPr>
        <w:tabs>
          <w:tab w:pos="3021" w:val="left" w:leader="none"/>
          <w:tab w:pos="10177" w:val="left" w:leader="dot"/>
        </w:tabs>
        <w:spacing w:line="240" w:lineRule="auto" w:before="132" w:after="0"/>
        <w:ind w:left="3021" w:right="0" w:hanging="879"/>
        <w:jc w:val="left"/>
        <w:rPr>
          <w:sz w:val="24"/>
        </w:rPr>
      </w:pPr>
      <w:r>
        <w:rPr>
          <w:sz w:val="24"/>
          <w:u w:val="single"/>
        </w:rPr>
        <w:t>Semilleros</w:t>
      </w:r>
      <w:r>
        <w:rPr>
          <w:spacing w:val="-5"/>
          <w:sz w:val="24"/>
          <w:u w:val="single"/>
        </w:rPr>
        <w:t> </w:t>
      </w:r>
      <w:r>
        <w:rPr>
          <w:sz w:val="24"/>
          <w:u w:val="single"/>
        </w:rPr>
        <w:t>de</w:t>
      </w:r>
      <w:r>
        <w:rPr>
          <w:spacing w:val="1"/>
          <w:sz w:val="24"/>
          <w:u w:val="single"/>
        </w:rPr>
        <w:t> </w:t>
      </w:r>
      <w:r>
        <w:rPr>
          <w:sz w:val="24"/>
          <w:u w:val="single"/>
        </w:rPr>
        <w:t>investigación</w:t>
      </w:r>
      <w:r>
        <w:rPr>
          <w:spacing w:val="-4"/>
          <w:sz w:val="24"/>
          <w:u w:val="single"/>
        </w:rPr>
        <w:t> </w:t>
      </w:r>
      <w:r>
        <w:rPr>
          <w:sz w:val="24"/>
          <w:u w:val="single"/>
        </w:rPr>
        <w:t>de</w:t>
      </w:r>
      <w:r>
        <w:rPr>
          <w:spacing w:val="1"/>
          <w:sz w:val="24"/>
          <w:u w:val="single"/>
        </w:rPr>
        <w:t> </w:t>
      </w:r>
      <w:r>
        <w:rPr>
          <w:spacing w:val="-2"/>
          <w:sz w:val="24"/>
          <w:u w:val="single"/>
        </w:rPr>
        <w:t>Facultad</w:t>
      </w:r>
      <w:r>
        <w:rPr>
          <w:sz w:val="24"/>
        </w:rPr>
        <w:tab/>
      </w:r>
      <w:r>
        <w:rPr>
          <w:spacing w:val="-5"/>
          <w:sz w:val="24"/>
          <w:u w:val="single"/>
        </w:rPr>
        <w:t>35</w:t>
      </w:r>
    </w:p>
    <w:p>
      <w:pPr>
        <w:pStyle w:val="ListParagraph"/>
        <w:numPr>
          <w:ilvl w:val="1"/>
          <w:numId w:val="1"/>
        </w:numPr>
        <w:tabs>
          <w:tab w:pos="2582" w:val="left" w:leader="none"/>
          <w:tab w:pos="10152" w:val="left" w:leader="dot"/>
        </w:tabs>
        <w:spacing w:line="256" w:lineRule="auto" w:before="101" w:after="0"/>
        <w:ind w:left="1922" w:right="1057" w:firstLine="0"/>
        <w:jc w:val="left"/>
        <w:rPr>
          <w:sz w:val="24"/>
        </w:rPr>
      </w:pPr>
      <w:r>
        <w:rPr>
          <w:sz w:val="24"/>
          <w:u w:val="single"/>
        </w:rPr>
        <w:t>Fortalecimiento de las capacidades y la cultura de investigación (Cadena</w:t>
      </w:r>
      <w:r>
        <w:rPr>
          <w:sz w:val="24"/>
        </w:rPr>
        <w:t> </w:t>
      </w:r>
      <w:r>
        <w:rPr>
          <w:sz w:val="24"/>
          <w:u w:val="single"/>
        </w:rPr>
        <w:t>Formativa de Investigación) </w:t>
      </w:r>
      <w:r>
        <w:rPr>
          <w:sz w:val="24"/>
        </w:rPr>
        <w:tab/>
      </w:r>
      <w:r>
        <w:rPr>
          <w:spacing w:val="-6"/>
          <w:sz w:val="24"/>
          <w:u w:val="single"/>
        </w:rPr>
        <w:t>37</w:t>
      </w:r>
    </w:p>
    <w:p>
      <w:pPr>
        <w:pStyle w:val="ListParagraph"/>
        <w:numPr>
          <w:ilvl w:val="2"/>
          <w:numId w:val="1"/>
        </w:numPr>
        <w:tabs>
          <w:tab w:pos="3021" w:val="left" w:leader="none"/>
          <w:tab w:pos="10177" w:val="left" w:leader="dot"/>
        </w:tabs>
        <w:spacing w:line="240" w:lineRule="auto" w:before="134" w:after="0"/>
        <w:ind w:left="3021" w:right="0" w:hanging="879"/>
        <w:jc w:val="left"/>
        <w:rPr>
          <w:sz w:val="24"/>
        </w:rPr>
      </w:pPr>
      <w:r>
        <w:rPr>
          <w:sz w:val="24"/>
          <w:u w:val="single"/>
        </w:rPr>
        <w:t>Proyectos</w:t>
      </w:r>
      <w:r>
        <w:rPr>
          <w:spacing w:val="-1"/>
          <w:sz w:val="24"/>
          <w:u w:val="single"/>
        </w:rPr>
        <w:t> </w:t>
      </w:r>
      <w:r>
        <w:rPr>
          <w:sz w:val="24"/>
          <w:u w:val="single"/>
        </w:rPr>
        <w:t>mediana</w:t>
      </w:r>
      <w:r>
        <w:rPr>
          <w:spacing w:val="1"/>
          <w:sz w:val="24"/>
          <w:u w:val="single"/>
        </w:rPr>
        <w:t> </w:t>
      </w:r>
      <w:r>
        <w:rPr>
          <w:sz w:val="24"/>
          <w:u w:val="single"/>
        </w:rPr>
        <w:t>cuantía</w:t>
      </w:r>
      <w:r>
        <w:rPr>
          <w:spacing w:val="3"/>
          <w:sz w:val="24"/>
          <w:u w:val="single"/>
        </w:rPr>
        <w:t> </w:t>
      </w:r>
      <w:r>
        <w:rPr>
          <w:spacing w:val="-2"/>
          <w:sz w:val="24"/>
          <w:u w:val="single"/>
        </w:rPr>
        <w:t>terminados</w:t>
      </w:r>
      <w:r>
        <w:rPr>
          <w:sz w:val="24"/>
        </w:rPr>
        <w:tab/>
      </w:r>
      <w:r>
        <w:rPr>
          <w:spacing w:val="-5"/>
          <w:sz w:val="24"/>
          <w:u w:val="single"/>
        </w:rPr>
        <w:t>38</w:t>
      </w:r>
    </w:p>
    <w:p>
      <w:pPr>
        <w:pStyle w:val="ListParagraph"/>
        <w:numPr>
          <w:ilvl w:val="2"/>
          <w:numId w:val="1"/>
        </w:numPr>
        <w:tabs>
          <w:tab w:pos="3021" w:val="left" w:leader="none"/>
          <w:tab w:pos="10177" w:val="left" w:leader="dot"/>
        </w:tabs>
        <w:spacing w:line="240" w:lineRule="auto" w:before="132" w:after="0"/>
        <w:ind w:left="3021" w:right="0" w:hanging="879"/>
        <w:jc w:val="left"/>
        <w:rPr>
          <w:sz w:val="24"/>
        </w:rPr>
      </w:pPr>
      <w:r>
        <w:rPr>
          <w:sz w:val="24"/>
          <w:u w:val="single"/>
        </w:rPr>
        <w:t>Proyectos</w:t>
      </w:r>
      <w:r>
        <w:rPr>
          <w:spacing w:val="-3"/>
          <w:sz w:val="24"/>
          <w:u w:val="single"/>
        </w:rPr>
        <w:t> </w:t>
      </w:r>
      <w:r>
        <w:rPr>
          <w:sz w:val="24"/>
          <w:u w:val="single"/>
        </w:rPr>
        <w:t>de</w:t>
      </w:r>
      <w:r>
        <w:rPr>
          <w:spacing w:val="3"/>
          <w:sz w:val="24"/>
          <w:u w:val="single"/>
        </w:rPr>
        <w:t> </w:t>
      </w:r>
      <w:r>
        <w:rPr>
          <w:sz w:val="24"/>
          <w:u w:val="single"/>
        </w:rPr>
        <w:t>semilleros</w:t>
      </w:r>
      <w:r>
        <w:rPr>
          <w:spacing w:val="5"/>
          <w:sz w:val="24"/>
          <w:u w:val="single"/>
        </w:rPr>
        <w:t> </w:t>
      </w:r>
      <w:r>
        <w:rPr>
          <w:sz w:val="24"/>
          <w:u w:val="single"/>
        </w:rPr>
        <w:t>terminados</w:t>
      </w:r>
      <w:r>
        <w:rPr>
          <w:spacing w:val="-36"/>
          <w:sz w:val="24"/>
          <w:u w:val="single"/>
        </w:rPr>
        <w:t> </w:t>
      </w:r>
      <w:r>
        <w:rPr>
          <w:sz w:val="24"/>
        </w:rPr>
        <w:tab/>
      </w:r>
      <w:r>
        <w:rPr>
          <w:spacing w:val="-5"/>
          <w:sz w:val="24"/>
          <w:u w:val="single"/>
        </w:rPr>
        <w:t>39</w:t>
      </w:r>
    </w:p>
    <w:p>
      <w:pPr>
        <w:pStyle w:val="ListParagraph"/>
        <w:numPr>
          <w:ilvl w:val="2"/>
          <w:numId w:val="1"/>
        </w:numPr>
        <w:tabs>
          <w:tab w:pos="3021" w:val="left" w:leader="none"/>
          <w:tab w:pos="10186" w:val="left" w:leader="dot"/>
        </w:tabs>
        <w:spacing w:line="240" w:lineRule="auto" w:before="132" w:after="0"/>
        <w:ind w:left="3021" w:right="0" w:hanging="879"/>
        <w:jc w:val="left"/>
        <w:rPr>
          <w:sz w:val="24"/>
        </w:rPr>
      </w:pPr>
      <w:r>
        <w:rPr>
          <w:sz w:val="24"/>
          <w:u w:val="single"/>
        </w:rPr>
        <w:t>Proyectos</w:t>
      </w:r>
      <w:r>
        <w:rPr>
          <w:spacing w:val="-7"/>
          <w:sz w:val="24"/>
          <w:u w:val="single"/>
        </w:rPr>
        <w:t> </w:t>
      </w:r>
      <w:r>
        <w:rPr>
          <w:sz w:val="24"/>
          <w:u w:val="single"/>
        </w:rPr>
        <w:t>Jóvenes</w:t>
      </w:r>
      <w:r>
        <w:rPr>
          <w:spacing w:val="-3"/>
          <w:sz w:val="24"/>
          <w:u w:val="single"/>
        </w:rPr>
        <w:t> </w:t>
      </w:r>
      <w:r>
        <w:rPr>
          <w:sz w:val="24"/>
          <w:u w:val="single"/>
        </w:rPr>
        <w:t>Investigadores</w:t>
      </w:r>
      <w:r>
        <w:rPr>
          <w:spacing w:val="-6"/>
          <w:sz w:val="24"/>
          <w:u w:val="single"/>
        </w:rPr>
        <w:t> </w:t>
      </w:r>
      <w:r>
        <w:rPr>
          <w:sz w:val="24"/>
          <w:u w:val="single"/>
        </w:rPr>
        <w:t>terminados</w:t>
      </w:r>
      <w:r>
        <w:rPr>
          <w:spacing w:val="-1"/>
          <w:sz w:val="24"/>
          <w:u w:val="single"/>
        </w:rPr>
        <w:t> </w:t>
      </w:r>
      <w:r>
        <w:rPr>
          <w:sz w:val="24"/>
        </w:rPr>
        <w:tab/>
      </w:r>
      <w:r>
        <w:rPr>
          <w:spacing w:val="-5"/>
          <w:sz w:val="24"/>
          <w:u w:val="single"/>
        </w:rPr>
        <w:t>39</w:t>
      </w:r>
    </w:p>
    <w:p>
      <w:pPr>
        <w:pStyle w:val="ListParagraph"/>
        <w:numPr>
          <w:ilvl w:val="2"/>
          <w:numId w:val="1"/>
        </w:numPr>
        <w:tabs>
          <w:tab w:pos="3021" w:val="left" w:leader="none"/>
          <w:tab w:pos="10189" w:val="left" w:leader="dot"/>
        </w:tabs>
        <w:spacing w:line="240" w:lineRule="auto" w:before="112" w:after="0"/>
        <w:ind w:left="3021" w:right="0" w:hanging="879"/>
        <w:jc w:val="left"/>
        <w:rPr>
          <w:sz w:val="24"/>
        </w:rPr>
      </w:pPr>
      <w:r>
        <w:rPr>
          <w:sz w:val="24"/>
          <w:u w:val="single"/>
        </w:rPr>
        <w:t>Proyectos</w:t>
      </w:r>
      <w:r>
        <w:rPr>
          <w:spacing w:val="-8"/>
          <w:sz w:val="24"/>
          <w:u w:val="single"/>
        </w:rPr>
        <w:t> </w:t>
      </w:r>
      <w:r>
        <w:rPr>
          <w:sz w:val="24"/>
          <w:u w:val="single"/>
        </w:rPr>
        <w:t>de</w:t>
      </w:r>
      <w:r>
        <w:rPr>
          <w:spacing w:val="-6"/>
          <w:sz w:val="24"/>
          <w:u w:val="single"/>
        </w:rPr>
        <w:t> </w:t>
      </w:r>
      <w:r>
        <w:rPr>
          <w:sz w:val="24"/>
          <w:u w:val="single"/>
        </w:rPr>
        <w:t>Semillero</w:t>
      </w:r>
      <w:r>
        <w:rPr>
          <w:spacing w:val="-5"/>
          <w:sz w:val="24"/>
          <w:u w:val="single"/>
        </w:rPr>
        <w:t> </w:t>
      </w:r>
      <w:r>
        <w:rPr>
          <w:sz w:val="24"/>
          <w:u w:val="single"/>
        </w:rPr>
        <w:t>de</w:t>
      </w:r>
      <w:r>
        <w:rPr>
          <w:spacing w:val="-5"/>
          <w:sz w:val="24"/>
          <w:u w:val="single"/>
        </w:rPr>
        <w:t> </w:t>
      </w:r>
      <w:r>
        <w:rPr>
          <w:sz w:val="24"/>
          <w:u w:val="single"/>
        </w:rPr>
        <w:t>Investigación</w:t>
      </w:r>
      <w:r>
        <w:rPr>
          <w:spacing w:val="-4"/>
          <w:sz w:val="24"/>
          <w:u w:val="single"/>
        </w:rPr>
        <w:t> </w:t>
      </w:r>
      <w:r>
        <w:rPr>
          <w:sz w:val="24"/>
          <w:u w:val="single"/>
        </w:rPr>
        <w:t>de</w:t>
      </w:r>
      <w:r>
        <w:rPr>
          <w:spacing w:val="-10"/>
          <w:sz w:val="24"/>
          <w:u w:val="single"/>
        </w:rPr>
        <w:t> </w:t>
      </w:r>
      <w:r>
        <w:rPr>
          <w:sz w:val="24"/>
          <w:u w:val="single"/>
        </w:rPr>
        <w:t>Facultad</w:t>
      </w:r>
      <w:r>
        <w:rPr>
          <w:spacing w:val="-11"/>
          <w:sz w:val="24"/>
          <w:u w:val="single"/>
        </w:rPr>
        <w:t> </w:t>
      </w:r>
      <w:r>
        <w:rPr>
          <w:sz w:val="24"/>
        </w:rPr>
        <w:tab/>
      </w:r>
      <w:r>
        <w:rPr>
          <w:spacing w:val="-5"/>
          <w:sz w:val="24"/>
          <w:u w:val="single"/>
        </w:rPr>
        <w:t>41</w:t>
      </w:r>
    </w:p>
    <w:p>
      <w:pPr>
        <w:pStyle w:val="ListParagraph"/>
        <w:spacing w:after="0" w:line="240" w:lineRule="auto"/>
        <w:jc w:val="left"/>
        <w:rPr>
          <w:sz w:val="24"/>
        </w:rPr>
        <w:sectPr>
          <w:pgSz w:w="12240" w:h="15840"/>
          <w:pgMar w:top="1820" w:bottom="280" w:left="0" w:right="720"/>
        </w:sectPr>
      </w:pPr>
    </w:p>
    <w:p>
      <w:pPr>
        <w:pStyle w:val="BodyText"/>
        <w:tabs>
          <w:tab w:pos="3121" w:val="left" w:leader="none"/>
          <w:tab w:pos="10289" w:val="left" w:leader="dot"/>
        </w:tabs>
        <w:spacing w:before="67"/>
        <w:ind w:left="2241"/>
      </w:pPr>
      <w:r>
        <w:rPr>
          <w:spacing w:val="-2"/>
          <w:u w:val="single"/>
        </w:rPr>
        <w:t>3.3.5</w:t>
      </w:r>
      <w:r>
        <w:rPr>
          <w:u w:val="single"/>
        </w:rPr>
        <w:tab/>
        <w:t>Bases</w:t>
      </w:r>
      <w:r>
        <w:rPr>
          <w:spacing w:val="-4"/>
          <w:u w:val="single"/>
        </w:rPr>
        <w:t> </w:t>
      </w:r>
      <w:r>
        <w:rPr>
          <w:u w:val="single"/>
        </w:rPr>
        <w:t>de</w:t>
      </w:r>
      <w:r>
        <w:rPr>
          <w:spacing w:val="-2"/>
          <w:u w:val="single"/>
        </w:rPr>
        <w:t> </w:t>
      </w:r>
      <w:r>
        <w:rPr>
          <w:u w:val="single"/>
        </w:rPr>
        <w:t>datos</w:t>
      </w:r>
      <w:r>
        <w:rPr>
          <w:spacing w:val="-2"/>
          <w:u w:val="single"/>
        </w:rPr>
        <w:t> </w:t>
      </w:r>
      <w:r>
        <w:rPr>
          <w:u w:val="single"/>
        </w:rPr>
        <w:t>para</w:t>
      </w:r>
      <w:r>
        <w:rPr>
          <w:spacing w:val="-2"/>
          <w:u w:val="single"/>
        </w:rPr>
        <w:t> </w:t>
      </w:r>
      <w:r>
        <w:rPr>
          <w:u w:val="single"/>
        </w:rPr>
        <w:t>la</w:t>
      </w:r>
      <w:r>
        <w:rPr>
          <w:spacing w:val="-2"/>
          <w:u w:val="single"/>
        </w:rPr>
        <w:t> </w:t>
      </w:r>
      <w:r>
        <w:rPr>
          <w:u w:val="single"/>
        </w:rPr>
        <w:t>academia</w:t>
      </w:r>
      <w:r>
        <w:rPr>
          <w:spacing w:val="-5"/>
          <w:u w:val="single"/>
        </w:rPr>
        <w:t> </w:t>
      </w:r>
      <w:r>
        <w:rPr>
          <w:u w:val="single"/>
        </w:rPr>
        <w:t>e</w:t>
      </w:r>
      <w:r>
        <w:rPr>
          <w:spacing w:val="2"/>
          <w:u w:val="single"/>
        </w:rPr>
        <w:t> </w:t>
      </w:r>
      <w:r>
        <w:rPr>
          <w:u w:val="single"/>
        </w:rPr>
        <w:t>investigación</w:t>
      </w:r>
      <w:r>
        <w:rPr>
          <w:spacing w:val="-35"/>
          <w:u w:val="single"/>
        </w:rPr>
        <w:t> </w:t>
      </w:r>
      <w:r>
        <w:rPr/>
        <w:tab/>
      </w:r>
      <w:r>
        <w:rPr>
          <w:spacing w:val="-5"/>
          <w:u w:val="single"/>
        </w:rPr>
        <w:t>41</w:t>
      </w:r>
    </w:p>
    <w:p>
      <w:pPr>
        <w:pStyle w:val="ListParagraph"/>
        <w:numPr>
          <w:ilvl w:val="1"/>
          <w:numId w:val="1"/>
        </w:numPr>
        <w:tabs>
          <w:tab w:pos="2669" w:val="left" w:leader="none"/>
        </w:tabs>
        <w:spacing w:line="240" w:lineRule="auto" w:before="102" w:after="0"/>
        <w:ind w:left="2669" w:right="0" w:hanging="658"/>
        <w:jc w:val="left"/>
        <w:rPr>
          <w:sz w:val="24"/>
        </w:rPr>
      </w:pPr>
      <w:r>
        <w:rPr>
          <w:sz w:val="24"/>
          <w:u w:val="single"/>
        </w:rPr>
        <w:t>Fortalecimiento</w:t>
      </w:r>
      <w:r>
        <w:rPr>
          <w:spacing w:val="76"/>
          <w:sz w:val="24"/>
          <w:u w:val="single"/>
        </w:rPr>
        <w:t> </w:t>
      </w:r>
      <w:r>
        <w:rPr>
          <w:sz w:val="24"/>
          <w:u w:val="single"/>
        </w:rPr>
        <w:t>del</w:t>
      </w:r>
      <w:r>
        <w:rPr>
          <w:spacing w:val="47"/>
          <w:w w:val="150"/>
          <w:sz w:val="24"/>
          <w:u w:val="single"/>
        </w:rPr>
        <w:t> </w:t>
      </w:r>
      <w:r>
        <w:rPr>
          <w:sz w:val="24"/>
          <w:u w:val="single"/>
        </w:rPr>
        <w:t>Centro</w:t>
      </w:r>
      <w:r>
        <w:rPr>
          <w:spacing w:val="47"/>
          <w:w w:val="150"/>
          <w:sz w:val="24"/>
          <w:u w:val="single"/>
        </w:rPr>
        <w:t> </w:t>
      </w:r>
      <w:r>
        <w:rPr>
          <w:sz w:val="24"/>
          <w:u w:val="single"/>
        </w:rPr>
        <w:t>de</w:t>
      </w:r>
      <w:r>
        <w:rPr>
          <w:spacing w:val="50"/>
          <w:w w:val="150"/>
          <w:sz w:val="24"/>
          <w:u w:val="single"/>
        </w:rPr>
        <w:t> </w:t>
      </w:r>
      <w:r>
        <w:rPr>
          <w:sz w:val="24"/>
          <w:u w:val="single"/>
        </w:rPr>
        <w:t>Investigación</w:t>
      </w:r>
      <w:r>
        <w:rPr>
          <w:spacing w:val="77"/>
          <w:sz w:val="24"/>
          <w:u w:val="single"/>
        </w:rPr>
        <w:t> </w:t>
      </w:r>
      <w:r>
        <w:rPr>
          <w:sz w:val="24"/>
          <w:u w:val="single"/>
        </w:rPr>
        <w:t>como</w:t>
      </w:r>
      <w:r>
        <w:rPr>
          <w:spacing w:val="49"/>
          <w:w w:val="150"/>
          <w:sz w:val="24"/>
          <w:u w:val="single"/>
        </w:rPr>
        <w:t> </w:t>
      </w:r>
      <w:r>
        <w:rPr>
          <w:sz w:val="24"/>
          <w:u w:val="single"/>
        </w:rPr>
        <w:t>unidad</w:t>
      </w:r>
      <w:r>
        <w:rPr>
          <w:spacing w:val="76"/>
          <w:sz w:val="24"/>
          <w:u w:val="single"/>
        </w:rPr>
        <w:t> </w:t>
      </w:r>
      <w:r>
        <w:rPr>
          <w:sz w:val="24"/>
          <w:u w:val="single"/>
        </w:rPr>
        <w:t>básica</w:t>
      </w:r>
      <w:r>
        <w:rPr>
          <w:spacing w:val="48"/>
          <w:w w:val="150"/>
          <w:sz w:val="24"/>
          <w:u w:val="single"/>
        </w:rPr>
        <w:t> </w:t>
      </w:r>
      <w:r>
        <w:rPr>
          <w:spacing w:val="-5"/>
          <w:sz w:val="24"/>
          <w:u w:val="single"/>
        </w:rPr>
        <w:t>del</w:t>
      </w:r>
    </w:p>
    <w:p>
      <w:pPr>
        <w:pStyle w:val="BodyText"/>
        <w:tabs>
          <w:tab w:pos="10289" w:val="left" w:leader="dot"/>
        </w:tabs>
        <w:spacing w:before="20"/>
        <w:ind w:left="2062"/>
      </w:pPr>
      <w:r>
        <w:rPr>
          <w:u w:val="single"/>
        </w:rPr>
        <w:t>ecosistema</w:t>
      </w:r>
      <w:r>
        <w:rPr>
          <w:spacing w:val="9"/>
          <w:u w:val="single"/>
        </w:rPr>
        <w:t> </w:t>
      </w:r>
      <w:r>
        <w:rPr>
          <w:u w:val="single"/>
        </w:rPr>
        <w:t>de</w:t>
      </w:r>
      <w:r>
        <w:rPr>
          <w:spacing w:val="15"/>
          <w:u w:val="single"/>
        </w:rPr>
        <w:t> </w:t>
      </w:r>
      <w:r>
        <w:rPr>
          <w:u w:val="single"/>
        </w:rPr>
        <w:t>CTeI</w:t>
      </w:r>
      <w:r>
        <w:rPr>
          <w:spacing w:val="-13"/>
          <w:u w:val="single"/>
        </w:rPr>
        <w:t> </w:t>
      </w:r>
      <w:r>
        <w:rPr/>
        <w:tab/>
      </w:r>
      <w:r>
        <w:rPr>
          <w:spacing w:val="-5"/>
          <w:u w:val="single"/>
        </w:rPr>
        <w:t>43</w:t>
      </w:r>
    </w:p>
    <w:p>
      <w:pPr>
        <w:pStyle w:val="ListParagraph"/>
        <w:numPr>
          <w:ilvl w:val="2"/>
          <w:numId w:val="1"/>
        </w:numPr>
        <w:tabs>
          <w:tab w:pos="2275" w:val="left" w:leader="none"/>
          <w:tab w:pos="3116" w:val="left" w:leader="none"/>
          <w:tab w:pos="10289" w:val="left" w:leader="dot"/>
        </w:tabs>
        <w:spacing w:line="259" w:lineRule="auto" w:before="121" w:after="0"/>
        <w:ind w:left="2275" w:right="969" w:hanging="41"/>
        <w:jc w:val="left"/>
        <w:rPr>
          <w:sz w:val="24"/>
        </w:rPr>
      </w:pPr>
      <w:r>
        <w:rPr>
          <w:sz w:val="24"/>
          <w:u w:val="single"/>
        </w:rPr>
        <w:t>Fortalecimiento</w:t>
      </w:r>
      <w:r>
        <w:rPr>
          <w:spacing w:val="29"/>
          <w:sz w:val="24"/>
          <w:u w:val="single"/>
        </w:rPr>
        <w:t> </w:t>
      </w:r>
      <w:r>
        <w:rPr>
          <w:sz w:val="24"/>
          <w:u w:val="single"/>
        </w:rPr>
        <w:t>y</w:t>
      </w:r>
      <w:r>
        <w:rPr>
          <w:spacing w:val="33"/>
          <w:sz w:val="24"/>
          <w:u w:val="single"/>
        </w:rPr>
        <w:t> </w:t>
      </w:r>
      <w:r>
        <w:rPr>
          <w:sz w:val="24"/>
          <w:u w:val="single"/>
        </w:rPr>
        <w:t>dinamización</w:t>
      </w:r>
      <w:r>
        <w:rPr>
          <w:spacing w:val="26"/>
          <w:sz w:val="24"/>
          <w:u w:val="single"/>
        </w:rPr>
        <w:t> </w:t>
      </w:r>
      <w:r>
        <w:rPr>
          <w:sz w:val="24"/>
          <w:u w:val="single"/>
        </w:rPr>
        <w:t>de</w:t>
      </w:r>
      <w:r>
        <w:rPr>
          <w:spacing w:val="33"/>
          <w:sz w:val="24"/>
          <w:u w:val="single"/>
        </w:rPr>
        <w:t> </w:t>
      </w:r>
      <w:r>
        <w:rPr>
          <w:sz w:val="24"/>
          <w:u w:val="single"/>
        </w:rPr>
        <w:t>la</w:t>
      </w:r>
      <w:r>
        <w:rPr>
          <w:spacing w:val="33"/>
          <w:sz w:val="24"/>
          <w:u w:val="single"/>
        </w:rPr>
        <w:t> </w:t>
      </w:r>
      <w:r>
        <w:rPr>
          <w:sz w:val="24"/>
          <w:u w:val="single"/>
        </w:rPr>
        <w:t>cuádruple</w:t>
      </w:r>
      <w:r>
        <w:rPr>
          <w:spacing w:val="31"/>
          <w:sz w:val="24"/>
          <w:u w:val="single"/>
        </w:rPr>
        <w:t> </w:t>
      </w:r>
      <w:r>
        <w:rPr>
          <w:sz w:val="24"/>
          <w:u w:val="single"/>
        </w:rPr>
        <w:t>hélice</w:t>
      </w:r>
      <w:r>
        <w:rPr>
          <w:spacing w:val="30"/>
          <w:sz w:val="24"/>
          <w:u w:val="single"/>
        </w:rPr>
        <w:t> </w:t>
      </w:r>
      <w:r>
        <w:rPr>
          <w:sz w:val="24"/>
          <w:u w:val="single"/>
        </w:rPr>
        <w:t>(Universidad,</w:t>
      </w:r>
      <w:r>
        <w:rPr>
          <w:sz w:val="24"/>
        </w:rPr>
        <w:t> </w:t>
      </w:r>
      <w:r>
        <w:rPr>
          <w:sz w:val="24"/>
          <w:u w:val="single"/>
        </w:rPr>
        <w:t>empresa, estado, sociedad)</w:t>
      </w:r>
      <w:r>
        <w:rPr>
          <w:sz w:val="24"/>
        </w:rPr>
        <w:tab/>
      </w:r>
      <w:r>
        <w:rPr>
          <w:spacing w:val="-8"/>
          <w:sz w:val="24"/>
          <w:u w:val="single"/>
        </w:rPr>
        <w:t>43</w:t>
      </w:r>
    </w:p>
    <w:p>
      <w:pPr>
        <w:pStyle w:val="ListParagraph"/>
        <w:numPr>
          <w:ilvl w:val="2"/>
          <w:numId w:val="1"/>
        </w:numPr>
        <w:tabs>
          <w:tab w:pos="3115" w:val="left" w:leader="none"/>
          <w:tab w:pos="10289" w:val="left" w:leader="dot"/>
        </w:tabs>
        <w:spacing w:line="240" w:lineRule="auto" w:before="129" w:after="0"/>
        <w:ind w:left="3115" w:right="0" w:hanging="880"/>
        <w:jc w:val="left"/>
        <w:rPr>
          <w:sz w:val="24"/>
        </w:rPr>
      </w:pPr>
      <w:r>
        <w:rPr>
          <w:sz w:val="24"/>
          <w:u w:val="single"/>
        </w:rPr>
        <w:t>Producción</w:t>
      </w:r>
      <w:r>
        <w:rPr>
          <w:spacing w:val="-12"/>
          <w:sz w:val="24"/>
          <w:u w:val="single"/>
        </w:rPr>
        <w:t> </w:t>
      </w:r>
      <w:r>
        <w:rPr>
          <w:sz w:val="24"/>
          <w:u w:val="single"/>
        </w:rPr>
        <w:t>intelectual</w:t>
      </w:r>
      <w:r>
        <w:rPr>
          <w:spacing w:val="-13"/>
          <w:sz w:val="24"/>
          <w:u w:val="single"/>
        </w:rPr>
        <w:t> </w:t>
      </w:r>
      <w:r>
        <w:rPr>
          <w:sz w:val="24"/>
          <w:u w:val="single"/>
        </w:rPr>
        <w:t>resultado</w:t>
      </w:r>
      <w:r>
        <w:rPr>
          <w:spacing w:val="-9"/>
          <w:sz w:val="24"/>
          <w:u w:val="single"/>
        </w:rPr>
        <w:t> </w:t>
      </w:r>
      <w:r>
        <w:rPr>
          <w:sz w:val="24"/>
          <w:u w:val="single"/>
        </w:rPr>
        <w:t>de</w:t>
      </w:r>
      <w:r>
        <w:rPr>
          <w:spacing w:val="-7"/>
          <w:sz w:val="24"/>
          <w:u w:val="single"/>
        </w:rPr>
        <w:t> </w:t>
      </w:r>
      <w:r>
        <w:rPr>
          <w:sz w:val="24"/>
          <w:u w:val="single"/>
        </w:rPr>
        <w:t>proyectos</w:t>
      </w:r>
      <w:r>
        <w:rPr>
          <w:spacing w:val="-11"/>
          <w:sz w:val="24"/>
          <w:u w:val="single"/>
        </w:rPr>
        <w:t> </w:t>
      </w:r>
      <w:r>
        <w:rPr>
          <w:sz w:val="24"/>
          <w:u w:val="single"/>
        </w:rPr>
        <w:t>de</w:t>
      </w:r>
      <w:r>
        <w:rPr>
          <w:spacing w:val="-6"/>
          <w:sz w:val="24"/>
          <w:u w:val="single"/>
        </w:rPr>
        <w:t> </w:t>
      </w:r>
      <w:r>
        <w:rPr>
          <w:spacing w:val="-2"/>
          <w:sz w:val="24"/>
          <w:u w:val="single"/>
        </w:rPr>
        <w:t>investigación</w:t>
      </w:r>
      <w:r>
        <w:rPr>
          <w:sz w:val="24"/>
        </w:rPr>
        <w:tab/>
      </w:r>
      <w:r>
        <w:rPr>
          <w:spacing w:val="-5"/>
          <w:sz w:val="24"/>
          <w:u w:val="single"/>
        </w:rPr>
        <w:t>46</w:t>
      </w:r>
    </w:p>
    <w:p>
      <w:pPr>
        <w:pStyle w:val="ListParagraph"/>
        <w:numPr>
          <w:ilvl w:val="2"/>
          <w:numId w:val="1"/>
        </w:numPr>
        <w:tabs>
          <w:tab w:pos="2227" w:val="left" w:leader="none"/>
          <w:tab w:pos="3070" w:val="left" w:leader="none"/>
          <w:tab w:pos="4232" w:val="left" w:leader="none"/>
          <w:tab w:pos="4779" w:val="left" w:leader="none"/>
          <w:tab w:pos="6782" w:val="left" w:leader="none"/>
          <w:tab w:pos="7381" w:val="left" w:leader="none"/>
          <w:tab w:pos="8382" w:val="left" w:leader="none"/>
          <w:tab w:pos="10291" w:val="left" w:leader="dot"/>
        </w:tabs>
        <w:spacing w:line="256" w:lineRule="auto" w:before="100" w:after="0"/>
        <w:ind w:left="2227" w:right="966" w:hanging="39"/>
        <w:jc w:val="left"/>
        <w:rPr>
          <w:sz w:val="24"/>
        </w:rPr>
      </w:pPr>
      <w:r>
        <w:rPr>
          <w:spacing w:val="-2"/>
          <w:sz w:val="24"/>
          <w:u w:val="single"/>
        </w:rPr>
        <w:t>Proceso</w:t>
      </w:r>
      <w:r>
        <w:rPr>
          <w:sz w:val="24"/>
          <w:u w:val="single"/>
        </w:rPr>
        <w:tab/>
      </w:r>
      <w:r>
        <w:rPr>
          <w:spacing w:val="-6"/>
          <w:sz w:val="24"/>
          <w:u w:val="single"/>
        </w:rPr>
        <w:t>de</w:t>
      </w:r>
      <w:r>
        <w:rPr>
          <w:sz w:val="24"/>
          <w:u w:val="single"/>
        </w:rPr>
        <w:tab/>
      </w:r>
      <w:r>
        <w:rPr>
          <w:spacing w:val="-2"/>
          <w:sz w:val="24"/>
          <w:u w:val="single"/>
        </w:rPr>
        <w:t>Reconocimiento</w:t>
      </w:r>
      <w:r>
        <w:rPr>
          <w:sz w:val="24"/>
          <w:u w:val="single"/>
        </w:rPr>
        <w:tab/>
      </w:r>
      <w:r>
        <w:rPr>
          <w:spacing w:val="-4"/>
          <w:sz w:val="24"/>
          <w:u w:val="single"/>
        </w:rPr>
        <w:t>del</w:t>
      </w:r>
      <w:r>
        <w:rPr>
          <w:sz w:val="24"/>
          <w:u w:val="single"/>
        </w:rPr>
        <w:tab/>
      </w:r>
      <w:r>
        <w:rPr>
          <w:spacing w:val="-2"/>
          <w:sz w:val="24"/>
          <w:u w:val="single"/>
        </w:rPr>
        <w:t>Centro</w:t>
      </w:r>
      <w:r>
        <w:rPr>
          <w:sz w:val="24"/>
          <w:u w:val="single"/>
        </w:rPr>
        <w:tab/>
        <w:t>de</w:t>
      </w:r>
      <w:r>
        <w:rPr>
          <w:spacing w:val="38"/>
          <w:sz w:val="24"/>
          <w:u w:val="single"/>
        </w:rPr>
        <w:t>  </w:t>
      </w:r>
      <w:r>
        <w:rPr>
          <w:sz w:val="24"/>
          <w:u w:val="single"/>
        </w:rPr>
        <w:t>Investigaciones</w:t>
      </w:r>
      <w:r>
        <w:rPr>
          <w:sz w:val="24"/>
        </w:rPr>
        <w:t> </w:t>
      </w:r>
      <w:r>
        <w:rPr>
          <w:sz w:val="24"/>
          <w:u w:val="single"/>
        </w:rPr>
        <w:t>CESPOSUR como un actor del SNCTI ante MINCIENCIAS </w:t>
      </w:r>
      <w:r>
        <w:rPr>
          <w:sz w:val="24"/>
        </w:rPr>
        <w:tab/>
      </w:r>
      <w:r>
        <w:rPr>
          <w:spacing w:val="-8"/>
          <w:sz w:val="24"/>
          <w:u w:val="single"/>
        </w:rPr>
        <w:t>47</w:t>
      </w:r>
    </w:p>
    <w:p>
      <w:pPr>
        <w:pStyle w:val="ListParagraph"/>
        <w:numPr>
          <w:ilvl w:val="1"/>
          <w:numId w:val="1"/>
        </w:numPr>
        <w:tabs>
          <w:tab w:pos="2582" w:val="left" w:leader="none"/>
        </w:tabs>
        <w:spacing w:line="256" w:lineRule="auto" w:before="103" w:after="0"/>
        <w:ind w:left="2582" w:right="1076" w:hanging="660"/>
        <w:jc w:val="left"/>
        <w:rPr>
          <w:sz w:val="24"/>
        </w:rPr>
      </w:pPr>
      <w:r>
        <w:rPr>
          <w:sz w:val="24"/>
          <w:u w:val="single"/>
        </w:rPr>
        <w:t>Apropiación,</w:t>
      </w:r>
      <w:r>
        <w:rPr>
          <w:spacing w:val="-6"/>
          <w:sz w:val="24"/>
          <w:u w:val="single"/>
        </w:rPr>
        <w:t> </w:t>
      </w:r>
      <w:r>
        <w:rPr>
          <w:sz w:val="24"/>
          <w:u w:val="single"/>
        </w:rPr>
        <w:t>difusión</w:t>
      </w:r>
      <w:r>
        <w:rPr>
          <w:spacing w:val="-3"/>
          <w:sz w:val="24"/>
          <w:u w:val="single"/>
        </w:rPr>
        <w:t> </w:t>
      </w:r>
      <w:r>
        <w:rPr>
          <w:sz w:val="24"/>
          <w:u w:val="single"/>
        </w:rPr>
        <w:t>y</w:t>
      </w:r>
      <w:r>
        <w:rPr>
          <w:spacing w:val="-3"/>
          <w:sz w:val="24"/>
          <w:u w:val="single"/>
        </w:rPr>
        <w:t> </w:t>
      </w:r>
      <w:r>
        <w:rPr>
          <w:sz w:val="24"/>
          <w:u w:val="single"/>
        </w:rPr>
        <w:t>divulgación</w:t>
      </w:r>
      <w:r>
        <w:rPr>
          <w:spacing w:val="-6"/>
          <w:sz w:val="24"/>
          <w:u w:val="single"/>
        </w:rPr>
        <w:t> </w:t>
      </w:r>
      <w:r>
        <w:rPr>
          <w:sz w:val="24"/>
          <w:u w:val="single"/>
        </w:rPr>
        <w:t>del</w:t>
      </w:r>
      <w:r>
        <w:rPr>
          <w:spacing w:val="-4"/>
          <w:sz w:val="24"/>
          <w:u w:val="single"/>
        </w:rPr>
        <w:t> </w:t>
      </w:r>
      <w:r>
        <w:rPr>
          <w:sz w:val="24"/>
          <w:u w:val="single"/>
        </w:rPr>
        <w:t>conocimiento</w:t>
      </w:r>
      <w:r>
        <w:rPr>
          <w:spacing w:val="-3"/>
          <w:sz w:val="24"/>
          <w:u w:val="single"/>
        </w:rPr>
        <w:t> </w:t>
      </w:r>
      <w:r>
        <w:rPr>
          <w:sz w:val="24"/>
          <w:u w:val="single"/>
        </w:rPr>
        <w:t>científico</w:t>
      </w:r>
      <w:r>
        <w:rPr>
          <w:spacing w:val="-2"/>
          <w:sz w:val="24"/>
          <w:u w:val="single"/>
        </w:rPr>
        <w:t> </w:t>
      </w:r>
      <w:r>
        <w:rPr>
          <w:sz w:val="24"/>
          <w:u w:val="single"/>
        </w:rPr>
        <w:t>tecnológico</w:t>
      </w:r>
      <w:r>
        <w:rPr>
          <w:sz w:val="24"/>
        </w:rPr>
        <w:t> </w:t>
      </w:r>
      <w:r>
        <w:rPr>
          <w:spacing w:val="-6"/>
          <w:sz w:val="24"/>
          <w:u w:val="single"/>
        </w:rPr>
        <w:t>48</w:t>
      </w:r>
    </w:p>
    <w:p>
      <w:pPr>
        <w:pStyle w:val="ListParagraph"/>
        <w:numPr>
          <w:ilvl w:val="2"/>
          <w:numId w:val="1"/>
        </w:numPr>
        <w:tabs>
          <w:tab w:pos="3022" w:val="left" w:leader="none"/>
          <w:tab w:pos="10191" w:val="left" w:leader="dot"/>
        </w:tabs>
        <w:spacing w:line="240" w:lineRule="auto" w:before="133" w:after="0"/>
        <w:ind w:left="3022" w:right="0" w:hanging="882"/>
        <w:jc w:val="left"/>
        <w:rPr>
          <w:sz w:val="24"/>
        </w:rPr>
      </w:pPr>
      <w:r>
        <w:rPr>
          <w:sz w:val="24"/>
          <w:u w:val="single"/>
        </w:rPr>
        <w:t>Eventos</w:t>
      </w:r>
      <w:r>
        <w:rPr>
          <w:spacing w:val="-10"/>
          <w:sz w:val="24"/>
          <w:u w:val="single"/>
        </w:rPr>
        <w:t> </w:t>
      </w:r>
      <w:r>
        <w:rPr>
          <w:sz w:val="24"/>
          <w:u w:val="single"/>
        </w:rPr>
        <w:t>científicos</w:t>
      </w:r>
      <w:r>
        <w:rPr>
          <w:spacing w:val="-7"/>
          <w:sz w:val="24"/>
          <w:u w:val="single"/>
        </w:rPr>
        <w:t> </w:t>
      </w:r>
      <w:r>
        <w:rPr>
          <w:sz w:val="24"/>
          <w:u w:val="single"/>
        </w:rPr>
        <w:t>nacionales</w:t>
      </w:r>
      <w:r>
        <w:rPr>
          <w:spacing w:val="-11"/>
          <w:sz w:val="24"/>
          <w:u w:val="single"/>
        </w:rPr>
        <w:t> </w:t>
      </w:r>
      <w:r>
        <w:rPr>
          <w:sz w:val="24"/>
          <w:u w:val="single"/>
        </w:rPr>
        <w:t>e</w:t>
      </w:r>
      <w:r>
        <w:rPr>
          <w:spacing w:val="-5"/>
          <w:sz w:val="24"/>
          <w:u w:val="single"/>
        </w:rPr>
        <w:t> </w:t>
      </w:r>
      <w:r>
        <w:rPr>
          <w:sz w:val="24"/>
          <w:u w:val="single"/>
        </w:rPr>
        <w:t>internacionales</w:t>
      </w:r>
      <w:r>
        <w:rPr>
          <w:spacing w:val="-8"/>
          <w:sz w:val="24"/>
          <w:u w:val="single"/>
        </w:rPr>
        <w:t> </w:t>
      </w:r>
      <w:r>
        <w:rPr>
          <w:sz w:val="24"/>
          <w:u w:val="single"/>
        </w:rPr>
        <w:t>organizados</w:t>
      </w:r>
      <w:r>
        <w:rPr>
          <w:spacing w:val="-17"/>
          <w:sz w:val="24"/>
          <w:u w:val="single"/>
        </w:rPr>
        <w:t> </w:t>
      </w:r>
      <w:r>
        <w:rPr>
          <w:sz w:val="24"/>
        </w:rPr>
        <w:tab/>
      </w:r>
      <w:r>
        <w:rPr>
          <w:spacing w:val="-5"/>
          <w:sz w:val="24"/>
          <w:u w:val="single"/>
        </w:rPr>
        <w:t>48</w:t>
      </w:r>
    </w:p>
    <w:p>
      <w:pPr>
        <w:pStyle w:val="ListParagraph"/>
        <w:numPr>
          <w:ilvl w:val="2"/>
          <w:numId w:val="1"/>
        </w:numPr>
        <w:tabs>
          <w:tab w:pos="3022" w:val="left" w:leader="none"/>
          <w:tab w:pos="10185" w:val="left" w:leader="dot"/>
        </w:tabs>
        <w:spacing w:line="240" w:lineRule="auto" w:before="112" w:after="0"/>
        <w:ind w:left="3022" w:right="0" w:hanging="882"/>
        <w:jc w:val="left"/>
        <w:rPr>
          <w:sz w:val="24"/>
        </w:rPr>
      </w:pPr>
      <w:r>
        <w:rPr>
          <w:sz w:val="24"/>
          <w:u w:val="single"/>
        </w:rPr>
        <w:t>Ponencias</w:t>
      </w:r>
      <w:r>
        <w:rPr>
          <w:spacing w:val="-10"/>
          <w:sz w:val="24"/>
          <w:u w:val="single"/>
        </w:rPr>
        <w:t> </w:t>
      </w:r>
      <w:r>
        <w:rPr>
          <w:sz w:val="24"/>
          <w:u w:val="single"/>
        </w:rPr>
        <w:t>nacionales</w:t>
      </w:r>
      <w:r>
        <w:rPr>
          <w:spacing w:val="-8"/>
          <w:sz w:val="24"/>
          <w:u w:val="single"/>
        </w:rPr>
        <w:t> </w:t>
      </w:r>
      <w:r>
        <w:rPr>
          <w:sz w:val="24"/>
          <w:u w:val="single"/>
        </w:rPr>
        <w:t>e</w:t>
      </w:r>
      <w:r>
        <w:rPr>
          <w:spacing w:val="-5"/>
          <w:sz w:val="24"/>
          <w:u w:val="single"/>
        </w:rPr>
        <w:t> </w:t>
      </w:r>
      <w:r>
        <w:rPr>
          <w:sz w:val="24"/>
          <w:u w:val="single"/>
        </w:rPr>
        <w:t>internacionales</w:t>
      </w:r>
      <w:r>
        <w:rPr>
          <w:spacing w:val="-7"/>
          <w:sz w:val="24"/>
          <w:u w:val="single"/>
        </w:rPr>
        <w:t> </w:t>
      </w:r>
      <w:r>
        <w:rPr>
          <w:spacing w:val="-2"/>
          <w:sz w:val="24"/>
          <w:u w:val="single"/>
        </w:rPr>
        <w:t>realizadas</w:t>
      </w:r>
      <w:r>
        <w:rPr>
          <w:sz w:val="24"/>
        </w:rPr>
        <w:tab/>
      </w:r>
      <w:r>
        <w:rPr>
          <w:spacing w:val="-5"/>
          <w:sz w:val="24"/>
          <w:u w:val="single"/>
        </w:rPr>
        <w:t>49</w:t>
      </w:r>
    </w:p>
    <w:p>
      <w:pPr>
        <w:pStyle w:val="ListParagraph"/>
        <w:numPr>
          <w:ilvl w:val="2"/>
          <w:numId w:val="1"/>
        </w:numPr>
        <w:tabs>
          <w:tab w:pos="3022" w:val="left" w:leader="none"/>
          <w:tab w:pos="10180" w:val="left" w:leader="dot"/>
        </w:tabs>
        <w:spacing w:line="240" w:lineRule="auto" w:before="132" w:after="0"/>
        <w:ind w:left="3022" w:right="0" w:hanging="882"/>
        <w:jc w:val="left"/>
        <w:rPr>
          <w:sz w:val="24"/>
        </w:rPr>
      </w:pPr>
      <w:r>
        <w:rPr>
          <w:sz w:val="24"/>
          <w:u w:val="single"/>
        </w:rPr>
        <w:t>Publicación</w:t>
      </w:r>
      <w:r>
        <w:rPr>
          <w:spacing w:val="-2"/>
          <w:sz w:val="24"/>
          <w:u w:val="single"/>
        </w:rPr>
        <w:t> </w:t>
      </w:r>
      <w:r>
        <w:rPr>
          <w:sz w:val="24"/>
          <w:u w:val="single"/>
        </w:rPr>
        <w:t>de</w:t>
      </w:r>
      <w:r>
        <w:rPr>
          <w:spacing w:val="4"/>
          <w:sz w:val="24"/>
          <w:u w:val="single"/>
        </w:rPr>
        <w:t> </w:t>
      </w:r>
      <w:r>
        <w:rPr>
          <w:sz w:val="24"/>
          <w:u w:val="single"/>
        </w:rPr>
        <w:t>artículos</w:t>
      </w:r>
      <w:r>
        <w:rPr>
          <w:spacing w:val="3"/>
          <w:sz w:val="24"/>
          <w:u w:val="single"/>
        </w:rPr>
        <w:t> </w:t>
      </w:r>
      <w:r>
        <w:rPr>
          <w:sz w:val="24"/>
          <w:u w:val="single"/>
        </w:rPr>
        <w:t>científicos</w:t>
      </w:r>
      <w:r>
        <w:rPr>
          <w:spacing w:val="-30"/>
          <w:sz w:val="24"/>
          <w:u w:val="single"/>
        </w:rPr>
        <w:t> </w:t>
      </w:r>
      <w:r>
        <w:rPr>
          <w:sz w:val="24"/>
        </w:rPr>
        <w:tab/>
      </w:r>
      <w:r>
        <w:rPr>
          <w:spacing w:val="-5"/>
          <w:sz w:val="24"/>
          <w:u w:val="single"/>
        </w:rPr>
        <w:t>53</w:t>
      </w:r>
    </w:p>
    <w:p>
      <w:pPr>
        <w:pStyle w:val="ListParagraph"/>
        <w:numPr>
          <w:ilvl w:val="2"/>
          <w:numId w:val="1"/>
        </w:numPr>
        <w:tabs>
          <w:tab w:pos="3022" w:val="left" w:leader="none"/>
          <w:tab w:pos="10181" w:val="left" w:leader="dot"/>
        </w:tabs>
        <w:spacing w:line="240" w:lineRule="auto" w:before="132" w:after="0"/>
        <w:ind w:left="3022" w:right="0" w:hanging="882"/>
        <w:jc w:val="left"/>
        <w:rPr>
          <w:sz w:val="24"/>
        </w:rPr>
      </w:pPr>
      <w:r>
        <w:rPr>
          <w:sz w:val="24"/>
          <w:u w:val="single"/>
        </w:rPr>
        <w:t>Libros</w:t>
      </w:r>
      <w:r>
        <w:rPr>
          <w:spacing w:val="2"/>
          <w:sz w:val="24"/>
          <w:u w:val="single"/>
        </w:rPr>
        <w:t> </w:t>
      </w:r>
      <w:r>
        <w:rPr>
          <w:sz w:val="24"/>
          <w:u w:val="single"/>
        </w:rPr>
        <w:t>y</w:t>
      </w:r>
      <w:r>
        <w:rPr>
          <w:spacing w:val="5"/>
          <w:sz w:val="24"/>
          <w:u w:val="single"/>
        </w:rPr>
        <w:t> </w:t>
      </w:r>
      <w:r>
        <w:rPr>
          <w:sz w:val="24"/>
          <w:u w:val="single"/>
        </w:rPr>
        <w:t>capítulos</w:t>
      </w:r>
      <w:r>
        <w:rPr>
          <w:spacing w:val="1"/>
          <w:sz w:val="24"/>
          <w:u w:val="single"/>
        </w:rPr>
        <w:t> </w:t>
      </w:r>
      <w:r>
        <w:rPr>
          <w:sz w:val="24"/>
          <w:u w:val="single"/>
        </w:rPr>
        <w:t>de</w:t>
      </w:r>
      <w:r>
        <w:rPr>
          <w:spacing w:val="4"/>
          <w:sz w:val="24"/>
          <w:u w:val="single"/>
        </w:rPr>
        <w:t> </w:t>
      </w:r>
      <w:r>
        <w:rPr>
          <w:sz w:val="24"/>
          <w:u w:val="single"/>
        </w:rPr>
        <w:t>libro</w:t>
      </w:r>
      <w:r>
        <w:rPr>
          <w:spacing w:val="3"/>
          <w:sz w:val="24"/>
          <w:u w:val="single"/>
        </w:rPr>
        <w:t> </w:t>
      </w:r>
      <w:r>
        <w:rPr>
          <w:spacing w:val="-2"/>
          <w:sz w:val="24"/>
          <w:u w:val="single"/>
        </w:rPr>
        <w:t>Publicados</w:t>
      </w:r>
      <w:r>
        <w:rPr>
          <w:sz w:val="24"/>
        </w:rPr>
        <w:tab/>
      </w:r>
      <w:r>
        <w:rPr>
          <w:spacing w:val="-5"/>
          <w:sz w:val="24"/>
          <w:u w:val="single"/>
        </w:rPr>
        <w:t>55</w:t>
      </w:r>
    </w:p>
    <w:p>
      <w:pPr>
        <w:pStyle w:val="ListParagraph"/>
        <w:numPr>
          <w:ilvl w:val="2"/>
          <w:numId w:val="1"/>
        </w:numPr>
        <w:tabs>
          <w:tab w:pos="3022" w:val="left" w:leader="none"/>
          <w:tab w:pos="10194" w:val="left" w:leader="dot"/>
        </w:tabs>
        <w:spacing w:line="240" w:lineRule="auto" w:before="132" w:after="0"/>
        <w:ind w:left="3022" w:right="0" w:hanging="882"/>
        <w:jc w:val="left"/>
        <w:rPr>
          <w:sz w:val="24"/>
        </w:rPr>
      </w:pPr>
      <w:r>
        <w:rPr>
          <w:sz w:val="24"/>
          <w:u w:val="single"/>
        </w:rPr>
        <w:t>Vinculación</w:t>
      </w:r>
      <w:r>
        <w:rPr>
          <w:spacing w:val="-12"/>
          <w:sz w:val="24"/>
          <w:u w:val="single"/>
        </w:rPr>
        <w:t> </w:t>
      </w:r>
      <w:r>
        <w:rPr>
          <w:sz w:val="24"/>
          <w:u w:val="single"/>
        </w:rPr>
        <w:t>y</w:t>
      </w:r>
      <w:r>
        <w:rPr>
          <w:spacing w:val="-6"/>
          <w:sz w:val="24"/>
          <w:u w:val="single"/>
        </w:rPr>
        <w:t> </w:t>
      </w:r>
      <w:r>
        <w:rPr>
          <w:sz w:val="24"/>
          <w:u w:val="single"/>
        </w:rPr>
        <w:t>desarrollo</w:t>
      </w:r>
      <w:r>
        <w:rPr>
          <w:spacing w:val="-8"/>
          <w:sz w:val="24"/>
          <w:u w:val="single"/>
        </w:rPr>
        <w:t> </w:t>
      </w:r>
      <w:r>
        <w:rPr>
          <w:sz w:val="24"/>
          <w:u w:val="single"/>
        </w:rPr>
        <w:t>en</w:t>
      </w:r>
      <w:r>
        <w:rPr>
          <w:spacing w:val="-9"/>
          <w:sz w:val="24"/>
          <w:u w:val="single"/>
        </w:rPr>
        <w:t> </w:t>
      </w:r>
      <w:r>
        <w:rPr>
          <w:sz w:val="24"/>
          <w:u w:val="single"/>
        </w:rPr>
        <w:t>redes</w:t>
      </w:r>
      <w:r>
        <w:rPr>
          <w:spacing w:val="-11"/>
          <w:sz w:val="24"/>
          <w:u w:val="single"/>
        </w:rPr>
        <w:t> </w:t>
      </w:r>
      <w:r>
        <w:rPr>
          <w:sz w:val="24"/>
          <w:u w:val="single"/>
        </w:rPr>
        <w:t>académicas</w:t>
      </w:r>
      <w:r>
        <w:rPr>
          <w:spacing w:val="-8"/>
          <w:sz w:val="24"/>
          <w:u w:val="single"/>
        </w:rPr>
        <w:t> </w:t>
      </w:r>
      <w:r>
        <w:rPr>
          <w:sz w:val="24"/>
          <w:u w:val="single"/>
        </w:rPr>
        <w:t>e</w:t>
      </w:r>
      <w:r>
        <w:rPr>
          <w:spacing w:val="-5"/>
          <w:sz w:val="24"/>
          <w:u w:val="single"/>
        </w:rPr>
        <w:t> </w:t>
      </w:r>
      <w:r>
        <w:rPr>
          <w:sz w:val="24"/>
          <w:u w:val="single"/>
        </w:rPr>
        <w:t>investigativas</w:t>
      </w:r>
      <w:r>
        <w:rPr>
          <w:spacing w:val="-9"/>
          <w:sz w:val="24"/>
          <w:u w:val="single"/>
        </w:rPr>
        <w:t> </w:t>
      </w:r>
      <w:r>
        <w:rPr>
          <w:sz w:val="24"/>
        </w:rPr>
        <w:tab/>
      </w:r>
      <w:r>
        <w:rPr>
          <w:spacing w:val="-5"/>
          <w:sz w:val="24"/>
          <w:u w:val="single"/>
        </w:rPr>
        <w:t>55</w:t>
      </w:r>
    </w:p>
    <w:p>
      <w:pPr>
        <w:pStyle w:val="ListParagraph"/>
        <w:numPr>
          <w:ilvl w:val="1"/>
          <w:numId w:val="1"/>
        </w:numPr>
        <w:tabs>
          <w:tab w:pos="2070" w:val="left" w:leader="none"/>
          <w:tab w:pos="2656" w:val="left" w:leader="none"/>
        </w:tabs>
        <w:spacing w:line="256" w:lineRule="auto" w:before="102" w:after="0"/>
        <w:ind w:left="2070" w:right="971" w:hanging="72"/>
        <w:jc w:val="left"/>
        <w:rPr>
          <w:sz w:val="24"/>
        </w:rPr>
      </w:pPr>
      <w:r>
        <w:rPr>
          <w:sz w:val="24"/>
          <w:u w:val="single"/>
        </w:rPr>
        <w:t>Fortalecimiento y</w:t>
      </w:r>
      <w:r>
        <w:rPr>
          <w:spacing w:val="33"/>
          <w:sz w:val="24"/>
          <w:u w:val="single"/>
        </w:rPr>
        <w:t> </w:t>
      </w:r>
      <w:r>
        <w:rPr>
          <w:sz w:val="24"/>
          <w:u w:val="single"/>
        </w:rPr>
        <w:t>desarrollo de</w:t>
      </w:r>
      <w:r>
        <w:rPr>
          <w:spacing w:val="34"/>
          <w:sz w:val="24"/>
          <w:u w:val="single"/>
        </w:rPr>
        <w:t> </w:t>
      </w:r>
      <w:r>
        <w:rPr>
          <w:sz w:val="24"/>
          <w:u w:val="single"/>
        </w:rPr>
        <w:t>procesos editoriales</w:t>
      </w:r>
      <w:r>
        <w:rPr>
          <w:spacing w:val="32"/>
          <w:sz w:val="24"/>
          <w:u w:val="single"/>
        </w:rPr>
        <w:t> </w:t>
      </w:r>
      <w:r>
        <w:rPr>
          <w:sz w:val="24"/>
          <w:u w:val="single"/>
        </w:rPr>
        <w:t>de</w:t>
      </w:r>
      <w:r>
        <w:rPr>
          <w:spacing w:val="34"/>
          <w:sz w:val="24"/>
          <w:u w:val="single"/>
        </w:rPr>
        <w:t> </w:t>
      </w:r>
      <w:r>
        <w:rPr>
          <w:sz w:val="24"/>
          <w:u w:val="single"/>
        </w:rPr>
        <w:t>la</w:t>
      </w:r>
      <w:r>
        <w:rPr>
          <w:spacing w:val="35"/>
          <w:sz w:val="24"/>
          <w:u w:val="single"/>
        </w:rPr>
        <w:t> </w:t>
      </w:r>
      <w:r>
        <w:rPr>
          <w:sz w:val="24"/>
          <w:u w:val="single"/>
        </w:rPr>
        <w:t>Revista</w:t>
      </w:r>
      <w:r>
        <w:rPr>
          <w:spacing w:val="33"/>
          <w:sz w:val="24"/>
          <w:u w:val="single"/>
        </w:rPr>
        <w:t> </w:t>
      </w:r>
      <w:r>
        <w:rPr>
          <w:sz w:val="24"/>
          <w:u w:val="single"/>
        </w:rPr>
        <w:t>de</w:t>
      </w:r>
      <w:r>
        <w:rPr>
          <w:spacing w:val="34"/>
          <w:sz w:val="24"/>
          <w:u w:val="single"/>
        </w:rPr>
        <w:t> </w:t>
      </w:r>
      <w:r>
        <w:rPr>
          <w:sz w:val="24"/>
          <w:u w:val="single"/>
        </w:rPr>
        <w:t>la</w:t>
      </w:r>
      <w:r>
        <w:rPr>
          <w:sz w:val="24"/>
        </w:rPr>
        <w:t> </w:t>
      </w:r>
      <w:r>
        <w:rPr>
          <w:spacing w:val="-2"/>
          <w:sz w:val="24"/>
          <w:u w:val="single"/>
        </w:rPr>
        <w:t>Facultad .............................................................................................................</w:t>
      </w:r>
      <w:r>
        <w:rPr>
          <w:spacing w:val="40"/>
          <w:sz w:val="24"/>
          <w:u w:val="single"/>
        </w:rPr>
        <w:t> </w:t>
      </w:r>
      <w:r>
        <w:rPr>
          <w:spacing w:val="-2"/>
          <w:sz w:val="24"/>
          <w:u w:val="single"/>
        </w:rPr>
        <w:t>59</w:t>
      </w:r>
    </w:p>
    <w:p>
      <w:pPr>
        <w:pStyle w:val="ListParagraph"/>
        <w:numPr>
          <w:ilvl w:val="1"/>
          <w:numId w:val="1"/>
        </w:numPr>
        <w:tabs>
          <w:tab w:pos="2684" w:val="left" w:leader="none"/>
          <w:tab w:pos="10289" w:val="left" w:leader="dot"/>
        </w:tabs>
        <w:spacing w:line="240" w:lineRule="auto" w:before="133" w:after="0"/>
        <w:ind w:left="2684" w:right="0" w:hanging="659"/>
        <w:jc w:val="left"/>
        <w:rPr>
          <w:sz w:val="24"/>
        </w:rPr>
      </w:pPr>
      <w:r>
        <w:rPr>
          <w:sz w:val="24"/>
          <w:u w:val="single"/>
        </w:rPr>
        <w:t>Fortalecimiento</w:t>
      </w:r>
      <w:r>
        <w:rPr>
          <w:spacing w:val="-7"/>
          <w:sz w:val="24"/>
          <w:u w:val="single"/>
        </w:rPr>
        <w:t> </w:t>
      </w:r>
      <w:r>
        <w:rPr>
          <w:sz w:val="24"/>
          <w:u w:val="single"/>
        </w:rPr>
        <w:t>del</w:t>
      </w:r>
      <w:r>
        <w:rPr>
          <w:spacing w:val="-5"/>
          <w:sz w:val="24"/>
          <w:u w:val="single"/>
        </w:rPr>
        <w:t> </w:t>
      </w:r>
      <w:r>
        <w:rPr>
          <w:sz w:val="24"/>
          <w:u w:val="single"/>
        </w:rPr>
        <w:t>sistema</w:t>
      </w:r>
      <w:r>
        <w:rPr>
          <w:spacing w:val="-4"/>
          <w:sz w:val="24"/>
          <w:u w:val="single"/>
        </w:rPr>
        <w:t> </w:t>
      </w:r>
      <w:r>
        <w:rPr>
          <w:sz w:val="24"/>
          <w:u w:val="single"/>
        </w:rPr>
        <w:t>de</w:t>
      </w:r>
      <w:r>
        <w:rPr>
          <w:spacing w:val="-6"/>
          <w:sz w:val="24"/>
          <w:u w:val="single"/>
        </w:rPr>
        <w:t> </w:t>
      </w:r>
      <w:r>
        <w:rPr>
          <w:sz w:val="24"/>
          <w:u w:val="single"/>
        </w:rPr>
        <w:t>Proyección</w:t>
      </w:r>
      <w:r>
        <w:rPr>
          <w:spacing w:val="-11"/>
          <w:sz w:val="24"/>
          <w:u w:val="single"/>
        </w:rPr>
        <w:t> </w:t>
      </w:r>
      <w:r>
        <w:rPr>
          <w:sz w:val="24"/>
          <w:u w:val="single"/>
        </w:rPr>
        <w:t>Social</w:t>
      </w:r>
      <w:r>
        <w:rPr>
          <w:spacing w:val="-17"/>
          <w:sz w:val="24"/>
          <w:u w:val="single"/>
        </w:rPr>
        <w:t> </w:t>
      </w:r>
      <w:r>
        <w:rPr>
          <w:sz w:val="24"/>
        </w:rPr>
        <w:tab/>
      </w:r>
      <w:r>
        <w:rPr>
          <w:spacing w:val="-5"/>
          <w:sz w:val="24"/>
          <w:u w:val="single"/>
        </w:rPr>
        <w:t>61</w:t>
      </w:r>
    </w:p>
    <w:p>
      <w:pPr>
        <w:pStyle w:val="ListParagraph"/>
        <w:numPr>
          <w:ilvl w:val="2"/>
          <w:numId w:val="1"/>
        </w:numPr>
        <w:tabs>
          <w:tab w:pos="3115" w:val="left" w:leader="none"/>
          <w:tab w:pos="10289" w:val="left" w:leader="dot"/>
        </w:tabs>
        <w:spacing w:line="240" w:lineRule="auto" w:before="133" w:after="0"/>
        <w:ind w:left="3115" w:right="0" w:hanging="880"/>
        <w:jc w:val="left"/>
        <w:rPr>
          <w:sz w:val="24"/>
        </w:rPr>
      </w:pPr>
      <w:r>
        <w:rPr>
          <w:sz w:val="24"/>
          <w:u w:val="single"/>
        </w:rPr>
        <w:t>Proyectos</w:t>
      </w:r>
      <w:r>
        <w:rPr>
          <w:spacing w:val="-16"/>
          <w:sz w:val="24"/>
          <w:u w:val="single"/>
        </w:rPr>
        <w:t> </w:t>
      </w:r>
      <w:r>
        <w:rPr>
          <w:sz w:val="24"/>
          <w:u w:val="single"/>
        </w:rPr>
        <w:t>Responsabilidad</w:t>
      </w:r>
      <w:r>
        <w:rPr>
          <w:spacing w:val="-14"/>
          <w:sz w:val="24"/>
          <w:u w:val="single"/>
        </w:rPr>
        <w:t> </w:t>
      </w:r>
      <w:r>
        <w:rPr>
          <w:sz w:val="24"/>
          <w:u w:val="single"/>
        </w:rPr>
        <w:t>Social</w:t>
      </w:r>
      <w:r>
        <w:rPr>
          <w:spacing w:val="-11"/>
          <w:sz w:val="24"/>
          <w:u w:val="single"/>
        </w:rPr>
        <w:t> </w:t>
      </w:r>
      <w:r>
        <w:rPr>
          <w:sz w:val="24"/>
          <w:u w:val="single"/>
        </w:rPr>
        <w:t>Universitaria</w:t>
      </w:r>
      <w:r>
        <w:rPr>
          <w:spacing w:val="-13"/>
          <w:sz w:val="24"/>
          <w:u w:val="single"/>
        </w:rPr>
        <w:t> </w:t>
      </w:r>
      <w:r>
        <w:rPr>
          <w:sz w:val="24"/>
          <w:u w:val="single"/>
        </w:rPr>
        <w:t>(RSU)</w:t>
      </w:r>
      <w:r>
        <w:rPr>
          <w:spacing w:val="-14"/>
          <w:sz w:val="24"/>
          <w:u w:val="single"/>
        </w:rPr>
        <w:t> </w:t>
      </w:r>
      <w:r>
        <w:rPr>
          <w:spacing w:val="-2"/>
          <w:sz w:val="24"/>
          <w:u w:val="single"/>
        </w:rPr>
        <w:t>ejecutados</w:t>
      </w:r>
      <w:r>
        <w:rPr>
          <w:sz w:val="24"/>
        </w:rPr>
        <w:tab/>
      </w:r>
      <w:r>
        <w:rPr>
          <w:spacing w:val="-5"/>
          <w:sz w:val="24"/>
          <w:u w:val="single"/>
        </w:rPr>
        <w:t>62</w:t>
      </w:r>
    </w:p>
    <w:p>
      <w:pPr>
        <w:pStyle w:val="ListParagraph"/>
        <w:numPr>
          <w:ilvl w:val="2"/>
          <w:numId w:val="1"/>
        </w:numPr>
        <w:tabs>
          <w:tab w:pos="3139" w:val="left" w:leader="none"/>
          <w:tab w:pos="10289" w:val="left" w:leader="dot"/>
        </w:tabs>
        <w:spacing w:line="240" w:lineRule="auto" w:before="132" w:after="0"/>
        <w:ind w:left="3139" w:right="0" w:hanging="880"/>
        <w:jc w:val="left"/>
        <w:rPr>
          <w:sz w:val="24"/>
        </w:rPr>
      </w:pPr>
      <w:r>
        <w:rPr>
          <w:sz w:val="24"/>
          <w:u w:val="single"/>
        </w:rPr>
        <w:t>Educación</w:t>
      </w:r>
      <w:r>
        <w:rPr>
          <w:spacing w:val="1"/>
          <w:sz w:val="24"/>
          <w:u w:val="single"/>
        </w:rPr>
        <w:t> </w:t>
      </w:r>
      <w:r>
        <w:rPr>
          <w:sz w:val="24"/>
          <w:u w:val="single"/>
        </w:rPr>
        <w:t>continua</w:t>
      </w:r>
      <w:r>
        <w:rPr>
          <w:spacing w:val="2"/>
          <w:sz w:val="24"/>
          <w:u w:val="single"/>
        </w:rPr>
        <w:t> </w:t>
      </w:r>
      <w:r>
        <w:rPr>
          <w:sz w:val="24"/>
          <w:u w:val="single"/>
        </w:rPr>
        <w:t>remunerada</w:t>
      </w:r>
      <w:r>
        <w:rPr>
          <w:spacing w:val="-21"/>
          <w:sz w:val="24"/>
          <w:u w:val="single"/>
        </w:rPr>
        <w:t> </w:t>
      </w:r>
      <w:r>
        <w:rPr>
          <w:sz w:val="24"/>
        </w:rPr>
        <w:tab/>
      </w:r>
      <w:r>
        <w:rPr>
          <w:spacing w:val="-5"/>
          <w:sz w:val="24"/>
          <w:u w:val="single"/>
        </w:rPr>
        <w:t>64</w:t>
      </w:r>
    </w:p>
    <w:p>
      <w:pPr>
        <w:pStyle w:val="ListParagraph"/>
        <w:numPr>
          <w:ilvl w:val="2"/>
          <w:numId w:val="1"/>
        </w:numPr>
        <w:tabs>
          <w:tab w:pos="3118" w:val="left" w:leader="none"/>
          <w:tab w:pos="10289" w:val="left" w:leader="dot"/>
        </w:tabs>
        <w:spacing w:line="240" w:lineRule="auto" w:before="111" w:after="0"/>
        <w:ind w:left="3118" w:right="0" w:hanging="879"/>
        <w:jc w:val="left"/>
        <w:rPr>
          <w:sz w:val="24"/>
        </w:rPr>
      </w:pPr>
      <w:r>
        <w:rPr>
          <w:sz w:val="24"/>
          <w:u w:val="single"/>
        </w:rPr>
        <w:t>Eventos</w:t>
      </w:r>
      <w:r>
        <w:rPr>
          <w:spacing w:val="-8"/>
          <w:sz w:val="24"/>
          <w:u w:val="single"/>
        </w:rPr>
        <w:t> </w:t>
      </w:r>
      <w:r>
        <w:rPr>
          <w:sz w:val="24"/>
          <w:u w:val="single"/>
        </w:rPr>
        <w:t>académicos</w:t>
      </w:r>
      <w:r>
        <w:rPr>
          <w:spacing w:val="-8"/>
          <w:sz w:val="24"/>
          <w:u w:val="single"/>
        </w:rPr>
        <w:t> </w:t>
      </w:r>
      <w:r>
        <w:rPr>
          <w:sz w:val="24"/>
          <w:u w:val="single"/>
        </w:rPr>
        <w:t>y</w:t>
      </w:r>
      <w:r>
        <w:rPr>
          <w:spacing w:val="-8"/>
          <w:sz w:val="24"/>
          <w:u w:val="single"/>
        </w:rPr>
        <w:t> </w:t>
      </w:r>
      <w:r>
        <w:rPr>
          <w:sz w:val="24"/>
          <w:u w:val="single"/>
        </w:rPr>
        <w:t>educación</w:t>
      </w:r>
      <w:r>
        <w:rPr>
          <w:spacing w:val="-9"/>
          <w:sz w:val="24"/>
          <w:u w:val="single"/>
        </w:rPr>
        <w:t> </w:t>
      </w:r>
      <w:r>
        <w:rPr>
          <w:sz w:val="24"/>
          <w:u w:val="single"/>
        </w:rPr>
        <w:t>continuada</w:t>
      </w:r>
      <w:r>
        <w:rPr>
          <w:spacing w:val="-8"/>
          <w:sz w:val="24"/>
          <w:u w:val="single"/>
        </w:rPr>
        <w:t> </w:t>
      </w:r>
      <w:r>
        <w:rPr>
          <w:spacing w:val="-2"/>
          <w:sz w:val="24"/>
          <w:u w:val="single"/>
        </w:rPr>
        <w:t>solidaria</w:t>
      </w:r>
      <w:r>
        <w:rPr>
          <w:sz w:val="24"/>
        </w:rPr>
        <w:tab/>
      </w:r>
      <w:r>
        <w:rPr>
          <w:spacing w:val="-5"/>
          <w:sz w:val="24"/>
          <w:u w:val="single"/>
        </w:rPr>
        <w:t>65</w:t>
      </w:r>
    </w:p>
    <w:p>
      <w:pPr>
        <w:pStyle w:val="ListParagraph"/>
        <w:numPr>
          <w:ilvl w:val="2"/>
          <w:numId w:val="1"/>
        </w:numPr>
        <w:tabs>
          <w:tab w:pos="3127" w:val="left" w:leader="none"/>
          <w:tab w:pos="10289" w:val="left" w:leader="dot"/>
        </w:tabs>
        <w:spacing w:line="240" w:lineRule="auto" w:before="132" w:after="0"/>
        <w:ind w:left="3127" w:right="0" w:hanging="880"/>
        <w:jc w:val="left"/>
        <w:rPr>
          <w:sz w:val="24"/>
        </w:rPr>
      </w:pPr>
      <w:r>
        <w:rPr>
          <w:sz w:val="24"/>
          <w:u w:val="single"/>
        </w:rPr>
        <w:t>Eventos</w:t>
      </w:r>
      <w:r>
        <w:rPr>
          <w:spacing w:val="-3"/>
          <w:sz w:val="24"/>
          <w:u w:val="single"/>
        </w:rPr>
        <w:t> </w:t>
      </w:r>
      <w:r>
        <w:rPr>
          <w:sz w:val="24"/>
          <w:u w:val="single"/>
        </w:rPr>
        <w:t>de bienestar</w:t>
      </w:r>
      <w:r>
        <w:rPr>
          <w:spacing w:val="-1"/>
          <w:sz w:val="24"/>
          <w:u w:val="single"/>
        </w:rPr>
        <w:t> </w:t>
      </w:r>
      <w:r>
        <w:rPr>
          <w:sz w:val="24"/>
          <w:u w:val="single"/>
        </w:rPr>
        <w:t>(Culturales</w:t>
      </w:r>
      <w:r>
        <w:rPr>
          <w:spacing w:val="-3"/>
          <w:sz w:val="24"/>
          <w:u w:val="single"/>
        </w:rPr>
        <w:t> </w:t>
      </w:r>
      <w:r>
        <w:rPr>
          <w:sz w:val="24"/>
          <w:u w:val="single"/>
        </w:rPr>
        <w:t>y </w:t>
      </w:r>
      <w:r>
        <w:rPr>
          <w:spacing w:val="-2"/>
          <w:sz w:val="24"/>
          <w:u w:val="single"/>
        </w:rPr>
        <w:t>Deportivos)</w:t>
      </w:r>
      <w:r>
        <w:rPr>
          <w:sz w:val="24"/>
        </w:rPr>
        <w:tab/>
      </w:r>
      <w:r>
        <w:rPr>
          <w:spacing w:val="-5"/>
          <w:sz w:val="24"/>
          <w:u w:val="single"/>
        </w:rPr>
        <w:t>67</w:t>
      </w:r>
    </w:p>
    <w:p>
      <w:pPr>
        <w:pStyle w:val="ListParagraph"/>
        <w:numPr>
          <w:ilvl w:val="2"/>
          <w:numId w:val="1"/>
        </w:numPr>
        <w:tabs>
          <w:tab w:pos="3135" w:val="left" w:leader="none"/>
          <w:tab w:pos="10289" w:val="left" w:leader="dot"/>
        </w:tabs>
        <w:spacing w:line="240" w:lineRule="auto" w:before="132" w:after="0"/>
        <w:ind w:left="3135" w:right="0" w:hanging="879"/>
        <w:jc w:val="left"/>
        <w:rPr>
          <w:sz w:val="24"/>
        </w:rPr>
      </w:pPr>
      <w:r>
        <w:rPr>
          <w:sz w:val="24"/>
          <w:u w:val="single"/>
        </w:rPr>
        <w:t>Convenios</w:t>
      </w:r>
      <w:r>
        <w:rPr>
          <w:spacing w:val="-2"/>
          <w:sz w:val="24"/>
          <w:u w:val="single"/>
        </w:rPr>
        <w:t> </w:t>
      </w:r>
      <w:r>
        <w:rPr>
          <w:sz w:val="24"/>
          <w:u w:val="single"/>
        </w:rPr>
        <w:t>de proyección social</w:t>
      </w:r>
      <w:r>
        <w:rPr>
          <w:spacing w:val="-12"/>
          <w:sz w:val="24"/>
          <w:u w:val="single"/>
        </w:rPr>
        <w:t> </w:t>
      </w:r>
      <w:r>
        <w:rPr>
          <w:sz w:val="24"/>
        </w:rPr>
        <w:tab/>
      </w:r>
      <w:r>
        <w:rPr>
          <w:spacing w:val="-5"/>
          <w:sz w:val="24"/>
          <w:u w:val="single"/>
        </w:rPr>
        <w:t>68</w:t>
      </w:r>
    </w:p>
    <w:p>
      <w:pPr>
        <w:pStyle w:val="ListParagraph"/>
        <w:numPr>
          <w:ilvl w:val="2"/>
          <w:numId w:val="1"/>
        </w:numPr>
        <w:tabs>
          <w:tab w:pos="3122" w:val="left" w:leader="none"/>
          <w:tab w:pos="10289" w:val="left" w:leader="dot"/>
        </w:tabs>
        <w:spacing w:line="240" w:lineRule="auto" w:before="132" w:after="0"/>
        <w:ind w:left="3122" w:right="0" w:hanging="880"/>
        <w:jc w:val="left"/>
        <w:rPr>
          <w:sz w:val="24"/>
        </w:rPr>
      </w:pPr>
      <w:r>
        <w:rPr>
          <w:sz w:val="24"/>
          <w:u w:val="single"/>
        </w:rPr>
        <w:t>Estudiantes</w:t>
      </w:r>
      <w:r>
        <w:rPr>
          <w:spacing w:val="-7"/>
          <w:sz w:val="24"/>
          <w:u w:val="single"/>
        </w:rPr>
        <w:t> </w:t>
      </w:r>
      <w:r>
        <w:rPr>
          <w:sz w:val="24"/>
          <w:u w:val="single"/>
        </w:rPr>
        <w:t>Pasantes</w:t>
      </w:r>
      <w:r>
        <w:rPr>
          <w:spacing w:val="-1"/>
          <w:sz w:val="24"/>
          <w:u w:val="single"/>
        </w:rPr>
        <w:t> </w:t>
      </w:r>
      <w:r>
        <w:rPr>
          <w:sz w:val="24"/>
          <w:u w:val="single"/>
        </w:rPr>
        <w:t>vinculados</w:t>
      </w:r>
      <w:r>
        <w:rPr>
          <w:spacing w:val="-5"/>
          <w:sz w:val="24"/>
          <w:u w:val="single"/>
        </w:rPr>
        <w:t> </w:t>
      </w:r>
      <w:r>
        <w:rPr>
          <w:sz w:val="24"/>
          <w:u w:val="single"/>
        </w:rPr>
        <w:t>a organizaciones</w:t>
      </w:r>
      <w:r>
        <w:rPr>
          <w:spacing w:val="-20"/>
          <w:sz w:val="24"/>
          <w:u w:val="single"/>
        </w:rPr>
        <w:t> </w:t>
      </w:r>
      <w:r>
        <w:rPr>
          <w:sz w:val="24"/>
        </w:rPr>
        <w:tab/>
      </w:r>
      <w:r>
        <w:rPr>
          <w:spacing w:val="-5"/>
          <w:sz w:val="24"/>
          <w:u w:val="single"/>
        </w:rPr>
        <w:t>69</w:t>
      </w:r>
    </w:p>
    <w:p>
      <w:pPr>
        <w:pStyle w:val="ListParagraph"/>
        <w:numPr>
          <w:ilvl w:val="1"/>
          <w:numId w:val="1"/>
        </w:numPr>
        <w:tabs>
          <w:tab w:pos="2689" w:val="left" w:leader="none"/>
          <w:tab w:pos="10289" w:val="left" w:leader="dot"/>
        </w:tabs>
        <w:spacing w:line="240" w:lineRule="auto" w:before="113" w:after="0"/>
        <w:ind w:left="2689" w:right="0" w:hanging="659"/>
        <w:jc w:val="left"/>
        <w:rPr>
          <w:sz w:val="24"/>
        </w:rPr>
      </w:pPr>
      <w:r>
        <w:rPr>
          <w:sz w:val="24"/>
          <w:u w:val="single"/>
        </w:rPr>
        <w:t>Desarrollo</w:t>
      </w:r>
      <w:r>
        <w:rPr>
          <w:spacing w:val="-2"/>
          <w:sz w:val="24"/>
          <w:u w:val="single"/>
        </w:rPr>
        <w:t> </w:t>
      </w:r>
      <w:r>
        <w:rPr>
          <w:sz w:val="24"/>
          <w:u w:val="single"/>
        </w:rPr>
        <w:t>de</w:t>
      </w:r>
      <w:r>
        <w:rPr>
          <w:spacing w:val="-3"/>
          <w:sz w:val="24"/>
          <w:u w:val="single"/>
        </w:rPr>
        <w:t> </w:t>
      </w:r>
      <w:r>
        <w:rPr>
          <w:sz w:val="24"/>
          <w:u w:val="single"/>
        </w:rPr>
        <w:t>las unidades</w:t>
      </w:r>
      <w:r>
        <w:rPr>
          <w:spacing w:val="-3"/>
          <w:sz w:val="24"/>
          <w:u w:val="single"/>
        </w:rPr>
        <w:t> </w:t>
      </w:r>
      <w:r>
        <w:rPr>
          <w:sz w:val="24"/>
          <w:u w:val="single"/>
        </w:rPr>
        <w:t>de</w:t>
      </w:r>
      <w:r>
        <w:rPr>
          <w:spacing w:val="-1"/>
          <w:sz w:val="24"/>
          <w:u w:val="single"/>
        </w:rPr>
        <w:t> </w:t>
      </w:r>
      <w:r>
        <w:rPr>
          <w:sz w:val="24"/>
          <w:u w:val="single"/>
        </w:rPr>
        <w:t>atención</w:t>
      </w:r>
      <w:r>
        <w:rPr>
          <w:spacing w:val="-2"/>
          <w:sz w:val="24"/>
          <w:u w:val="single"/>
        </w:rPr>
        <w:t> especializada</w:t>
      </w:r>
      <w:r>
        <w:rPr>
          <w:sz w:val="24"/>
        </w:rPr>
        <w:tab/>
      </w:r>
      <w:r>
        <w:rPr>
          <w:spacing w:val="-5"/>
          <w:sz w:val="24"/>
          <w:u w:val="single"/>
        </w:rPr>
        <w:t>69</w:t>
      </w:r>
    </w:p>
    <w:p>
      <w:pPr>
        <w:pStyle w:val="ListParagraph"/>
        <w:numPr>
          <w:ilvl w:val="2"/>
          <w:numId w:val="1"/>
        </w:numPr>
        <w:tabs>
          <w:tab w:pos="3136" w:val="left" w:leader="none"/>
          <w:tab w:pos="10289" w:val="left" w:leader="dot"/>
        </w:tabs>
        <w:spacing w:line="240" w:lineRule="auto" w:before="132" w:after="0"/>
        <w:ind w:left="3136" w:right="0" w:hanging="879"/>
        <w:jc w:val="left"/>
        <w:rPr>
          <w:sz w:val="24"/>
        </w:rPr>
      </w:pPr>
      <w:r>
        <w:rPr>
          <w:sz w:val="24"/>
          <w:u w:val="single"/>
        </w:rPr>
        <w:t>Consultorio</w:t>
      </w:r>
      <w:r>
        <w:rPr>
          <w:spacing w:val="-3"/>
          <w:sz w:val="24"/>
          <w:u w:val="single"/>
        </w:rPr>
        <w:t> </w:t>
      </w:r>
      <w:r>
        <w:rPr>
          <w:sz w:val="24"/>
          <w:u w:val="single"/>
        </w:rPr>
        <w:t>Empresarial</w:t>
      </w:r>
      <w:r>
        <w:rPr>
          <w:spacing w:val="-2"/>
          <w:sz w:val="24"/>
          <w:u w:val="single"/>
        </w:rPr>
        <w:t> </w:t>
      </w:r>
      <w:r>
        <w:rPr>
          <w:sz w:val="24"/>
          <w:u w:val="single"/>
        </w:rPr>
        <w:t>y Contable</w:t>
      </w:r>
      <w:r>
        <w:rPr>
          <w:spacing w:val="-10"/>
          <w:sz w:val="24"/>
          <w:u w:val="single"/>
        </w:rPr>
        <w:t> </w:t>
      </w:r>
      <w:r>
        <w:rPr>
          <w:sz w:val="24"/>
        </w:rPr>
        <w:tab/>
      </w:r>
      <w:r>
        <w:rPr>
          <w:spacing w:val="-5"/>
          <w:sz w:val="24"/>
          <w:u w:val="single"/>
        </w:rPr>
        <w:t>69</w:t>
      </w:r>
    </w:p>
    <w:p>
      <w:pPr>
        <w:pStyle w:val="ListParagraph"/>
        <w:numPr>
          <w:ilvl w:val="2"/>
          <w:numId w:val="1"/>
        </w:numPr>
        <w:tabs>
          <w:tab w:pos="3124" w:val="left" w:leader="none"/>
          <w:tab w:pos="10289" w:val="left" w:leader="dot"/>
        </w:tabs>
        <w:spacing w:line="271" w:lineRule="exact" w:before="132" w:after="0"/>
        <w:ind w:left="3124" w:right="0" w:hanging="879"/>
        <w:jc w:val="left"/>
        <w:rPr>
          <w:sz w:val="24"/>
        </w:rPr>
      </w:pPr>
      <w:r>
        <w:rPr>
          <w:sz w:val="24"/>
          <w:u w:val="single"/>
        </w:rPr>
        <w:t>Laboratorio</w:t>
      </w:r>
      <w:r>
        <w:rPr>
          <w:spacing w:val="-17"/>
          <w:sz w:val="24"/>
          <w:u w:val="single"/>
        </w:rPr>
        <w:t> </w:t>
      </w:r>
      <w:r>
        <w:rPr>
          <w:sz w:val="24"/>
          <w:u w:val="single"/>
        </w:rPr>
        <w:t>Tecnológico</w:t>
      </w:r>
      <w:r>
        <w:rPr>
          <w:spacing w:val="-16"/>
          <w:sz w:val="24"/>
          <w:u w:val="single"/>
        </w:rPr>
        <w:t> </w:t>
      </w:r>
      <w:r>
        <w:rPr>
          <w:sz w:val="24"/>
          <w:u w:val="single"/>
        </w:rPr>
        <w:t>José</w:t>
      </w:r>
      <w:r>
        <w:rPr>
          <w:spacing w:val="-13"/>
          <w:sz w:val="24"/>
          <w:u w:val="single"/>
        </w:rPr>
        <w:t> </w:t>
      </w:r>
      <w:r>
        <w:rPr>
          <w:sz w:val="24"/>
          <w:u w:val="single"/>
        </w:rPr>
        <w:t>Ignacio</w:t>
      </w:r>
      <w:r>
        <w:rPr>
          <w:spacing w:val="-13"/>
          <w:sz w:val="24"/>
          <w:u w:val="single"/>
        </w:rPr>
        <w:t> </w:t>
      </w:r>
      <w:r>
        <w:rPr>
          <w:sz w:val="24"/>
          <w:u w:val="single"/>
        </w:rPr>
        <w:t>Hémbuz</w:t>
      </w:r>
      <w:r>
        <w:rPr>
          <w:spacing w:val="-12"/>
          <w:sz w:val="24"/>
          <w:u w:val="single"/>
        </w:rPr>
        <w:t> </w:t>
      </w:r>
      <w:r>
        <w:rPr>
          <w:sz w:val="24"/>
          <w:u w:val="single"/>
        </w:rPr>
        <w:t>Palomino</w:t>
      </w:r>
      <w:r>
        <w:rPr>
          <w:spacing w:val="-36"/>
          <w:sz w:val="24"/>
          <w:u w:val="single"/>
        </w:rPr>
        <w:t> </w:t>
      </w:r>
      <w:r>
        <w:rPr>
          <w:sz w:val="24"/>
        </w:rPr>
        <w:tab/>
      </w:r>
      <w:r>
        <w:rPr>
          <w:spacing w:val="-5"/>
          <w:sz w:val="24"/>
          <w:u w:val="single"/>
        </w:rPr>
        <w:t>71</w:t>
      </w:r>
    </w:p>
    <w:p>
      <w:pPr>
        <w:pStyle w:val="ListParagraph"/>
        <w:spacing w:after="0" w:line="271" w:lineRule="exact"/>
        <w:jc w:val="left"/>
        <w:rPr>
          <w:sz w:val="24"/>
        </w:rPr>
        <w:sectPr>
          <w:pgSz w:w="12240" w:h="15840"/>
          <w:pgMar w:top="1460" w:bottom="280" w:left="0" w:right="720"/>
        </w:sectPr>
      </w:pPr>
    </w:p>
    <w:p>
      <w:pPr>
        <w:pStyle w:val="BodyText"/>
        <w:spacing w:before="36"/>
        <w:ind w:left="1923"/>
      </w:pPr>
      <w:r>
        <w:rPr>
          <w:spacing w:val="-5"/>
          <w:u w:val="single"/>
        </w:rPr>
        <w:t>3.9</w:t>
      </w:r>
    </w:p>
    <w:p>
      <w:pPr>
        <w:pStyle w:val="BodyText"/>
        <w:spacing w:before="132"/>
        <w:ind w:left="1923"/>
      </w:pPr>
      <w:r>
        <w:rPr>
          <w:spacing w:val="-7"/>
          <w:u w:val="single"/>
        </w:rPr>
        <w:t>3.10</w:t>
      </w:r>
    </w:p>
    <w:p>
      <w:pPr>
        <w:pStyle w:val="BodyText"/>
        <w:spacing w:before="113"/>
        <w:ind w:left="1923"/>
      </w:pPr>
      <w:r>
        <w:rPr>
          <w:spacing w:val="-7"/>
          <w:u w:val="single"/>
        </w:rPr>
        <w:t>3.11</w:t>
      </w:r>
    </w:p>
    <w:p>
      <w:pPr>
        <w:pStyle w:val="BodyText"/>
        <w:spacing w:before="132"/>
        <w:ind w:left="1923"/>
      </w:pPr>
      <w:r>
        <w:rPr>
          <w:spacing w:val="-7"/>
          <w:u w:val="single"/>
        </w:rPr>
        <w:t>3.12</w:t>
      </w:r>
    </w:p>
    <w:p>
      <w:pPr>
        <w:pStyle w:val="BodyText"/>
        <w:tabs>
          <w:tab w:pos="7870" w:val="left" w:leader="dot"/>
        </w:tabs>
        <w:spacing w:line="345" w:lineRule="auto"/>
        <w:ind w:left="163" w:right="970"/>
      </w:pPr>
      <w:r>
        <w:rPr/>
        <w:br w:type="column"/>
      </w:r>
      <w:r>
        <w:rPr>
          <w:u w:val="single"/>
        </w:rPr>
        <w:t>Internacionalización</w:t>
      </w:r>
      <w:r>
        <w:rPr>
          <w:spacing w:val="-3"/>
          <w:u w:val="single"/>
        </w:rPr>
        <w:t> </w:t>
      </w:r>
      <w:r>
        <w:rPr>
          <w:u w:val="single"/>
        </w:rPr>
        <w:t>académico</w:t>
      </w:r>
      <w:r>
        <w:rPr>
          <w:spacing w:val="-2"/>
          <w:u w:val="single"/>
        </w:rPr>
        <w:t> </w:t>
      </w:r>
      <w:r>
        <w:rPr>
          <w:u w:val="single"/>
        </w:rPr>
        <w:t>–</w:t>
      </w:r>
      <w:r>
        <w:rPr>
          <w:spacing w:val="-2"/>
          <w:u w:val="single"/>
        </w:rPr>
        <w:t> </w:t>
      </w:r>
      <w:r>
        <w:rPr>
          <w:u w:val="single"/>
        </w:rPr>
        <w:t>investigativa........................................</w:t>
      </w:r>
      <w:r>
        <w:rPr>
          <w:spacing w:val="-4"/>
          <w:u w:val="single"/>
        </w:rPr>
        <w:t> </w:t>
      </w:r>
      <w:r>
        <w:rPr>
          <w:u w:val="single"/>
        </w:rPr>
        <w:t>75</w:t>
      </w:r>
      <w:r>
        <w:rPr/>
        <w:t> </w:t>
      </w:r>
      <w:r>
        <w:rPr>
          <w:u w:val="single"/>
        </w:rPr>
        <w:t>Fortalecimiento</w:t>
      </w:r>
      <w:r>
        <w:rPr>
          <w:spacing w:val="9"/>
          <w:u w:val="single"/>
        </w:rPr>
        <w:t> </w:t>
      </w:r>
      <w:r>
        <w:rPr>
          <w:u w:val="single"/>
        </w:rPr>
        <w:t>de</w:t>
      </w:r>
      <w:r>
        <w:rPr>
          <w:spacing w:val="10"/>
          <w:u w:val="single"/>
        </w:rPr>
        <w:t> </w:t>
      </w:r>
      <w:r>
        <w:rPr>
          <w:u w:val="single"/>
        </w:rPr>
        <w:t>la</w:t>
      </w:r>
      <w:r>
        <w:rPr>
          <w:spacing w:val="8"/>
          <w:u w:val="single"/>
        </w:rPr>
        <w:t> </w:t>
      </w:r>
      <w:r>
        <w:rPr>
          <w:u w:val="single"/>
        </w:rPr>
        <w:t>movilidad</w:t>
      </w:r>
      <w:r>
        <w:rPr>
          <w:spacing w:val="9"/>
          <w:u w:val="single"/>
        </w:rPr>
        <w:t> </w:t>
      </w:r>
      <w:r>
        <w:rPr>
          <w:u w:val="single"/>
        </w:rPr>
        <w:t>académica</w:t>
      </w:r>
      <w:r>
        <w:rPr>
          <w:spacing w:val="8"/>
          <w:u w:val="single"/>
        </w:rPr>
        <w:t> </w:t>
      </w:r>
      <w:r>
        <w:rPr>
          <w:u w:val="single"/>
        </w:rPr>
        <w:t>e</w:t>
      </w:r>
      <w:r>
        <w:rPr>
          <w:spacing w:val="10"/>
          <w:u w:val="single"/>
        </w:rPr>
        <w:t> </w:t>
      </w:r>
      <w:r>
        <w:rPr>
          <w:u w:val="single"/>
        </w:rPr>
        <w:t>investigativa </w:t>
      </w:r>
      <w:r>
        <w:rPr/>
        <w:tab/>
      </w:r>
      <w:r>
        <w:rPr>
          <w:spacing w:val="-10"/>
          <w:u w:val="single"/>
        </w:rPr>
        <w:t>77</w:t>
      </w:r>
    </w:p>
    <w:p>
      <w:pPr>
        <w:pStyle w:val="BodyText"/>
        <w:tabs>
          <w:tab w:pos="7760" w:val="left" w:leader="dot"/>
        </w:tabs>
        <w:ind w:left="163"/>
      </w:pPr>
      <w:r>
        <w:rPr>
          <w:u w:val="single"/>
        </w:rPr>
        <w:t>Estudiantes</w:t>
      </w:r>
      <w:r>
        <w:rPr>
          <w:spacing w:val="-9"/>
          <w:u w:val="single"/>
        </w:rPr>
        <w:t> </w:t>
      </w:r>
      <w:r>
        <w:rPr>
          <w:u w:val="single"/>
        </w:rPr>
        <w:t>en</w:t>
      </w:r>
      <w:r>
        <w:rPr>
          <w:spacing w:val="-4"/>
          <w:u w:val="single"/>
        </w:rPr>
        <w:t> </w:t>
      </w:r>
      <w:r>
        <w:rPr>
          <w:u w:val="single"/>
        </w:rPr>
        <w:t>intercambio</w:t>
      </w:r>
      <w:r>
        <w:rPr>
          <w:spacing w:val="-7"/>
          <w:u w:val="single"/>
        </w:rPr>
        <w:t> </w:t>
      </w:r>
      <w:r>
        <w:rPr>
          <w:u w:val="single"/>
        </w:rPr>
        <w:t>académico</w:t>
      </w:r>
      <w:r>
        <w:rPr>
          <w:spacing w:val="-7"/>
          <w:u w:val="single"/>
        </w:rPr>
        <w:t> </w:t>
      </w:r>
      <w:r>
        <w:rPr>
          <w:u w:val="single"/>
        </w:rPr>
        <w:t>internacional</w:t>
      </w:r>
      <w:r>
        <w:rPr>
          <w:spacing w:val="-3"/>
          <w:u w:val="single"/>
        </w:rPr>
        <w:t> </w:t>
      </w:r>
      <w:r>
        <w:rPr/>
        <w:tab/>
      </w:r>
      <w:r>
        <w:rPr>
          <w:spacing w:val="-5"/>
          <w:u w:val="single"/>
        </w:rPr>
        <w:t>78</w:t>
      </w:r>
    </w:p>
    <w:p>
      <w:pPr>
        <w:pStyle w:val="BodyText"/>
        <w:tabs>
          <w:tab w:pos="7758" w:val="left" w:leader="dot"/>
        </w:tabs>
        <w:spacing w:before="169"/>
        <w:ind w:left="163"/>
      </w:pPr>
      <w:r>
        <w:rPr>
          <w:u w:val="single"/>
        </w:rPr>
        <w:t>Comunicación</w:t>
      </w:r>
      <w:r>
        <w:rPr>
          <w:spacing w:val="-4"/>
          <w:u w:val="single"/>
        </w:rPr>
        <w:t> </w:t>
      </w:r>
      <w:r>
        <w:rPr>
          <w:u w:val="single"/>
        </w:rPr>
        <w:t>estratégica</w:t>
      </w:r>
      <w:r>
        <w:rPr>
          <w:spacing w:val="-3"/>
          <w:u w:val="single"/>
        </w:rPr>
        <w:t> </w:t>
      </w:r>
      <w:r>
        <w:rPr>
          <w:u w:val="single"/>
        </w:rPr>
        <w:t>e</w:t>
      </w:r>
      <w:r>
        <w:rPr>
          <w:spacing w:val="-1"/>
          <w:u w:val="single"/>
        </w:rPr>
        <w:t> </w:t>
      </w:r>
      <w:r>
        <w:rPr>
          <w:u w:val="single"/>
        </w:rPr>
        <w:t>imagen</w:t>
      </w:r>
      <w:r>
        <w:rPr>
          <w:spacing w:val="-4"/>
          <w:u w:val="single"/>
        </w:rPr>
        <w:t> </w:t>
      </w:r>
      <w:r>
        <w:rPr>
          <w:spacing w:val="-2"/>
          <w:u w:val="single"/>
        </w:rPr>
        <w:t>institucional</w:t>
      </w:r>
      <w:r>
        <w:rPr/>
        <w:tab/>
      </w:r>
      <w:r>
        <w:rPr>
          <w:spacing w:val="-5"/>
          <w:u w:val="single"/>
        </w:rPr>
        <w:t>79</w:t>
      </w:r>
    </w:p>
    <w:p>
      <w:pPr>
        <w:pStyle w:val="BodyText"/>
        <w:spacing w:after="0"/>
        <w:sectPr>
          <w:type w:val="continuous"/>
          <w:pgSz w:w="12240" w:h="15840"/>
          <w:pgMar w:top="260" w:bottom="280" w:left="0" w:right="720"/>
          <w:cols w:num="2" w:equalWidth="0">
            <w:col w:w="2380" w:space="40"/>
            <w:col w:w="9100"/>
          </w:cols>
        </w:sectPr>
      </w:pPr>
    </w:p>
    <w:p>
      <w:pPr>
        <w:pStyle w:val="ListParagraph"/>
        <w:numPr>
          <w:ilvl w:val="0"/>
          <w:numId w:val="2"/>
        </w:numPr>
        <w:tabs>
          <w:tab w:pos="3021" w:val="left" w:leader="none"/>
          <w:tab w:pos="10441" w:val="right" w:leader="dot"/>
        </w:tabs>
        <w:spacing w:line="240" w:lineRule="auto" w:before="111" w:after="0"/>
        <w:ind w:left="3021" w:right="0" w:hanging="879"/>
        <w:jc w:val="left"/>
        <w:rPr>
          <w:sz w:val="24"/>
        </w:rPr>
      </w:pPr>
      <w:r>
        <w:rPr>
          <w:sz w:val="24"/>
        </w:rPr>
        <mc:AlternateContent>
          <mc:Choice Requires="wps">
            <w:drawing>
              <wp:anchor distT="0" distB="0" distL="0" distR="0" allowOverlap="1" layoutInCell="1" locked="0" behindDoc="1" simplePos="0" relativeHeight="481157120">
                <wp:simplePos x="0" y="0"/>
                <wp:positionH relativeFrom="page">
                  <wp:posOffset>0</wp:posOffset>
                </wp:positionH>
                <wp:positionV relativeFrom="page">
                  <wp:posOffset>-1</wp:posOffset>
                </wp:positionV>
                <wp:extent cx="7772400" cy="10052685"/>
                <wp:effectExtent l="0" t="0" r="0" b="0"/>
                <wp:wrapNone/>
                <wp:docPr id="30" name="Group 30"/>
                <wp:cNvGraphicFramePr>
                  <a:graphicFrameLocks/>
                </wp:cNvGraphicFramePr>
                <a:graphic>
                  <a:graphicData uri="http://schemas.microsoft.com/office/word/2010/wordprocessingGroup">
                    <wpg:wgp>
                      <wpg:cNvPr id="30" name="Group 30"/>
                      <wpg:cNvGrpSpPr/>
                      <wpg:grpSpPr>
                        <a:xfrm>
                          <a:off x="0" y="0"/>
                          <a:ext cx="7772400" cy="10052685"/>
                          <a:chExt cx="7772400" cy="10052685"/>
                        </a:xfrm>
                      </wpg:grpSpPr>
                      <pic:pic>
                        <pic:nvPicPr>
                          <pic:cNvPr id="31" name="Image 31"/>
                          <pic:cNvPicPr/>
                        </pic:nvPicPr>
                        <pic:blipFill>
                          <a:blip r:embed="rId11" cstate="print"/>
                          <a:stretch>
                            <a:fillRect/>
                          </a:stretch>
                        </pic:blipFill>
                        <pic:spPr>
                          <a:xfrm>
                            <a:off x="0" y="0"/>
                            <a:ext cx="7772399" cy="10043157"/>
                          </a:xfrm>
                          <a:prstGeom prst="rect">
                            <a:avLst/>
                          </a:prstGeom>
                        </pic:spPr>
                      </pic:pic>
                      <pic:pic>
                        <pic:nvPicPr>
                          <pic:cNvPr id="32" name="Image 3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9360" id="docshapegroup29" coordorigin="0,0" coordsize="12240,15831">
                <v:shape style="position:absolute;left:0;top:0;width:12240;height:15816" type="#_x0000_t75" id="docshape30" stroked="false">
                  <v:imagedata r:id="rId11" o:title=""/>
                </v:shape>
                <v:shape style="position:absolute;left:11175;top:14;width:1065;height:15816" type="#_x0000_t75" id="docshape31" stroked="false">
                  <v:imagedata r:id="rId12" o:title=""/>
                </v:shape>
                <w10:wrap type="none"/>
              </v:group>
            </w:pict>
          </mc:Fallback>
        </mc:AlternateContent>
      </w:r>
      <w:r>
        <w:rPr>
          <w:sz w:val="24"/>
          <w:u w:val="single"/>
        </w:rPr>
        <w:t>Gestión</w:t>
      </w:r>
      <w:r>
        <w:rPr>
          <w:spacing w:val="-2"/>
          <w:sz w:val="24"/>
          <w:u w:val="single"/>
        </w:rPr>
        <w:t> </w:t>
      </w:r>
      <w:r>
        <w:rPr>
          <w:sz w:val="24"/>
          <w:u w:val="single"/>
        </w:rPr>
        <w:t>de</w:t>
      </w:r>
      <w:r>
        <w:rPr>
          <w:spacing w:val="-1"/>
          <w:sz w:val="24"/>
          <w:u w:val="single"/>
        </w:rPr>
        <w:t> </w:t>
      </w:r>
      <w:r>
        <w:rPr>
          <w:sz w:val="24"/>
          <w:u w:val="single"/>
        </w:rPr>
        <w:t>Redes</w:t>
      </w:r>
      <w:r>
        <w:rPr>
          <w:spacing w:val="-1"/>
          <w:sz w:val="24"/>
          <w:u w:val="single"/>
        </w:rPr>
        <w:t> </w:t>
      </w:r>
      <w:r>
        <w:rPr>
          <w:sz w:val="24"/>
          <w:u w:val="single"/>
        </w:rPr>
        <w:t>Sociales</w:t>
      </w:r>
      <w:r>
        <w:rPr>
          <w:spacing w:val="4"/>
          <w:sz w:val="24"/>
          <w:u w:val="single"/>
        </w:rPr>
        <w:t> </w:t>
      </w:r>
      <w:r>
        <w:rPr>
          <w:spacing w:val="-2"/>
          <w:sz w:val="24"/>
          <w:u w:val="single"/>
        </w:rPr>
        <w:t>Institucionales</w:t>
      </w:r>
      <w:r>
        <w:rPr>
          <w:sz w:val="24"/>
        </w:rPr>
        <w:tab/>
      </w:r>
      <w:r>
        <w:rPr>
          <w:spacing w:val="-5"/>
          <w:sz w:val="24"/>
          <w:u w:val="single"/>
        </w:rPr>
        <w:t>82</w:t>
      </w:r>
    </w:p>
    <w:p>
      <w:pPr>
        <w:pStyle w:val="ListParagraph"/>
        <w:numPr>
          <w:ilvl w:val="0"/>
          <w:numId w:val="2"/>
        </w:numPr>
        <w:tabs>
          <w:tab w:pos="3021" w:val="left" w:leader="none"/>
          <w:tab w:pos="10422" w:val="right" w:leader="dot"/>
        </w:tabs>
        <w:spacing w:line="240" w:lineRule="auto" w:before="132" w:after="0"/>
        <w:ind w:left="3021" w:right="0" w:hanging="879"/>
        <w:jc w:val="left"/>
        <w:rPr>
          <w:sz w:val="24"/>
        </w:rPr>
      </w:pPr>
      <w:r>
        <w:rPr>
          <w:sz w:val="24"/>
          <w:u w:val="single"/>
        </w:rPr>
        <w:t>Producciones radiales </w:t>
      </w:r>
      <w:r>
        <w:rPr>
          <w:sz w:val="24"/>
        </w:rPr>
        <w:tab/>
      </w:r>
      <w:r>
        <w:rPr>
          <w:spacing w:val="-5"/>
          <w:sz w:val="24"/>
          <w:u w:val="single"/>
        </w:rPr>
        <w:t>83</w:t>
      </w:r>
    </w:p>
    <w:p>
      <w:pPr>
        <w:pStyle w:val="ListParagraph"/>
        <w:spacing w:after="0" w:line="240" w:lineRule="auto"/>
        <w:jc w:val="left"/>
        <w:rPr>
          <w:sz w:val="24"/>
        </w:rPr>
        <w:sectPr>
          <w:type w:val="continuous"/>
          <w:pgSz w:w="12240" w:h="15840"/>
          <w:pgMar w:top="260" w:bottom="280" w:left="0" w:right="720"/>
        </w:sectPr>
      </w:pPr>
    </w:p>
    <w:sdt>
      <w:sdtPr>
        <w:docPartObj>
          <w:docPartGallery w:val="Table of Contents"/>
          <w:docPartUnique/>
        </w:docPartObj>
      </w:sdtPr>
      <w:sdtEndPr/>
      <w:sdtContent>
        <w:p>
          <w:pPr>
            <w:pStyle w:val="TOC1"/>
            <w:numPr>
              <w:ilvl w:val="0"/>
              <w:numId w:val="1"/>
            </w:numPr>
            <w:tabs>
              <w:tab w:pos="2141" w:val="left" w:leader="none"/>
              <w:tab w:pos="10461" w:val="right" w:leader="dot"/>
            </w:tabs>
            <w:spacing w:line="240" w:lineRule="auto" w:before="67" w:after="0"/>
            <w:ind w:left="2141" w:right="0" w:hanging="439"/>
            <w:jc w:val="left"/>
            <w:rPr>
              <w:u w:val="none"/>
            </w:rPr>
          </w:pPr>
          <w:r>
            <w:rPr/>
            <mc:AlternateContent>
              <mc:Choice Requires="wps">
                <w:drawing>
                  <wp:anchor distT="0" distB="0" distL="0" distR="0" allowOverlap="1" layoutInCell="1" locked="0" behindDoc="1" simplePos="0" relativeHeight="481157632">
                    <wp:simplePos x="0" y="0"/>
                    <wp:positionH relativeFrom="page">
                      <wp:posOffset>0</wp:posOffset>
                    </wp:positionH>
                    <wp:positionV relativeFrom="page">
                      <wp:posOffset>-1</wp:posOffset>
                    </wp:positionV>
                    <wp:extent cx="7772400" cy="10052685"/>
                    <wp:effectExtent l="0" t="0" r="0" b="0"/>
                    <wp:wrapNone/>
                    <wp:docPr id="33" name="Group 33"/>
                    <wp:cNvGraphicFramePr>
                      <a:graphicFrameLocks/>
                    </wp:cNvGraphicFramePr>
                    <a:graphic>
                      <a:graphicData uri="http://schemas.microsoft.com/office/word/2010/wordprocessingGroup">
                        <wpg:wgp>
                          <wpg:cNvPr id="33" name="Group 33"/>
                          <wpg:cNvGrpSpPr/>
                          <wpg:grpSpPr>
                            <a:xfrm>
                              <a:off x="0" y="0"/>
                              <a:ext cx="7772400" cy="10052685"/>
                              <a:chExt cx="7772400" cy="10052685"/>
                            </a:xfrm>
                          </wpg:grpSpPr>
                          <pic:pic>
                            <pic:nvPicPr>
                              <pic:cNvPr id="34" name="Image 34"/>
                              <pic:cNvPicPr/>
                            </pic:nvPicPr>
                            <pic:blipFill>
                              <a:blip r:embed="rId11" cstate="print"/>
                              <a:stretch>
                                <a:fillRect/>
                              </a:stretch>
                            </pic:blipFill>
                            <pic:spPr>
                              <a:xfrm>
                                <a:off x="0" y="0"/>
                                <a:ext cx="7772399" cy="10043157"/>
                              </a:xfrm>
                              <a:prstGeom prst="rect">
                                <a:avLst/>
                              </a:prstGeom>
                            </pic:spPr>
                          </pic:pic>
                          <pic:pic>
                            <pic:nvPicPr>
                              <pic:cNvPr id="35" name="Image 35"/>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8848" id="docshapegroup32" coordorigin="0,0" coordsize="12240,15831">
                    <v:shape style="position:absolute;left:0;top:0;width:12240;height:15816" type="#_x0000_t75" id="docshape33" stroked="false">
                      <v:imagedata r:id="rId11" o:title=""/>
                    </v:shape>
                    <v:shape style="position:absolute;left:11175;top:14;width:1065;height:15816" type="#_x0000_t75" id="docshape34" stroked="false">
                      <v:imagedata r:id="rId12" o:title=""/>
                    </v:shape>
                    <w10:wrap type="none"/>
                  </v:group>
                </w:pict>
              </mc:Fallback>
            </mc:AlternateContent>
          </w:r>
          <w:r>
            <w:rPr>
              <w:u w:val="single"/>
            </w:rPr>
            <w:t>MISIÓN</w:t>
          </w:r>
          <w:r>
            <w:rPr>
              <w:spacing w:val="-4"/>
              <w:u w:val="single"/>
            </w:rPr>
            <w:t> </w:t>
          </w:r>
          <w:r>
            <w:rPr>
              <w:u w:val="single"/>
            </w:rPr>
            <w:t>7.</w:t>
          </w:r>
          <w:r>
            <w:rPr>
              <w:spacing w:val="-5"/>
              <w:u w:val="single"/>
            </w:rPr>
            <w:t> </w:t>
          </w:r>
          <w:r>
            <w:rPr>
              <w:u w:val="single"/>
            </w:rPr>
            <w:t>BIENESTAR</w:t>
          </w:r>
          <w:r>
            <w:rPr>
              <w:spacing w:val="-2"/>
              <w:u w:val="single"/>
            </w:rPr>
            <w:t> </w:t>
          </w:r>
          <w:r>
            <w:rPr>
              <w:u w:val="single"/>
            </w:rPr>
            <w:t>Y</w:t>
          </w:r>
          <w:r>
            <w:rPr>
              <w:spacing w:val="-3"/>
              <w:u w:val="single"/>
            </w:rPr>
            <w:t> </w:t>
          </w:r>
          <w:r>
            <w:rPr>
              <w:u w:val="single"/>
            </w:rPr>
            <w:t>FORMACIÓN</w:t>
          </w:r>
          <w:r>
            <w:rPr>
              <w:spacing w:val="-2"/>
              <w:u w:val="single"/>
            </w:rPr>
            <w:t> </w:t>
          </w:r>
          <w:r>
            <w:rPr>
              <w:u w:val="single"/>
            </w:rPr>
            <w:t>SOCIO-HUMANÍSTICA</w:t>
          </w:r>
          <w:r>
            <w:rPr>
              <w:spacing w:val="-14"/>
              <w:u w:val="single"/>
            </w:rPr>
            <w:t> </w:t>
          </w:r>
          <w:r>
            <w:rPr>
              <w:u w:val="none"/>
            </w:rPr>
            <w:tab/>
          </w:r>
          <w:r>
            <w:rPr>
              <w:spacing w:val="-5"/>
              <w:u w:val="single"/>
            </w:rPr>
            <w:t>85</w:t>
          </w:r>
        </w:p>
        <w:p>
          <w:pPr>
            <w:pStyle w:val="TOC2"/>
            <w:numPr>
              <w:ilvl w:val="1"/>
              <w:numId w:val="1"/>
            </w:numPr>
            <w:tabs>
              <w:tab w:pos="2582" w:val="left" w:leader="none"/>
              <w:tab w:pos="10423" w:val="right" w:leader="dot"/>
            </w:tabs>
            <w:spacing w:line="240" w:lineRule="auto" w:before="113" w:after="0"/>
            <w:ind w:left="2582" w:right="0" w:hanging="660"/>
            <w:jc w:val="left"/>
            <w:rPr>
              <w:u w:val="none"/>
            </w:rPr>
          </w:pPr>
          <w:r>
            <w:rPr>
              <w:u w:val="single"/>
            </w:rPr>
            <w:t>Cultura</w:t>
          </w:r>
          <w:r>
            <w:rPr>
              <w:spacing w:val="1"/>
              <w:u w:val="single"/>
            </w:rPr>
            <w:t> </w:t>
          </w:r>
          <w:r>
            <w:rPr>
              <w:u w:val="single"/>
            </w:rPr>
            <w:t>del</w:t>
          </w:r>
          <w:r>
            <w:rPr>
              <w:spacing w:val="4"/>
              <w:u w:val="single"/>
            </w:rPr>
            <w:t> </w:t>
          </w:r>
          <w:r>
            <w:rPr>
              <w:u w:val="single"/>
            </w:rPr>
            <w:t>Bienestar</w:t>
          </w:r>
          <w:r>
            <w:rPr>
              <w:spacing w:val="4"/>
              <w:u w:val="single"/>
            </w:rPr>
            <w:t> </w:t>
          </w:r>
          <w:r>
            <w:rPr>
              <w:spacing w:val="-2"/>
              <w:u w:val="single"/>
            </w:rPr>
            <w:t>Universitario</w:t>
          </w:r>
          <w:r>
            <w:rPr>
              <w:u w:val="none"/>
            </w:rPr>
            <w:tab/>
          </w:r>
          <w:r>
            <w:rPr>
              <w:spacing w:val="-5"/>
              <w:u w:val="single"/>
            </w:rPr>
            <w:t>85</w:t>
          </w:r>
        </w:p>
        <w:p>
          <w:pPr>
            <w:pStyle w:val="TOC4"/>
            <w:numPr>
              <w:ilvl w:val="2"/>
              <w:numId w:val="1"/>
            </w:numPr>
            <w:tabs>
              <w:tab w:pos="3021" w:val="left" w:leader="none"/>
            </w:tabs>
            <w:spacing w:line="240" w:lineRule="auto" w:before="101" w:after="0"/>
            <w:ind w:left="3021" w:right="0" w:hanging="881"/>
            <w:jc w:val="left"/>
            <w:rPr>
              <w:u w:val="none"/>
            </w:rPr>
          </w:pPr>
          <w:r>
            <w:rPr>
              <w:u w:val="single"/>
            </w:rPr>
            <w:t>Fomentar</w:t>
          </w:r>
          <w:r>
            <w:rPr>
              <w:spacing w:val="3"/>
              <w:u w:val="single"/>
            </w:rPr>
            <w:t> </w:t>
          </w:r>
          <w:r>
            <w:rPr>
              <w:u w:val="single"/>
            </w:rPr>
            <w:t>la</w:t>
          </w:r>
          <w:r>
            <w:rPr>
              <w:spacing w:val="5"/>
              <w:u w:val="single"/>
            </w:rPr>
            <w:t> </w:t>
          </w:r>
          <w:r>
            <w:rPr>
              <w:u w:val="single"/>
            </w:rPr>
            <w:t>salud</w:t>
          </w:r>
          <w:r>
            <w:rPr>
              <w:spacing w:val="3"/>
              <w:u w:val="single"/>
            </w:rPr>
            <w:t> </w:t>
          </w:r>
          <w:r>
            <w:rPr>
              <w:u w:val="single"/>
            </w:rPr>
            <w:t>integral</w:t>
          </w:r>
          <w:r>
            <w:rPr>
              <w:spacing w:val="2"/>
              <w:u w:val="single"/>
            </w:rPr>
            <w:t> </w:t>
          </w:r>
          <w:r>
            <w:rPr>
              <w:u w:val="single"/>
            </w:rPr>
            <w:t>con</w:t>
          </w:r>
          <w:r>
            <w:rPr>
              <w:spacing w:val="2"/>
              <w:u w:val="single"/>
            </w:rPr>
            <w:t> </w:t>
          </w:r>
          <w:r>
            <w:rPr>
              <w:u w:val="single"/>
            </w:rPr>
            <w:t>programas</w:t>
          </w:r>
          <w:r>
            <w:rPr>
              <w:spacing w:val="3"/>
              <w:u w:val="single"/>
            </w:rPr>
            <w:t> </w:t>
          </w:r>
          <w:r>
            <w:rPr>
              <w:u w:val="single"/>
            </w:rPr>
            <w:t>de</w:t>
          </w:r>
          <w:r>
            <w:rPr>
              <w:spacing w:val="3"/>
              <w:u w:val="single"/>
            </w:rPr>
            <w:t> </w:t>
          </w:r>
          <w:r>
            <w:rPr>
              <w:u w:val="single"/>
            </w:rPr>
            <w:t>promoción</w:t>
          </w:r>
          <w:r>
            <w:rPr>
              <w:spacing w:val="2"/>
              <w:u w:val="single"/>
            </w:rPr>
            <w:t> </w:t>
          </w:r>
          <w:r>
            <w:rPr>
              <w:u w:val="single"/>
            </w:rPr>
            <w:t>y</w:t>
          </w:r>
          <w:r>
            <w:rPr>
              <w:spacing w:val="5"/>
              <w:u w:val="single"/>
            </w:rPr>
            <w:t> </w:t>
          </w:r>
          <w:r>
            <w:rPr>
              <w:spacing w:val="-2"/>
              <w:u w:val="single"/>
            </w:rPr>
            <w:t>prevención</w:t>
          </w:r>
        </w:p>
        <w:p>
          <w:pPr>
            <w:pStyle w:val="TOC6"/>
            <w:rPr>
              <w:u w:val="none"/>
            </w:rPr>
          </w:pPr>
          <w:r>
            <w:rPr>
              <w:spacing w:val="-5"/>
              <w:u w:val="single"/>
            </w:rPr>
            <w:t>86</w:t>
          </w:r>
        </w:p>
        <w:p>
          <w:pPr>
            <w:pStyle w:val="TOC3"/>
            <w:numPr>
              <w:ilvl w:val="2"/>
              <w:numId w:val="1"/>
            </w:numPr>
            <w:tabs>
              <w:tab w:pos="2678" w:val="left" w:leader="none"/>
              <w:tab w:pos="10545" w:val="right" w:leader="dot"/>
            </w:tabs>
            <w:spacing w:line="240" w:lineRule="auto" w:before="152" w:after="0"/>
            <w:ind w:left="2678" w:right="0" w:hanging="659"/>
            <w:jc w:val="left"/>
            <w:rPr>
              <w:u w:val="none"/>
            </w:rPr>
          </w:pPr>
          <w:r>
            <w:rPr>
              <w:u w:val="single"/>
            </w:rPr>
            <w:t>Actividad</w:t>
          </w:r>
          <w:r>
            <w:rPr>
              <w:spacing w:val="-11"/>
              <w:u w:val="single"/>
            </w:rPr>
            <w:t> </w:t>
          </w:r>
          <w:r>
            <w:rPr>
              <w:u w:val="single"/>
            </w:rPr>
            <w:t>física,</w:t>
          </w:r>
          <w:r>
            <w:rPr>
              <w:spacing w:val="-5"/>
              <w:u w:val="single"/>
            </w:rPr>
            <w:t> </w:t>
          </w:r>
          <w:r>
            <w:rPr>
              <w:u w:val="single"/>
            </w:rPr>
            <w:t>deportiva,</w:t>
          </w:r>
          <w:r>
            <w:rPr>
              <w:spacing w:val="-6"/>
              <w:u w:val="single"/>
            </w:rPr>
            <w:t> </w:t>
          </w:r>
          <w:r>
            <w:rPr>
              <w:u w:val="single"/>
            </w:rPr>
            <w:t>de</w:t>
          </w:r>
          <w:r>
            <w:rPr>
              <w:spacing w:val="-7"/>
              <w:u w:val="single"/>
            </w:rPr>
            <w:t> </w:t>
          </w:r>
          <w:r>
            <w:rPr>
              <w:u w:val="single"/>
            </w:rPr>
            <w:t>recreación,</w:t>
          </w:r>
          <w:r>
            <w:rPr>
              <w:spacing w:val="-8"/>
              <w:u w:val="single"/>
            </w:rPr>
            <w:t> </w:t>
          </w:r>
          <w:r>
            <w:rPr>
              <w:u w:val="single"/>
            </w:rPr>
            <w:t>artística</w:t>
          </w:r>
          <w:r>
            <w:rPr>
              <w:spacing w:val="-3"/>
              <w:u w:val="single"/>
            </w:rPr>
            <w:t> </w:t>
          </w:r>
          <w:r>
            <w:rPr>
              <w:u w:val="single"/>
            </w:rPr>
            <w:t>y</w:t>
          </w:r>
          <w:r>
            <w:rPr>
              <w:spacing w:val="-3"/>
              <w:u w:val="single"/>
            </w:rPr>
            <w:t> </w:t>
          </w:r>
          <w:r>
            <w:rPr>
              <w:u w:val="single"/>
            </w:rPr>
            <w:t>cultural</w:t>
          </w:r>
          <w:r>
            <w:rPr>
              <w:spacing w:val="-17"/>
              <w:u w:val="single"/>
            </w:rPr>
            <w:t> </w:t>
          </w:r>
          <w:r>
            <w:rPr>
              <w:u w:val="none"/>
            </w:rPr>
            <w:tab/>
          </w:r>
          <w:r>
            <w:rPr>
              <w:spacing w:val="-5"/>
              <w:u w:val="single"/>
            </w:rPr>
            <w:t>87</w:t>
          </w:r>
        </w:p>
        <w:p>
          <w:pPr>
            <w:pStyle w:val="TOC5"/>
            <w:numPr>
              <w:ilvl w:val="3"/>
              <w:numId w:val="1"/>
            </w:numPr>
            <w:tabs>
              <w:tab w:pos="3119" w:val="left" w:leader="none"/>
              <w:tab w:pos="10545" w:val="right" w:leader="dot"/>
            </w:tabs>
            <w:spacing w:line="240" w:lineRule="auto" w:before="132" w:after="0"/>
            <w:ind w:left="3119" w:right="0" w:hanging="879"/>
            <w:jc w:val="left"/>
            <w:rPr>
              <w:u w:val="none"/>
            </w:rPr>
          </w:pPr>
          <w:hyperlink w:history="true" w:anchor="_TOC_250004">
            <w:r>
              <w:rPr>
                <w:u w:val="single"/>
              </w:rPr>
              <w:t>Eventos</w:t>
            </w:r>
            <w:r>
              <w:rPr>
                <w:spacing w:val="-10"/>
                <w:u w:val="single"/>
              </w:rPr>
              <w:t> </w:t>
            </w:r>
            <w:r>
              <w:rPr>
                <w:u w:val="single"/>
              </w:rPr>
              <w:t>Recreación</w:t>
            </w:r>
            <w:r>
              <w:rPr>
                <w:spacing w:val="-12"/>
                <w:u w:val="single"/>
              </w:rPr>
              <w:t> </w:t>
            </w:r>
            <w:r>
              <w:rPr>
                <w:u w:val="single"/>
              </w:rPr>
              <w:t>y</w:t>
            </w:r>
            <w:r>
              <w:rPr>
                <w:spacing w:val="-8"/>
                <w:u w:val="single"/>
              </w:rPr>
              <w:t> </w:t>
            </w:r>
            <w:r>
              <w:rPr>
                <w:u w:val="single"/>
              </w:rPr>
              <w:t>Aprovechamiento</w:t>
            </w:r>
            <w:r>
              <w:rPr>
                <w:spacing w:val="-8"/>
                <w:u w:val="single"/>
              </w:rPr>
              <w:t> </w:t>
            </w:r>
            <w:r>
              <w:rPr>
                <w:u w:val="single"/>
              </w:rPr>
              <w:t>del</w:t>
            </w:r>
            <w:r>
              <w:rPr>
                <w:spacing w:val="-13"/>
                <w:u w:val="single"/>
              </w:rPr>
              <w:t> </w:t>
            </w:r>
            <w:r>
              <w:rPr>
                <w:u w:val="single"/>
              </w:rPr>
              <w:t>Tiempo</w:t>
            </w:r>
            <w:r>
              <w:rPr>
                <w:spacing w:val="-9"/>
                <w:u w:val="single"/>
              </w:rPr>
              <w:t> </w:t>
            </w:r>
            <w:r>
              <w:rPr>
                <w:u w:val="single"/>
              </w:rPr>
              <w:t>Libre</w:t>
            </w:r>
            <w:r>
              <w:rPr>
                <w:spacing w:val="-11"/>
                <w:u w:val="single"/>
              </w:rPr>
              <w:t> </w:t>
            </w:r>
            <w:r>
              <w:rPr>
                <w:u w:val="none"/>
              </w:rPr>
              <w:tab/>
            </w:r>
            <w:r>
              <w:rPr>
                <w:spacing w:val="-5"/>
                <w:u w:val="single"/>
              </w:rPr>
              <w:t>87</w:t>
            </w:r>
          </w:hyperlink>
        </w:p>
        <w:p>
          <w:pPr>
            <w:pStyle w:val="TOC3"/>
            <w:numPr>
              <w:ilvl w:val="2"/>
              <w:numId w:val="1"/>
            </w:numPr>
            <w:tabs>
              <w:tab w:pos="2701" w:val="left" w:leader="none"/>
              <w:tab w:pos="10545" w:val="right" w:leader="dot"/>
            </w:tabs>
            <w:spacing w:line="240" w:lineRule="auto" w:before="113" w:after="0"/>
            <w:ind w:left="2701" w:right="0" w:hanging="659"/>
            <w:jc w:val="left"/>
            <w:rPr>
              <w:u w:val="none"/>
            </w:rPr>
          </w:pPr>
          <w:r>
            <w:rPr>
              <w:u w:val="single"/>
            </w:rPr>
            <w:t>Fortalecer</w:t>
          </w:r>
          <w:r>
            <w:rPr>
              <w:spacing w:val="-1"/>
              <w:u w:val="single"/>
            </w:rPr>
            <w:t> </w:t>
          </w:r>
          <w:r>
            <w:rPr>
              <w:u w:val="single"/>
            </w:rPr>
            <w:t>el</w:t>
          </w:r>
          <w:r>
            <w:rPr>
              <w:spacing w:val="1"/>
              <w:u w:val="single"/>
            </w:rPr>
            <w:t> </w:t>
          </w:r>
          <w:r>
            <w:rPr>
              <w:u w:val="single"/>
            </w:rPr>
            <w:t>Desarrollo</w:t>
          </w:r>
          <w:r>
            <w:rPr>
              <w:spacing w:val="-1"/>
              <w:u w:val="single"/>
            </w:rPr>
            <w:t> </w:t>
          </w:r>
          <w:r>
            <w:rPr>
              <w:u w:val="single"/>
            </w:rPr>
            <w:t>humano</w:t>
          </w:r>
          <w:r>
            <w:rPr>
              <w:spacing w:val="-29"/>
              <w:u w:val="single"/>
            </w:rPr>
            <w:t> </w:t>
          </w:r>
          <w:r>
            <w:rPr>
              <w:u w:val="none"/>
            </w:rPr>
            <w:tab/>
          </w:r>
          <w:r>
            <w:rPr>
              <w:spacing w:val="-5"/>
              <w:u w:val="single"/>
            </w:rPr>
            <w:t>88</w:t>
          </w:r>
        </w:p>
        <w:p>
          <w:pPr>
            <w:pStyle w:val="TOC5"/>
            <w:numPr>
              <w:ilvl w:val="3"/>
              <w:numId w:val="1"/>
            </w:numPr>
            <w:tabs>
              <w:tab w:pos="3127" w:val="left" w:leader="none"/>
              <w:tab w:pos="10545" w:val="right" w:leader="dot"/>
            </w:tabs>
            <w:spacing w:line="240" w:lineRule="auto" w:before="132" w:after="0"/>
            <w:ind w:left="3127" w:right="0" w:hanging="880"/>
            <w:jc w:val="left"/>
            <w:rPr>
              <w:u w:val="none"/>
            </w:rPr>
          </w:pPr>
          <w:r>
            <w:rPr>
              <w:u w:val="single"/>
            </w:rPr>
            <w:t>Inducción</w:t>
          </w:r>
          <w:r>
            <w:rPr>
              <w:spacing w:val="-11"/>
              <w:u w:val="single"/>
            </w:rPr>
            <w:t> </w:t>
          </w:r>
          <w:r>
            <w:rPr>
              <w:u w:val="single"/>
            </w:rPr>
            <w:t>institucional</w:t>
          </w:r>
          <w:r>
            <w:rPr>
              <w:spacing w:val="-10"/>
              <w:u w:val="single"/>
            </w:rPr>
            <w:t> </w:t>
          </w:r>
          <w:r>
            <w:rPr>
              <w:u w:val="single"/>
            </w:rPr>
            <w:t>a</w:t>
          </w:r>
          <w:r>
            <w:rPr>
              <w:spacing w:val="-5"/>
              <w:u w:val="single"/>
            </w:rPr>
            <w:t> </w:t>
          </w:r>
          <w:r>
            <w:rPr>
              <w:u w:val="single"/>
            </w:rPr>
            <w:t>estudiantes</w:t>
          </w:r>
          <w:r>
            <w:rPr>
              <w:spacing w:val="-9"/>
              <w:u w:val="single"/>
            </w:rPr>
            <w:t> </w:t>
          </w:r>
          <w:r>
            <w:rPr>
              <w:spacing w:val="-2"/>
              <w:u w:val="single"/>
            </w:rPr>
            <w:t>nuevos</w:t>
          </w:r>
          <w:r>
            <w:rPr>
              <w:u w:val="none"/>
            </w:rPr>
            <w:tab/>
          </w:r>
          <w:r>
            <w:rPr>
              <w:spacing w:val="-5"/>
              <w:u w:val="single"/>
            </w:rPr>
            <w:t>89</w:t>
          </w:r>
        </w:p>
        <w:p>
          <w:pPr>
            <w:pStyle w:val="TOC5"/>
            <w:numPr>
              <w:ilvl w:val="3"/>
              <w:numId w:val="1"/>
            </w:numPr>
            <w:tabs>
              <w:tab w:pos="3115" w:val="left" w:leader="none"/>
              <w:tab w:pos="10545" w:val="right" w:leader="dot"/>
            </w:tabs>
            <w:spacing w:line="240" w:lineRule="auto" w:before="132" w:after="0"/>
            <w:ind w:left="3115" w:right="0" w:hanging="880"/>
            <w:jc w:val="left"/>
            <w:rPr>
              <w:u w:val="none"/>
            </w:rPr>
          </w:pPr>
          <w:r>
            <w:rPr>
              <w:u w:val="single"/>
            </w:rPr>
            <w:t>Interacción</w:t>
          </w:r>
          <w:r>
            <w:rPr>
              <w:spacing w:val="-10"/>
              <w:u w:val="single"/>
            </w:rPr>
            <w:t> </w:t>
          </w:r>
          <w:r>
            <w:rPr>
              <w:u w:val="single"/>
            </w:rPr>
            <w:t>entre</w:t>
          </w:r>
          <w:r>
            <w:rPr>
              <w:spacing w:val="-2"/>
              <w:u w:val="single"/>
            </w:rPr>
            <w:t> </w:t>
          </w:r>
          <w:r>
            <w:rPr>
              <w:u w:val="single"/>
            </w:rPr>
            <w:t>los</w:t>
          </w:r>
          <w:r>
            <w:rPr>
              <w:spacing w:val="-4"/>
              <w:u w:val="single"/>
            </w:rPr>
            <w:t> </w:t>
          </w:r>
          <w:r>
            <w:rPr>
              <w:u w:val="single"/>
            </w:rPr>
            <w:t>integrantes</w:t>
          </w:r>
          <w:r>
            <w:rPr>
              <w:spacing w:val="-9"/>
              <w:u w:val="single"/>
            </w:rPr>
            <w:t> </w:t>
          </w:r>
          <w:r>
            <w:rPr>
              <w:u w:val="single"/>
            </w:rPr>
            <w:t>de</w:t>
          </w:r>
          <w:r>
            <w:rPr>
              <w:spacing w:val="-3"/>
              <w:u w:val="single"/>
            </w:rPr>
            <w:t> </w:t>
          </w:r>
          <w:r>
            <w:rPr>
              <w:u w:val="single"/>
            </w:rPr>
            <w:t>la</w:t>
          </w:r>
          <w:r>
            <w:rPr>
              <w:spacing w:val="-7"/>
              <w:u w:val="single"/>
            </w:rPr>
            <w:t> </w:t>
          </w:r>
          <w:r>
            <w:rPr>
              <w:u w:val="single"/>
            </w:rPr>
            <w:t>comunidad</w:t>
          </w:r>
          <w:r>
            <w:rPr>
              <w:spacing w:val="-8"/>
              <w:u w:val="single"/>
            </w:rPr>
            <w:t> </w:t>
          </w:r>
          <w:r>
            <w:rPr>
              <w:u w:val="single"/>
            </w:rPr>
            <w:t>universitaria</w:t>
          </w:r>
          <w:r>
            <w:rPr>
              <w:spacing w:val="-19"/>
              <w:u w:val="single"/>
            </w:rPr>
            <w:t> </w:t>
          </w:r>
          <w:r>
            <w:rPr>
              <w:u w:val="none"/>
            </w:rPr>
            <w:tab/>
          </w:r>
          <w:r>
            <w:rPr>
              <w:spacing w:val="-5"/>
              <w:u w:val="single"/>
            </w:rPr>
            <w:t>90</w:t>
          </w:r>
        </w:p>
        <w:p>
          <w:pPr>
            <w:pStyle w:val="TOC3"/>
            <w:numPr>
              <w:ilvl w:val="2"/>
              <w:numId w:val="1"/>
            </w:numPr>
            <w:tabs>
              <w:tab w:pos="2686" w:val="left" w:leader="none"/>
              <w:tab w:pos="10545" w:val="right" w:leader="dot"/>
            </w:tabs>
            <w:spacing w:line="240" w:lineRule="auto" w:before="132" w:after="0"/>
            <w:ind w:left="2686" w:right="0" w:hanging="658"/>
            <w:jc w:val="left"/>
            <w:rPr>
              <w:u w:val="none"/>
            </w:rPr>
          </w:pPr>
          <w:hyperlink w:history="true" w:anchor="_TOC_250003">
            <w:r>
              <w:rPr>
                <w:u w:val="single"/>
              </w:rPr>
              <w:t>Construcción</w:t>
            </w:r>
            <w:r>
              <w:rPr>
                <w:spacing w:val="-12"/>
                <w:u w:val="single"/>
              </w:rPr>
              <w:t> </w:t>
            </w:r>
            <w:r>
              <w:rPr>
                <w:u w:val="single"/>
              </w:rPr>
              <w:t>de</w:t>
            </w:r>
            <w:r>
              <w:rPr>
                <w:spacing w:val="-7"/>
                <w:u w:val="single"/>
              </w:rPr>
              <w:t> </w:t>
            </w:r>
            <w:r>
              <w:rPr>
                <w:u w:val="single"/>
              </w:rPr>
              <w:t>la</w:t>
            </w:r>
            <w:r>
              <w:rPr>
                <w:spacing w:val="-6"/>
                <w:u w:val="single"/>
              </w:rPr>
              <w:t> </w:t>
            </w:r>
            <w:r>
              <w:rPr>
                <w:u w:val="single"/>
              </w:rPr>
              <w:t>identidad</w:t>
            </w:r>
            <w:r>
              <w:rPr>
                <w:spacing w:val="-7"/>
                <w:u w:val="single"/>
              </w:rPr>
              <w:t> </w:t>
            </w:r>
            <w:r>
              <w:rPr>
                <w:u w:val="single"/>
              </w:rPr>
              <w:t>institucional</w:t>
            </w:r>
            <w:r>
              <w:rPr>
                <w:spacing w:val="-8"/>
                <w:u w:val="single"/>
              </w:rPr>
              <w:t> </w:t>
            </w:r>
            <w:r>
              <w:rPr>
                <w:u w:val="single"/>
              </w:rPr>
              <w:t>(ADN</w:t>
            </w:r>
            <w:r>
              <w:rPr>
                <w:spacing w:val="-6"/>
                <w:u w:val="single"/>
              </w:rPr>
              <w:t> </w:t>
            </w:r>
            <w:r>
              <w:rPr>
                <w:u w:val="single"/>
              </w:rPr>
              <w:t>universitario)</w:t>
            </w:r>
            <w:r>
              <w:rPr>
                <w:spacing w:val="-19"/>
                <w:u w:val="single"/>
              </w:rPr>
              <w:t> </w:t>
            </w:r>
            <w:r>
              <w:rPr>
                <w:u w:val="none"/>
              </w:rPr>
              <w:tab/>
            </w:r>
            <w:r>
              <w:rPr>
                <w:spacing w:val="-5"/>
                <w:u w:val="single"/>
              </w:rPr>
              <w:t>90</w:t>
            </w:r>
          </w:hyperlink>
        </w:p>
        <w:p>
          <w:pPr>
            <w:pStyle w:val="TOC5"/>
            <w:numPr>
              <w:ilvl w:val="3"/>
              <w:numId w:val="1"/>
            </w:numPr>
            <w:tabs>
              <w:tab w:pos="3119" w:val="left" w:leader="none"/>
              <w:tab w:pos="10545" w:val="right" w:leader="dot"/>
            </w:tabs>
            <w:spacing w:line="240" w:lineRule="auto" w:before="132" w:after="0"/>
            <w:ind w:left="3119" w:right="0" w:hanging="879"/>
            <w:jc w:val="left"/>
            <w:rPr>
              <w:u w:val="none"/>
            </w:rPr>
          </w:pPr>
          <w:hyperlink w:history="true" w:anchor="_TOC_250002">
            <w:r>
              <w:rPr>
                <w:u w:val="single"/>
              </w:rPr>
              <w:t>Vinculación</w:t>
            </w:r>
            <w:r>
              <w:rPr>
                <w:spacing w:val="-5"/>
                <w:u w:val="single"/>
              </w:rPr>
              <w:t> </w:t>
            </w:r>
            <w:r>
              <w:rPr>
                <w:u w:val="single"/>
              </w:rPr>
              <w:t>de</w:t>
            </w:r>
            <w:r>
              <w:rPr>
                <w:spacing w:val="-2"/>
                <w:u w:val="single"/>
              </w:rPr>
              <w:t> </w:t>
            </w:r>
            <w:r>
              <w:rPr>
                <w:u w:val="single"/>
              </w:rPr>
              <w:t>la</w:t>
            </w:r>
            <w:r>
              <w:rPr>
                <w:spacing w:val="-3"/>
                <w:u w:val="single"/>
              </w:rPr>
              <w:t> </w:t>
            </w:r>
            <w:r>
              <w:rPr>
                <w:u w:val="single"/>
              </w:rPr>
              <w:t>identidad</w:t>
            </w:r>
            <w:r>
              <w:rPr>
                <w:spacing w:val="-5"/>
                <w:u w:val="single"/>
              </w:rPr>
              <w:t> </w:t>
            </w:r>
            <w:r>
              <w:rPr>
                <w:u w:val="single"/>
              </w:rPr>
              <w:t>con</w:t>
            </w:r>
            <w:r>
              <w:rPr>
                <w:spacing w:val="-2"/>
                <w:u w:val="single"/>
              </w:rPr>
              <w:t> </w:t>
            </w:r>
            <w:r>
              <w:rPr>
                <w:u w:val="single"/>
              </w:rPr>
              <w:t>los</w:t>
            </w:r>
            <w:r>
              <w:rPr>
                <w:spacing w:val="-5"/>
                <w:u w:val="single"/>
              </w:rPr>
              <w:t> </w:t>
            </w:r>
            <w:r>
              <w:rPr>
                <w:u w:val="single"/>
              </w:rPr>
              <w:t>retos</w:t>
            </w:r>
            <w:r>
              <w:rPr>
                <w:spacing w:val="-4"/>
                <w:u w:val="single"/>
              </w:rPr>
              <w:t> </w:t>
            </w:r>
            <w:r>
              <w:rPr>
                <w:spacing w:val="-2"/>
                <w:u w:val="single"/>
              </w:rPr>
              <w:t>estratégicos</w:t>
            </w:r>
            <w:r>
              <w:rPr>
                <w:u w:val="none"/>
              </w:rPr>
              <w:tab/>
            </w:r>
            <w:r>
              <w:rPr>
                <w:spacing w:val="-5"/>
                <w:u w:val="single"/>
              </w:rPr>
              <w:t>90</w:t>
            </w:r>
          </w:hyperlink>
        </w:p>
        <w:p>
          <w:pPr>
            <w:pStyle w:val="TOC1"/>
            <w:numPr>
              <w:ilvl w:val="0"/>
              <w:numId w:val="1"/>
            </w:numPr>
            <w:tabs>
              <w:tab w:pos="1842" w:val="left" w:leader="none"/>
              <w:tab w:pos="2163" w:val="left" w:leader="none"/>
              <w:tab w:pos="3495" w:val="left" w:leader="none"/>
              <w:tab w:pos="4042" w:val="left" w:leader="none"/>
              <w:tab w:pos="5361" w:val="left" w:leader="none"/>
              <w:tab w:pos="5733" w:val="left" w:leader="none"/>
              <w:tab w:pos="7332" w:val="left" w:leader="none"/>
              <w:tab w:pos="7879" w:val="left" w:leader="none"/>
              <w:tab w:pos="9718" w:val="left" w:leader="none"/>
              <w:tab w:pos="10264" w:val="left" w:leader="none"/>
            </w:tabs>
            <w:spacing w:line="256" w:lineRule="auto" w:before="100" w:after="0"/>
            <w:ind w:left="1842" w:right="970" w:hanging="118"/>
            <w:jc w:val="right"/>
            <w:rPr>
              <w:u w:val="none"/>
            </w:rPr>
          </w:pPr>
          <w:r>
            <w:rPr>
              <w:spacing w:val="-2"/>
              <w:u w:val="single"/>
            </w:rPr>
            <w:t>FUENTES</w:t>
          </w:r>
          <w:r>
            <w:rPr>
              <w:u w:val="single"/>
            </w:rPr>
            <w:tab/>
          </w:r>
          <w:r>
            <w:rPr>
              <w:spacing w:val="-6"/>
              <w:u w:val="single"/>
            </w:rPr>
            <w:t>DE</w:t>
          </w:r>
          <w:r>
            <w:rPr>
              <w:u w:val="single"/>
            </w:rPr>
            <w:tab/>
          </w:r>
          <w:r>
            <w:rPr>
              <w:spacing w:val="-2"/>
              <w:u w:val="single"/>
            </w:rPr>
            <w:t>INGRESO</w:t>
          </w:r>
          <w:r>
            <w:rPr>
              <w:u w:val="single"/>
            </w:rPr>
            <w:tab/>
          </w:r>
          <w:r>
            <w:rPr>
              <w:spacing w:val="-10"/>
              <w:u w:val="single"/>
            </w:rPr>
            <w:t>Y</w:t>
          </w:r>
          <w:r>
            <w:rPr>
              <w:u w:val="single"/>
            </w:rPr>
            <w:tab/>
          </w:r>
          <w:r>
            <w:rPr>
              <w:spacing w:val="-2"/>
              <w:u w:val="single"/>
            </w:rPr>
            <w:t>EJECUCIÓN</w:t>
          </w:r>
          <w:r>
            <w:rPr>
              <w:u w:val="single"/>
            </w:rPr>
            <w:tab/>
          </w:r>
          <w:r>
            <w:rPr>
              <w:spacing w:val="-6"/>
              <w:u w:val="single"/>
            </w:rPr>
            <w:t>DE</w:t>
          </w:r>
          <w:r>
            <w:rPr>
              <w:u w:val="single"/>
            </w:rPr>
            <w:tab/>
          </w:r>
          <w:r>
            <w:rPr>
              <w:spacing w:val="-2"/>
              <w:u w:val="single"/>
            </w:rPr>
            <w:t>EXCEDENTES</w:t>
          </w:r>
          <w:r>
            <w:rPr>
              <w:u w:val="single"/>
            </w:rPr>
            <w:tab/>
          </w:r>
          <w:r>
            <w:rPr>
              <w:spacing w:val="-6"/>
              <w:u w:val="single"/>
            </w:rPr>
            <w:t>DE</w:t>
          </w:r>
          <w:r>
            <w:rPr>
              <w:u w:val="single"/>
            </w:rPr>
            <w:tab/>
          </w:r>
          <w:r>
            <w:rPr>
              <w:spacing w:val="-10"/>
              <w:u w:val="single"/>
            </w:rPr>
            <w:t>LA</w:t>
          </w:r>
          <w:r>
            <w:rPr>
              <w:spacing w:val="-10"/>
              <w:u w:val="none"/>
            </w:rPr>
            <w:t> </w:t>
          </w:r>
          <w:r>
            <w:rPr>
              <w:spacing w:val="-2"/>
              <w:u w:val="single"/>
            </w:rPr>
            <w:t>FACULTAD</w:t>
          </w:r>
          <w:r>
            <w:rPr>
              <w:spacing w:val="59"/>
              <w:u w:val="single"/>
            </w:rPr>
            <w:t> </w:t>
          </w:r>
          <w:r>
            <w:rPr>
              <w:spacing w:val="-2"/>
              <w:u w:val="single"/>
            </w:rPr>
            <w:t>...........................................................................................................</w:t>
          </w:r>
          <w:r>
            <w:rPr>
              <w:spacing w:val="67"/>
              <w:u w:val="single"/>
            </w:rPr>
            <w:t> </w:t>
          </w:r>
          <w:r>
            <w:rPr>
              <w:spacing w:val="-5"/>
              <w:u w:val="single"/>
            </w:rPr>
            <w:t>94</w:t>
          </w:r>
        </w:p>
        <w:p>
          <w:pPr>
            <w:pStyle w:val="TOC3"/>
            <w:numPr>
              <w:ilvl w:val="1"/>
              <w:numId w:val="1"/>
            </w:numPr>
            <w:tabs>
              <w:tab w:pos="2068" w:val="left" w:leader="none"/>
              <w:tab w:pos="2662" w:val="left" w:leader="none"/>
            </w:tabs>
            <w:spacing w:line="256" w:lineRule="auto" w:before="103" w:after="0"/>
            <w:ind w:left="2068" w:right="971" w:hanging="66"/>
            <w:jc w:val="right"/>
            <w:rPr>
              <w:u w:val="none"/>
            </w:rPr>
          </w:pPr>
          <w:r>
            <w:rPr>
              <w:u w:val="single"/>
            </w:rPr>
            <w:t>Ingresos y excedentes rentas propias programas de posgrado y venta de</w:t>
          </w:r>
          <w:r>
            <w:rPr>
              <w:u w:val="none"/>
            </w:rPr>
            <w:t> </w:t>
          </w:r>
          <w:r>
            <w:rPr>
              <w:spacing w:val="-2"/>
              <w:u w:val="single"/>
            </w:rPr>
            <w:t>servicios</w:t>
          </w:r>
          <w:r>
            <w:rPr>
              <w:spacing w:val="21"/>
              <w:u w:val="single"/>
            </w:rPr>
            <w:t> </w:t>
          </w:r>
          <w:r>
            <w:rPr>
              <w:spacing w:val="-2"/>
              <w:u w:val="single"/>
            </w:rPr>
            <w:t>.............................................................................................................</w:t>
          </w:r>
          <w:r>
            <w:rPr>
              <w:spacing w:val="52"/>
              <w:w w:val="150"/>
              <w:u w:val="single"/>
            </w:rPr>
            <w:t> </w:t>
          </w:r>
          <w:r>
            <w:rPr>
              <w:spacing w:val="-5"/>
              <w:u w:val="single"/>
            </w:rPr>
            <w:t>94</w:t>
          </w:r>
        </w:p>
        <w:p>
          <w:pPr>
            <w:pStyle w:val="TOC3"/>
            <w:numPr>
              <w:ilvl w:val="1"/>
              <w:numId w:val="1"/>
            </w:numPr>
            <w:tabs>
              <w:tab w:pos="2690" w:val="left" w:leader="none"/>
              <w:tab w:pos="10545" w:val="right" w:leader="dot"/>
            </w:tabs>
            <w:spacing w:line="240" w:lineRule="auto" w:before="133" w:after="0"/>
            <w:ind w:left="2690" w:right="0" w:hanging="659"/>
            <w:jc w:val="left"/>
            <w:rPr>
              <w:u w:val="none"/>
            </w:rPr>
          </w:pPr>
          <w:hyperlink w:history="true" w:anchor="_TOC_250001">
            <w:r>
              <w:rPr>
                <w:u w:val="single"/>
              </w:rPr>
              <w:t>Ejecución</w:t>
            </w:r>
            <w:r>
              <w:rPr>
                <w:spacing w:val="-10"/>
                <w:u w:val="single"/>
              </w:rPr>
              <w:t> </w:t>
            </w:r>
            <w:r>
              <w:rPr>
                <w:u w:val="single"/>
              </w:rPr>
              <w:t>Financiera</w:t>
            </w:r>
            <w:r>
              <w:rPr>
                <w:spacing w:val="-4"/>
                <w:u w:val="single"/>
              </w:rPr>
              <w:t> </w:t>
            </w:r>
            <w:r>
              <w:rPr>
                <w:u w:val="single"/>
              </w:rPr>
              <w:t>Plan</w:t>
            </w:r>
            <w:r>
              <w:rPr>
                <w:spacing w:val="-1"/>
                <w:u w:val="single"/>
              </w:rPr>
              <w:t> </w:t>
            </w:r>
            <w:r>
              <w:rPr>
                <w:u w:val="single"/>
              </w:rPr>
              <w:t>de</w:t>
            </w:r>
            <w:r>
              <w:rPr>
                <w:spacing w:val="-4"/>
                <w:u w:val="single"/>
              </w:rPr>
              <w:t> </w:t>
            </w:r>
            <w:r>
              <w:rPr>
                <w:u w:val="single"/>
              </w:rPr>
              <w:t>Acción</w:t>
            </w:r>
            <w:r>
              <w:rPr>
                <w:spacing w:val="-2"/>
                <w:u w:val="single"/>
              </w:rPr>
              <w:t> </w:t>
            </w:r>
            <w:r>
              <w:rPr>
                <w:u w:val="single"/>
              </w:rPr>
              <w:t>Facultad</w:t>
            </w:r>
            <w:r>
              <w:rPr>
                <w:spacing w:val="-10"/>
                <w:u w:val="single"/>
              </w:rPr>
              <w:t> </w:t>
            </w:r>
            <w:r>
              <w:rPr>
                <w:u w:val="none"/>
              </w:rPr>
              <w:tab/>
            </w:r>
            <w:r>
              <w:rPr>
                <w:spacing w:val="-5"/>
                <w:u w:val="single"/>
              </w:rPr>
              <w:t>96</w:t>
            </w:r>
          </w:hyperlink>
        </w:p>
        <w:p>
          <w:pPr>
            <w:pStyle w:val="TOC1"/>
            <w:numPr>
              <w:ilvl w:val="0"/>
              <w:numId w:val="1"/>
            </w:numPr>
            <w:tabs>
              <w:tab w:pos="1966" w:val="left" w:leader="none"/>
              <w:tab w:pos="10465" w:val="right" w:leader="dot"/>
            </w:tabs>
            <w:spacing w:line="240" w:lineRule="auto" w:before="132" w:after="0"/>
            <w:ind w:left="1966" w:right="0" w:hanging="264"/>
            <w:jc w:val="left"/>
            <w:rPr>
              <w:u w:val="none"/>
            </w:rPr>
          </w:pPr>
          <w:hyperlink w:history="true" w:anchor="_TOC_250000">
            <w:r>
              <w:rPr>
                <w:u w:val="single"/>
              </w:rPr>
              <w:t>PROPUESTA</w:t>
            </w:r>
            <w:r>
              <w:rPr>
                <w:spacing w:val="-3"/>
                <w:u w:val="single"/>
              </w:rPr>
              <w:t> </w:t>
            </w:r>
            <w:r>
              <w:rPr>
                <w:u w:val="single"/>
              </w:rPr>
              <w:t>PLAN</w:t>
            </w:r>
            <w:r>
              <w:rPr>
                <w:spacing w:val="-6"/>
                <w:u w:val="single"/>
              </w:rPr>
              <w:t> </w:t>
            </w:r>
            <w:r>
              <w:rPr>
                <w:u w:val="single"/>
              </w:rPr>
              <w:t>DE</w:t>
            </w:r>
            <w:r>
              <w:rPr>
                <w:spacing w:val="-3"/>
                <w:u w:val="single"/>
              </w:rPr>
              <w:t> </w:t>
            </w:r>
            <w:r>
              <w:rPr>
                <w:u w:val="single"/>
              </w:rPr>
              <w:t>ACCIÓN</w:t>
            </w:r>
            <w:r>
              <w:rPr>
                <w:spacing w:val="-3"/>
                <w:u w:val="single"/>
              </w:rPr>
              <w:t> </w:t>
            </w:r>
            <w:r>
              <w:rPr>
                <w:u w:val="single"/>
              </w:rPr>
              <w:t>DE</w:t>
            </w:r>
            <w:r>
              <w:rPr>
                <w:spacing w:val="-1"/>
                <w:u w:val="single"/>
              </w:rPr>
              <w:t> </w:t>
            </w:r>
            <w:r>
              <w:rPr>
                <w:u w:val="single"/>
              </w:rPr>
              <w:t>LA</w:t>
            </w:r>
            <w:r>
              <w:rPr>
                <w:spacing w:val="-4"/>
                <w:u w:val="single"/>
              </w:rPr>
              <w:t> </w:t>
            </w:r>
            <w:r>
              <w:rPr>
                <w:u w:val="single"/>
              </w:rPr>
              <w:t>FACULTAD</w:t>
            </w:r>
            <w:r>
              <w:rPr>
                <w:spacing w:val="-2"/>
                <w:u w:val="single"/>
              </w:rPr>
              <w:t> </w:t>
            </w:r>
            <w:r>
              <w:rPr>
                <w:u w:val="single"/>
              </w:rPr>
              <w:t>2026</w:t>
            </w:r>
            <w:r>
              <w:rPr>
                <w:spacing w:val="-37"/>
                <w:u w:val="single"/>
              </w:rPr>
              <w:t> </w:t>
            </w:r>
            <w:r>
              <w:rPr>
                <w:u w:val="none"/>
              </w:rPr>
              <w:tab/>
            </w:r>
            <w:r>
              <w:rPr>
                <w:spacing w:val="-5"/>
                <w:u w:val="single"/>
              </w:rPr>
              <w:t>99</w:t>
            </w:r>
          </w:hyperlink>
        </w:p>
      </w:sdtContent>
    </w:sdt>
    <w:p>
      <w:pPr>
        <w:pStyle w:val="TOC1"/>
        <w:spacing w:after="0" w:line="240" w:lineRule="auto"/>
        <w:jc w:val="left"/>
        <w:sectPr>
          <w:pgSz w:w="12240" w:h="15840"/>
          <w:pgMar w:top="1460" w:bottom="280" w:left="0" w:right="720"/>
        </w:sectPr>
      </w:pPr>
    </w:p>
    <w:p>
      <w:pPr>
        <w:pStyle w:val="BodyText"/>
        <w:spacing w:before="36"/>
        <w:rPr>
          <w:sz w:val="28"/>
        </w:rPr>
      </w:pPr>
      <w:r>
        <w:rPr>
          <w:sz w:val="28"/>
        </w:rPr>
        <mc:AlternateContent>
          <mc:Choice Requires="wps">
            <w:drawing>
              <wp:anchor distT="0" distB="0" distL="0" distR="0" allowOverlap="1" layoutInCell="1" locked="0" behindDoc="1" simplePos="0" relativeHeight="481158144">
                <wp:simplePos x="0" y="0"/>
                <wp:positionH relativeFrom="page">
                  <wp:posOffset>0</wp:posOffset>
                </wp:positionH>
                <wp:positionV relativeFrom="page">
                  <wp:posOffset>-1</wp:posOffset>
                </wp:positionV>
                <wp:extent cx="7772400" cy="10052685"/>
                <wp:effectExtent l="0" t="0" r="0" b="0"/>
                <wp:wrapNone/>
                <wp:docPr id="36" name="Group 36"/>
                <wp:cNvGraphicFramePr>
                  <a:graphicFrameLocks/>
                </wp:cNvGraphicFramePr>
                <a:graphic>
                  <a:graphicData uri="http://schemas.microsoft.com/office/word/2010/wordprocessingGroup">
                    <wpg:wgp>
                      <wpg:cNvPr id="36" name="Group 36"/>
                      <wpg:cNvGrpSpPr/>
                      <wpg:grpSpPr>
                        <a:xfrm>
                          <a:off x="0" y="0"/>
                          <a:ext cx="7772400" cy="10052685"/>
                          <a:chExt cx="7772400" cy="10052685"/>
                        </a:xfrm>
                      </wpg:grpSpPr>
                      <pic:pic>
                        <pic:nvPicPr>
                          <pic:cNvPr id="37" name="Image 37"/>
                          <pic:cNvPicPr/>
                        </pic:nvPicPr>
                        <pic:blipFill>
                          <a:blip r:embed="rId11" cstate="print"/>
                          <a:stretch>
                            <a:fillRect/>
                          </a:stretch>
                        </pic:blipFill>
                        <pic:spPr>
                          <a:xfrm>
                            <a:off x="0" y="0"/>
                            <a:ext cx="7772399" cy="10043157"/>
                          </a:xfrm>
                          <a:prstGeom prst="rect">
                            <a:avLst/>
                          </a:prstGeom>
                        </pic:spPr>
                      </pic:pic>
                      <pic:pic>
                        <pic:nvPicPr>
                          <pic:cNvPr id="38" name="Image 38"/>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8336" id="docshapegroup35" coordorigin="0,0" coordsize="12240,15831">
                <v:shape style="position:absolute;left:0;top:0;width:12240;height:15816" type="#_x0000_t75" id="docshape36" stroked="false">
                  <v:imagedata r:id="rId11" o:title=""/>
                </v:shape>
                <v:shape style="position:absolute;left:11175;top:14;width:1065;height:15816" type="#_x0000_t75" id="docshape37" stroked="false">
                  <v:imagedata r:id="rId12" o:title=""/>
                </v:shape>
                <w10:wrap type="none"/>
              </v:group>
            </w:pict>
          </mc:Fallback>
        </mc:AlternateContent>
      </w:r>
    </w:p>
    <w:p>
      <w:pPr>
        <w:pStyle w:val="Heading1"/>
        <w:spacing w:line="710" w:lineRule="atLeast"/>
        <w:ind w:left="2452" w:right="973" w:firstLine="540"/>
      </w:pPr>
      <w:r>
        <w:rPr/>
        <w:t>FACULTAD DE ECONOMÍA</w:t>
      </w:r>
      <w:r>
        <w:rPr>
          <w:spacing w:val="-6"/>
        </w:rPr>
        <w:t> </w:t>
      </w:r>
      <w:r>
        <w:rPr/>
        <w:t>Y</w:t>
      </w:r>
      <w:r>
        <w:rPr>
          <w:spacing w:val="-10"/>
        </w:rPr>
        <w:t> </w:t>
      </w:r>
      <w:r>
        <w:rPr/>
        <w:t>ADMINISTRACIÓN INFORME</w:t>
      </w:r>
      <w:r>
        <w:rPr>
          <w:spacing w:val="-20"/>
        </w:rPr>
        <w:t> </w:t>
      </w:r>
      <w:r>
        <w:rPr/>
        <w:t>DE</w:t>
      </w:r>
      <w:r>
        <w:rPr>
          <w:spacing w:val="-19"/>
        </w:rPr>
        <w:t> </w:t>
      </w:r>
      <w:r>
        <w:rPr/>
        <w:t>RENDICIÓN</w:t>
      </w:r>
      <w:r>
        <w:rPr>
          <w:spacing w:val="-20"/>
        </w:rPr>
        <w:t> </w:t>
      </w:r>
      <w:r>
        <w:rPr/>
        <w:t>DE</w:t>
      </w:r>
      <w:r>
        <w:rPr>
          <w:spacing w:val="-19"/>
        </w:rPr>
        <w:t> </w:t>
      </w:r>
      <w:r>
        <w:rPr/>
        <w:t>CUENTAS</w:t>
      </w:r>
      <w:r>
        <w:rPr>
          <w:spacing w:val="-20"/>
        </w:rPr>
        <w:t> </w:t>
      </w:r>
      <w:r>
        <w:rPr/>
        <w:t>VIGENCIA</w:t>
      </w:r>
      <w:r>
        <w:rPr>
          <w:spacing w:val="-19"/>
        </w:rPr>
        <w:t> </w:t>
      </w:r>
      <w:r>
        <w:rPr/>
        <w:t>2025</w:t>
      </w:r>
    </w:p>
    <w:p>
      <w:pPr>
        <w:pStyle w:val="BodyText"/>
        <w:spacing w:line="256" w:lineRule="auto" w:before="304"/>
        <w:ind w:left="1702" w:right="952"/>
        <w:jc w:val="both"/>
      </w:pPr>
      <w:r>
        <w:rPr/>
        <w:t>La Facultad de Economía y Administración en cumplimiento de la Resolución Rectoral No. 123 del 25 de julio de 2014 “por la cual se adopta el reglamento para el desarrollo de la Audiencia Pública de Rendición de Cuentas de la Universidad Surcolombiana a la ciudadanía”, presenta a la comunidad universitaria y partes interesadas el</w:t>
      </w:r>
      <w:r>
        <w:rPr>
          <w:spacing w:val="-2"/>
        </w:rPr>
        <w:t> </w:t>
      </w:r>
      <w:r>
        <w:rPr/>
        <w:t>informe de</w:t>
      </w:r>
      <w:r>
        <w:rPr>
          <w:spacing w:val="-1"/>
        </w:rPr>
        <w:t> </w:t>
      </w:r>
      <w:r>
        <w:rPr/>
        <w:t>rendición</w:t>
      </w:r>
      <w:r>
        <w:rPr>
          <w:spacing w:val="-1"/>
        </w:rPr>
        <w:t> </w:t>
      </w:r>
      <w:r>
        <w:rPr/>
        <w:t>de</w:t>
      </w:r>
      <w:r>
        <w:rPr>
          <w:spacing w:val="-1"/>
        </w:rPr>
        <w:t> </w:t>
      </w:r>
      <w:r>
        <w:rPr/>
        <w:t>cuentas correspondiente</w:t>
      </w:r>
      <w:r>
        <w:rPr>
          <w:spacing w:val="-1"/>
        </w:rPr>
        <w:t> </w:t>
      </w:r>
      <w:r>
        <w:rPr/>
        <w:t>a</w:t>
      </w:r>
      <w:r>
        <w:rPr>
          <w:spacing w:val="-1"/>
        </w:rPr>
        <w:t> </w:t>
      </w:r>
      <w:r>
        <w:rPr/>
        <w:t>la vigencia</w:t>
      </w:r>
      <w:r>
        <w:rPr>
          <w:spacing w:val="-1"/>
        </w:rPr>
        <w:t> </w:t>
      </w:r>
      <w:r>
        <w:rPr/>
        <w:t>2025, que proporciona una visión clara, precisa y detallada de la gestión misional desarrollada por el equipo de trabajo conformado por estudiantes, docentes, graduados</w:t>
      </w:r>
      <w:r>
        <w:rPr>
          <w:spacing w:val="-5"/>
        </w:rPr>
        <w:t> </w:t>
      </w:r>
      <w:r>
        <w:rPr/>
        <w:t>y</w:t>
      </w:r>
      <w:r>
        <w:rPr>
          <w:spacing w:val="-5"/>
        </w:rPr>
        <w:t> </w:t>
      </w:r>
      <w:r>
        <w:rPr/>
        <w:t>administrativos</w:t>
      </w:r>
      <w:r>
        <w:rPr>
          <w:spacing w:val="-4"/>
        </w:rPr>
        <w:t> </w:t>
      </w:r>
      <w:r>
        <w:rPr/>
        <w:t>de</w:t>
      </w:r>
      <w:r>
        <w:rPr>
          <w:spacing w:val="-4"/>
        </w:rPr>
        <w:t> </w:t>
      </w:r>
      <w:r>
        <w:rPr/>
        <w:t>la</w:t>
      </w:r>
      <w:r>
        <w:rPr>
          <w:spacing w:val="-5"/>
        </w:rPr>
        <w:t> </w:t>
      </w:r>
      <w:r>
        <w:rPr/>
        <w:t>Facultad,</w:t>
      </w:r>
      <w:r>
        <w:rPr>
          <w:spacing w:val="-4"/>
        </w:rPr>
        <w:t> </w:t>
      </w:r>
      <w:r>
        <w:rPr/>
        <w:t>liderada</w:t>
      </w:r>
      <w:r>
        <w:rPr>
          <w:spacing w:val="-5"/>
        </w:rPr>
        <w:t> </w:t>
      </w:r>
      <w:r>
        <w:rPr/>
        <w:t>por</w:t>
      </w:r>
      <w:r>
        <w:rPr>
          <w:spacing w:val="-4"/>
        </w:rPr>
        <w:t> </w:t>
      </w:r>
      <w:r>
        <w:rPr/>
        <w:t>el</w:t>
      </w:r>
      <w:r>
        <w:rPr>
          <w:spacing w:val="-4"/>
        </w:rPr>
        <w:t> </w:t>
      </w:r>
      <w:r>
        <w:rPr/>
        <w:t>docente</w:t>
      </w:r>
      <w:r>
        <w:rPr>
          <w:spacing w:val="-4"/>
        </w:rPr>
        <w:t> </w:t>
      </w:r>
      <w:r>
        <w:rPr/>
        <w:t>Carlos</w:t>
      </w:r>
      <w:r>
        <w:rPr>
          <w:spacing w:val="-4"/>
        </w:rPr>
        <w:t> </w:t>
      </w:r>
      <w:r>
        <w:rPr/>
        <w:t>Eduardo Aguirre Rivera, designado como Decano de la Facultad de Economía y Administración mediante Resolución No. P2246 del 15 de julio de 2024.</w:t>
      </w:r>
    </w:p>
    <w:p>
      <w:pPr>
        <w:pStyle w:val="BodyText"/>
        <w:spacing w:before="45"/>
      </w:pPr>
    </w:p>
    <w:p>
      <w:pPr>
        <w:pStyle w:val="BodyText"/>
        <w:spacing w:line="256" w:lineRule="auto"/>
        <w:ind w:left="1702" w:right="951"/>
        <w:jc w:val="both"/>
      </w:pPr>
      <w:r>
        <w:rPr/>
        <w:t>Se precisa que la gestión desarrollada por la Facultad sigue los lineamientos establecidos en el Plan Estratégico de Desarrollo de la Facultad de Economía y Administración, en articulación con el nuevo Plan de Desarrollo Institucional (PDI) para el decenio comprendido entre los años 2025 – 2034 de la Universidad Surcolombiana,</w:t>
      </w:r>
      <w:r>
        <w:rPr>
          <w:spacing w:val="-9"/>
        </w:rPr>
        <w:t> </w:t>
      </w:r>
      <w:r>
        <w:rPr/>
        <w:t>a</w:t>
      </w:r>
      <w:r>
        <w:rPr>
          <w:spacing w:val="-8"/>
        </w:rPr>
        <w:t> </w:t>
      </w:r>
      <w:r>
        <w:rPr/>
        <w:t>partir</w:t>
      </w:r>
      <w:r>
        <w:rPr>
          <w:spacing w:val="-8"/>
        </w:rPr>
        <w:t> </w:t>
      </w:r>
      <w:r>
        <w:rPr/>
        <w:t>de</w:t>
      </w:r>
      <w:r>
        <w:rPr>
          <w:spacing w:val="-8"/>
        </w:rPr>
        <w:t> </w:t>
      </w:r>
      <w:r>
        <w:rPr/>
        <w:t>cuatro</w:t>
      </w:r>
      <w:r>
        <w:rPr>
          <w:spacing w:val="-8"/>
        </w:rPr>
        <w:t> </w:t>
      </w:r>
      <w:r>
        <w:rPr/>
        <w:t>misiones</w:t>
      </w:r>
      <w:r>
        <w:rPr>
          <w:spacing w:val="-8"/>
        </w:rPr>
        <w:t> </w:t>
      </w:r>
      <w:r>
        <w:rPr/>
        <w:t>de</w:t>
      </w:r>
      <w:r>
        <w:rPr>
          <w:spacing w:val="-8"/>
        </w:rPr>
        <w:t> </w:t>
      </w:r>
      <w:r>
        <w:rPr/>
        <w:t>las</w:t>
      </w:r>
      <w:r>
        <w:rPr>
          <w:spacing w:val="-8"/>
        </w:rPr>
        <w:t> </w:t>
      </w:r>
      <w:r>
        <w:rPr/>
        <w:t>siete</w:t>
      </w:r>
      <w:r>
        <w:rPr>
          <w:spacing w:val="-8"/>
        </w:rPr>
        <w:t> </w:t>
      </w:r>
      <w:r>
        <w:rPr/>
        <w:t>planteadas</w:t>
      </w:r>
      <w:r>
        <w:rPr>
          <w:spacing w:val="-8"/>
        </w:rPr>
        <w:t> </w:t>
      </w:r>
      <w:r>
        <w:rPr/>
        <w:t>en</w:t>
      </w:r>
      <w:r>
        <w:rPr>
          <w:spacing w:val="-8"/>
        </w:rPr>
        <w:t> </w:t>
      </w:r>
      <w:r>
        <w:rPr/>
        <w:t>el</w:t>
      </w:r>
      <w:r>
        <w:rPr>
          <w:spacing w:val="-9"/>
        </w:rPr>
        <w:t> </w:t>
      </w:r>
      <w:r>
        <w:rPr/>
        <w:t>nuevo</w:t>
      </w:r>
      <w:r>
        <w:rPr>
          <w:spacing w:val="-8"/>
        </w:rPr>
        <w:t> </w:t>
      </w:r>
      <w:r>
        <w:rPr/>
        <w:t>PDI: Misión 4. Excelencia Académica, Pertenencia, Pertinencia Y Relevancia Social, Misión 5. Modernización Tecnológica, Transformación Digital E Infraestructura Física, Misión 6. Investigación, Conocimiento, Territorio, Desarrollo Y Competitividad, y Misión 7. Bienestar</w:t>
      </w:r>
      <w:r>
        <w:rPr>
          <w:spacing w:val="-1"/>
        </w:rPr>
        <w:t> </w:t>
      </w:r>
      <w:r>
        <w:rPr/>
        <w:t>Y Formación Socio-Humanística.</w:t>
      </w:r>
    </w:p>
    <w:p>
      <w:pPr>
        <w:pStyle w:val="BodyText"/>
        <w:spacing w:before="44"/>
      </w:pPr>
    </w:p>
    <w:p>
      <w:pPr>
        <w:pStyle w:val="BodyText"/>
        <w:spacing w:line="256" w:lineRule="auto"/>
        <w:ind w:left="1702" w:right="960"/>
        <w:jc w:val="both"/>
      </w:pPr>
      <w:r>
        <w:rPr/>
        <w:t>A continuación, se detallan los proyectos y acciones en cada misión y su impacto en la comunidad universitaria.</w:t>
      </w:r>
    </w:p>
    <w:p>
      <w:pPr>
        <w:pStyle w:val="BodyText"/>
      </w:pPr>
    </w:p>
    <w:p>
      <w:pPr>
        <w:pStyle w:val="BodyText"/>
        <w:spacing w:before="98"/>
      </w:pPr>
    </w:p>
    <w:p>
      <w:pPr>
        <w:pStyle w:val="BodyText"/>
        <w:ind w:left="1702"/>
        <w:jc w:val="both"/>
      </w:pPr>
      <w:r>
        <w:rPr/>
        <w:t>CARLOS</w:t>
      </w:r>
      <w:r>
        <w:rPr>
          <w:spacing w:val="-11"/>
        </w:rPr>
        <w:t> </w:t>
      </w:r>
      <w:r>
        <w:rPr/>
        <w:t>EDUARDO</w:t>
      </w:r>
      <w:r>
        <w:rPr>
          <w:spacing w:val="-17"/>
        </w:rPr>
        <w:t> </w:t>
      </w:r>
      <w:r>
        <w:rPr/>
        <w:t>AGUIRRE</w:t>
      </w:r>
      <w:r>
        <w:rPr>
          <w:spacing w:val="-5"/>
        </w:rPr>
        <w:t> </w:t>
      </w:r>
      <w:r>
        <w:rPr>
          <w:spacing w:val="-2"/>
        </w:rPr>
        <w:t>RIVERA</w:t>
      </w:r>
    </w:p>
    <w:p>
      <w:pPr>
        <w:pStyle w:val="BodyText"/>
        <w:spacing w:before="12"/>
        <w:ind w:left="1702"/>
      </w:pPr>
      <w:r>
        <w:rPr>
          <w:spacing w:val="-2"/>
        </w:rPr>
        <w:t>Decano</w:t>
      </w:r>
    </w:p>
    <w:p>
      <w:pPr>
        <w:pStyle w:val="BodyText"/>
        <w:spacing w:after="0"/>
        <w:sectPr>
          <w:pgSz w:w="12240" w:h="15840"/>
          <w:pgMar w:top="1820" w:bottom="280" w:left="0" w:right="720"/>
        </w:sectPr>
      </w:pPr>
    </w:p>
    <w:p>
      <w:pPr>
        <w:pStyle w:val="Heading1"/>
        <w:numPr>
          <w:ilvl w:val="0"/>
          <w:numId w:val="3"/>
        </w:numPr>
        <w:tabs>
          <w:tab w:pos="2870" w:val="left" w:leader="none"/>
          <w:tab w:pos="3908" w:val="left" w:leader="none"/>
        </w:tabs>
        <w:spacing w:line="259" w:lineRule="auto" w:before="80" w:after="0"/>
        <w:ind w:left="3908" w:right="1497" w:hanging="1389"/>
        <w:jc w:val="left"/>
      </w:pPr>
      <w:r>
        <w:rPr/>
        <mc:AlternateContent>
          <mc:Choice Requires="wps">
            <w:drawing>
              <wp:anchor distT="0" distB="0" distL="0" distR="0" allowOverlap="1" layoutInCell="1" locked="0" behindDoc="1" simplePos="0" relativeHeight="481159168">
                <wp:simplePos x="0" y="0"/>
                <wp:positionH relativeFrom="page">
                  <wp:posOffset>0</wp:posOffset>
                </wp:positionH>
                <wp:positionV relativeFrom="page">
                  <wp:posOffset>-1</wp:posOffset>
                </wp:positionV>
                <wp:extent cx="7772400" cy="10052685"/>
                <wp:effectExtent l="0" t="0" r="0" b="0"/>
                <wp:wrapNone/>
                <wp:docPr id="39" name="Group 39"/>
                <wp:cNvGraphicFramePr>
                  <a:graphicFrameLocks/>
                </wp:cNvGraphicFramePr>
                <a:graphic>
                  <a:graphicData uri="http://schemas.microsoft.com/office/word/2010/wordprocessingGroup">
                    <wpg:wgp>
                      <wpg:cNvPr id="39" name="Group 39"/>
                      <wpg:cNvGrpSpPr/>
                      <wpg:grpSpPr>
                        <a:xfrm>
                          <a:off x="0" y="0"/>
                          <a:ext cx="7772400" cy="10052685"/>
                          <a:chExt cx="7772400" cy="10052685"/>
                        </a:xfrm>
                      </wpg:grpSpPr>
                      <pic:pic>
                        <pic:nvPicPr>
                          <pic:cNvPr id="40" name="Image 40"/>
                          <pic:cNvPicPr/>
                        </pic:nvPicPr>
                        <pic:blipFill>
                          <a:blip r:embed="rId11" cstate="print"/>
                          <a:stretch>
                            <a:fillRect/>
                          </a:stretch>
                        </pic:blipFill>
                        <pic:spPr>
                          <a:xfrm>
                            <a:off x="0" y="0"/>
                            <a:ext cx="7772399" cy="10043157"/>
                          </a:xfrm>
                          <a:prstGeom prst="rect">
                            <a:avLst/>
                          </a:prstGeom>
                        </pic:spPr>
                      </pic:pic>
                      <pic:pic>
                        <pic:nvPicPr>
                          <pic:cNvPr id="41" name="Image 4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7312" id="docshapegroup38" coordorigin="0,0" coordsize="12240,15831">
                <v:shape style="position:absolute;left:0;top:0;width:12240;height:15816" type="#_x0000_t75" id="docshape39" stroked="false">
                  <v:imagedata r:id="rId11" o:title=""/>
                </v:shape>
                <v:shape style="position:absolute;left:11175;top:14;width:1065;height:15816" type="#_x0000_t75" id="docshape40" stroked="false">
                  <v:imagedata r:id="rId12" o:title=""/>
                </v:shape>
                <w10:wrap type="none"/>
              </v:group>
            </w:pict>
          </mc:Fallback>
        </mc:AlternateContent>
      </w:r>
      <w:r>
        <w:rPr/>
        <w:t>MISIÓN</w:t>
      </w:r>
      <w:r>
        <w:rPr>
          <w:spacing w:val="-20"/>
        </w:rPr>
        <w:t> </w:t>
      </w:r>
      <w:r>
        <w:rPr/>
        <w:t>4.</w:t>
      </w:r>
      <w:r>
        <w:rPr>
          <w:spacing w:val="-19"/>
        </w:rPr>
        <w:t> </w:t>
      </w:r>
      <w:r>
        <w:rPr/>
        <w:t>EXCELENCIA</w:t>
      </w:r>
      <w:r>
        <w:rPr>
          <w:spacing w:val="-20"/>
        </w:rPr>
        <w:t> </w:t>
      </w:r>
      <w:r>
        <w:rPr/>
        <w:t>ACADÉMICA,</w:t>
      </w:r>
      <w:r>
        <w:rPr>
          <w:spacing w:val="-20"/>
        </w:rPr>
        <w:t> </w:t>
      </w:r>
      <w:r>
        <w:rPr/>
        <w:t>PERTENENCIA, PERTINENCIA Y RELEVANCIA SOCIAL</w:t>
      </w:r>
    </w:p>
    <w:p>
      <w:pPr>
        <w:pStyle w:val="BodyText"/>
        <w:spacing w:before="303"/>
        <w:rPr>
          <w:rFonts w:ascii="Arial"/>
          <w:b/>
          <w:sz w:val="28"/>
        </w:rPr>
      </w:pPr>
    </w:p>
    <w:p>
      <w:pPr>
        <w:pStyle w:val="Heading2"/>
        <w:ind w:left="661"/>
        <w:jc w:val="center"/>
      </w:pPr>
      <w:r>
        <w:rPr/>
        <w:drawing>
          <wp:anchor distT="0" distB="0" distL="0" distR="0" allowOverlap="1" layoutInCell="1" locked="0" behindDoc="1" simplePos="0" relativeHeight="487593472">
            <wp:simplePos x="0" y="0"/>
            <wp:positionH relativeFrom="page">
              <wp:posOffset>1214627</wp:posOffset>
            </wp:positionH>
            <wp:positionV relativeFrom="paragraph">
              <wp:posOffset>189462</wp:posOffset>
            </wp:positionV>
            <wp:extent cx="5338285" cy="2511552"/>
            <wp:effectExtent l="0" t="0" r="0" b="0"/>
            <wp:wrapTopAndBottom/>
            <wp:docPr id="42" name="Image 42"/>
            <wp:cNvGraphicFramePr>
              <a:graphicFrameLocks/>
            </wp:cNvGraphicFramePr>
            <a:graphic>
              <a:graphicData uri="http://schemas.openxmlformats.org/drawingml/2006/picture">
                <pic:pic>
                  <pic:nvPicPr>
                    <pic:cNvPr id="42" name="Image 42"/>
                    <pic:cNvPicPr/>
                  </pic:nvPicPr>
                  <pic:blipFill>
                    <a:blip r:embed="rId13" cstate="print"/>
                    <a:stretch>
                      <a:fillRect/>
                    </a:stretch>
                  </pic:blipFill>
                  <pic:spPr>
                    <a:xfrm>
                      <a:off x="0" y="0"/>
                      <a:ext cx="5338285" cy="2511552"/>
                    </a:xfrm>
                    <a:prstGeom prst="rect">
                      <a:avLst/>
                    </a:prstGeom>
                  </pic:spPr>
                </pic:pic>
              </a:graphicData>
            </a:graphic>
          </wp:anchor>
        </w:drawing>
      </w:r>
      <w:r>
        <w:rPr/>
        <w:t>Figura</w:t>
      </w:r>
      <w:r>
        <w:rPr>
          <w:spacing w:val="-8"/>
        </w:rPr>
        <w:t> </w:t>
      </w:r>
      <w:r>
        <w:rPr/>
        <w:t>1.</w:t>
      </w:r>
      <w:r>
        <w:rPr>
          <w:spacing w:val="-15"/>
        </w:rPr>
        <w:t> </w:t>
      </w:r>
      <w:r>
        <w:rPr/>
        <w:t>Acciones</w:t>
      </w:r>
      <w:r>
        <w:rPr>
          <w:spacing w:val="-9"/>
        </w:rPr>
        <w:t> </w:t>
      </w:r>
      <w:r>
        <w:rPr/>
        <w:t>Misión</w:t>
      </w:r>
      <w:r>
        <w:rPr>
          <w:spacing w:val="-7"/>
        </w:rPr>
        <w:t> </w:t>
      </w:r>
      <w:r>
        <w:rPr/>
        <w:t>4</w:t>
      </w:r>
      <w:r>
        <w:rPr>
          <w:spacing w:val="-10"/>
        </w:rPr>
        <w:t> </w:t>
      </w:r>
      <w:r>
        <w:rPr/>
        <w:t>Plan</w:t>
      </w:r>
      <w:r>
        <w:rPr>
          <w:spacing w:val="-8"/>
        </w:rPr>
        <w:t> </w:t>
      </w:r>
      <w:r>
        <w:rPr/>
        <w:t>de</w:t>
      </w:r>
      <w:r>
        <w:rPr>
          <w:spacing w:val="-16"/>
        </w:rPr>
        <w:t> </w:t>
      </w:r>
      <w:r>
        <w:rPr/>
        <w:t>Acción</w:t>
      </w:r>
      <w:r>
        <w:rPr>
          <w:spacing w:val="-7"/>
        </w:rPr>
        <w:t> </w:t>
      </w:r>
      <w:r>
        <w:rPr/>
        <w:t>Facultad</w:t>
      </w:r>
      <w:r>
        <w:rPr>
          <w:spacing w:val="-10"/>
        </w:rPr>
        <w:t> </w:t>
      </w:r>
      <w:r>
        <w:rPr>
          <w:spacing w:val="-4"/>
        </w:rPr>
        <w:t>2025</w:t>
      </w:r>
    </w:p>
    <w:p>
      <w:pPr>
        <w:spacing w:before="2"/>
        <w:ind w:left="728"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1"/>
          <w:sz w:val="18"/>
        </w:rPr>
        <w:t> </w:t>
      </w:r>
      <w:r>
        <w:rPr>
          <w:sz w:val="18"/>
        </w:rPr>
        <w:t>Economía</w:t>
      </w:r>
      <w:r>
        <w:rPr>
          <w:spacing w:val="-10"/>
          <w:sz w:val="18"/>
        </w:rPr>
        <w:t> </w:t>
      </w:r>
      <w:r>
        <w:rPr>
          <w:sz w:val="18"/>
        </w:rPr>
        <w:t>y</w:t>
      </w:r>
      <w:r>
        <w:rPr>
          <w:spacing w:val="-12"/>
          <w:sz w:val="18"/>
        </w:rPr>
        <w:t> </w:t>
      </w:r>
      <w:r>
        <w:rPr>
          <w:spacing w:val="-2"/>
          <w:sz w:val="18"/>
        </w:rPr>
        <w:t>Administración</w:t>
      </w:r>
    </w:p>
    <w:p>
      <w:pPr>
        <w:pStyle w:val="BodyText"/>
        <w:rPr>
          <w:sz w:val="18"/>
        </w:rPr>
      </w:pPr>
    </w:p>
    <w:p>
      <w:pPr>
        <w:pStyle w:val="BodyText"/>
        <w:spacing w:before="69"/>
        <w:rPr>
          <w:sz w:val="18"/>
        </w:rPr>
      </w:pPr>
    </w:p>
    <w:p>
      <w:pPr>
        <w:pStyle w:val="Heading2"/>
        <w:numPr>
          <w:ilvl w:val="1"/>
          <w:numId w:val="3"/>
        </w:numPr>
        <w:tabs>
          <w:tab w:pos="2450" w:val="left" w:leader="none"/>
        </w:tabs>
        <w:spacing w:line="240" w:lineRule="auto" w:before="0" w:after="0"/>
        <w:ind w:left="2450" w:right="0" w:hanging="389"/>
        <w:jc w:val="left"/>
      </w:pPr>
      <w:r>
        <w:rPr/>
        <w:t>Oferta</w:t>
      </w:r>
      <w:r>
        <w:rPr>
          <w:spacing w:val="-13"/>
        </w:rPr>
        <w:t> </w:t>
      </w:r>
      <w:r>
        <w:rPr/>
        <w:t>académica</w:t>
      </w:r>
      <w:r>
        <w:rPr>
          <w:spacing w:val="-11"/>
        </w:rPr>
        <w:t> </w:t>
      </w:r>
      <w:r>
        <w:rPr/>
        <w:t>con</w:t>
      </w:r>
      <w:r>
        <w:rPr>
          <w:spacing w:val="-11"/>
        </w:rPr>
        <w:t> </w:t>
      </w:r>
      <w:r>
        <w:rPr/>
        <w:t>Pertinencia</w:t>
      </w:r>
      <w:r>
        <w:rPr>
          <w:spacing w:val="-9"/>
        </w:rPr>
        <w:t> </w:t>
      </w:r>
      <w:r>
        <w:rPr/>
        <w:t>Social</w:t>
      </w:r>
      <w:r>
        <w:rPr>
          <w:spacing w:val="-8"/>
        </w:rPr>
        <w:t> </w:t>
      </w:r>
      <w:r>
        <w:rPr/>
        <w:t>y</w:t>
      </w:r>
      <w:r>
        <w:rPr>
          <w:spacing w:val="-16"/>
        </w:rPr>
        <w:t> </w:t>
      </w:r>
      <w:r>
        <w:rPr>
          <w:spacing w:val="-2"/>
        </w:rPr>
        <w:t>Académica</w:t>
      </w:r>
    </w:p>
    <w:p>
      <w:pPr>
        <w:pStyle w:val="BodyText"/>
        <w:spacing w:before="32"/>
        <w:rPr>
          <w:rFonts w:ascii="Arial"/>
          <w:b/>
        </w:rPr>
      </w:pPr>
    </w:p>
    <w:p>
      <w:pPr>
        <w:pStyle w:val="BodyText"/>
        <w:spacing w:line="259" w:lineRule="auto"/>
        <w:ind w:left="1702" w:right="952"/>
        <w:jc w:val="both"/>
      </w:pPr>
      <w:r>
        <w:rPr/>
        <w:t>Durante la vigencia 2025 la Universidad Surcolombiana continuó experimentando un</w:t>
      </w:r>
      <w:r>
        <w:rPr>
          <w:spacing w:val="-12"/>
        </w:rPr>
        <w:t> </w:t>
      </w:r>
      <w:r>
        <w:rPr/>
        <w:t>entorno</w:t>
      </w:r>
      <w:r>
        <w:rPr>
          <w:spacing w:val="-12"/>
        </w:rPr>
        <w:t> </w:t>
      </w:r>
      <w:r>
        <w:rPr/>
        <w:t>de</w:t>
      </w:r>
      <w:r>
        <w:rPr>
          <w:spacing w:val="-11"/>
        </w:rPr>
        <w:t> </w:t>
      </w:r>
      <w:r>
        <w:rPr/>
        <w:t>transformación</w:t>
      </w:r>
      <w:r>
        <w:rPr>
          <w:spacing w:val="-14"/>
        </w:rPr>
        <w:t> </w:t>
      </w:r>
      <w:r>
        <w:rPr/>
        <w:t>acelerada</w:t>
      </w:r>
      <w:r>
        <w:rPr>
          <w:spacing w:val="-11"/>
        </w:rPr>
        <w:t> </w:t>
      </w:r>
      <w:r>
        <w:rPr/>
        <w:t>en</w:t>
      </w:r>
      <w:r>
        <w:rPr>
          <w:spacing w:val="-11"/>
        </w:rPr>
        <w:t> </w:t>
      </w:r>
      <w:r>
        <w:rPr/>
        <w:t>las</w:t>
      </w:r>
      <w:r>
        <w:rPr>
          <w:spacing w:val="-11"/>
        </w:rPr>
        <w:t> </w:t>
      </w:r>
      <w:r>
        <w:rPr/>
        <w:t>tendencias</w:t>
      </w:r>
      <w:r>
        <w:rPr>
          <w:spacing w:val="-11"/>
        </w:rPr>
        <w:t> </w:t>
      </w:r>
      <w:r>
        <w:rPr/>
        <w:t>de</w:t>
      </w:r>
      <w:r>
        <w:rPr>
          <w:spacing w:val="-12"/>
        </w:rPr>
        <w:t> </w:t>
      </w:r>
      <w:r>
        <w:rPr/>
        <w:t>formación</w:t>
      </w:r>
      <w:r>
        <w:rPr>
          <w:spacing w:val="-14"/>
        </w:rPr>
        <w:t> </w:t>
      </w:r>
      <w:r>
        <w:rPr/>
        <w:t>académica, impulsado principalmente por la incorporación del componente tecnológico en los procesos de enseñanza y aprendizaje. Este contexto ha generado la necesidad permanente de alinear, actualizar y fortalecer los programas académicos, de manera que respondan de forma pertinente a las demandas de la sociedad, las dinámicas del mercado laboral y los retos institucionales, permitiendo consolidar a la</w:t>
      </w:r>
      <w:r>
        <w:rPr>
          <w:spacing w:val="-7"/>
        </w:rPr>
        <w:t> </w:t>
      </w:r>
      <w:r>
        <w:rPr/>
        <w:t>Universidad</w:t>
      </w:r>
      <w:r>
        <w:rPr>
          <w:spacing w:val="-7"/>
        </w:rPr>
        <w:t> </w:t>
      </w:r>
      <w:r>
        <w:rPr/>
        <w:t>y</w:t>
      </w:r>
      <w:r>
        <w:rPr>
          <w:spacing w:val="-5"/>
        </w:rPr>
        <w:t> </w:t>
      </w:r>
      <w:r>
        <w:rPr/>
        <w:t>a</w:t>
      </w:r>
      <w:r>
        <w:rPr>
          <w:spacing w:val="-7"/>
        </w:rPr>
        <w:t> </w:t>
      </w:r>
      <w:r>
        <w:rPr/>
        <w:t>la</w:t>
      </w:r>
      <w:r>
        <w:rPr>
          <w:spacing w:val="-7"/>
        </w:rPr>
        <w:t> </w:t>
      </w:r>
      <w:r>
        <w:rPr/>
        <w:t>Facultad</w:t>
      </w:r>
      <w:r>
        <w:rPr>
          <w:spacing w:val="-6"/>
        </w:rPr>
        <w:t> </w:t>
      </w:r>
      <w:r>
        <w:rPr/>
        <w:t>como</w:t>
      </w:r>
      <w:r>
        <w:rPr>
          <w:spacing w:val="-8"/>
        </w:rPr>
        <w:t> </w:t>
      </w:r>
      <w:r>
        <w:rPr/>
        <w:t>actores</w:t>
      </w:r>
      <w:r>
        <w:rPr>
          <w:spacing w:val="-6"/>
        </w:rPr>
        <w:t> </w:t>
      </w:r>
      <w:r>
        <w:rPr/>
        <w:t>estratégicos</w:t>
      </w:r>
      <w:r>
        <w:rPr>
          <w:spacing w:val="-7"/>
        </w:rPr>
        <w:t> </w:t>
      </w:r>
      <w:r>
        <w:rPr/>
        <w:t>a</w:t>
      </w:r>
      <w:r>
        <w:rPr>
          <w:spacing w:val="-7"/>
        </w:rPr>
        <w:t> </w:t>
      </w:r>
      <w:r>
        <w:rPr/>
        <w:t>nivel</w:t>
      </w:r>
      <w:r>
        <w:rPr>
          <w:spacing w:val="-7"/>
        </w:rPr>
        <w:t> </w:t>
      </w:r>
      <w:r>
        <w:rPr/>
        <w:t>regional</w:t>
      </w:r>
      <w:r>
        <w:rPr>
          <w:spacing w:val="-8"/>
        </w:rPr>
        <w:t> </w:t>
      </w:r>
      <w:r>
        <w:rPr/>
        <w:t>y</w:t>
      </w:r>
      <w:r>
        <w:rPr>
          <w:spacing w:val="-6"/>
        </w:rPr>
        <w:t> </w:t>
      </w:r>
      <w:r>
        <w:rPr/>
        <w:t>nacional, por medio de una formación integral que atienda los desafíos contemporáneos y contribuya al desarrollo sostenible del entorno.</w:t>
      </w:r>
    </w:p>
    <w:p>
      <w:pPr>
        <w:pStyle w:val="BodyText"/>
        <w:spacing w:before="19"/>
      </w:pPr>
    </w:p>
    <w:p>
      <w:pPr>
        <w:pStyle w:val="BodyText"/>
        <w:spacing w:line="256" w:lineRule="auto"/>
        <w:ind w:left="1702" w:right="958"/>
        <w:jc w:val="both"/>
      </w:pPr>
      <w:r>
        <w:rPr/>
        <w:t>En este marco, la Facultad ha articulado sus acciones con las nuevas misiones establecidas en el Plan de Desarrollo Institucional (PDI) 2025-2034, orientando su gestión hacia el fortalecimiento y articulación de la excelencia académica, pertenencia, pertinencia y relevancia social, con los ejes de investigación, generación</w:t>
      </w:r>
      <w:r>
        <w:rPr>
          <w:spacing w:val="-5"/>
        </w:rPr>
        <w:t> </w:t>
      </w:r>
      <w:r>
        <w:rPr/>
        <w:t>de</w:t>
      </w:r>
      <w:r>
        <w:rPr>
          <w:spacing w:val="-4"/>
        </w:rPr>
        <w:t> </w:t>
      </w:r>
      <w:r>
        <w:rPr/>
        <w:t>conocimiento,</w:t>
      </w:r>
      <w:r>
        <w:rPr>
          <w:spacing w:val="-1"/>
        </w:rPr>
        <w:t> </w:t>
      </w:r>
      <w:r>
        <w:rPr/>
        <w:t>territorio,</w:t>
      </w:r>
      <w:r>
        <w:rPr>
          <w:spacing w:val="-3"/>
        </w:rPr>
        <w:t> </w:t>
      </w:r>
      <w:r>
        <w:rPr/>
        <w:t>desarrollo</w:t>
      </w:r>
      <w:r>
        <w:rPr>
          <w:spacing w:val="-4"/>
        </w:rPr>
        <w:t> </w:t>
      </w:r>
      <w:r>
        <w:rPr/>
        <w:t>y</w:t>
      </w:r>
      <w:r>
        <w:rPr>
          <w:spacing w:val="-3"/>
        </w:rPr>
        <w:t> </w:t>
      </w:r>
      <w:r>
        <w:rPr/>
        <w:t>competitividad,</w:t>
      </w:r>
      <w:r>
        <w:rPr>
          <w:spacing w:val="-4"/>
        </w:rPr>
        <w:t> </w:t>
      </w:r>
      <w:r>
        <w:rPr/>
        <w:t>garantizando</w:t>
      </w:r>
      <w:r>
        <w:rPr>
          <w:spacing w:val="-5"/>
        </w:rPr>
        <w:t> </w:t>
      </w:r>
      <w:r>
        <w:rPr/>
        <w:t>de esta forma la coherencia entre los programas de pregrado y posgrado y las necesidades</w:t>
      </w:r>
      <w:r>
        <w:rPr>
          <w:spacing w:val="-17"/>
        </w:rPr>
        <w:t> </w:t>
      </w:r>
      <w:r>
        <w:rPr/>
        <w:t>del</w:t>
      </w:r>
      <w:r>
        <w:rPr>
          <w:spacing w:val="-17"/>
        </w:rPr>
        <w:t> </w:t>
      </w:r>
      <w:r>
        <w:rPr/>
        <w:t>entorno,</w:t>
      </w:r>
      <w:r>
        <w:rPr>
          <w:spacing w:val="-17"/>
        </w:rPr>
        <w:t> </w:t>
      </w:r>
      <w:r>
        <w:rPr/>
        <w:t>fortaleciendo</w:t>
      </w:r>
      <w:r>
        <w:rPr>
          <w:spacing w:val="-16"/>
        </w:rPr>
        <w:t> </w:t>
      </w:r>
      <w:r>
        <w:rPr/>
        <w:t>el</w:t>
      </w:r>
      <w:r>
        <w:rPr>
          <w:spacing w:val="-17"/>
        </w:rPr>
        <w:t> </w:t>
      </w:r>
      <w:r>
        <w:rPr/>
        <w:t>impacto</w:t>
      </w:r>
      <w:r>
        <w:rPr>
          <w:spacing w:val="-17"/>
        </w:rPr>
        <w:t> </w:t>
      </w:r>
      <w:r>
        <w:rPr/>
        <w:t>académico</w:t>
      </w:r>
      <w:r>
        <w:rPr>
          <w:spacing w:val="-17"/>
        </w:rPr>
        <w:t> </w:t>
      </w:r>
      <w:r>
        <w:rPr/>
        <w:t>y</w:t>
      </w:r>
      <w:r>
        <w:rPr>
          <w:spacing w:val="-16"/>
        </w:rPr>
        <w:t> </w:t>
      </w:r>
      <w:r>
        <w:rPr/>
        <w:t>social</w:t>
      </w:r>
      <w:r>
        <w:rPr>
          <w:spacing w:val="-17"/>
        </w:rPr>
        <w:t> </w:t>
      </w:r>
      <w:r>
        <w:rPr/>
        <w:t>de</w:t>
      </w:r>
      <w:r>
        <w:rPr>
          <w:spacing w:val="-17"/>
        </w:rPr>
        <w:t> </w:t>
      </w:r>
      <w:r>
        <w:rPr/>
        <w:t>la</w:t>
      </w:r>
      <w:r>
        <w:rPr>
          <w:spacing w:val="-16"/>
        </w:rPr>
        <w:t> </w:t>
      </w:r>
      <w:r>
        <w:rPr/>
        <w:t>Facultad.</w:t>
      </w:r>
    </w:p>
    <w:p>
      <w:pPr>
        <w:pStyle w:val="BodyText"/>
        <w:spacing w:after="0" w:line="256" w:lineRule="auto"/>
        <w:jc w:val="both"/>
        <w:sectPr>
          <w:pgSz w:w="12240" w:h="15840"/>
          <w:pgMar w:top="1720" w:bottom="280" w:left="0" w:right="720"/>
        </w:sectPr>
      </w:pPr>
    </w:p>
    <w:p>
      <w:pPr>
        <w:pStyle w:val="BodyText"/>
        <w:spacing w:line="259" w:lineRule="auto" w:before="66"/>
        <w:ind w:left="1702" w:right="959"/>
        <w:jc w:val="both"/>
      </w:pPr>
      <w:r>
        <w:rPr/>
        <mc:AlternateContent>
          <mc:Choice Requires="wps">
            <w:drawing>
              <wp:anchor distT="0" distB="0" distL="0" distR="0" allowOverlap="1" layoutInCell="1" locked="0" behindDoc="1" simplePos="0" relativeHeight="481159680">
                <wp:simplePos x="0" y="0"/>
                <wp:positionH relativeFrom="page">
                  <wp:posOffset>0</wp:posOffset>
                </wp:positionH>
                <wp:positionV relativeFrom="page">
                  <wp:posOffset>-1</wp:posOffset>
                </wp:positionV>
                <wp:extent cx="7772400" cy="10052685"/>
                <wp:effectExtent l="0" t="0" r="0" b="0"/>
                <wp:wrapNone/>
                <wp:docPr id="43" name="Group 43"/>
                <wp:cNvGraphicFramePr>
                  <a:graphicFrameLocks/>
                </wp:cNvGraphicFramePr>
                <a:graphic>
                  <a:graphicData uri="http://schemas.microsoft.com/office/word/2010/wordprocessingGroup">
                    <wpg:wgp>
                      <wpg:cNvPr id="43" name="Group 43"/>
                      <wpg:cNvGrpSpPr/>
                      <wpg:grpSpPr>
                        <a:xfrm>
                          <a:off x="0" y="0"/>
                          <a:ext cx="7772400" cy="10052685"/>
                          <a:chExt cx="7772400" cy="10052685"/>
                        </a:xfrm>
                      </wpg:grpSpPr>
                      <pic:pic>
                        <pic:nvPicPr>
                          <pic:cNvPr id="44" name="Image 44"/>
                          <pic:cNvPicPr/>
                        </pic:nvPicPr>
                        <pic:blipFill>
                          <a:blip r:embed="rId11" cstate="print"/>
                          <a:stretch>
                            <a:fillRect/>
                          </a:stretch>
                        </pic:blipFill>
                        <pic:spPr>
                          <a:xfrm>
                            <a:off x="0" y="0"/>
                            <a:ext cx="7772399" cy="10043157"/>
                          </a:xfrm>
                          <a:prstGeom prst="rect">
                            <a:avLst/>
                          </a:prstGeom>
                        </pic:spPr>
                      </pic:pic>
                      <pic:pic>
                        <pic:nvPicPr>
                          <pic:cNvPr id="45" name="Image 45"/>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6800" id="docshapegroup41" coordorigin="0,0" coordsize="12240,15831">
                <v:shape style="position:absolute;left:0;top:0;width:12240;height:15816" type="#_x0000_t75" id="docshape42" stroked="false">
                  <v:imagedata r:id="rId11" o:title=""/>
                </v:shape>
                <v:shape style="position:absolute;left:11175;top:14;width:1065;height:15816" type="#_x0000_t75" id="docshape43" stroked="false">
                  <v:imagedata r:id="rId12" o:title=""/>
                </v:shape>
                <w10:wrap type="none"/>
              </v:group>
            </w:pict>
          </mc:Fallback>
        </mc:AlternateContent>
      </w:r>
      <w:r>
        <w:rPr/>
        <w:t>Como</w:t>
      </w:r>
      <w:r>
        <w:rPr>
          <w:spacing w:val="-15"/>
        </w:rPr>
        <w:t> </w:t>
      </w:r>
      <w:r>
        <w:rPr/>
        <w:t>resultado</w:t>
      </w:r>
      <w:r>
        <w:rPr>
          <w:spacing w:val="-16"/>
        </w:rPr>
        <w:t> </w:t>
      </w:r>
      <w:r>
        <w:rPr/>
        <w:t>de</w:t>
      </w:r>
      <w:r>
        <w:rPr>
          <w:spacing w:val="-14"/>
        </w:rPr>
        <w:t> </w:t>
      </w:r>
      <w:r>
        <w:rPr/>
        <w:t>esta</w:t>
      </w:r>
      <w:r>
        <w:rPr>
          <w:spacing w:val="-14"/>
        </w:rPr>
        <w:t> </w:t>
      </w:r>
      <w:r>
        <w:rPr/>
        <w:t>gestión,</w:t>
      </w:r>
      <w:r>
        <w:rPr>
          <w:spacing w:val="-15"/>
        </w:rPr>
        <w:t> </w:t>
      </w:r>
      <w:r>
        <w:rPr/>
        <w:t>al</w:t>
      </w:r>
      <w:r>
        <w:rPr>
          <w:spacing w:val="-14"/>
        </w:rPr>
        <w:t> </w:t>
      </w:r>
      <w:r>
        <w:rPr/>
        <w:t>cierre</w:t>
      </w:r>
      <w:r>
        <w:rPr>
          <w:spacing w:val="-14"/>
        </w:rPr>
        <w:t> </w:t>
      </w:r>
      <w:r>
        <w:rPr/>
        <w:t>de</w:t>
      </w:r>
      <w:r>
        <w:rPr>
          <w:spacing w:val="-14"/>
        </w:rPr>
        <w:t> </w:t>
      </w:r>
      <w:r>
        <w:rPr/>
        <w:t>la</w:t>
      </w:r>
      <w:r>
        <w:rPr>
          <w:spacing w:val="-14"/>
        </w:rPr>
        <w:t> </w:t>
      </w:r>
      <w:r>
        <w:rPr/>
        <w:t>vigencia</w:t>
      </w:r>
      <w:r>
        <w:rPr>
          <w:spacing w:val="-15"/>
        </w:rPr>
        <w:t> </w:t>
      </w:r>
      <w:r>
        <w:rPr/>
        <w:t>2025</w:t>
      </w:r>
      <w:r>
        <w:rPr>
          <w:spacing w:val="-14"/>
        </w:rPr>
        <w:t> </w:t>
      </w:r>
      <w:r>
        <w:rPr/>
        <w:t>la</w:t>
      </w:r>
      <w:r>
        <w:rPr>
          <w:spacing w:val="-14"/>
        </w:rPr>
        <w:t> </w:t>
      </w:r>
      <w:r>
        <w:rPr/>
        <w:t>población</w:t>
      </w:r>
      <w:r>
        <w:rPr>
          <w:spacing w:val="-17"/>
        </w:rPr>
        <w:t> </w:t>
      </w:r>
      <w:r>
        <w:rPr/>
        <w:t>estudiantil de la Facultad representó el </w:t>
      </w:r>
      <w:r>
        <w:rPr>
          <w:rFonts w:ascii="Arial" w:hAnsi="Arial"/>
          <w:b/>
        </w:rPr>
        <w:t>28% </w:t>
      </w:r>
      <w:r>
        <w:rPr/>
        <w:t>del total de estudiantes de la Universidad Surcolombiana</w:t>
      </w:r>
      <w:r>
        <w:rPr>
          <w:spacing w:val="-1"/>
        </w:rPr>
        <w:t> </w:t>
      </w:r>
      <w:r>
        <w:rPr/>
        <w:t>evidenciando</w:t>
      </w:r>
      <w:r>
        <w:rPr>
          <w:spacing w:val="-1"/>
        </w:rPr>
        <w:t> </w:t>
      </w:r>
      <w:r>
        <w:rPr/>
        <w:t>su solidez académica y alta demanda institucional.</w:t>
      </w:r>
    </w:p>
    <w:p>
      <w:pPr>
        <w:pStyle w:val="BodyText"/>
        <w:spacing w:before="29"/>
      </w:pPr>
    </w:p>
    <w:p>
      <w:pPr>
        <w:pStyle w:val="BodyText"/>
        <w:spacing w:line="256" w:lineRule="auto"/>
        <w:ind w:left="1702" w:right="952"/>
        <w:jc w:val="both"/>
      </w:pPr>
      <w:r>
        <w:rPr/>
        <w:t>En coherencia con los lineamientos estratégicos institucionales y las dinámicas del entorno, la Facultad desarrolla un trabajo permanente liderado por las jefaturas y coordinaciones</w:t>
      </w:r>
      <w:r>
        <w:rPr>
          <w:spacing w:val="-13"/>
        </w:rPr>
        <w:t> </w:t>
      </w:r>
      <w:r>
        <w:rPr/>
        <w:t>de</w:t>
      </w:r>
      <w:r>
        <w:rPr>
          <w:spacing w:val="-12"/>
        </w:rPr>
        <w:t> </w:t>
      </w:r>
      <w:r>
        <w:rPr/>
        <w:t>los</w:t>
      </w:r>
      <w:r>
        <w:rPr>
          <w:spacing w:val="-12"/>
        </w:rPr>
        <w:t> </w:t>
      </w:r>
      <w:r>
        <w:rPr/>
        <w:t>programas</w:t>
      </w:r>
      <w:r>
        <w:rPr>
          <w:spacing w:val="-12"/>
        </w:rPr>
        <w:t> </w:t>
      </w:r>
      <w:r>
        <w:rPr/>
        <w:t>de</w:t>
      </w:r>
      <w:r>
        <w:rPr>
          <w:spacing w:val="-12"/>
        </w:rPr>
        <w:t> </w:t>
      </w:r>
      <w:r>
        <w:rPr/>
        <w:t>pregrado</w:t>
      </w:r>
      <w:r>
        <w:rPr>
          <w:spacing w:val="-13"/>
        </w:rPr>
        <w:t> </w:t>
      </w:r>
      <w:r>
        <w:rPr/>
        <w:t>y</w:t>
      </w:r>
      <w:r>
        <w:rPr>
          <w:spacing w:val="-11"/>
        </w:rPr>
        <w:t> </w:t>
      </w:r>
      <w:r>
        <w:rPr/>
        <w:t>posgrado,</w:t>
      </w:r>
      <w:r>
        <w:rPr>
          <w:spacing w:val="-13"/>
        </w:rPr>
        <w:t> </w:t>
      </w:r>
      <w:r>
        <w:rPr/>
        <w:t>orientado</w:t>
      </w:r>
      <w:r>
        <w:rPr>
          <w:spacing w:val="-12"/>
        </w:rPr>
        <w:t> </w:t>
      </w:r>
      <w:r>
        <w:rPr/>
        <w:t>a</w:t>
      </w:r>
      <w:r>
        <w:rPr>
          <w:spacing w:val="-12"/>
        </w:rPr>
        <w:t> </w:t>
      </w:r>
      <w:r>
        <w:rPr/>
        <w:t>la</w:t>
      </w:r>
      <w:r>
        <w:rPr>
          <w:spacing w:val="-12"/>
        </w:rPr>
        <w:t> </w:t>
      </w:r>
      <w:r>
        <w:rPr/>
        <w:t>ampliación y fortalecimiento de la oferta académica en las áreas contable, administrativa, económica y financiera. Este esfuerzo busca no solo diversificar la formación disciplinar,</w:t>
      </w:r>
      <w:r>
        <w:rPr>
          <w:spacing w:val="-17"/>
        </w:rPr>
        <w:t> </w:t>
      </w:r>
      <w:r>
        <w:rPr/>
        <w:t>sino</w:t>
      </w:r>
      <w:r>
        <w:rPr>
          <w:spacing w:val="-17"/>
        </w:rPr>
        <w:t> </w:t>
      </w:r>
      <w:r>
        <w:rPr/>
        <w:t>también</w:t>
      </w:r>
      <w:r>
        <w:rPr>
          <w:spacing w:val="-16"/>
        </w:rPr>
        <w:t> </w:t>
      </w:r>
      <w:r>
        <w:rPr/>
        <w:t>profundizar</w:t>
      </w:r>
      <w:r>
        <w:rPr>
          <w:spacing w:val="-17"/>
        </w:rPr>
        <w:t> </w:t>
      </w:r>
      <w:r>
        <w:rPr/>
        <w:t>en</w:t>
      </w:r>
      <w:r>
        <w:rPr>
          <w:spacing w:val="-17"/>
        </w:rPr>
        <w:t> </w:t>
      </w:r>
      <w:r>
        <w:rPr/>
        <w:t>el</w:t>
      </w:r>
      <w:r>
        <w:rPr>
          <w:spacing w:val="-17"/>
        </w:rPr>
        <w:t> </w:t>
      </w:r>
      <w:r>
        <w:rPr/>
        <w:t>desarrollo</w:t>
      </w:r>
      <w:r>
        <w:rPr>
          <w:spacing w:val="-16"/>
        </w:rPr>
        <w:t> </w:t>
      </w:r>
      <w:r>
        <w:rPr/>
        <w:t>de</w:t>
      </w:r>
      <w:r>
        <w:rPr>
          <w:spacing w:val="-17"/>
        </w:rPr>
        <w:t> </w:t>
      </w:r>
      <w:r>
        <w:rPr/>
        <w:t>competencias</w:t>
      </w:r>
      <w:r>
        <w:rPr>
          <w:spacing w:val="-17"/>
        </w:rPr>
        <w:t> </w:t>
      </w:r>
      <w:r>
        <w:rPr/>
        <w:t>investigativas, pensamiento crítico y capacidad analítica, promoviendo la generación de conocimiento pertinente y aplicado.</w:t>
      </w:r>
    </w:p>
    <w:p>
      <w:pPr>
        <w:pStyle w:val="BodyText"/>
        <w:spacing w:before="43"/>
      </w:pPr>
    </w:p>
    <w:p>
      <w:pPr>
        <w:pStyle w:val="BodyText"/>
        <w:spacing w:line="256" w:lineRule="auto"/>
        <w:ind w:left="1702" w:right="952"/>
        <w:jc w:val="both"/>
      </w:pPr>
      <w:r>
        <w:rPr/>
        <w:t>A partir de esto, la Facultad adelanta diferentes estudios de mercado, análisis de tendencias educativas y evaluación de necesidades del sector productivo y social, como insumo para los procesos de actualización curricular, rediseño de planes de estudio y formulación de nuevos programas académicos ante el Ministerio de Educación Nacional. Estas acciones garantizan la pertinencia, viabilidad y sostenibilidad de la oferta formativa.</w:t>
      </w:r>
    </w:p>
    <w:p>
      <w:pPr>
        <w:pStyle w:val="BodyText"/>
        <w:spacing w:before="41"/>
      </w:pPr>
    </w:p>
    <w:p>
      <w:pPr>
        <w:spacing w:line="261" w:lineRule="auto" w:before="0"/>
        <w:ind w:left="1702" w:right="959" w:firstLine="0"/>
        <w:jc w:val="both"/>
        <w:rPr>
          <w:sz w:val="24"/>
        </w:rPr>
      </w:pPr>
      <w:r>
        <w:rPr>
          <w:sz w:val="24"/>
        </w:rPr>
        <w:t>Como resultado, durante la vigencia 2025 la Facultad ofertó </w:t>
      </w:r>
      <w:r>
        <w:rPr>
          <w:rFonts w:ascii="Arial" w:hAnsi="Arial"/>
          <w:b/>
          <w:sz w:val="24"/>
        </w:rPr>
        <w:t>cinco (5) programas de pregrado y doce (12) programas de posgrado </w:t>
      </w:r>
      <w:r>
        <w:rPr>
          <w:sz w:val="24"/>
        </w:rPr>
        <w:t>en los niveles de especialización y maestría, consolidando</w:t>
      </w:r>
      <w:r>
        <w:rPr>
          <w:spacing w:val="-1"/>
          <w:sz w:val="24"/>
        </w:rPr>
        <w:t> </w:t>
      </w:r>
      <w:r>
        <w:rPr>
          <w:sz w:val="24"/>
        </w:rPr>
        <w:t>su capacidad académica y su proyección en</w:t>
      </w:r>
      <w:r>
        <w:rPr>
          <w:spacing w:val="-5"/>
          <w:sz w:val="24"/>
        </w:rPr>
        <w:t> </w:t>
      </w:r>
      <w:r>
        <w:rPr>
          <w:sz w:val="24"/>
        </w:rPr>
        <w:t>la</w:t>
      </w:r>
      <w:r>
        <w:rPr>
          <w:spacing w:val="-5"/>
          <w:sz w:val="24"/>
        </w:rPr>
        <w:t> </w:t>
      </w:r>
      <w:r>
        <w:rPr>
          <w:sz w:val="24"/>
        </w:rPr>
        <w:t>formación</w:t>
      </w:r>
      <w:r>
        <w:rPr>
          <w:spacing w:val="-6"/>
          <w:sz w:val="24"/>
        </w:rPr>
        <w:t> </w:t>
      </w:r>
      <w:r>
        <w:rPr>
          <w:sz w:val="24"/>
        </w:rPr>
        <w:t>avanzada</w:t>
      </w:r>
      <w:r>
        <w:rPr>
          <w:spacing w:val="-5"/>
          <w:sz w:val="24"/>
        </w:rPr>
        <w:t> </w:t>
      </w:r>
      <w:r>
        <w:rPr>
          <w:sz w:val="24"/>
        </w:rPr>
        <w:t>y</w:t>
      </w:r>
      <w:r>
        <w:rPr>
          <w:spacing w:val="-5"/>
          <w:sz w:val="24"/>
        </w:rPr>
        <w:t> </w:t>
      </w:r>
      <w:r>
        <w:rPr>
          <w:sz w:val="24"/>
        </w:rPr>
        <w:t>en</w:t>
      </w:r>
      <w:r>
        <w:rPr>
          <w:spacing w:val="-5"/>
          <w:sz w:val="24"/>
        </w:rPr>
        <w:t> </w:t>
      </w:r>
      <w:r>
        <w:rPr>
          <w:sz w:val="24"/>
        </w:rPr>
        <w:t>la</w:t>
      </w:r>
      <w:r>
        <w:rPr>
          <w:spacing w:val="-6"/>
          <w:sz w:val="24"/>
        </w:rPr>
        <w:t> </w:t>
      </w:r>
      <w:r>
        <w:rPr>
          <w:sz w:val="24"/>
        </w:rPr>
        <w:t>generación</w:t>
      </w:r>
      <w:r>
        <w:rPr>
          <w:spacing w:val="-5"/>
          <w:sz w:val="24"/>
        </w:rPr>
        <w:t> </w:t>
      </w:r>
      <w:r>
        <w:rPr>
          <w:sz w:val="24"/>
        </w:rPr>
        <w:t>de</w:t>
      </w:r>
      <w:r>
        <w:rPr>
          <w:spacing w:val="-5"/>
          <w:sz w:val="24"/>
        </w:rPr>
        <w:t> </w:t>
      </w:r>
      <w:r>
        <w:rPr>
          <w:sz w:val="24"/>
        </w:rPr>
        <w:t>conocimiento</w:t>
      </w:r>
      <w:r>
        <w:rPr>
          <w:spacing w:val="-4"/>
          <w:sz w:val="24"/>
        </w:rPr>
        <w:t> </w:t>
      </w:r>
      <w:r>
        <w:rPr>
          <w:sz w:val="24"/>
        </w:rPr>
        <w:t>con</w:t>
      </w:r>
      <w:r>
        <w:rPr>
          <w:spacing w:val="-6"/>
          <w:sz w:val="24"/>
        </w:rPr>
        <w:t> </w:t>
      </w:r>
      <w:r>
        <w:rPr>
          <w:sz w:val="24"/>
        </w:rPr>
        <w:t>impacto</w:t>
      </w:r>
      <w:r>
        <w:rPr>
          <w:spacing w:val="-5"/>
          <w:sz w:val="24"/>
        </w:rPr>
        <w:t> </w:t>
      </w:r>
      <w:r>
        <w:rPr>
          <w:sz w:val="24"/>
        </w:rPr>
        <w:t>regional y nacional.</w:t>
      </w:r>
    </w:p>
    <w:p>
      <w:pPr>
        <w:pStyle w:val="Heading2"/>
        <w:spacing w:before="23"/>
        <w:ind w:left="726"/>
        <w:jc w:val="center"/>
      </w:pPr>
      <w:r>
        <w:rPr/>
        <w:t>Figura</w:t>
      </w:r>
      <w:r>
        <w:rPr>
          <w:spacing w:val="-17"/>
        </w:rPr>
        <w:t> </w:t>
      </w:r>
      <w:r>
        <w:rPr/>
        <w:t>2.</w:t>
      </w:r>
      <w:r>
        <w:rPr>
          <w:spacing w:val="-17"/>
        </w:rPr>
        <w:t> </w:t>
      </w:r>
      <w:r>
        <w:rPr/>
        <w:t>Oferta</w:t>
      </w:r>
      <w:r>
        <w:rPr>
          <w:spacing w:val="-12"/>
        </w:rPr>
        <w:t> </w:t>
      </w:r>
      <w:r>
        <w:rPr/>
        <w:t>académica</w:t>
      </w:r>
      <w:r>
        <w:rPr>
          <w:spacing w:val="-13"/>
        </w:rPr>
        <w:t> </w:t>
      </w:r>
      <w:r>
        <w:rPr/>
        <w:t>de</w:t>
      </w:r>
      <w:r>
        <w:rPr>
          <w:spacing w:val="-9"/>
        </w:rPr>
        <w:t> </w:t>
      </w:r>
      <w:r>
        <w:rPr/>
        <w:t>la</w:t>
      </w:r>
      <w:r>
        <w:rPr>
          <w:spacing w:val="-9"/>
        </w:rPr>
        <w:t> </w:t>
      </w:r>
      <w:r>
        <w:rPr/>
        <w:t>Facultad</w:t>
      </w:r>
      <w:r>
        <w:rPr>
          <w:spacing w:val="-9"/>
        </w:rPr>
        <w:t> </w:t>
      </w:r>
      <w:r>
        <w:rPr/>
        <w:t>vigencia</w:t>
      </w:r>
      <w:r>
        <w:rPr>
          <w:spacing w:val="-8"/>
        </w:rPr>
        <w:t> </w:t>
      </w:r>
      <w:r>
        <w:rPr>
          <w:spacing w:val="-4"/>
        </w:rPr>
        <w:t>2025</w:t>
      </w:r>
    </w:p>
    <w:p>
      <w:pPr>
        <w:pStyle w:val="BodyText"/>
        <w:ind w:left="2145"/>
        <w:rPr>
          <w:rFonts w:ascii="Arial"/>
          <w:sz w:val="20"/>
        </w:rPr>
      </w:pPr>
      <w:r>
        <w:rPr>
          <w:rFonts w:ascii="Arial"/>
          <w:sz w:val="20"/>
        </w:rPr>
        <w:drawing>
          <wp:inline distT="0" distB="0" distL="0" distR="0">
            <wp:extent cx="5043311" cy="3011424"/>
            <wp:effectExtent l="0" t="0" r="0" b="0"/>
            <wp:docPr id="46" name="Image 46"/>
            <wp:cNvGraphicFramePr>
              <a:graphicFrameLocks/>
            </wp:cNvGraphicFramePr>
            <a:graphic>
              <a:graphicData uri="http://schemas.openxmlformats.org/drawingml/2006/picture">
                <pic:pic>
                  <pic:nvPicPr>
                    <pic:cNvPr id="46" name="Image 46"/>
                    <pic:cNvPicPr/>
                  </pic:nvPicPr>
                  <pic:blipFill>
                    <a:blip r:embed="rId14" cstate="print"/>
                    <a:stretch>
                      <a:fillRect/>
                    </a:stretch>
                  </pic:blipFill>
                  <pic:spPr>
                    <a:xfrm>
                      <a:off x="0" y="0"/>
                      <a:ext cx="5043311" cy="3011424"/>
                    </a:xfrm>
                    <a:prstGeom prst="rect">
                      <a:avLst/>
                    </a:prstGeom>
                  </pic:spPr>
                </pic:pic>
              </a:graphicData>
            </a:graphic>
          </wp:inline>
        </w:drawing>
      </w:r>
      <w:r>
        <w:rPr>
          <w:rFonts w:ascii="Arial"/>
          <w:sz w:val="20"/>
        </w:rPr>
      </w:r>
    </w:p>
    <w:p>
      <w:pPr>
        <w:spacing w:before="0"/>
        <w:ind w:left="650"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spacing w:after="0"/>
        <w:jc w:val="center"/>
        <w:rPr>
          <w:sz w:val="18"/>
        </w:rPr>
        <w:sectPr>
          <w:pgSz w:w="12240" w:h="15840"/>
          <w:pgMar w:top="1440" w:bottom="280" w:left="0" w:right="720"/>
        </w:sectPr>
      </w:pPr>
    </w:p>
    <w:p>
      <w:pPr>
        <w:pStyle w:val="BodyText"/>
        <w:spacing w:before="64"/>
        <w:ind w:left="1702"/>
      </w:pPr>
      <w:r>
        <w:rPr/>
        <mc:AlternateContent>
          <mc:Choice Requires="wps">
            <w:drawing>
              <wp:anchor distT="0" distB="0" distL="0" distR="0" allowOverlap="1" layoutInCell="1" locked="0" behindDoc="1" simplePos="0" relativeHeight="481160192">
                <wp:simplePos x="0" y="0"/>
                <wp:positionH relativeFrom="page">
                  <wp:posOffset>0</wp:posOffset>
                </wp:positionH>
                <wp:positionV relativeFrom="page">
                  <wp:posOffset>-1</wp:posOffset>
                </wp:positionV>
                <wp:extent cx="7772400" cy="10052685"/>
                <wp:effectExtent l="0" t="0" r="0" b="0"/>
                <wp:wrapNone/>
                <wp:docPr id="47" name="Group 47"/>
                <wp:cNvGraphicFramePr>
                  <a:graphicFrameLocks/>
                </wp:cNvGraphicFramePr>
                <a:graphic>
                  <a:graphicData uri="http://schemas.microsoft.com/office/word/2010/wordprocessingGroup">
                    <wpg:wgp>
                      <wpg:cNvPr id="47" name="Group 47"/>
                      <wpg:cNvGrpSpPr/>
                      <wpg:grpSpPr>
                        <a:xfrm>
                          <a:off x="0" y="0"/>
                          <a:ext cx="7772400" cy="10052685"/>
                          <a:chExt cx="7772400" cy="10052685"/>
                        </a:xfrm>
                      </wpg:grpSpPr>
                      <pic:pic>
                        <pic:nvPicPr>
                          <pic:cNvPr id="48" name="Image 48"/>
                          <pic:cNvPicPr/>
                        </pic:nvPicPr>
                        <pic:blipFill>
                          <a:blip r:embed="rId11" cstate="print"/>
                          <a:stretch>
                            <a:fillRect/>
                          </a:stretch>
                        </pic:blipFill>
                        <pic:spPr>
                          <a:xfrm>
                            <a:off x="0" y="0"/>
                            <a:ext cx="7772399" cy="10043157"/>
                          </a:xfrm>
                          <a:prstGeom prst="rect">
                            <a:avLst/>
                          </a:prstGeom>
                        </pic:spPr>
                      </pic:pic>
                      <pic:pic>
                        <pic:nvPicPr>
                          <pic:cNvPr id="49" name="Image 4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6288" id="docshapegroup44" coordorigin="0,0" coordsize="12240,15831">
                <v:shape style="position:absolute;left:0;top:0;width:12240;height:15816" type="#_x0000_t75" id="docshape45" stroked="false">
                  <v:imagedata r:id="rId11" o:title=""/>
                </v:shape>
                <v:shape style="position:absolute;left:11175;top:14;width:1065;height:15816" type="#_x0000_t75" id="docshape46" stroked="false">
                  <v:imagedata r:id="rId12" o:title=""/>
                </v:shape>
                <w10:wrap type="none"/>
              </v:group>
            </w:pict>
          </mc:Fallback>
        </mc:AlternateContent>
      </w:r>
      <w:r>
        <w:rPr/>
        <w:t>Se</w:t>
      </w:r>
      <w:r>
        <w:rPr>
          <w:spacing w:val="8"/>
        </w:rPr>
        <w:t> </w:t>
      </w:r>
      <w:r>
        <w:rPr/>
        <w:t>destacan</w:t>
      </w:r>
      <w:r>
        <w:rPr>
          <w:spacing w:val="5"/>
        </w:rPr>
        <w:t> </w:t>
      </w:r>
      <w:r>
        <w:rPr/>
        <w:t>los</w:t>
      </w:r>
      <w:r>
        <w:rPr>
          <w:spacing w:val="9"/>
        </w:rPr>
        <w:t> </w:t>
      </w:r>
      <w:r>
        <w:rPr/>
        <w:t>siguientes</w:t>
      </w:r>
      <w:r>
        <w:rPr>
          <w:spacing w:val="5"/>
        </w:rPr>
        <w:t> </w:t>
      </w:r>
      <w:r>
        <w:rPr/>
        <w:t>aspectos</w:t>
      </w:r>
      <w:r>
        <w:rPr>
          <w:spacing w:val="4"/>
        </w:rPr>
        <w:t> </w:t>
      </w:r>
      <w:r>
        <w:rPr/>
        <w:t>dentro</w:t>
      </w:r>
      <w:r>
        <w:rPr>
          <w:spacing w:val="7"/>
        </w:rPr>
        <w:t> </w:t>
      </w:r>
      <w:r>
        <w:rPr/>
        <w:t>del</w:t>
      </w:r>
      <w:r>
        <w:rPr>
          <w:spacing w:val="6"/>
        </w:rPr>
        <w:t> </w:t>
      </w:r>
      <w:r>
        <w:rPr/>
        <w:t>proceso</w:t>
      </w:r>
      <w:r>
        <w:rPr>
          <w:spacing w:val="6"/>
        </w:rPr>
        <w:t> </w:t>
      </w:r>
      <w:r>
        <w:rPr/>
        <w:t>de</w:t>
      </w:r>
      <w:r>
        <w:rPr>
          <w:spacing w:val="9"/>
        </w:rPr>
        <w:t> </w:t>
      </w:r>
      <w:r>
        <w:rPr/>
        <w:t>desarrollo</w:t>
      </w:r>
      <w:r>
        <w:rPr>
          <w:spacing w:val="7"/>
        </w:rPr>
        <w:t> </w:t>
      </w:r>
      <w:r>
        <w:rPr/>
        <w:t>y</w:t>
      </w:r>
      <w:r>
        <w:rPr>
          <w:spacing w:val="17"/>
        </w:rPr>
        <w:t> </w:t>
      </w:r>
      <w:r>
        <w:rPr>
          <w:spacing w:val="-2"/>
        </w:rPr>
        <w:t>ejecución</w:t>
      </w:r>
    </w:p>
    <w:p>
      <w:pPr>
        <w:pStyle w:val="BodyText"/>
        <w:spacing w:before="21"/>
        <w:ind w:left="1702"/>
      </w:pPr>
      <w:r>
        <w:rPr/>
        <w:t>de</w:t>
      </w:r>
      <w:r>
        <w:rPr>
          <w:spacing w:val="-7"/>
        </w:rPr>
        <w:t> </w:t>
      </w:r>
      <w:r>
        <w:rPr/>
        <w:t>los</w:t>
      </w:r>
      <w:r>
        <w:rPr>
          <w:spacing w:val="-6"/>
        </w:rPr>
        <w:t> </w:t>
      </w:r>
      <w:r>
        <w:rPr/>
        <w:t>programas</w:t>
      </w:r>
      <w:r>
        <w:rPr>
          <w:spacing w:val="-9"/>
        </w:rPr>
        <w:t> </w:t>
      </w:r>
      <w:r>
        <w:rPr/>
        <w:t>de</w:t>
      </w:r>
      <w:r>
        <w:rPr>
          <w:spacing w:val="-7"/>
        </w:rPr>
        <w:t> </w:t>
      </w:r>
      <w:r>
        <w:rPr>
          <w:spacing w:val="-2"/>
        </w:rPr>
        <w:t>posgrado:</w:t>
      </w:r>
    </w:p>
    <w:p>
      <w:pPr>
        <w:pStyle w:val="ListParagraph"/>
        <w:numPr>
          <w:ilvl w:val="0"/>
          <w:numId w:val="4"/>
        </w:numPr>
        <w:tabs>
          <w:tab w:pos="2421" w:val="left" w:leader="none"/>
        </w:tabs>
        <w:spacing w:line="240" w:lineRule="auto" w:before="21" w:after="0"/>
        <w:ind w:left="2421" w:right="0" w:hanging="360"/>
        <w:jc w:val="left"/>
        <w:rPr>
          <w:sz w:val="24"/>
        </w:rPr>
      </w:pPr>
      <w:r>
        <w:rPr>
          <w:sz w:val="24"/>
        </w:rPr>
        <w:t>El</w:t>
      </w:r>
      <w:r>
        <w:rPr>
          <w:spacing w:val="-2"/>
          <w:sz w:val="24"/>
        </w:rPr>
        <w:t> </w:t>
      </w:r>
      <w:r>
        <w:rPr>
          <w:sz w:val="24"/>
        </w:rPr>
        <w:t>programa</w:t>
      </w:r>
      <w:r>
        <w:rPr>
          <w:spacing w:val="-4"/>
          <w:sz w:val="24"/>
        </w:rPr>
        <w:t> </w:t>
      </w:r>
      <w:r>
        <w:rPr>
          <w:sz w:val="24"/>
        </w:rPr>
        <w:t>de</w:t>
      </w:r>
      <w:r>
        <w:rPr>
          <w:spacing w:val="3"/>
          <w:sz w:val="24"/>
        </w:rPr>
        <w:t> </w:t>
      </w:r>
      <w:r>
        <w:rPr>
          <w:sz w:val="24"/>
        </w:rPr>
        <w:t>Especialización en</w:t>
      </w:r>
      <w:r>
        <w:rPr>
          <w:spacing w:val="-3"/>
          <w:sz w:val="24"/>
        </w:rPr>
        <w:t> </w:t>
      </w:r>
      <w:r>
        <w:rPr>
          <w:sz w:val="24"/>
        </w:rPr>
        <w:t>Gerencia</w:t>
      </w:r>
      <w:r>
        <w:rPr>
          <w:spacing w:val="-7"/>
          <w:sz w:val="24"/>
        </w:rPr>
        <w:t> </w:t>
      </w:r>
      <w:r>
        <w:rPr>
          <w:sz w:val="24"/>
        </w:rPr>
        <w:t>Tributaria</w:t>
      </w:r>
      <w:r>
        <w:rPr>
          <w:spacing w:val="-3"/>
          <w:sz w:val="24"/>
        </w:rPr>
        <w:t> </w:t>
      </w:r>
      <w:r>
        <w:rPr>
          <w:sz w:val="24"/>
        </w:rPr>
        <w:t>dio</w:t>
      </w:r>
      <w:r>
        <w:rPr>
          <w:spacing w:val="1"/>
          <w:sz w:val="24"/>
        </w:rPr>
        <w:t> </w:t>
      </w:r>
      <w:r>
        <w:rPr>
          <w:sz w:val="24"/>
        </w:rPr>
        <w:t>apertura</w:t>
      </w:r>
      <w:r>
        <w:rPr>
          <w:spacing w:val="-1"/>
          <w:sz w:val="24"/>
        </w:rPr>
        <w:t> </w:t>
      </w:r>
      <w:r>
        <w:rPr>
          <w:sz w:val="24"/>
        </w:rPr>
        <w:t>a</w:t>
      </w:r>
      <w:r>
        <w:rPr>
          <w:spacing w:val="-2"/>
          <w:sz w:val="24"/>
        </w:rPr>
        <w:t> </w:t>
      </w:r>
      <w:r>
        <w:rPr>
          <w:sz w:val="24"/>
        </w:rPr>
        <w:t>la</w:t>
      </w:r>
      <w:r>
        <w:rPr>
          <w:spacing w:val="-1"/>
          <w:sz w:val="24"/>
        </w:rPr>
        <w:t> </w:t>
      </w:r>
      <w:r>
        <w:rPr>
          <w:spacing w:val="-5"/>
          <w:sz w:val="24"/>
        </w:rPr>
        <w:t>XX</w:t>
      </w:r>
    </w:p>
    <w:p>
      <w:pPr>
        <w:pStyle w:val="BodyText"/>
        <w:spacing w:before="21"/>
        <w:ind w:left="2421"/>
      </w:pPr>
      <w:r>
        <w:rPr/>
        <w:t>cohorte</w:t>
      </w:r>
      <w:r>
        <w:rPr>
          <w:spacing w:val="-12"/>
        </w:rPr>
        <w:t> </w:t>
      </w:r>
      <w:r>
        <w:rPr/>
        <w:t>en</w:t>
      </w:r>
      <w:r>
        <w:rPr>
          <w:spacing w:val="-11"/>
        </w:rPr>
        <w:t> </w:t>
      </w:r>
      <w:r>
        <w:rPr/>
        <w:t>el</w:t>
      </w:r>
      <w:r>
        <w:rPr>
          <w:spacing w:val="-7"/>
        </w:rPr>
        <w:t> </w:t>
      </w:r>
      <w:r>
        <w:rPr/>
        <w:t>periodo</w:t>
      </w:r>
      <w:r>
        <w:rPr>
          <w:spacing w:val="-15"/>
        </w:rPr>
        <w:t> </w:t>
      </w:r>
      <w:r>
        <w:rPr/>
        <w:t>2025-</w:t>
      </w:r>
      <w:r>
        <w:rPr>
          <w:spacing w:val="-10"/>
        </w:rPr>
        <w:t>1</w:t>
      </w:r>
    </w:p>
    <w:p>
      <w:pPr>
        <w:pStyle w:val="ListParagraph"/>
        <w:numPr>
          <w:ilvl w:val="0"/>
          <w:numId w:val="4"/>
        </w:numPr>
        <w:tabs>
          <w:tab w:pos="2421" w:val="left" w:leader="none"/>
        </w:tabs>
        <w:spacing w:line="256" w:lineRule="auto" w:before="20" w:after="0"/>
        <w:ind w:left="2421" w:right="1063" w:hanging="360"/>
        <w:jc w:val="left"/>
        <w:rPr>
          <w:sz w:val="24"/>
        </w:rPr>
      </w:pPr>
      <w:r>
        <w:rPr>
          <w:sz w:val="24"/>
        </w:rPr>
        <w:t>El programa de Especialización en</w:t>
      </w:r>
      <w:r>
        <w:rPr>
          <w:spacing w:val="-4"/>
          <w:sz w:val="24"/>
        </w:rPr>
        <w:t> </w:t>
      </w:r>
      <w:r>
        <w:rPr>
          <w:sz w:val="24"/>
        </w:rPr>
        <w:t>Alta Gerencia dio apertura a la cohorte No. 37 en el periodo 2025-2</w:t>
      </w:r>
    </w:p>
    <w:p>
      <w:pPr>
        <w:pStyle w:val="ListParagraph"/>
        <w:numPr>
          <w:ilvl w:val="0"/>
          <w:numId w:val="4"/>
        </w:numPr>
        <w:tabs>
          <w:tab w:pos="2421" w:val="left" w:leader="none"/>
        </w:tabs>
        <w:spacing w:line="259" w:lineRule="auto" w:before="2" w:after="0"/>
        <w:ind w:left="2421" w:right="1064" w:hanging="360"/>
        <w:jc w:val="left"/>
        <w:rPr>
          <w:sz w:val="24"/>
        </w:rPr>
      </w:pPr>
      <w:r>
        <w:rPr>
          <w:sz w:val="24"/>
        </w:rPr>
        <w:t>El programa de Especialización en Gerencia de Mercadeo Estratégico dio apertura a la cohorte No. 25 en el periodo 2025-2</w:t>
      </w:r>
    </w:p>
    <w:p>
      <w:pPr>
        <w:pStyle w:val="ListParagraph"/>
        <w:numPr>
          <w:ilvl w:val="0"/>
          <w:numId w:val="4"/>
        </w:numPr>
        <w:tabs>
          <w:tab w:pos="2421" w:val="left" w:leader="none"/>
        </w:tabs>
        <w:spacing w:line="252" w:lineRule="auto" w:before="28" w:after="0"/>
        <w:ind w:left="2421" w:right="961" w:hanging="360"/>
        <w:jc w:val="left"/>
        <w:rPr>
          <w:sz w:val="24"/>
        </w:rPr>
      </w:pPr>
      <w:r>
        <w:rPr>
          <w:sz w:val="24"/>
        </w:rPr>
        <w:t>La</w:t>
      </w:r>
      <w:r>
        <w:rPr>
          <w:spacing w:val="-9"/>
          <w:sz w:val="24"/>
        </w:rPr>
        <w:t> </w:t>
      </w:r>
      <w:r>
        <w:rPr>
          <w:sz w:val="24"/>
        </w:rPr>
        <w:t>Facultad</w:t>
      </w:r>
      <w:r>
        <w:rPr>
          <w:spacing w:val="-8"/>
          <w:sz w:val="24"/>
        </w:rPr>
        <w:t> </w:t>
      </w:r>
      <w:r>
        <w:rPr>
          <w:sz w:val="24"/>
        </w:rPr>
        <w:t>de</w:t>
      </w:r>
      <w:r>
        <w:rPr>
          <w:spacing w:val="-9"/>
          <w:sz w:val="24"/>
        </w:rPr>
        <w:t> </w:t>
      </w:r>
      <w:r>
        <w:rPr>
          <w:sz w:val="24"/>
        </w:rPr>
        <w:t>Economía</w:t>
      </w:r>
      <w:r>
        <w:rPr>
          <w:spacing w:val="-8"/>
          <w:sz w:val="24"/>
        </w:rPr>
        <w:t> </w:t>
      </w:r>
      <w:r>
        <w:rPr>
          <w:sz w:val="24"/>
        </w:rPr>
        <w:t>y</w:t>
      </w:r>
      <w:r>
        <w:rPr>
          <w:spacing w:val="-17"/>
          <w:sz w:val="24"/>
        </w:rPr>
        <w:t> </w:t>
      </w:r>
      <w:r>
        <w:rPr>
          <w:sz w:val="24"/>
        </w:rPr>
        <w:t>Administración</w:t>
      </w:r>
      <w:r>
        <w:rPr>
          <w:spacing w:val="-9"/>
          <w:sz w:val="24"/>
        </w:rPr>
        <w:t> </w:t>
      </w:r>
      <w:r>
        <w:rPr>
          <w:sz w:val="24"/>
        </w:rPr>
        <w:t>dio</w:t>
      </w:r>
      <w:r>
        <w:rPr>
          <w:spacing w:val="-8"/>
          <w:sz w:val="24"/>
        </w:rPr>
        <w:t> </w:t>
      </w:r>
      <w:r>
        <w:rPr>
          <w:sz w:val="24"/>
        </w:rPr>
        <w:t>apertura</w:t>
      </w:r>
      <w:r>
        <w:rPr>
          <w:spacing w:val="-11"/>
          <w:sz w:val="24"/>
        </w:rPr>
        <w:t> </w:t>
      </w:r>
      <w:r>
        <w:rPr>
          <w:sz w:val="24"/>
        </w:rPr>
        <w:t>a</w:t>
      </w:r>
      <w:r>
        <w:rPr>
          <w:spacing w:val="-6"/>
          <w:sz w:val="24"/>
        </w:rPr>
        <w:t> </w:t>
      </w:r>
      <w:r>
        <w:rPr>
          <w:sz w:val="24"/>
        </w:rPr>
        <w:t>la</w:t>
      </w:r>
      <w:r>
        <w:rPr>
          <w:spacing w:val="-10"/>
          <w:sz w:val="24"/>
        </w:rPr>
        <w:t> </w:t>
      </w:r>
      <w:r>
        <w:rPr>
          <w:sz w:val="24"/>
        </w:rPr>
        <w:t>sexta</w:t>
      </w:r>
      <w:r>
        <w:rPr>
          <w:spacing w:val="-5"/>
          <w:sz w:val="24"/>
        </w:rPr>
        <w:t> </w:t>
      </w:r>
      <w:r>
        <w:rPr>
          <w:sz w:val="24"/>
        </w:rPr>
        <w:t>cohorte</w:t>
      </w:r>
      <w:r>
        <w:rPr>
          <w:spacing w:val="-12"/>
          <w:sz w:val="24"/>
        </w:rPr>
        <w:t> </w:t>
      </w:r>
      <w:r>
        <w:rPr>
          <w:sz w:val="24"/>
        </w:rPr>
        <w:t>de la Especialización en Estándares Internacionales de Información Financiera y de Aseguramiento y</w:t>
      </w:r>
      <w:r>
        <w:rPr>
          <w:spacing w:val="-1"/>
          <w:sz w:val="24"/>
        </w:rPr>
        <w:t> </w:t>
      </w:r>
      <w:r>
        <w:rPr>
          <w:sz w:val="24"/>
        </w:rPr>
        <w:t>a la quinta</w:t>
      </w:r>
      <w:r>
        <w:rPr>
          <w:spacing w:val="-1"/>
          <w:sz w:val="24"/>
        </w:rPr>
        <w:t> </w:t>
      </w:r>
      <w:r>
        <w:rPr>
          <w:sz w:val="24"/>
        </w:rPr>
        <w:t>cohorte de la Especialización en</w:t>
      </w:r>
      <w:r>
        <w:rPr>
          <w:spacing w:val="-1"/>
          <w:sz w:val="24"/>
        </w:rPr>
        <w:t> </w:t>
      </w:r>
      <w:r>
        <w:rPr>
          <w:sz w:val="24"/>
        </w:rPr>
        <w:t>Revisoría Fisca y Auditoria en el periodo 2025-1</w:t>
      </w:r>
    </w:p>
    <w:p>
      <w:pPr>
        <w:pStyle w:val="ListParagraph"/>
        <w:numPr>
          <w:ilvl w:val="0"/>
          <w:numId w:val="4"/>
        </w:numPr>
        <w:tabs>
          <w:tab w:pos="2421" w:val="left" w:leader="none"/>
        </w:tabs>
        <w:spacing w:line="256" w:lineRule="auto" w:before="9" w:after="0"/>
        <w:ind w:left="2421" w:right="960" w:hanging="360"/>
        <w:jc w:val="both"/>
        <w:rPr>
          <w:sz w:val="24"/>
        </w:rPr>
      </w:pPr>
      <w:r>
        <w:rPr>
          <w:sz w:val="24"/>
        </w:rPr>
        <w:t>Cuatro (4)</w:t>
      </w:r>
      <w:r>
        <w:rPr>
          <w:sz w:val="24"/>
        </w:rPr>
        <w:t> egresados</w:t>
      </w:r>
      <w:r>
        <w:rPr>
          <w:sz w:val="24"/>
        </w:rPr>
        <w:t> de</w:t>
      </w:r>
      <w:r>
        <w:rPr>
          <w:sz w:val="24"/>
        </w:rPr>
        <w:t> la</w:t>
      </w:r>
      <w:r>
        <w:rPr>
          <w:sz w:val="24"/>
        </w:rPr>
        <w:t> IX cohorte de la Especialización en Revisoría Fiscal y Auditoría aprobaron exitosamente la formación como Auditores Internos</w:t>
      </w:r>
      <w:r>
        <w:rPr>
          <w:spacing w:val="-11"/>
          <w:sz w:val="24"/>
        </w:rPr>
        <w:t> </w:t>
      </w:r>
      <w:r>
        <w:rPr>
          <w:sz w:val="24"/>
        </w:rPr>
        <w:t>en</w:t>
      </w:r>
      <w:r>
        <w:rPr>
          <w:spacing w:val="-12"/>
          <w:sz w:val="24"/>
        </w:rPr>
        <w:t> </w:t>
      </w:r>
      <w:r>
        <w:rPr>
          <w:sz w:val="24"/>
        </w:rPr>
        <w:t>Compliance,</w:t>
      </w:r>
      <w:r>
        <w:rPr>
          <w:spacing w:val="-12"/>
          <w:sz w:val="24"/>
        </w:rPr>
        <w:t> </w:t>
      </w:r>
      <w:r>
        <w:rPr>
          <w:sz w:val="24"/>
        </w:rPr>
        <w:t>bajo</w:t>
      </w:r>
      <w:r>
        <w:rPr>
          <w:spacing w:val="-10"/>
          <w:sz w:val="24"/>
        </w:rPr>
        <w:t> </w:t>
      </w:r>
      <w:r>
        <w:rPr>
          <w:sz w:val="24"/>
        </w:rPr>
        <w:t>los</w:t>
      </w:r>
      <w:r>
        <w:rPr>
          <w:spacing w:val="-12"/>
          <w:sz w:val="24"/>
        </w:rPr>
        <w:t> </w:t>
      </w:r>
      <w:r>
        <w:rPr>
          <w:sz w:val="24"/>
        </w:rPr>
        <w:t>criterios</w:t>
      </w:r>
      <w:r>
        <w:rPr>
          <w:spacing w:val="-12"/>
          <w:sz w:val="24"/>
        </w:rPr>
        <w:t> </w:t>
      </w:r>
      <w:r>
        <w:rPr>
          <w:sz w:val="24"/>
        </w:rPr>
        <w:t>de</w:t>
      </w:r>
      <w:r>
        <w:rPr>
          <w:spacing w:val="-9"/>
          <w:sz w:val="24"/>
        </w:rPr>
        <w:t> </w:t>
      </w:r>
      <w:r>
        <w:rPr>
          <w:sz w:val="24"/>
        </w:rPr>
        <w:t>las</w:t>
      </w:r>
      <w:r>
        <w:rPr>
          <w:spacing w:val="-10"/>
          <w:sz w:val="24"/>
        </w:rPr>
        <w:t> </w:t>
      </w:r>
      <w:r>
        <w:rPr>
          <w:sz w:val="24"/>
        </w:rPr>
        <w:t>normas</w:t>
      </w:r>
      <w:r>
        <w:rPr>
          <w:spacing w:val="-12"/>
          <w:sz w:val="24"/>
        </w:rPr>
        <w:t> </w:t>
      </w:r>
      <w:r>
        <w:rPr>
          <w:sz w:val="24"/>
        </w:rPr>
        <w:t>internacionales:</w:t>
      </w:r>
      <w:r>
        <w:rPr>
          <w:spacing w:val="-12"/>
          <w:sz w:val="24"/>
        </w:rPr>
        <w:t> </w:t>
      </w:r>
      <w:r>
        <w:rPr>
          <w:sz w:val="24"/>
        </w:rPr>
        <w:t>ISO 37001:2016, ISO 37301:2021 e ISO 19011:2018, en el periodo 2025-2</w:t>
      </w:r>
    </w:p>
    <w:p>
      <w:pPr>
        <w:pStyle w:val="BodyText"/>
        <w:spacing w:before="36"/>
      </w:pPr>
    </w:p>
    <w:p>
      <w:pPr>
        <w:pStyle w:val="BodyText"/>
        <w:spacing w:line="259" w:lineRule="auto" w:before="1"/>
        <w:ind w:left="1702" w:right="961"/>
        <w:jc w:val="both"/>
      </w:pPr>
      <w:r>
        <w:rPr/>
        <w:t>La consolidación de una Facultad dinámica, articulada y con alta participación institucional ha permitido fortalecer de manera integral los procesos académicos, investigativos,</w:t>
      </w:r>
      <w:r>
        <w:rPr>
          <w:spacing w:val="-14"/>
        </w:rPr>
        <w:t> </w:t>
      </w:r>
      <w:r>
        <w:rPr/>
        <w:t>de</w:t>
      </w:r>
      <w:r>
        <w:rPr>
          <w:spacing w:val="-11"/>
        </w:rPr>
        <w:t> </w:t>
      </w:r>
      <w:r>
        <w:rPr/>
        <w:t>proyección</w:t>
      </w:r>
      <w:r>
        <w:rPr>
          <w:spacing w:val="-12"/>
        </w:rPr>
        <w:t> </w:t>
      </w:r>
      <w:r>
        <w:rPr/>
        <w:t>social</w:t>
      </w:r>
      <w:r>
        <w:rPr>
          <w:spacing w:val="-14"/>
        </w:rPr>
        <w:t> </w:t>
      </w:r>
      <w:r>
        <w:rPr/>
        <w:t>y</w:t>
      </w:r>
      <w:r>
        <w:rPr>
          <w:spacing w:val="-12"/>
        </w:rPr>
        <w:t> </w:t>
      </w:r>
      <w:r>
        <w:rPr/>
        <w:t>bienestar.</w:t>
      </w:r>
      <w:r>
        <w:rPr>
          <w:spacing w:val="-14"/>
        </w:rPr>
        <w:t> </w:t>
      </w:r>
      <w:r>
        <w:rPr/>
        <w:t>Este</w:t>
      </w:r>
      <w:r>
        <w:rPr>
          <w:spacing w:val="-11"/>
        </w:rPr>
        <w:t> </w:t>
      </w:r>
      <w:r>
        <w:rPr/>
        <w:t>avance</w:t>
      </w:r>
      <w:r>
        <w:rPr>
          <w:spacing w:val="-13"/>
        </w:rPr>
        <w:t> </w:t>
      </w:r>
      <w:r>
        <w:rPr/>
        <w:t>ha</w:t>
      </w:r>
      <w:r>
        <w:rPr>
          <w:spacing w:val="-12"/>
        </w:rPr>
        <w:t> </w:t>
      </w:r>
      <w:r>
        <w:rPr/>
        <w:t>sido</w:t>
      </w:r>
      <w:r>
        <w:rPr>
          <w:spacing w:val="-13"/>
        </w:rPr>
        <w:t> </w:t>
      </w:r>
      <w:r>
        <w:rPr/>
        <w:t>posible</w:t>
      </w:r>
      <w:r>
        <w:rPr>
          <w:spacing w:val="-12"/>
        </w:rPr>
        <w:t> </w:t>
      </w:r>
      <w:r>
        <w:rPr/>
        <w:t>gracias a la coordinación efectiva y al trabajo colaborativo entre los distintos estamentos que</w:t>
      </w:r>
      <w:r>
        <w:rPr>
          <w:spacing w:val="-5"/>
        </w:rPr>
        <w:t> </w:t>
      </w:r>
      <w:r>
        <w:rPr/>
        <w:t>conforman</w:t>
      </w:r>
      <w:r>
        <w:rPr>
          <w:spacing w:val="-6"/>
        </w:rPr>
        <w:t> </w:t>
      </w:r>
      <w:r>
        <w:rPr/>
        <w:t>la</w:t>
      </w:r>
      <w:r>
        <w:rPr>
          <w:spacing w:val="-4"/>
        </w:rPr>
        <w:t> </w:t>
      </w:r>
      <w:r>
        <w:rPr/>
        <w:t>comunidad</w:t>
      </w:r>
      <w:r>
        <w:rPr>
          <w:spacing w:val="-5"/>
        </w:rPr>
        <w:t> </w:t>
      </w:r>
      <w:r>
        <w:rPr/>
        <w:t>universitaria,</w:t>
      </w:r>
      <w:r>
        <w:rPr>
          <w:spacing w:val="-6"/>
        </w:rPr>
        <w:t> </w:t>
      </w:r>
      <w:r>
        <w:rPr/>
        <w:t>generando</w:t>
      </w:r>
      <w:r>
        <w:rPr>
          <w:spacing w:val="-7"/>
        </w:rPr>
        <w:t> </w:t>
      </w:r>
      <w:r>
        <w:rPr/>
        <w:t>coherencia</w:t>
      </w:r>
      <w:r>
        <w:rPr>
          <w:spacing w:val="-5"/>
        </w:rPr>
        <w:t> </w:t>
      </w:r>
      <w:r>
        <w:rPr/>
        <w:t>en</w:t>
      </w:r>
      <w:r>
        <w:rPr>
          <w:spacing w:val="-5"/>
        </w:rPr>
        <w:t> </w:t>
      </w:r>
      <w:r>
        <w:rPr/>
        <w:t>la</w:t>
      </w:r>
      <w:r>
        <w:rPr>
          <w:spacing w:val="-4"/>
        </w:rPr>
        <w:t> </w:t>
      </w:r>
      <w:r>
        <w:rPr/>
        <w:t>planeación, ejecución y evaluación de las acciones estratégicas.</w:t>
      </w:r>
    </w:p>
    <w:p>
      <w:pPr>
        <w:pStyle w:val="BodyText"/>
        <w:spacing w:before="55"/>
      </w:pPr>
    </w:p>
    <w:p>
      <w:pPr>
        <w:pStyle w:val="Heading2"/>
        <w:numPr>
          <w:ilvl w:val="1"/>
          <w:numId w:val="3"/>
        </w:numPr>
        <w:tabs>
          <w:tab w:pos="2451" w:val="left" w:leader="none"/>
        </w:tabs>
        <w:spacing w:line="240" w:lineRule="auto" w:before="0" w:after="0"/>
        <w:ind w:left="2451" w:right="0" w:hanging="390"/>
        <w:jc w:val="left"/>
      </w:pPr>
      <w:r>
        <w:rPr/>
        <w:t>Sistema</w:t>
      </w:r>
      <w:r>
        <w:rPr>
          <w:spacing w:val="-9"/>
        </w:rPr>
        <w:t> </w:t>
      </w:r>
      <w:r>
        <w:rPr/>
        <w:t>Integral</w:t>
      </w:r>
      <w:r>
        <w:rPr>
          <w:spacing w:val="-8"/>
        </w:rPr>
        <w:t> </w:t>
      </w:r>
      <w:r>
        <w:rPr/>
        <w:t>de</w:t>
      </w:r>
      <w:r>
        <w:rPr>
          <w:spacing w:val="-6"/>
        </w:rPr>
        <w:t> </w:t>
      </w:r>
      <w:r>
        <w:rPr/>
        <w:t>Desarrollo</w:t>
      </w:r>
      <w:r>
        <w:rPr>
          <w:spacing w:val="-8"/>
        </w:rPr>
        <w:t> </w:t>
      </w:r>
      <w:r>
        <w:rPr>
          <w:spacing w:val="-2"/>
        </w:rPr>
        <w:t>profesoral</w:t>
      </w:r>
    </w:p>
    <w:p>
      <w:pPr>
        <w:pStyle w:val="BodyText"/>
        <w:spacing w:before="32"/>
        <w:rPr>
          <w:rFonts w:ascii="Arial"/>
          <w:b/>
        </w:rPr>
      </w:pPr>
    </w:p>
    <w:p>
      <w:pPr>
        <w:pStyle w:val="BodyText"/>
        <w:spacing w:line="256" w:lineRule="auto"/>
        <w:ind w:left="1702" w:right="959"/>
        <w:jc w:val="both"/>
      </w:pPr>
      <w:r>
        <w:rPr/>
        <w:t>La Facultad finalizó la vigencia 2025 con </w:t>
      </w:r>
      <w:r>
        <w:rPr>
          <w:rFonts w:ascii="Arial" w:hAnsi="Arial"/>
          <w:b/>
        </w:rPr>
        <w:t>120 docentes </w:t>
      </w:r>
      <w:r>
        <w:rPr/>
        <w:t>adscritos a los programas de pregrado, con disminución de 4 docentes, distribuidos así:</w:t>
      </w:r>
    </w:p>
    <w:p>
      <w:pPr>
        <w:pStyle w:val="BodyText"/>
        <w:spacing w:before="65"/>
      </w:pPr>
    </w:p>
    <w:p>
      <w:pPr>
        <w:spacing w:before="1"/>
        <w:ind w:left="1783" w:right="0" w:firstLine="0"/>
        <w:jc w:val="both"/>
        <w:rPr>
          <w:rFonts w:ascii="Arial" w:hAnsi="Arial"/>
          <w:b/>
          <w:sz w:val="22"/>
        </w:rPr>
      </w:pPr>
      <w:r>
        <w:rPr>
          <w:rFonts w:ascii="Arial" w:hAnsi="Arial"/>
          <w:b/>
          <w:sz w:val="22"/>
        </w:rPr>
        <mc:AlternateContent>
          <mc:Choice Requires="wps">
            <w:drawing>
              <wp:anchor distT="0" distB="0" distL="0" distR="0" allowOverlap="1" layoutInCell="1" locked="0" behindDoc="0" simplePos="0" relativeHeight="15736320">
                <wp:simplePos x="0" y="0"/>
                <wp:positionH relativeFrom="page">
                  <wp:posOffset>1643824</wp:posOffset>
                </wp:positionH>
                <wp:positionV relativeFrom="paragraph">
                  <wp:posOffset>145041</wp:posOffset>
                </wp:positionV>
                <wp:extent cx="4484370" cy="2066289"/>
                <wp:effectExtent l="0" t="0" r="0" b="0"/>
                <wp:wrapNone/>
                <wp:docPr id="50" name="Group 50"/>
                <wp:cNvGraphicFramePr>
                  <a:graphicFrameLocks/>
                </wp:cNvGraphicFramePr>
                <a:graphic>
                  <a:graphicData uri="http://schemas.microsoft.com/office/word/2010/wordprocessingGroup">
                    <wpg:wgp>
                      <wpg:cNvPr id="50" name="Group 50"/>
                      <wpg:cNvGrpSpPr/>
                      <wpg:grpSpPr>
                        <a:xfrm>
                          <a:off x="0" y="0"/>
                          <a:ext cx="4484370" cy="2066289"/>
                          <a:chExt cx="4484370" cy="2066289"/>
                        </a:xfrm>
                      </wpg:grpSpPr>
                      <pic:pic>
                        <pic:nvPicPr>
                          <pic:cNvPr id="51" name="Image 51"/>
                          <pic:cNvPicPr/>
                        </pic:nvPicPr>
                        <pic:blipFill>
                          <a:blip r:embed="rId15" cstate="print"/>
                          <a:stretch>
                            <a:fillRect/>
                          </a:stretch>
                        </pic:blipFill>
                        <pic:spPr>
                          <a:xfrm>
                            <a:off x="930211" y="143065"/>
                            <a:ext cx="3327654" cy="1483613"/>
                          </a:xfrm>
                          <a:prstGeom prst="rect">
                            <a:avLst/>
                          </a:prstGeom>
                        </pic:spPr>
                      </pic:pic>
                      <wps:wsp>
                        <wps:cNvPr id="52" name="Graphic 52"/>
                        <wps:cNvSpPr/>
                        <wps:spPr>
                          <a:xfrm>
                            <a:off x="3261550" y="623506"/>
                            <a:ext cx="71120" cy="57150"/>
                          </a:xfrm>
                          <a:custGeom>
                            <a:avLst/>
                            <a:gdLst/>
                            <a:ahLst/>
                            <a:cxnLst/>
                            <a:rect l="l" t="t" r="r" b="b"/>
                            <a:pathLst>
                              <a:path w="71120" h="57150">
                                <a:moveTo>
                                  <a:pt x="0" y="56642"/>
                                </a:moveTo>
                                <a:lnTo>
                                  <a:pt x="14604" y="0"/>
                                </a:lnTo>
                                <a:lnTo>
                                  <a:pt x="71120" y="0"/>
                                </a:lnTo>
                              </a:path>
                            </a:pathLst>
                          </a:custGeom>
                          <a:ln w="9525">
                            <a:solidFill>
                              <a:srgbClr val="A6A6A6"/>
                            </a:solidFill>
                            <a:prstDash val="solid"/>
                          </a:ln>
                        </wps:spPr>
                        <wps:bodyPr wrap="square" lIns="0" tIns="0" rIns="0" bIns="0" rtlCol="0">
                          <a:prstTxWarp prst="textNoShape">
                            <a:avLst/>
                          </a:prstTxWarp>
                          <a:noAutofit/>
                        </wps:bodyPr>
                      </wps:wsp>
                      <wps:wsp>
                        <wps:cNvPr id="53" name="Graphic 53"/>
                        <wps:cNvSpPr/>
                        <wps:spPr>
                          <a:xfrm>
                            <a:off x="1845373" y="1844626"/>
                            <a:ext cx="64135" cy="64135"/>
                          </a:xfrm>
                          <a:custGeom>
                            <a:avLst/>
                            <a:gdLst/>
                            <a:ahLst/>
                            <a:cxnLst/>
                            <a:rect l="l" t="t" r="r" b="b"/>
                            <a:pathLst>
                              <a:path w="64135" h="64135">
                                <a:moveTo>
                                  <a:pt x="63737" y="0"/>
                                </a:moveTo>
                                <a:lnTo>
                                  <a:pt x="0" y="0"/>
                                </a:lnTo>
                                <a:lnTo>
                                  <a:pt x="0" y="63738"/>
                                </a:lnTo>
                                <a:lnTo>
                                  <a:pt x="63737" y="63738"/>
                                </a:lnTo>
                                <a:lnTo>
                                  <a:pt x="63737" y="0"/>
                                </a:lnTo>
                                <a:close/>
                              </a:path>
                            </a:pathLst>
                          </a:custGeom>
                          <a:solidFill>
                            <a:srgbClr val="A3001F"/>
                          </a:solidFill>
                        </wps:spPr>
                        <wps:bodyPr wrap="square" lIns="0" tIns="0" rIns="0" bIns="0" rtlCol="0">
                          <a:prstTxWarp prst="textNoShape">
                            <a:avLst/>
                          </a:prstTxWarp>
                          <a:noAutofit/>
                        </wps:bodyPr>
                      </wps:wsp>
                      <wps:wsp>
                        <wps:cNvPr id="54" name="Graphic 54"/>
                        <wps:cNvSpPr/>
                        <wps:spPr>
                          <a:xfrm>
                            <a:off x="2310193" y="1844626"/>
                            <a:ext cx="64135" cy="64135"/>
                          </a:xfrm>
                          <a:custGeom>
                            <a:avLst/>
                            <a:gdLst/>
                            <a:ahLst/>
                            <a:cxnLst/>
                            <a:rect l="l" t="t" r="r" b="b"/>
                            <a:pathLst>
                              <a:path w="64135" h="64135">
                                <a:moveTo>
                                  <a:pt x="63737" y="0"/>
                                </a:moveTo>
                                <a:lnTo>
                                  <a:pt x="0" y="0"/>
                                </a:lnTo>
                                <a:lnTo>
                                  <a:pt x="0" y="63738"/>
                                </a:lnTo>
                                <a:lnTo>
                                  <a:pt x="63737" y="63738"/>
                                </a:lnTo>
                                <a:lnTo>
                                  <a:pt x="63737" y="0"/>
                                </a:lnTo>
                                <a:close/>
                              </a:path>
                            </a:pathLst>
                          </a:custGeom>
                          <a:solidFill>
                            <a:srgbClr val="D0CECE"/>
                          </a:solidFill>
                        </wps:spPr>
                        <wps:bodyPr wrap="square" lIns="0" tIns="0" rIns="0" bIns="0" rtlCol="0">
                          <a:prstTxWarp prst="textNoShape">
                            <a:avLst/>
                          </a:prstTxWarp>
                          <a:noAutofit/>
                        </wps:bodyPr>
                      </wps:wsp>
                      <wps:wsp>
                        <wps:cNvPr id="55" name="Graphic 55"/>
                        <wps:cNvSpPr/>
                        <wps:spPr>
                          <a:xfrm>
                            <a:off x="4762" y="4762"/>
                            <a:ext cx="4474845" cy="2056764"/>
                          </a:xfrm>
                          <a:custGeom>
                            <a:avLst/>
                            <a:gdLst/>
                            <a:ahLst/>
                            <a:cxnLst/>
                            <a:rect l="l" t="t" r="r" b="b"/>
                            <a:pathLst>
                              <a:path w="4474845" h="2056764">
                                <a:moveTo>
                                  <a:pt x="0" y="2056638"/>
                                </a:moveTo>
                                <a:lnTo>
                                  <a:pt x="4474464" y="2056638"/>
                                </a:lnTo>
                                <a:lnTo>
                                  <a:pt x="4474464" y="0"/>
                                </a:lnTo>
                                <a:lnTo>
                                  <a:pt x="0" y="0"/>
                                </a:lnTo>
                                <a:lnTo>
                                  <a:pt x="0" y="2056638"/>
                                </a:lnTo>
                                <a:close/>
                              </a:path>
                            </a:pathLst>
                          </a:custGeom>
                          <a:ln w="9525">
                            <a:solidFill>
                              <a:srgbClr val="D9D9D9"/>
                            </a:solidFill>
                            <a:prstDash val="solid"/>
                          </a:ln>
                        </wps:spPr>
                        <wps:bodyPr wrap="square" lIns="0" tIns="0" rIns="0" bIns="0" rtlCol="0">
                          <a:prstTxWarp prst="textNoShape">
                            <a:avLst/>
                          </a:prstTxWarp>
                          <a:noAutofit/>
                        </wps:bodyPr>
                      </wps:wsp>
                      <wps:wsp>
                        <wps:cNvPr id="56" name="Textbox 56"/>
                        <wps:cNvSpPr txBox="1"/>
                        <wps:spPr>
                          <a:xfrm>
                            <a:off x="1942401" y="1798499"/>
                            <a:ext cx="753745" cy="142240"/>
                          </a:xfrm>
                          <a:prstGeom prst="rect">
                            <a:avLst/>
                          </a:prstGeom>
                        </wps:spPr>
                        <wps:txbx>
                          <w:txbxContent>
                            <w:p>
                              <w:pPr>
                                <w:tabs>
                                  <w:tab w:pos="733" w:val="left" w:leader="none"/>
                                </w:tabs>
                                <w:spacing w:line="224" w:lineRule="exact" w:before="0"/>
                                <w:ind w:left="0" w:right="0" w:firstLine="0"/>
                                <w:jc w:val="left"/>
                                <w:rPr>
                                  <w:rFonts w:ascii="Arial"/>
                                  <w:b/>
                                  <w:sz w:val="20"/>
                                </w:rPr>
                              </w:pPr>
                              <w:r>
                                <w:rPr>
                                  <w:rFonts w:ascii="Arial"/>
                                  <w:b/>
                                  <w:spacing w:val="-4"/>
                                  <w:sz w:val="20"/>
                                </w:rPr>
                                <w:t>2025</w:t>
                              </w:r>
                              <w:r>
                                <w:rPr>
                                  <w:rFonts w:ascii="Arial"/>
                                  <w:b/>
                                  <w:sz w:val="20"/>
                                </w:rPr>
                                <w:tab/>
                              </w:r>
                              <w:r>
                                <w:rPr>
                                  <w:rFonts w:ascii="Arial"/>
                                  <w:b/>
                                  <w:spacing w:val="-4"/>
                                  <w:sz w:val="20"/>
                                </w:rPr>
                                <w:t>2024</w:t>
                              </w:r>
                            </w:p>
                          </w:txbxContent>
                        </wps:txbx>
                        <wps:bodyPr wrap="square" lIns="0" tIns="0" rIns="0" bIns="0" rtlCol="0">
                          <a:noAutofit/>
                        </wps:bodyPr>
                      </wps:wsp>
                      <wps:wsp>
                        <wps:cNvPr id="57" name="Textbox 57"/>
                        <wps:cNvSpPr txBox="1"/>
                        <wps:spPr>
                          <a:xfrm>
                            <a:off x="3654107" y="1402767"/>
                            <a:ext cx="148590" cy="142240"/>
                          </a:xfrm>
                          <a:prstGeom prst="rect">
                            <a:avLst/>
                          </a:prstGeom>
                        </wps:spPr>
                        <wps:txbx>
                          <w:txbxContent>
                            <w:p>
                              <w:pPr>
                                <w:spacing w:line="224" w:lineRule="exact" w:before="0"/>
                                <w:ind w:left="0" w:right="0" w:firstLine="0"/>
                                <w:jc w:val="left"/>
                                <w:rPr>
                                  <w:sz w:val="20"/>
                                </w:rPr>
                              </w:pPr>
                              <w:r>
                                <w:rPr>
                                  <w:spacing w:val="-5"/>
                                  <w:sz w:val="20"/>
                                </w:rPr>
                                <w:t>41</w:t>
                              </w:r>
                            </w:p>
                          </w:txbxContent>
                        </wps:txbx>
                        <wps:bodyPr wrap="square" lIns="0" tIns="0" rIns="0" bIns="0" rtlCol="0">
                          <a:noAutofit/>
                        </wps:bodyPr>
                      </wps:wsp>
                      <wps:wsp>
                        <wps:cNvPr id="58" name="Textbox 58"/>
                        <wps:cNvSpPr txBox="1"/>
                        <wps:spPr>
                          <a:xfrm>
                            <a:off x="3527107" y="1251321"/>
                            <a:ext cx="205104"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39</w:t>
                              </w:r>
                            </w:p>
                          </w:txbxContent>
                        </wps:txbx>
                        <wps:bodyPr wrap="square" lIns="0" tIns="0" rIns="0" bIns="0" rtlCol="0">
                          <a:noAutofit/>
                        </wps:bodyPr>
                      </wps:wsp>
                      <wps:wsp>
                        <wps:cNvPr id="59" name="Textbox 59"/>
                        <wps:cNvSpPr txBox="1"/>
                        <wps:spPr>
                          <a:xfrm>
                            <a:off x="411289" y="1371822"/>
                            <a:ext cx="450215" cy="128270"/>
                          </a:xfrm>
                          <a:prstGeom prst="rect">
                            <a:avLst/>
                          </a:prstGeom>
                        </wps:spPr>
                        <wps:txbx>
                          <w:txbxContent>
                            <w:p>
                              <w:pPr>
                                <w:spacing w:line="201" w:lineRule="exact" w:before="0"/>
                                <w:ind w:left="0" w:right="0" w:firstLine="0"/>
                                <w:jc w:val="left"/>
                                <w:rPr>
                                  <w:sz w:val="18"/>
                                </w:rPr>
                              </w:pPr>
                              <w:r>
                                <w:rPr>
                                  <w:spacing w:val="-2"/>
                                  <w:sz w:val="18"/>
                                </w:rPr>
                                <w:t>PLANTA</w:t>
                              </w:r>
                            </w:p>
                          </w:txbxContent>
                        </wps:txbx>
                        <wps:bodyPr wrap="square" lIns="0" tIns="0" rIns="0" bIns="0" rtlCol="0">
                          <a:noAutofit/>
                        </wps:bodyPr>
                      </wps:wsp>
                      <wps:wsp>
                        <wps:cNvPr id="60" name="Textbox 60"/>
                        <wps:cNvSpPr txBox="1"/>
                        <wps:spPr>
                          <a:xfrm>
                            <a:off x="2579687" y="1066471"/>
                            <a:ext cx="148590" cy="142240"/>
                          </a:xfrm>
                          <a:prstGeom prst="rect">
                            <a:avLst/>
                          </a:prstGeom>
                        </wps:spPr>
                        <wps:txbx>
                          <w:txbxContent>
                            <w:p>
                              <w:pPr>
                                <w:spacing w:line="224" w:lineRule="exact" w:before="0"/>
                                <w:ind w:left="0" w:right="0" w:firstLine="0"/>
                                <w:jc w:val="left"/>
                                <w:rPr>
                                  <w:sz w:val="20"/>
                                </w:rPr>
                              </w:pPr>
                              <w:r>
                                <w:rPr>
                                  <w:spacing w:val="-5"/>
                                  <w:sz w:val="20"/>
                                </w:rPr>
                                <w:t>24</w:t>
                              </w:r>
                            </w:p>
                          </w:txbxContent>
                        </wps:txbx>
                        <wps:bodyPr wrap="square" lIns="0" tIns="0" rIns="0" bIns="0" rtlCol="0">
                          <a:noAutofit/>
                        </wps:bodyPr>
                      </wps:wsp>
                      <wps:wsp>
                        <wps:cNvPr id="61" name="Textbox 61"/>
                        <wps:cNvSpPr txBox="1"/>
                        <wps:spPr>
                          <a:xfrm>
                            <a:off x="2578671" y="915025"/>
                            <a:ext cx="205104"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24</w:t>
                              </w:r>
                            </w:p>
                          </w:txbxContent>
                        </wps:txbx>
                        <wps:bodyPr wrap="square" lIns="0" tIns="0" rIns="0" bIns="0" rtlCol="0">
                          <a:noAutofit/>
                        </wps:bodyPr>
                      </wps:wsp>
                      <wps:wsp>
                        <wps:cNvPr id="62" name="Textbox 62"/>
                        <wps:cNvSpPr txBox="1"/>
                        <wps:spPr>
                          <a:xfrm>
                            <a:off x="189039" y="1035526"/>
                            <a:ext cx="668020" cy="128270"/>
                          </a:xfrm>
                          <a:prstGeom prst="rect">
                            <a:avLst/>
                          </a:prstGeom>
                        </wps:spPr>
                        <wps:txbx>
                          <w:txbxContent>
                            <w:p>
                              <w:pPr>
                                <w:spacing w:line="201" w:lineRule="exact" w:before="0"/>
                                <w:ind w:left="0" w:right="0" w:firstLine="0"/>
                                <w:jc w:val="left"/>
                                <w:rPr>
                                  <w:sz w:val="18"/>
                                </w:rPr>
                              </w:pPr>
                              <w:r>
                                <w:rPr>
                                  <w:spacing w:val="-2"/>
                                  <w:sz w:val="18"/>
                                </w:rPr>
                                <w:t>OCASIONAL</w:t>
                              </w:r>
                            </w:p>
                          </w:txbxContent>
                        </wps:txbx>
                        <wps:bodyPr wrap="square" lIns="0" tIns="0" rIns="0" bIns="0" rtlCol="0">
                          <a:noAutofit/>
                        </wps:bodyPr>
                      </wps:wsp>
                      <wps:wsp>
                        <wps:cNvPr id="63" name="Textbox 63"/>
                        <wps:cNvSpPr txBox="1"/>
                        <wps:spPr>
                          <a:xfrm>
                            <a:off x="3654107" y="730429"/>
                            <a:ext cx="148590" cy="142240"/>
                          </a:xfrm>
                          <a:prstGeom prst="rect">
                            <a:avLst/>
                          </a:prstGeom>
                        </wps:spPr>
                        <wps:txbx>
                          <w:txbxContent>
                            <w:p>
                              <w:pPr>
                                <w:spacing w:line="224" w:lineRule="exact" w:before="0"/>
                                <w:ind w:left="0" w:right="0" w:firstLine="0"/>
                                <w:jc w:val="left"/>
                                <w:rPr>
                                  <w:sz w:val="20"/>
                                </w:rPr>
                              </w:pPr>
                              <w:r>
                                <w:rPr>
                                  <w:spacing w:val="-5"/>
                                  <w:sz w:val="20"/>
                                </w:rPr>
                                <w:t>41</w:t>
                              </w:r>
                            </w:p>
                          </w:txbxContent>
                        </wps:txbx>
                        <wps:bodyPr wrap="square" lIns="0" tIns="0" rIns="0" bIns="0" rtlCol="0">
                          <a:noAutofit/>
                        </wps:bodyPr>
                      </wps:wsp>
                      <wps:wsp>
                        <wps:cNvPr id="64" name="Textbox 64"/>
                        <wps:cNvSpPr txBox="1"/>
                        <wps:spPr>
                          <a:xfrm>
                            <a:off x="309943" y="699484"/>
                            <a:ext cx="550545" cy="128270"/>
                          </a:xfrm>
                          <a:prstGeom prst="rect">
                            <a:avLst/>
                          </a:prstGeom>
                        </wps:spPr>
                        <wps:txbx>
                          <w:txbxContent>
                            <w:p>
                              <w:pPr>
                                <w:spacing w:line="201" w:lineRule="exact" w:before="0"/>
                                <w:ind w:left="0" w:right="0" w:firstLine="0"/>
                                <w:jc w:val="left"/>
                                <w:rPr>
                                  <w:sz w:val="18"/>
                                </w:rPr>
                              </w:pPr>
                              <w:r>
                                <w:rPr>
                                  <w:spacing w:val="-2"/>
                                  <w:sz w:val="18"/>
                                </w:rPr>
                                <w:t>CATEDRA</w:t>
                              </w:r>
                            </w:p>
                          </w:txbxContent>
                        </wps:txbx>
                        <wps:bodyPr wrap="square" lIns="0" tIns="0" rIns="0" bIns="0" rtlCol="0">
                          <a:noAutofit/>
                        </wps:bodyPr>
                      </wps:wsp>
                      <wps:wsp>
                        <wps:cNvPr id="65" name="Textbox 65"/>
                        <wps:cNvSpPr txBox="1"/>
                        <wps:spPr>
                          <a:xfrm>
                            <a:off x="3370643" y="522341"/>
                            <a:ext cx="205104"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36</w:t>
                              </w:r>
                            </w:p>
                          </w:txbxContent>
                        </wps:txbx>
                        <wps:bodyPr wrap="square" lIns="0" tIns="0" rIns="0" bIns="0" rtlCol="0">
                          <a:noAutofit/>
                        </wps:bodyPr>
                      </wps:wsp>
                      <wps:wsp>
                        <wps:cNvPr id="66" name="Textbox 66"/>
                        <wps:cNvSpPr txBox="1"/>
                        <wps:spPr>
                          <a:xfrm>
                            <a:off x="2200211" y="404039"/>
                            <a:ext cx="148590" cy="142240"/>
                          </a:xfrm>
                          <a:prstGeom prst="rect">
                            <a:avLst/>
                          </a:prstGeom>
                        </wps:spPr>
                        <wps:txbx>
                          <w:txbxContent>
                            <w:p>
                              <w:pPr>
                                <w:spacing w:line="224" w:lineRule="exact" w:before="0"/>
                                <w:ind w:left="0" w:right="0" w:firstLine="0"/>
                                <w:jc w:val="left"/>
                                <w:rPr>
                                  <w:sz w:val="20"/>
                                </w:rPr>
                              </w:pPr>
                              <w:r>
                                <w:rPr>
                                  <w:spacing w:val="-5"/>
                                  <w:sz w:val="20"/>
                                </w:rPr>
                                <w:t>18</w:t>
                              </w:r>
                            </w:p>
                          </w:txbxContent>
                        </wps:txbx>
                        <wps:bodyPr wrap="square" lIns="0" tIns="0" rIns="0" bIns="0" rtlCol="0">
                          <a:noAutofit/>
                        </wps:bodyPr>
                      </wps:wsp>
                      <wps:wsp>
                        <wps:cNvPr id="67" name="Textbox 67"/>
                        <wps:cNvSpPr txBox="1"/>
                        <wps:spPr>
                          <a:xfrm>
                            <a:off x="2389187" y="219827"/>
                            <a:ext cx="205104"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21</w:t>
                              </w:r>
                            </w:p>
                          </w:txbxContent>
                        </wps:txbx>
                        <wps:bodyPr wrap="square" lIns="0" tIns="0" rIns="0" bIns="0" rtlCol="0">
                          <a:noAutofit/>
                        </wps:bodyPr>
                      </wps:wsp>
                      <wps:wsp>
                        <wps:cNvPr id="68" name="Textbox 68"/>
                        <wps:cNvSpPr txBox="1"/>
                        <wps:spPr>
                          <a:xfrm>
                            <a:off x="265239" y="363188"/>
                            <a:ext cx="593725" cy="128270"/>
                          </a:xfrm>
                          <a:prstGeom prst="rect">
                            <a:avLst/>
                          </a:prstGeom>
                        </wps:spPr>
                        <wps:txbx>
                          <w:txbxContent>
                            <w:p>
                              <w:pPr>
                                <w:spacing w:line="201" w:lineRule="exact" w:before="0"/>
                                <w:ind w:left="0" w:right="0" w:firstLine="0"/>
                                <w:jc w:val="left"/>
                                <w:rPr>
                                  <w:sz w:val="18"/>
                                </w:rPr>
                              </w:pPr>
                              <w:r>
                                <w:rPr>
                                  <w:spacing w:val="-2"/>
                                  <w:sz w:val="18"/>
                                </w:rPr>
                                <w:t>VISITANTE</w:t>
                              </w:r>
                            </w:p>
                          </w:txbxContent>
                        </wps:txbx>
                        <wps:bodyPr wrap="square" lIns="0" tIns="0" rIns="0" bIns="0" rtlCol="0">
                          <a:noAutofit/>
                        </wps:bodyPr>
                      </wps:wsp>
                    </wpg:wgp>
                  </a:graphicData>
                </a:graphic>
              </wp:anchor>
            </w:drawing>
          </mc:Choice>
          <mc:Fallback>
            <w:pict>
              <v:group style="position:absolute;margin-left:129.434998pt;margin-top:11.420625pt;width:353.1pt;height:162.7pt;mso-position-horizontal-relative:page;mso-position-vertical-relative:paragraph;z-index:15736320" id="docshapegroup47" coordorigin="2589,228" coordsize="7062,3254">
                <v:shape style="position:absolute;left:4053;top:453;width:5241;height:2337" type="#_x0000_t75" id="docshape48" stroked="false">
                  <v:imagedata r:id="rId15" o:title=""/>
                </v:shape>
                <v:shape style="position:absolute;left:7725;top:1210;width:112;height:90" id="docshape49" coordorigin="7725,1210" coordsize="112,90" path="m7725,1300l7748,1210,7837,1210e" filled="false" stroked="true" strokeweight=".75pt" strokecolor="#a6a6a6">
                  <v:path arrowok="t"/>
                  <v:stroke dashstyle="solid"/>
                </v:shape>
                <v:rect style="position:absolute;left:5494;top:3133;width:101;height:101" id="docshape50" filled="true" fillcolor="#a3001f" stroked="false">
                  <v:fill type="solid"/>
                </v:rect>
                <v:rect style="position:absolute;left:6226;top:3133;width:101;height:101" id="docshape51" filled="true" fillcolor="#d0cece" stroked="false">
                  <v:fill type="solid"/>
                </v:rect>
                <v:rect style="position:absolute;left:2596;top:235;width:7047;height:3239" id="docshape52" filled="false" stroked="true" strokeweight=".75pt" strokecolor="#d9d9d9">
                  <v:stroke dashstyle="solid"/>
                </v:rect>
                <v:shape style="position:absolute;left:5647;top:3060;width:1187;height:224" type="#_x0000_t202" id="docshape53" filled="false" stroked="false">
                  <v:textbox inset="0,0,0,0">
                    <w:txbxContent>
                      <w:p>
                        <w:pPr>
                          <w:tabs>
                            <w:tab w:pos="733" w:val="left" w:leader="none"/>
                          </w:tabs>
                          <w:spacing w:line="224" w:lineRule="exact" w:before="0"/>
                          <w:ind w:left="0" w:right="0" w:firstLine="0"/>
                          <w:jc w:val="left"/>
                          <w:rPr>
                            <w:rFonts w:ascii="Arial"/>
                            <w:b/>
                            <w:sz w:val="20"/>
                          </w:rPr>
                        </w:pPr>
                        <w:r>
                          <w:rPr>
                            <w:rFonts w:ascii="Arial"/>
                            <w:b/>
                            <w:spacing w:val="-4"/>
                            <w:sz w:val="20"/>
                          </w:rPr>
                          <w:t>2025</w:t>
                        </w:r>
                        <w:r>
                          <w:rPr>
                            <w:rFonts w:ascii="Arial"/>
                            <w:b/>
                            <w:sz w:val="20"/>
                          </w:rPr>
                          <w:tab/>
                        </w:r>
                        <w:r>
                          <w:rPr>
                            <w:rFonts w:ascii="Arial"/>
                            <w:b/>
                            <w:spacing w:val="-4"/>
                            <w:sz w:val="20"/>
                          </w:rPr>
                          <w:t>2024</w:t>
                        </w:r>
                      </w:p>
                    </w:txbxContent>
                  </v:textbox>
                  <w10:wrap type="none"/>
                </v:shape>
                <v:shape style="position:absolute;left:8343;top:2437;width:234;height:224" type="#_x0000_t202" id="docshape54" filled="false" stroked="false">
                  <v:textbox inset="0,0,0,0">
                    <w:txbxContent>
                      <w:p>
                        <w:pPr>
                          <w:spacing w:line="224" w:lineRule="exact" w:before="0"/>
                          <w:ind w:left="0" w:right="0" w:firstLine="0"/>
                          <w:jc w:val="left"/>
                          <w:rPr>
                            <w:sz w:val="20"/>
                          </w:rPr>
                        </w:pPr>
                        <w:r>
                          <w:rPr>
                            <w:spacing w:val="-5"/>
                            <w:sz w:val="20"/>
                          </w:rPr>
                          <w:t>41</w:t>
                        </w:r>
                      </w:p>
                    </w:txbxContent>
                  </v:textbox>
                  <w10:wrap type="none"/>
                </v:shape>
                <v:shape style="position:absolute;left:8143;top:2199;width:323;height:313" type="#_x0000_t202" id="docshape55" filled="false" stroked="false">
                  <v:textbox inset="0,0,0,0">
                    <w:txbxContent>
                      <w:p>
                        <w:pPr>
                          <w:spacing w:line="312" w:lineRule="exact" w:before="0"/>
                          <w:ind w:left="0" w:right="0" w:firstLine="0"/>
                          <w:jc w:val="left"/>
                          <w:rPr>
                            <w:rFonts w:ascii="Arial"/>
                            <w:b/>
                            <w:sz w:val="28"/>
                          </w:rPr>
                        </w:pPr>
                        <w:r>
                          <w:rPr>
                            <w:rFonts w:ascii="Arial"/>
                            <w:b/>
                            <w:spacing w:val="-5"/>
                            <w:sz w:val="28"/>
                          </w:rPr>
                          <w:t>39</w:t>
                        </w:r>
                      </w:p>
                    </w:txbxContent>
                  </v:textbox>
                  <w10:wrap type="none"/>
                </v:shape>
                <v:shape style="position:absolute;left:3236;top:2388;width:709;height:202" type="#_x0000_t202" id="docshape56" filled="false" stroked="false">
                  <v:textbox inset="0,0,0,0">
                    <w:txbxContent>
                      <w:p>
                        <w:pPr>
                          <w:spacing w:line="201" w:lineRule="exact" w:before="0"/>
                          <w:ind w:left="0" w:right="0" w:firstLine="0"/>
                          <w:jc w:val="left"/>
                          <w:rPr>
                            <w:sz w:val="18"/>
                          </w:rPr>
                        </w:pPr>
                        <w:r>
                          <w:rPr>
                            <w:spacing w:val="-2"/>
                            <w:sz w:val="18"/>
                          </w:rPr>
                          <w:t>PLANTA</w:t>
                        </w:r>
                      </w:p>
                    </w:txbxContent>
                  </v:textbox>
                  <w10:wrap type="none"/>
                </v:shape>
                <v:shape style="position:absolute;left:6651;top:1907;width:234;height:224" type="#_x0000_t202" id="docshape57" filled="false" stroked="false">
                  <v:textbox inset="0,0,0,0">
                    <w:txbxContent>
                      <w:p>
                        <w:pPr>
                          <w:spacing w:line="224" w:lineRule="exact" w:before="0"/>
                          <w:ind w:left="0" w:right="0" w:firstLine="0"/>
                          <w:jc w:val="left"/>
                          <w:rPr>
                            <w:sz w:val="20"/>
                          </w:rPr>
                        </w:pPr>
                        <w:r>
                          <w:rPr>
                            <w:spacing w:val="-5"/>
                            <w:sz w:val="20"/>
                          </w:rPr>
                          <w:t>24</w:t>
                        </w:r>
                      </w:p>
                    </w:txbxContent>
                  </v:textbox>
                  <w10:wrap type="none"/>
                </v:shape>
                <v:shape style="position:absolute;left:6649;top:1669;width:323;height:313" type="#_x0000_t202" id="docshape58" filled="false" stroked="false">
                  <v:textbox inset="0,0,0,0">
                    <w:txbxContent>
                      <w:p>
                        <w:pPr>
                          <w:spacing w:line="312" w:lineRule="exact" w:before="0"/>
                          <w:ind w:left="0" w:right="0" w:firstLine="0"/>
                          <w:jc w:val="left"/>
                          <w:rPr>
                            <w:rFonts w:ascii="Arial"/>
                            <w:b/>
                            <w:sz w:val="28"/>
                          </w:rPr>
                        </w:pPr>
                        <w:r>
                          <w:rPr>
                            <w:rFonts w:ascii="Arial"/>
                            <w:b/>
                            <w:spacing w:val="-5"/>
                            <w:sz w:val="28"/>
                          </w:rPr>
                          <w:t>24</w:t>
                        </w:r>
                      </w:p>
                    </w:txbxContent>
                  </v:textbox>
                  <w10:wrap type="none"/>
                </v:shape>
                <v:shape style="position:absolute;left:2886;top:1859;width:1052;height:202" type="#_x0000_t202" id="docshape59" filled="false" stroked="false">
                  <v:textbox inset="0,0,0,0">
                    <w:txbxContent>
                      <w:p>
                        <w:pPr>
                          <w:spacing w:line="201" w:lineRule="exact" w:before="0"/>
                          <w:ind w:left="0" w:right="0" w:firstLine="0"/>
                          <w:jc w:val="left"/>
                          <w:rPr>
                            <w:sz w:val="18"/>
                          </w:rPr>
                        </w:pPr>
                        <w:r>
                          <w:rPr>
                            <w:spacing w:val="-2"/>
                            <w:sz w:val="18"/>
                          </w:rPr>
                          <w:t>OCASIONAL</w:t>
                        </w:r>
                      </w:p>
                    </w:txbxContent>
                  </v:textbox>
                  <w10:wrap type="none"/>
                </v:shape>
                <v:shape style="position:absolute;left:8343;top:1378;width:234;height:224" type="#_x0000_t202" id="docshape60" filled="false" stroked="false">
                  <v:textbox inset="0,0,0,0">
                    <w:txbxContent>
                      <w:p>
                        <w:pPr>
                          <w:spacing w:line="224" w:lineRule="exact" w:before="0"/>
                          <w:ind w:left="0" w:right="0" w:firstLine="0"/>
                          <w:jc w:val="left"/>
                          <w:rPr>
                            <w:sz w:val="20"/>
                          </w:rPr>
                        </w:pPr>
                        <w:r>
                          <w:rPr>
                            <w:spacing w:val="-5"/>
                            <w:sz w:val="20"/>
                          </w:rPr>
                          <w:t>41</w:t>
                        </w:r>
                      </w:p>
                    </w:txbxContent>
                  </v:textbox>
                  <w10:wrap type="none"/>
                </v:shape>
                <v:shape style="position:absolute;left:3076;top:1329;width:867;height:202" type="#_x0000_t202" id="docshape61" filled="false" stroked="false">
                  <v:textbox inset="0,0,0,0">
                    <w:txbxContent>
                      <w:p>
                        <w:pPr>
                          <w:spacing w:line="201" w:lineRule="exact" w:before="0"/>
                          <w:ind w:left="0" w:right="0" w:firstLine="0"/>
                          <w:jc w:val="left"/>
                          <w:rPr>
                            <w:sz w:val="18"/>
                          </w:rPr>
                        </w:pPr>
                        <w:r>
                          <w:rPr>
                            <w:spacing w:val="-2"/>
                            <w:sz w:val="18"/>
                          </w:rPr>
                          <w:t>CATEDRA</w:t>
                        </w:r>
                      </w:p>
                    </w:txbxContent>
                  </v:textbox>
                  <w10:wrap type="none"/>
                </v:shape>
                <v:shape style="position:absolute;left:7896;top:1051;width:323;height:313" type="#_x0000_t202" id="docshape62" filled="false" stroked="false">
                  <v:textbox inset="0,0,0,0">
                    <w:txbxContent>
                      <w:p>
                        <w:pPr>
                          <w:spacing w:line="312" w:lineRule="exact" w:before="0"/>
                          <w:ind w:left="0" w:right="0" w:firstLine="0"/>
                          <w:jc w:val="left"/>
                          <w:rPr>
                            <w:rFonts w:ascii="Arial"/>
                            <w:b/>
                            <w:sz w:val="28"/>
                          </w:rPr>
                        </w:pPr>
                        <w:r>
                          <w:rPr>
                            <w:rFonts w:ascii="Arial"/>
                            <w:b/>
                            <w:spacing w:val="-5"/>
                            <w:sz w:val="28"/>
                          </w:rPr>
                          <w:t>36</w:t>
                        </w:r>
                      </w:p>
                    </w:txbxContent>
                  </v:textbox>
                  <w10:wrap type="none"/>
                </v:shape>
                <v:shape style="position:absolute;left:6053;top:864;width:234;height:224" type="#_x0000_t202" id="docshape63" filled="false" stroked="false">
                  <v:textbox inset="0,0,0,0">
                    <w:txbxContent>
                      <w:p>
                        <w:pPr>
                          <w:spacing w:line="224" w:lineRule="exact" w:before="0"/>
                          <w:ind w:left="0" w:right="0" w:firstLine="0"/>
                          <w:jc w:val="left"/>
                          <w:rPr>
                            <w:sz w:val="20"/>
                          </w:rPr>
                        </w:pPr>
                        <w:r>
                          <w:rPr>
                            <w:spacing w:val="-5"/>
                            <w:sz w:val="20"/>
                          </w:rPr>
                          <w:t>18</w:t>
                        </w:r>
                      </w:p>
                    </w:txbxContent>
                  </v:textbox>
                  <w10:wrap type="none"/>
                </v:shape>
                <v:shape style="position:absolute;left:6351;top:574;width:323;height:313" type="#_x0000_t202" id="docshape64" filled="false" stroked="false">
                  <v:textbox inset="0,0,0,0">
                    <w:txbxContent>
                      <w:p>
                        <w:pPr>
                          <w:spacing w:line="312" w:lineRule="exact" w:before="0"/>
                          <w:ind w:left="0" w:right="0" w:firstLine="0"/>
                          <w:jc w:val="left"/>
                          <w:rPr>
                            <w:rFonts w:ascii="Arial"/>
                            <w:b/>
                            <w:sz w:val="28"/>
                          </w:rPr>
                        </w:pPr>
                        <w:r>
                          <w:rPr>
                            <w:rFonts w:ascii="Arial"/>
                            <w:b/>
                            <w:spacing w:val="-5"/>
                            <w:sz w:val="28"/>
                          </w:rPr>
                          <w:t>21</w:t>
                        </w:r>
                      </w:p>
                    </w:txbxContent>
                  </v:textbox>
                  <w10:wrap type="none"/>
                </v:shape>
                <v:shape style="position:absolute;left:3006;top:800;width:935;height:202" type="#_x0000_t202" id="docshape65" filled="false" stroked="false">
                  <v:textbox inset="0,0,0,0">
                    <w:txbxContent>
                      <w:p>
                        <w:pPr>
                          <w:spacing w:line="201" w:lineRule="exact" w:before="0"/>
                          <w:ind w:left="0" w:right="0" w:firstLine="0"/>
                          <w:jc w:val="left"/>
                          <w:rPr>
                            <w:sz w:val="18"/>
                          </w:rPr>
                        </w:pPr>
                        <w:r>
                          <w:rPr>
                            <w:spacing w:val="-2"/>
                            <w:sz w:val="18"/>
                          </w:rPr>
                          <w:t>VISITANTE</w:t>
                        </w:r>
                      </w:p>
                    </w:txbxContent>
                  </v:textbox>
                  <w10:wrap type="none"/>
                </v:shape>
                <w10:wrap type="none"/>
              </v:group>
            </w:pict>
          </mc:Fallback>
        </mc:AlternateContent>
      </w:r>
      <w:r>
        <w:rPr>
          <w:rFonts w:ascii="Arial" w:hAnsi="Arial"/>
          <w:b/>
          <w:spacing w:val="-2"/>
          <w:sz w:val="22"/>
        </w:rPr>
        <w:t>Gráfica</w:t>
      </w:r>
      <w:r>
        <w:rPr>
          <w:rFonts w:ascii="Arial" w:hAnsi="Arial"/>
          <w:b/>
          <w:spacing w:val="-7"/>
          <w:sz w:val="22"/>
        </w:rPr>
        <w:t> </w:t>
      </w:r>
      <w:r>
        <w:rPr>
          <w:rFonts w:ascii="Arial" w:hAnsi="Arial"/>
          <w:b/>
          <w:spacing w:val="-2"/>
          <w:sz w:val="22"/>
        </w:rPr>
        <w:t>1.</w:t>
      </w:r>
      <w:r>
        <w:rPr>
          <w:rFonts w:ascii="Arial" w:hAnsi="Arial"/>
          <w:b/>
          <w:spacing w:val="-6"/>
          <w:sz w:val="22"/>
        </w:rPr>
        <w:t> </w:t>
      </w:r>
      <w:r>
        <w:rPr>
          <w:rFonts w:ascii="Arial" w:hAnsi="Arial"/>
          <w:b/>
          <w:spacing w:val="-2"/>
          <w:sz w:val="22"/>
        </w:rPr>
        <w:t>Cuerpo</w:t>
      </w:r>
      <w:r>
        <w:rPr>
          <w:rFonts w:ascii="Arial" w:hAnsi="Arial"/>
          <w:b/>
          <w:spacing w:val="-1"/>
          <w:sz w:val="22"/>
        </w:rPr>
        <w:t> </w:t>
      </w:r>
      <w:r>
        <w:rPr>
          <w:rFonts w:ascii="Arial" w:hAnsi="Arial"/>
          <w:b/>
          <w:spacing w:val="-2"/>
          <w:sz w:val="22"/>
        </w:rPr>
        <w:t>Docente</w:t>
      </w:r>
      <w:r>
        <w:rPr>
          <w:rFonts w:ascii="Arial" w:hAnsi="Arial"/>
          <w:b/>
          <w:spacing w:val="2"/>
          <w:sz w:val="22"/>
        </w:rPr>
        <w:t> </w:t>
      </w:r>
      <w:r>
        <w:rPr>
          <w:rFonts w:ascii="Arial" w:hAnsi="Arial"/>
          <w:b/>
          <w:spacing w:val="-2"/>
          <w:sz w:val="22"/>
        </w:rPr>
        <w:t>de</w:t>
      </w:r>
      <w:r>
        <w:rPr>
          <w:rFonts w:ascii="Arial" w:hAnsi="Arial"/>
          <w:b/>
          <w:spacing w:val="-6"/>
          <w:sz w:val="22"/>
        </w:rPr>
        <w:t> </w:t>
      </w:r>
      <w:r>
        <w:rPr>
          <w:rFonts w:ascii="Arial" w:hAnsi="Arial"/>
          <w:b/>
          <w:spacing w:val="-2"/>
          <w:sz w:val="22"/>
        </w:rPr>
        <w:t>la</w:t>
      </w:r>
      <w:r>
        <w:rPr>
          <w:rFonts w:ascii="Arial" w:hAnsi="Arial"/>
          <w:b/>
          <w:spacing w:val="-6"/>
          <w:sz w:val="22"/>
        </w:rPr>
        <w:t> </w:t>
      </w:r>
      <w:r>
        <w:rPr>
          <w:rFonts w:ascii="Arial" w:hAnsi="Arial"/>
          <w:b/>
          <w:spacing w:val="-2"/>
          <w:sz w:val="22"/>
        </w:rPr>
        <w:t>Facultad</w:t>
      </w:r>
      <w:r>
        <w:rPr>
          <w:rFonts w:ascii="Arial" w:hAnsi="Arial"/>
          <w:b/>
          <w:spacing w:val="-3"/>
          <w:sz w:val="22"/>
        </w:rPr>
        <w:t> </w:t>
      </w:r>
      <w:r>
        <w:rPr>
          <w:rFonts w:ascii="Arial" w:hAnsi="Arial"/>
          <w:b/>
          <w:spacing w:val="-2"/>
          <w:sz w:val="22"/>
        </w:rPr>
        <w:t>de</w:t>
      </w:r>
      <w:r>
        <w:rPr>
          <w:rFonts w:ascii="Arial" w:hAnsi="Arial"/>
          <w:b/>
          <w:spacing w:val="-6"/>
          <w:sz w:val="22"/>
        </w:rPr>
        <w:t> </w:t>
      </w:r>
      <w:r>
        <w:rPr>
          <w:rFonts w:ascii="Arial" w:hAnsi="Arial"/>
          <w:b/>
          <w:spacing w:val="-2"/>
          <w:sz w:val="22"/>
        </w:rPr>
        <w:t>Economía</w:t>
      </w:r>
      <w:r>
        <w:rPr>
          <w:rFonts w:ascii="Arial" w:hAnsi="Arial"/>
          <w:b/>
          <w:spacing w:val="-3"/>
          <w:sz w:val="22"/>
        </w:rPr>
        <w:t> </w:t>
      </w:r>
      <w:r>
        <w:rPr>
          <w:rFonts w:ascii="Arial" w:hAnsi="Arial"/>
          <w:b/>
          <w:spacing w:val="-2"/>
          <w:sz w:val="22"/>
        </w:rPr>
        <w:t>y</w:t>
      </w:r>
      <w:r>
        <w:rPr>
          <w:rFonts w:ascii="Arial" w:hAnsi="Arial"/>
          <w:b/>
          <w:spacing w:val="-12"/>
          <w:sz w:val="22"/>
        </w:rPr>
        <w:t> </w:t>
      </w:r>
      <w:r>
        <w:rPr>
          <w:rFonts w:ascii="Arial" w:hAnsi="Arial"/>
          <w:b/>
          <w:spacing w:val="-2"/>
          <w:sz w:val="22"/>
        </w:rPr>
        <w:t>Administración</w:t>
      </w:r>
      <w:r>
        <w:rPr>
          <w:rFonts w:ascii="Arial" w:hAnsi="Arial"/>
          <w:b/>
          <w:sz w:val="22"/>
        </w:rPr>
        <w:t> </w:t>
      </w:r>
      <w:r>
        <w:rPr>
          <w:rFonts w:ascii="Arial" w:hAnsi="Arial"/>
          <w:b/>
          <w:spacing w:val="-2"/>
          <w:sz w:val="22"/>
        </w:rPr>
        <w:t>2024-</w:t>
      </w:r>
      <w:r>
        <w:rPr>
          <w:rFonts w:ascii="Arial" w:hAnsi="Arial"/>
          <w:b/>
          <w:spacing w:val="-4"/>
          <w:sz w:val="22"/>
        </w:rPr>
        <w:t>2025</w:t>
      </w: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spacing w:before="135"/>
        <w:rPr>
          <w:rFonts w:ascii="Arial"/>
          <w:b/>
          <w:sz w:val="18"/>
        </w:rPr>
      </w:pPr>
    </w:p>
    <w:p>
      <w:pPr>
        <w:spacing w:before="0"/>
        <w:ind w:left="2624" w:right="0" w:firstLine="0"/>
        <w:jc w:val="left"/>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0"/>
          <w:sz w:val="18"/>
        </w:rPr>
        <w:t> </w:t>
      </w:r>
      <w:r>
        <w:rPr>
          <w:sz w:val="18"/>
        </w:rPr>
        <w:t>diciembre</w:t>
      </w:r>
      <w:r>
        <w:rPr>
          <w:spacing w:val="-12"/>
          <w:sz w:val="18"/>
        </w:rPr>
        <w:t> </w:t>
      </w:r>
      <w:r>
        <w:rPr>
          <w:spacing w:val="-4"/>
          <w:sz w:val="18"/>
        </w:rPr>
        <w:t>2025</w:t>
      </w:r>
    </w:p>
    <w:p>
      <w:pPr>
        <w:spacing w:after="0"/>
        <w:jc w:val="left"/>
        <w:rPr>
          <w:sz w:val="18"/>
        </w:rPr>
        <w:sectPr>
          <w:pgSz w:w="12240" w:h="15840"/>
          <w:pgMar w:top="1740" w:bottom="280" w:left="0" w:right="720"/>
        </w:sectPr>
      </w:pPr>
    </w:p>
    <w:p>
      <w:pPr>
        <w:pStyle w:val="BodyText"/>
        <w:spacing w:before="5"/>
      </w:pPr>
      <w:r>
        <w:rPr/>
        <mc:AlternateContent>
          <mc:Choice Requires="wps">
            <w:drawing>
              <wp:anchor distT="0" distB="0" distL="0" distR="0" allowOverlap="1" layoutInCell="1" locked="0" behindDoc="1" simplePos="0" relativeHeight="481161728">
                <wp:simplePos x="0" y="0"/>
                <wp:positionH relativeFrom="page">
                  <wp:posOffset>0</wp:posOffset>
                </wp:positionH>
                <wp:positionV relativeFrom="page">
                  <wp:posOffset>-1</wp:posOffset>
                </wp:positionV>
                <wp:extent cx="7772400" cy="10052685"/>
                <wp:effectExtent l="0" t="0" r="0" b="0"/>
                <wp:wrapNone/>
                <wp:docPr id="69" name="Group 69"/>
                <wp:cNvGraphicFramePr>
                  <a:graphicFrameLocks/>
                </wp:cNvGraphicFramePr>
                <a:graphic>
                  <a:graphicData uri="http://schemas.microsoft.com/office/word/2010/wordprocessingGroup">
                    <wpg:wgp>
                      <wpg:cNvPr id="69" name="Group 69"/>
                      <wpg:cNvGrpSpPr/>
                      <wpg:grpSpPr>
                        <a:xfrm>
                          <a:off x="0" y="0"/>
                          <a:ext cx="7772400" cy="10052685"/>
                          <a:chExt cx="7772400" cy="10052685"/>
                        </a:xfrm>
                      </wpg:grpSpPr>
                      <pic:pic>
                        <pic:nvPicPr>
                          <pic:cNvPr id="70" name="Image 70"/>
                          <pic:cNvPicPr/>
                        </pic:nvPicPr>
                        <pic:blipFill>
                          <a:blip r:embed="rId11" cstate="print"/>
                          <a:stretch>
                            <a:fillRect/>
                          </a:stretch>
                        </pic:blipFill>
                        <pic:spPr>
                          <a:xfrm>
                            <a:off x="0" y="0"/>
                            <a:ext cx="7772399" cy="10043157"/>
                          </a:xfrm>
                          <a:prstGeom prst="rect">
                            <a:avLst/>
                          </a:prstGeom>
                        </pic:spPr>
                      </pic:pic>
                      <pic:pic>
                        <pic:nvPicPr>
                          <pic:cNvPr id="71" name="Image 7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4752" id="docshapegroup66" coordorigin="0,0" coordsize="12240,15831">
                <v:shape style="position:absolute;left:0;top:0;width:12240;height:15816" type="#_x0000_t75" id="docshape67" stroked="false">
                  <v:imagedata r:id="rId11" o:title=""/>
                </v:shape>
                <v:shape style="position:absolute;left:11175;top:14;width:1065;height:15816" type="#_x0000_t75" id="docshape68" stroked="false">
                  <v:imagedata r:id="rId12" o:title=""/>
                </v:shape>
                <w10:wrap type="none"/>
              </v:group>
            </w:pict>
          </mc:Fallback>
        </mc:AlternateContent>
      </w:r>
    </w:p>
    <w:p>
      <w:pPr>
        <w:pStyle w:val="BodyText"/>
        <w:spacing w:line="259" w:lineRule="auto"/>
        <w:ind w:left="1702" w:right="973"/>
      </w:pPr>
      <w:r>
        <w:rPr/>
        <w:t>Los</w:t>
      </w:r>
      <w:r>
        <w:rPr>
          <w:spacing w:val="-4"/>
        </w:rPr>
        <w:t> </w:t>
      </w:r>
      <w:r>
        <w:rPr/>
        <w:t>docentes</w:t>
      </w:r>
      <w:r>
        <w:rPr>
          <w:spacing w:val="-6"/>
        </w:rPr>
        <w:t> </w:t>
      </w:r>
      <w:r>
        <w:rPr/>
        <w:t>adscritos</w:t>
      </w:r>
      <w:r>
        <w:rPr>
          <w:spacing w:val="-3"/>
        </w:rPr>
        <w:t> </w:t>
      </w:r>
      <w:r>
        <w:rPr/>
        <w:t>a</w:t>
      </w:r>
      <w:r>
        <w:rPr>
          <w:spacing w:val="-3"/>
        </w:rPr>
        <w:t> </w:t>
      </w:r>
      <w:r>
        <w:rPr/>
        <w:t>la</w:t>
      </w:r>
      <w:r>
        <w:rPr>
          <w:spacing w:val="-3"/>
        </w:rPr>
        <w:t> </w:t>
      </w:r>
      <w:r>
        <w:rPr/>
        <w:t>Facultad</w:t>
      </w:r>
      <w:r>
        <w:rPr>
          <w:spacing w:val="-6"/>
        </w:rPr>
        <w:t> </w:t>
      </w:r>
      <w:r>
        <w:rPr/>
        <w:t>en</w:t>
      </w:r>
      <w:r>
        <w:rPr>
          <w:spacing w:val="-3"/>
        </w:rPr>
        <w:t> </w:t>
      </w:r>
      <w:r>
        <w:rPr/>
        <w:t>la</w:t>
      </w:r>
      <w:r>
        <w:rPr>
          <w:spacing w:val="-4"/>
        </w:rPr>
        <w:t> </w:t>
      </w:r>
      <w:r>
        <w:rPr/>
        <w:t>vigencia</w:t>
      </w:r>
      <w:r>
        <w:rPr>
          <w:spacing w:val="-5"/>
        </w:rPr>
        <w:t> </w:t>
      </w:r>
      <w:r>
        <w:rPr/>
        <w:t>2025</w:t>
      </w:r>
      <w:r>
        <w:rPr>
          <w:spacing w:val="-5"/>
        </w:rPr>
        <w:t> </w:t>
      </w:r>
      <w:r>
        <w:rPr/>
        <w:t>por</w:t>
      </w:r>
      <w:r>
        <w:rPr>
          <w:spacing w:val="-5"/>
        </w:rPr>
        <w:t> </w:t>
      </w:r>
      <w:r>
        <w:rPr/>
        <w:t>programa</w:t>
      </w:r>
      <w:r>
        <w:rPr>
          <w:spacing w:val="-6"/>
        </w:rPr>
        <w:t> </w:t>
      </w:r>
      <w:r>
        <w:rPr/>
        <w:t>académico se detallan a continuación:</w:t>
      </w:r>
    </w:p>
    <w:p>
      <w:pPr>
        <w:pStyle w:val="BodyText"/>
        <w:spacing w:before="256"/>
      </w:pPr>
    </w:p>
    <w:p>
      <w:pPr>
        <w:spacing w:line="247" w:lineRule="auto" w:before="0"/>
        <w:ind w:left="1778" w:right="1139" w:firstLine="0"/>
        <w:jc w:val="center"/>
        <w:rPr>
          <w:rFonts w:ascii="Arial" w:hAnsi="Arial"/>
          <w:b/>
          <w:sz w:val="22"/>
        </w:rPr>
      </w:pPr>
      <w:r>
        <w:rPr>
          <w:rFonts w:ascii="Arial" w:hAnsi="Arial"/>
          <w:b/>
          <w:sz w:val="22"/>
        </w:rPr>
        <w:t>Tabla</w:t>
      </w:r>
      <w:r>
        <w:rPr>
          <w:rFonts w:ascii="Arial" w:hAnsi="Arial"/>
          <w:b/>
          <w:spacing w:val="-16"/>
          <w:sz w:val="22"/>
        </w:rPr>
        <w:t> </w:t>
      </w:r>
      <w:r>
        <w:rPr>
          <w:rFonts w:ascii="Arial" w:hAnsi="Arial"/>
          <w:b/>
          <w:sz w:val="22"/>
        </w:rPr>
        <w:t>1.</w:t>
      </w:r>
      <w:r>
        <w:rPr>
          <w:rFonts w:ascii="Arial" w:hAnsi="Arial"/>
          <w:b/>
          <w:spacing w:val="-15"/>
          <w:sz w:val="22"/>
        </w:rPr>
        <w:t> </w:t>
      </w:r>
      <w:r>
        <w:rPr>
          <w:rFonts w:ascii="Arial" w:hAnsi="Arial"/>
          <w:b/>
          <w:sz w:val="22"/>
        </w:rPr>
        <w:t>Cuerpo</w:t>
      </w:r>
      <w:r>
        <w:rPr>
          <w:rFonts w:ascii="Arial" w:hAnsi="Arial"/>
          <w:b/>
          <w:spacing w:val="-15"/>
          <w:sz w:val="22"/>
        </w:rPr>
        <w:t> </w:t>
      </w:r>
      <w:r>
        <w:rPr>
          <w:rFonts w:ascii="Arial" w:hAnsi="Arial"/>
          <w:b/>
          <w:sz w:val="22"/>
        </w:rPr>
        <w:t>Docente</w:t>
      </w:r>
      <w:r>
        <w:rPr>
          <w:rFonts w:ascii="Arial" w:hAnsi="Arial"/>
          <w:b/>
          <w:spacing w:val="-12"/>
          <w:sz w:val="22"/>
        </w:rPr>
        <w:t> </w:t>
      </w:r>
      <w:r>
        <w:rPr>
          <w:rFonts w:ascii="Arial" w:hAnsi="Arial"/>
          <w:b/>
          <w:sz w:val="22"/>
        </w:rPr>
        <w:t>Facultad</w:t>
      </w:r>
      <w:r>
        <w:rPr>
          <w:rFonts w:ascii="Arial" w:hAnsi="Arial"/>
          <w:b/>
          <w:spacing w:val="-13"/>
          <w:sz w:val="22"/>
        </w:rPr>
        <w:t> </w:t>
      </w:r>
      <w:r>
        <w:rPr>
          <w:rFonts w:ascii="Arial" w:hAnsi="Arial"/>
          <w:b/>
          <w:sz w:val="22"/>
        </w:rPr>
        <w:t>de</w:t>
      </w:r>
      <w:r>
        <w:rPr>
          <w:rFonts w:ascii="Arial" w:hAnsi="Arial"/>
          <w:b/>
          <w:spacing w:val="-15"/>
          <w:sz w:val="22"/>
        </w:rPr>
        <w:t> </w:t>
      </w:r>
      <w:r>
        <w:rPr>
          <w:rFonts w:ascii="Arial" w:hAnsi="Arial"/>
          <w:b/>
          <w:sz w:val="22"/>
        </w:rPr>
        <w:t>Economía</w:t>
      </w:r>
      <w:r>
        <w:rPr>
          <w:rFonts w:ascii="Arial" w:hAnsi="Arial"/>
          <w:b/>
          <w:spacing w:val="-12"/>
          <w:sz w:val="22"/>
        </w:rPr>
        <w:t> </w:t>
      </w:r>
      <w:r>
        <w:rPr>
          <w:rFonts w:ascii="Arial" w:hAnsi="Arial"/>
          <w:b/>
          <w:sz w:val="22"/>
        </w:rPr>
        <w:t>y</w:t>
      </w:r>
      <w:r>
        <w:rPr>
          <w:rFonts w:ascii="Arial" w:hAnsi="Arial"/>
          <w:b/>
          <w:spacing w:val="-16"/>
          <w:sz w:val="22"/>
        </w:rPr>
        <w:t> </w:t>
      </w:r>
      <w:r>
        <w:rPr>
          <w:rFonts w:ascii="Arial" w:hAnsi="Arial"/>
          <w:b/>
          <w:sz w:val="22"/>
        </w:rPr>
        <w:t>Administración</w:t>
      </w:r>
      <w:r>
        <w:rPr>
          <w:rFonts w:ascii="Arial" w:hAnsi="Arial"/>
          <w:b/>
          <w:spacing w:val="-16"/>
          <w:sz w:val="22"/>
        </w:rPr>
        <w:t> </w:t>
      </w:r>
      <w:r>
        <w:rPr>
          <w:rFonts w:ascii="Arial" w:hAnsi="Arial"/>
          <w:b/>
          <w:sz w:val="22"/>
        </w:rPr>
        <w:t>por</w:t>
      </w:r>
      <w:r>
        <w:rPr>
          <w:rFonts w:ascii="Arial" w:hAnsi="Arial"/>
          <w:b/>
          <w:spacing w:val="-15"/>
          <w:sz w:val="22"/>
        </w:rPr>
        <w:t> </w:t>
      </w:r>
      <w:r>
        <w:rPr>
          <w:rFonts w:ascii="Arial" w:hAnsi="Arial"/>
          <w:b/>
          <w:sz w:val="22"/>
        </w:rPr>
        <w:t>programa </w:t>
      </w:r>
      <w:r>
        <w:rPr>
          <w:rFonts w:ascii="Arial" w:hAnsi="Arial"/>
          <w:b/>
          <w:spacing w:val="-4"/>
          <w:sz w:val="22"/>
        </w:rPr>
        <w:t>2025</w:t>
      </w:r>
    </w:p>
    <w:p>
      <w:pPr>
        <w:pStyle w:val="BodyText"/>
        <w:rPr>
          <w:rFonts w:ascii="Arial"/>
          <w:b/>
          <w:sz w:val="18"/>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4"/>
        <w:gridCol w:w="991"/>
        <w:gridCol w:w="1419"/>
        <w:gridCol w:w="1275"/>
        <w:gridCol w:w="1321"/>
      </w:tblGrid>
      <w:tr>
        <w:trPr>
          <w:trHeight w:val="477" w:hRule="atLeast"/>
        </w:trPr>
        <w:tc>
          <w:tcPr>
            <w:tcW w:w="3824" w:type="dxa"/>
            <w:shd w:val="clear" w:color="auto" w:fill="800000"/>
          </w:tcPr>
          <w:p>
            <w:pPr>
              <w:pStyle w:val="TableParagraph"/>
              <w:spacing w:before="116"/>
              <w:ind w:left="611"/>
              <w:rPr>
                <w:rFonts w:ascii="Arial"/>
                <w:b/>
                <w:sz w:val="20"/>
              </w:rPr>
            </w:pPr>
            <w:r>
              <w:rPr>
                <w:rFonts w:ascii="Arial"/>
                <w:b/>
                <w:color w:val="FFFFFF"/>
                <w:sz w:val="20"/>
              </w:rPr>
              <w:t>PROGRAMAS</w:t>
            </w:r>
            <w:r>
              <w:rPr>
                <w:rFonts w:ascii="Arial"/>
                <w:b/>
                <w:color w:val="FFFFFF"/>
                <w:spacing w:val="-12"/>
                <w:sz w:val="20"/>
              </w:rPr>
              <w:t> </w:t>
            </w:r>
            <w:r>
              <w:rPr>
                <w:rFonts w:ascii="Arial"/>
                <w:b/>
                <w:color w:val="FFFFFF"/>
                <w:sz w:val="20"/>
              </w:rPr>
              <w:t>/</w:t>
            </w:r>
            <w:r>
              <w:rPr>
                <w:rFonts w:ascii="Arial"/>
                <w:b/>
                <w:color w:val="FFFFFF"/>
                <w:spacing w:val="-6"/>
                <w:sz w:val="20"/>
              </w:rPr>
              <w:t> </w:t>
            </w:r>
            <w:r>
              <w:rPr>
                <w:rFonts w:ascii="Arial"/>
                <w:b/>
                <w:color w:val="FFFFFF"/>
                <w:spacing w:val="-2"/>
                <w:sz w:val="20"/>
              </w:rPr>
              <w:t>DOCENTES</w:t>
            </w:r>
          </w:p>
        </w:tc>
        <w:tc>
          <w:tcPr>
            <w:tcW w:w="991" w:type="dxa"/>
            <w:shd w:val="clear" w:color="auto" w:fill="800000"/>
          </w:tcPr>
          <w:p>
            <w:pPr>
              <w:pStyle w:val="TableParagraph"/>
              <w:spacing w:before="116"/>
              <w:ind w:left="75" w:right="63"/>
              <w:jc w:val="center"/>
              <w:rPr>
                <w:rFonts w:ascii="Arial"/>
                <w:b/>
                <w:sz w:val="20"/>
              </w:rPr>
            </w:pPr>
            <w:r>
              <w:rPr>
                <w:rFonts w:ascii="Arial"/>
                <w:b/>
                <w:color w:val="FFFFFF"/>
                <w:spacing w:val="-2"/>
                <w:sz w:val="20"/>
              </w:rPr>
              <w:t>PLANTA</w:t>
            </w:r>
          </w:p>
        </w:tc>
        <w:tc>
          <w:tcPr>
            <w:tcW w:w="1419" w:type="dxa"/>
            <w:shd w:val="clear" w:color="auto" w:fill="800000"/>
          </w:tcPr>
          <w:p>
            <w:pPr>
              <w:pStyle w:val="TableParagraph"/>
              <w:spacing w:before="116"/>
              <w:ind w:left="16"/>
              <w:jc w:val="center"/>
              <w:rPr>
                <w:rFonts w:ascii="Arial"/>
                <w:b/>
                <w:sz w:val="20"/>
              </w:rPr>
            </w:pPr>
            <w:r>
              <w:rPr>
                <w:rFonts w:ascii="Arial"/>
                <w:b/>
                <w:color w:val="FFFFFF"/>
                <w:spacing w:val="-2"/>
                <w:sz w:val="20"/>
              </w:rPr>
              <w:t>OCASIONAL</w:t>
            </w:r>
          </w:p>
        </w:tc>
        <w:tc>
          <w:tcPr>
            <w:tcW w:w="1275" w:type="dxa"/>
            <w:shd w:val="clear" w:color="auto" w:fill="800000"/>
          </w:tcPr>
          <w:p>
            <w:pPr>
              <w:pStyle w:val="TableParagraph"/>
              <w:spacing w:before="116"/>
              <w:ind w:left="21" w:right="8"/>
              <w:jc w:val="center"/>
              <w:rPr>
                <w:rFonts w:ascii="Arial"/>
                <w:b/>
                <w:sz w:val="20"/>
              </w:rPr>
            </w:pPr>
            <w:r>
              <w:rPr>
                <w:rFonts w:ascii="Arial"/>
                <w:b/>
                <w:color w:val="FFFFFF"/>
                <w:spacing w:val="-2"/>
                <w:sz w:val="20"/>
              </w:rPr>
              <w:t>CATEDRA</w:t>
            </w:r>
          </w:p>
        </w:tc>
        <w:tc>
          <w:tcPr>
            <w:tcW w:w="1321" w:type="dxa"/>
            <w:shd w:val="clear" w:color="auto" w:fill="800000"/>
          </w:tcPr>
          <w:p>
            <w:pPr>
              <w:pStyle w:val="TableParagraph"/>
              <w:spacing w:before="116"/>
              <w:ind w:left="20" w:right="6"/>
              <w:jc w:val="center"/>
              <w:rPr>
                <w:rFonts w:ascii="Arial"/>
                <w:b/>
                <w:sz w:val="20"/>
              </w:rPr>
            </w:pPr>
            <w:r>
              <w:rPr>
                <w:rFonts w:ascii="Arial"/>
                <w:b/>
                <w:color w:val="FFFFFF"/>
                <w:spacing w:val="-2"/>
                <w:sz w:val="20"/>
              </w:rPr>
              <w:t>VISITANTE</w:t>
            </w:r>
          </w:p>
        </w:tc>
      </w:tr>
      <w:tr>
        <w:trPr>
          <w:trHeight w:val="230" w:hRule="atLeast"/>
        </w:trPr>
        <w:tc>
          <w:tcPr>
            <w:tcW w:w="3824" w:type="dxa"/>
          </w:tcPr>
          <w:p>
            <w:pPr>
              <w:pStyle w:val="TableParagraph"/>
              <w:spacing w:line="210" w:lineRule="exact"/>
              <w:ind w:left="69"/>
              <w:rPr>
                <w:sz w:val="20"/>
              </w:rPr>
            </w:pPr>
            <w:r>
              <w:rPr>
                <w:sz w:val="20"/>
              </w:rPr>
              <w:t>ADMINISTRACIÓN</w:t>
            </w:r>
            <w:r>
              <w:rPr>
                <w:spacing w:val="-13"/>
                <w:sz w:val="20"/>
              </w:rPr>
              <w:t> </w:t>
            </w:r>
            <w:r>
              <w:rPr>
                <w:sz w:val="20"/>
              </w:rPr>
              <w:t>DE</w:t>
            </w:r>
            <w:r>
              <w:rPr>
                <w:spacing w:val="-11"/>
                <w:sz w:val="20"/>
              </w:rPr>
              <w:t> </w:t>
            </w:r>
            <w:r>
              <w:rPr>
                <w:spacing w:val="-2"/>
                <w:sz w:val="20"/>
              </w:rPr>
              <w:t>EMPRESAS</w:t>
            </w:r>
          </w:p>
        </w:tc>
        <w:tc>
          <w:tcPr>
            <w:tcW w:w="991" w:type="dxa"/>
          </w:tcPr>
          <w:p>
            <w:pPr>
              <w:pStyle w:val="TableParagraph"/>
              <w:spacing w:line="210" w:lineRule="exact"/>
              <w:ind w:left="73" w:right="63"/>
              <w:jc w:val="center"/>
              <w:rPr>
                <w:sz w:val="20"/>
              </w:rPr>
            </w:pPr>
            <w:r>
              <w:rPr>
                <w:spacing w:val="-5"/>
                <w:sz w:val="20"/>
              </w:rPr>
              <w:t>19</w:t>
            </w:r>
          </w:p>
        </w:tc>
        <w:tc>
          <w:tcPr>
            <w:tcW w:w="1419" w:type="dxa"/>
          </w:tcPr>
          <w:p>
            <w:pPr>
              <w:pStyle w:val="TableParagraph"/>
              <w:spacing w:line="210" w:lineRule="exact"/>
              <w:ind w:left="94" w:right="73"/>
              <w:jc w:val="center"/>
              <w:rPr>
                <w:sz w:val="20"/>
              </w:rPr>
            </w:pPr>
            <w:r>
              <w:rPr>
                <w:spacing w:val="-10"/>
                <w:sz w:val="20"/>
              </w:rPr>
              <w:t>9</w:t>
            </w:r>
          </w:p>
        </w:tc>
        <w:tc>
          <w:tcPr>
            <w:tcW w:w="1275" w:type="dxa"/>
          </w:tcPr>
          <w:p>
            <w:pPr>
              <w:pStyle w:val="TableParagraph"/>
              <w:spacing w:line="210" w:lineRule="exact"/>
              <w:ind w:left="21" w:right="11"/>
              <w:jc w:val="center"/>
              <w:rPr>
                <w:sz w:val="20"/>
              </w:rPr>
            </w:pPr>
            <w:r>
              <w:rPr>
                <w:spacing w:val="-5"/>
                <w:sz w:val="20"/>
              </w:rPr>
              <w:t>19</w:t>
            </w:r>
          </w:p>
        </w:tc>
        <w:tc>
          <w:tcPr>
            <w:tcW w:w="1321" w:type="dxa"/>
          </w:tcPr>
          <w:p>
            <w:pPr>
              <w:pStyle w:val="TableParagraph"/>
              <w:spacing w:line="210" w:lineRule="exact"/>
              <w:ind w:left="20"/>
              <w:jc w:val="center"/>
              <w:rPr>
                <w:sz w:val="20"/>
              </w:rPr>
            </w:pPr>
            <w:r>
              <w:rPr>
                <w:spacing w:val="-10"/>
                <w:sz w:val="20"/>
              </w:rPr>
              <w:t>3</w:t>
            </w:r>
          </w:p>
        </w:tc>
      </w:tr>
      <w:tr>
        <w:trPr>
          <w:trHeight w:val="230" w:hRule="atLeast"/>
        </w:trPr>
        <w:tc>
          <w:tcPr>
            <w:tcW w:w="3824" w:type="dxa"/>
          </w:tcPr>
          <w:p>
            <w:pPr>
              <w:pStyle w:val="TableParagraph"/>
              <w:spacing w:line="210" w:lineRule="exact"/>
              <w:ind w:left="69"/>
              <w:rPr>
                <w:sz w:val="20"/>
              </w:rPr>
            </w:pPr>
            <w:r>
              <w:rPr>
                <w:spacing w:val="-4"/>
                <w:sz w:val="20"/>
              </w:rPr>
              <w:t>CONTADURÍA</w:t>
            </w:r>
            <w:r>
              <w:rPr>
                <w:spacing w:val="-1"/>
                <w:sz w:val="20"/>
              </w:rPr>
              <w:t> </w:t>
            </w:r>
            <w:r>
              <w:rPr>
                <w:spacing w:val="-2"/>
                <w:sz w:val="20"/>
              </w:rPr>
              <w:t>PÚBLICA</w:t>
            </w:r>
          </w:p>
        </w:tc>
        <w:tc>
          <w:tcPr>
            <w:tcW w:w="991" w:type="dxa"/>
          </w:tcPr>
          <w:p>
            <w:pPr>
              <w:pStyle w:val="TableParagraph"/>
              <w:spacing w:line="210" w:lineRule="exact"/>
              <w:ind w:left="73" w:right="63"/>
              <w:jc w:val="center"/>
              <w:rPr>
                <w:sz w:val="20"/>
              </w:rPr>
            </w:pPr>
            <w:r>
              <w:rPr>
                <w:spacing w:val="-5"/>
                <w:sz w:val="20"/>
              </w:rPr>
              <w:t>12</w:t>
            </w:r>
          </w:p>
        </w:tc>
        <w:tc>
          <w:tcPr>
            <w:tcW w:w="1419" w:type="dxa"/>
          </w:tcPr>
          <w:p>
            <w:pPr>
              <w:pStyle w:val="TableParagraph"/>
              <w:spacing w:line="210" w:lineRule="exact"/>
              <w:ind w:left="3"/>
              <w:jc w:val="center"/>
              <w:rPr>
                <w:sz w:val="20"/>
              </w:rPr>
            </w:pPr>
            <w:r>
              <w:rPr>
                <w:spacing w:val="-5"/>
                <w:sz w:val="20"/>
              </w:rPr>
              <w:t>11</w:t>
            </w:r>
          </w:p>
        </w:tc>
        <w:tc>
          <w:tcPr>
            <w:tcW w:w="1275" w:type="dxa"/>
          </w:tcPr>
          <w:p>
            <w:pPr>
              <w:pStyle w:val="TableParagraph"/>
              <w:spacing w:line="210" w:lineRule="exact"/>
              <w:ind w:left="21"/>
              <w:jc w:val="center"/>
              <w:rPr>
                <w:sz w:val="20"/>
              </w:rPr>
            </w:pPr>
            <w:r>
              <w:rPr>
                <w:spacing w:val="-10"/>
                <w:sz w:val="20"/>
              </w:rPr>
              <w:t>8</w:t>
            </w:r>
          </w:p>
        </w:tc>
        <w:tc>
          <w:tcPr>
            <w:tcW w:w="1321" w:type="dxa"/>
          </w:tcPr>
          <w:p>
            <w:pPr>
              <w:pStyle w:val="TableParagraph"/>
              <w:spacing w:line="210" w:lineRule="exact"/>
              <w:ind w:left="20" w:right="8"/>
              <w:jc w:val="center"/>
              <w:rPr>
                <w:sz w:val="20"/>
              </w:rPr>
            </w:pPr>
            <w:r>
              <w:rPr>
                <w:spacing w:val="-5"/>
                <w:sz w:val="20"/>
              </w:rPr>
              <w:t>10</w:t>
            </w:r>
          </w:p>
        </w:tc>
      </w:tr>
      <w:tr>
        <w:trPr>
          <w:trHeight w:val="230" w:hRule="atLeast"/>
        </w:trPr>
        <w:tc>
          <w:tcPr>
            <w:tcW w:w="3824" w:type="dxa"/>
          </w:tcPr>
          <w:p>
            <w:pPr>
              <w:pStyle w:val="TableParagraph"/>
              <w:spacing w:line="210" w:lineRule="exact"/>
              <w:ind w:left="69"/>
              <w:rPr>
                <w:sz w:val="20"/>
              </w:rPr>
            </w:pPr>
            <w:r>
              <w:rPr>
                <w:spacing w:val="-2"/>
                <w:sz w:val="20"/>
              </w:rPr>
              <w:t>ECONOMÍA</w:t>
            </w:r>
          </w:p>
        </w:tc>
        <w:tc>
          <w:tcPr>
            <w:tcW w:w="991" w:type="dxa"/>
          </w:tcPr>
          <w:p>
            <w:pPr>
              <w:pStyle w:val="TableParagraph"/>
              <w:spacing w:line="210" w:lineRule="exact"/>
              <w:ind w:left="20"/>
              <w:jc w:val="center"/>
              <w:rPr>
                <w:sz w:val="20"/>
              </w:rPr>
            </w:pPr>
            <w:r>
              <w:rPr>
                <w:spacing w:val="-10"/>
                <w:sz w:val="20"/>
              </w:rPr>
              <w:t>6</w:t>
            </w:r>
          </w:p>
        </w:tc>
        <w:tc>
          <w:tcPr>
            <w:tcW w:w="1419" w:type="dxa"/>
          </w:tcPr>
          <w:p>
            <w:pPr>
              <w:pStyle w:val="TableParagraph"/>
              <w:spacing w:line="210" w:lineRule="exact"/>
              <w:ind w:left="94" w:right="73"/>
              <w:jc w:val="center"/>
              <w:rPr>
                <w:sz w:val="20"/>
              </w:rPr>
            </w:pPr>
            <w:r>
              <w:rPr>
                <w:spacing w:val="-10"/>
                <w:sz w:val="20"/>
              </w:rPr>
              <w:t>1</w:t>
            </w:r>
          </w:p>
        </w:tc>
        <w:tc>
          <w:tcPr>
            <w:tcW w:w="1275" w:type="dxa"/>
          </w:tcPr>
          <w:p>
            <w:pPr>
              <w:pStyle w:val="TableParagraph"/>
              <w:spacing w:line="210" w:lineRule="exact"/>
              <w:ind w:left="21"/>
              <w:jc w:val="center"/>
              <w:rPr>
                <w:sz w:val="20"/>
              </w:rPr>
            </w:pPr>
            <w:r>
              <w:rPr>
                <w:spacing w:val="-10"/>
                <w:sz w:val="20"/>
              </w:rPr>
              <w:t>5</w:t>
            </w:r>
          </w:p>
        </w:tc>
        <w:tc>
          <w:tcPr>
            <w:tcW w:w="1321" w:type="dxa"/>
          </w:tcPr>
          <w:p>
            <w:pPr>
              <w:pStyle w:val="TableParagraph"/>
              <w:spacing w:line="210" w:lineRule="exact"/>
              <w:ind w:left="20"/>
              <w:jc w:val="center"/>
              <w:rPr>
                <w:sz w:val="20"/>
              </w:rPr>
            </w:pPr>
            <w:r>
              <w:rPr>
                <w:spacing w:val="-10"/>
                <w:sz w:val="20"/>
              </w:rPr>
              <w:t>4</w:t>
            </w:r>
          </w:p>
        </w:tc>
      </w:tr>
      <w:tr>
        <w:trPr>
          <w:trHeight w:val="457" w:hRule="atLeast"/>
        </w:trPr>
        <w:tc>
          <w:tcPr>
            <w:tcW w:w="3824" w:type="dxa"/>
          </w:tcPr>
          <w:p>
            <w:pPr>
              <w:pStyle w:val="TableParagraph"/>
              <w:spacing w:line="207" w:lineRule="exact"/>
              <w:ind w:left="69"/>
              <w:rPr>
                <w:sz w:val="20"/>
              </w:rPr>
            </w:pPr>
            <w:r>
              <w:rPr>
                <w:spacing w:val="-2"/>
                <w:sz w:val="20"/>
              </w:rPr>
              <w:t>ADMINISTRACIÓN</w:t>
            </w:r>
            <w:r>
              <w:rPr>
                <w:spacing w:val="-13"/>
                <w:sz w:val="20"/>
              </w:rPr>
              <w:t> </w:t>
            </w:r>
            <w:r>
              <w:rPr>
                <w:spacing w:val="-2"/>
                <w:sz w:val="20"/>
              </w:rPr>
              <w:t>TURÍSTICA</w:t>
            </w:r>
            <w:r>
              <w:rPr>
                <w:spacing w:val="-11"/>
                <w:sz w:val="20"/>
              </w:rPr>
              <w:t> </w:t>
            </w:r>
            <w:r>
              <w:rPr>
                <w:spacing w:val="-10"/>
                <w:sz w:val="20"/>
              </w:rPr>
              <w:t>Y</w:t>
            </w:r>
          </w:p>
          <w:p>
            <w:pPr>
              <w:pStyle w:val="TableParagraph"/>
              <w:spacing w:line="226" w:lineRule="exact"/>
              <w:ind w:left="69"/>
              <w:rPr>
                <w:sz w:val="20"/>
              </w:rPr>
            </w:pPr>
            <w:r>
              <w:rPr>
                <w:spacing w:val="-2"/>
                <w:sz w:val="20"/>
              </w:rPr>
              <w:t>HOTELERA</w:t>
            </w:r>
          </w:p>
        </w:tc>
        <w:tc>
          <w:tcPr>
            <w:tcW w:w="991" w:type="dxa"/>
          </w:tcPr>
          <w:p>
            <w:pPr>
              <w:pStyle w:val="TableParagraph"/>
              <w:spacing w:before="109"/>
              <w:ind w:left="20"/>
              <w:jc w:val="center"/>
              <w:rPr>
                <w:sz w:val="20"/>
              </w:rPr>
            </w:pPr>
            <w:r>
              <w:rPr>
                <w:spacing w:val="-10"/>
                <w:sz w:val="20"/>
              </w:rPr>
              <w:t>1</w:t>
            </w:r>
          </w:p>
        </w:tc>
        <w:tc>
          <w:tcPr>
            <w:tcW w:w="1419" w:type="dxa"/>
          </w:tcPr>
          <w:p>
            <w:pPr>
              <w:pStyle w:val="TableParagraph"/>
              <w:spacing w:before="109"/>
              <w:ind w:left="94" w:right="73"/>
              <w:jc w:val="center"/>
              <w:rPr>
                <w:sz w:val="20"/>
              </w:rPr>
            </w:pPr>
            <w:r>
              <w:rPr>
                <w:spacing w:val="-10"/>
                <w:sz w:val="20"/>
              </w:rPr>
              <w:t>1</w:t>
            </w:r>
          </w:p>
        </w:tc>
        <w:tc>
          <w:tcPr>
            <w:tcW w:w="1275" w:type="dxa"/>
          </w:tcPr>
          <w:p>
            <w:pPr>
              <w:pStyle w:val="TableParagraph"/>
              <w:spacing w:before="109"/>
              <w:ind w:left="21"/>
              <w:jc w:val="center"/>
              <w:rPr>
                <w:sz w:val="20"/>
              </w:rPr>
            </w:pPr>
            <w:r>
              <w:rPr>
                <w:spacing w:val="-10"/>
                <w:sz w:val="20"/>
              </w:rPr>
              <w:t>1</w:t>
            </w:r>
          </w:p>
        </w:tc>
        <w:tc>
          <w:tcPr>
            <w:tcW w:w="1321" w:type="dxa"/>
          </w:tcPr>
          <w:p>
            <w:pPr>
              <w:pStyle w:val="TableParagraph"/>
              <w:spacing w:before="109"/>
              <w:ind w:left="20"/>
              <w:jc w:val="center"/>
              <w:rPr>
                <w:sz w:val="20"/>
              </w:rPr>
            </w:pPr>
            <w:r>
              <w:rPr>
                <w:spacing w:val="-10"/>
                <w:sz w:val="20"/>
              </w:rPr>
              <w:t>2</w:t>
            </w:r>
          </w:p>
        </w:tc>
      </w:tr>
      <w:tr>
        <w:trPr>
          <w:trHeight w:val="230" w:hRule="atLeast"/>
        </w:trPr>
        <w:tc>
          <w:tcPr>
            <w:tcW w:w="3824" w:type="dxa"/>
          </w:tcPr>
          <w:p>
            <w:pPr>
              <w:pStyle w:val="TableParagraph"/>
              <w:spacing w:line="210" w:lineRule="exact"/>
              <w:ind w:left="69"/>
              <w:rPr>
                <w:sz w:val="20"/>
              </w:rPr>
            </w:pPr>
            <w:r>
              <w:rPr>
                <w:spacing w:val="-2"/>
                <w:sz w:val="20"/>
              </w:rPr>
              <w:t>ADMINISTRACIÓN</w:t>
            </w:r>
            <w:r>
              <w:rPr>
                <w:spacing w:val="3"/>
                <w:sz w:val="20"/>
              </w:rPr>
              <w:t> </w:t>
            </w:r>
            <w:r>
              <w:rPr>
                <w:spacing w:val="-2"/>
                <w:sz w:val="20"/>
              </w:rPr>
              <w:t>FINANCIERA</w:t>
            </w:r>
          </w:p>
        </w:tc>
        <w:tc>
          <w:tcPr>
            <w:tcW w:w="991" w:type="dxa"/>
          </w:tcPr>
          <w:p>
            <w:pPr>
              <w:pStyle w:val="TableParagraph"/>
              <w:spacing w:line="210" w:lineRule="exact"/>
              <w:ind w:left="20"/>
              <w:jc w:val="center"/>
              <w:rPr>
                <w:sz w:val="20"/>
              </w:rPr>
            </w:pPr>
            <w:r>
              <w:rPr>
                <w:spacing w:val="-10"/>
                <w:sz w:val="20"/>
              </w:rPr>
              <w:t>1</w:t>
            </w:r>
          </w:p>
        </w:tc>
        <w:tc>
          <w:tcPr>
            <w:tcW w:w="1419" w:type="dxa"/>
          </w:tcPr>
          <w:p>
            <w:pPr>
              <w:pStyle w:val="TableParagraph"/>
              <w:spacing w:line="210" w:lineRule="exact"/>
              <w:ind w:left="94" w:right="73"/>
              <w:jc w:val="center"/>
              <w:rPr>
                <w:sz w:val="20"/>
              </w:rPr>
            </w:pPr>
            <w:r>
              <w:rPr>
                <w:spacing w:val="-10"/>
                <w:sz w:val="20"/>
              </w:rPr>
              <w:t>2</w:t>
            </w:r>
          </w:p>
        </w:tc>
        <w:tc>
          <w:tcPr>
            <w:tcW w:w="1275" w:type="dxa"/>
          </w:tcPr>
          <w:p>
            <w:pPr>
              <w:pStyle w:val="TableParagraph"/>
              <w:spacing w:line="210" w:lineRule="exact"/>
              <w:ind w:left="21"/>
              <w:jc w:val="center"/>
              <w:rPr>
                <w:sz w:val="20"/>
              </w:rPr>
            </w:pPr>
            <w:r>
              <w:rPr>
                <w:spacing w:val="-10"/>
                <w:sz w:val="20"/>
              </w:rPr>
              <w:t>3</w:t>
            </w:r>
          </w:p>
        </w:tc>
        <w:tc>
          <w:tcPr>
            <w:tcW w:w="1321" w:type="dxa"/>
          </w:tcPr>
          <w:p>
            <w:pPr>
              <w:pStyle w:val="TableParagraph"/>
              <w:spacing w:line="210" w:lineRule="exact"/>
              <w:ind w:left="20"/>
              <w:jc w:val="center"/>
              <w:rPr>
                <w:sz w:val="20"/>
              </w:rPr>
            </w:pPr>
            <w:r>
              <w:rPr>
                <w:spacing w:val="-10"/>
                <w:sz w:val="20"/>
              </w:rPr>
              <w:t>2</w:t>
            </w:r>
          </w:p>
        </w:tc>
      </w:tr>
      <w:tr>
        <w:trPr>
          <w:trHeight w:val="230" w:hRule="atLeast"/>
        </w:trPr>
        <w:tc>
          <w:tcPr>
            <w:tcW w:w="3824" w:type="dxa"/>
            <w:shd w:val="clear" w:color="auto" w:fill="808080"/>
          </w:tcPr>
          <w:p>
            <w:pPr>
              <w:pStyle w:val="TableParagraph"/>
              <w:spacing w:line="210" w:lineRule="exact"/>
              <w:ind w:left="69"/>
              <w:rPr>
                <w:rFonts w:ascii="Arial"/>
                <w:b/>
                <w:sz w:val="20"/>
              </w:rPr>
            </w:pPr>
            <w:r>
              <w:rPr>
                <w:rFonts w:ascii="Arial"/>
                <w:b/>
                <w:color w:val="FFFFFF"/>
                <w:spacing w:val="-4"/>
                <w:sz w:val="20"/>
              </w:rPr>
              <w:t>TOTAL</w:t>
            </w:r>
            <w:r>
              <w:rPr>
                <w:rFonts w:ascii="Arial"/>
                <w:b/>
                <w:color w:val="FFFFFF"/>
                <w:spacing w:val="-14"/>
                <w:sz w:val="20"/>
              </w:rPr>
              <w:t> </w:t>
            </w:r>
            <w:r>
              <w:rPr>
                <w:rFonts w:ascii="Arial"/>
                <w:b/>
                <w:color w:val="FFFFFF"/>
                <w:spacing w:val="-2"/>
                <w:sz w:val="20"/>
              </w:rPr>
              <w:t>FACULTAD</w:t>
            </w:r>
          </w:p>
        </w:tc>
        <w:tc>
          <w:tcPr>
            <w:tcW w:w="991" w:type="dxa"/>
            <w:shd w:val="clear" w:color="auto" w:fill="808080"/>
          </w:tcPr>
          <w:p>
            <w:pPr>
              <w:pStyle w:val="TableParagraph"/>
              <w:spacing w:line="210" w:lineRule="exact"/>
              <w:ind w:left="73" w:right="63"/>
              <w:jc w:val="center"/>
              <w:rPr>
                <w:rFonts w:ascii="Arial"/>
                <w:b/>
                <w:sz w:val="20"/>
              </w:rPr>
            </w:pPr>
            <w:r>
              <w:rPr>
                <w:rFonts w:ascii="Arial"/>
                <w:b/>
                <w:color w:val="FFFFFF"/>
                <w:spacing w:val="-5"/>
                <w:sz w:val="20"/>
              </w:rPr>
              <w:t>39</w:t>
            </w:r>
          </w:p>
        </w:tc>
        <w:tc>
          <w:tcPr>
            <w:tcW w:w="1419" w:type="dxa"/>
            <w:shd w:val="clear" w:color="auto" w:fill="808080"/>
          </w:tcPr>
          <w:p>
            <w:pPr>
              <w:pStyle w:val="TableParagraph"/>
              <w:spacing w:line="210" w:lineRule="exact"/>
              <w:ind w:left="10"/>
              <w:jc w:val="center"/>
              <w:rPr>
                <w:rFonts w:ascii="Arial"/>
                <w:b/>
                <w:sz w:val="20"/>
              </w:rPr>
            </w:pPr>
            <w:r>
              <w:rPr>
                <w:rFonts w:ascii="Arial"/>
                <w:b/>
                <w:color w:val="FFFFFF"/>
                <w:spacing w:val="-5"/>
                <w:sz w:val="20"/>
              </w:rPr>
              <w:t>24</w:t>
            </w:r>
          </w:p>
        </w:tc>
        <w:tc>
          <w:tcPr>
            <w:tcW w:w="1275" w:type="dxa"/>
            <w:shd w:val="clear" w:color="auto" w:fill="808080"/>
          </w:tcPr>
          <w:p>
            <w:pPr>
              <w:pStyle w:val="TableParagraph"/>
              <w:spacing w:line="210" w:lineRule="exact"/>
              <w:ind w:left="21" w:right="11"/>
              <w:jc w:val="center"/>
              <w:rPr>
                <w:rFonts w:ascii="Arial"/>
                <w:b/>
                <w:sz w:val="20"/>
              </w:rPr>
            </w:pPr>
            <w:r>
              <w:rPr>
                <w:rFonts w:ascii="Arial"/>
                <w:b/>
                <w:color w:val="FFFFFF"/>
                <w:spacing w:val="-5"/>
                <w:sz w:val="20"/>
              </w:rPr>
              <w:t>36</w:t>
            </w:r>
          </w:p>
        </w:tc>
        <w:tc>
          <w:tcPr>
            <w:tcW w:w="1321" w:type="dxa"/>
            <w:shd w:val="clear" w:color="auto" w:fill="808080"/>
          </w:tcPr>
          <w:p>
            <w:pPr>
              <w:pStyle w:val="TableParagraph"/>
              <w:spacing w:line="210" w:lineRule="exact"/>
              <w:ind w:left="20" w:right="8"/>
              <w:jc w:val="center"/>
              <w:rPr>
                <w:rFonts w:ascii="Arial"/>
                <w:b/>
                <w:sz w:val="20"/>
              </w:rPr>
            </w:pPr>
            <w:r>
              <w:rPr>
                <w:rFonts w:ascii="Arial"/>
                <w:b/>
                <w:color w:val="FFFFFF"/>
                <w:spacing w:val="-5"/>
                <w:sz w:val="20"/>
              </w:rPr>
              <w:t>21</w:t>
            </w:r>
          </w:p>
        </w:tc>
      </w:tr>
    </w:tbl>
    <w:p>
      <w:pPr>
        <w:spacing w:before="249"/>
        <w:ind w:left="1778" w:right="3779" w:firstLine="0"/>
        <w:jc w:val="center"/>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737856">
                <wp:simplePos x="0" y="0"/>
                <wp:positionH relativeFrom="page">
                  <wp:posOffset>3467734</wp:posOffset>
                </wp:positionH>
                <wp:positionV relativeFrom="paragraph">
                  <wp:posOffset>146685</wp:posOffset>
                </wp:positionV>
                <wp:extent cx="3261360" cy="176530"/>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3261360" cy="176530"/>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1419"/>
                              <w:gridCol w:w="1275"/>
                              <w:gridCol w:w="1321"/>
                            </w:tblGrid>
                            <w:tr>
                              <w:trPr>
                                <w:trHeight w:val="258" w:hRule="atLeast"/>
                              </w:trPr>
                              <w:tc>
                                <w:tcPr>
                                  <w:tcW w:w="991" w:type="dxa"/>
                                </w:tcPr>
                                <w:p>
                                  <w:pPr>
                                    <w:pStyle w:val="TableParagraph"/>
                                    <w:spacing w:line="230" w:lineRule="exact" w:before="8"/>
                                    <w:ind w:left="302"/>
                                    <w:rPr>
                                      <w:sz w:val="20"/>
                                    </w:rPr>
                                  </w:pPr>
                                  <w:r>
                                    <w:rPr>
                                      <w:spacing w:val="-5"/>
                                      <w:sz w:val="20"/>
                                    </w:rPr>
                                    <w:t>33%</w:t>
                                  </w:r>
                                </w:p>
                              </w:tc>
                              <w:tc>
                                <w:tcPr>
                                  <w:tcW w:w="1419" w:type="dxa"/>
                                </w:tcPr>
                                <w:p>
                                  <w:pPr>
                                    <w:pStyle w:val="TableParagraph"/>
                                    <w:spacing w:line="230" w:lineRule="exact" w:before="8"/>
                                    <w:ind w:left="10"/>
                                    <w:jc w:val="center"/>
                                    <w:rPr>
                                      <w:sz w:val="20"/>
                                    </w:rPr>
                                  </w:pPr>
                                  <w:r>
                                    <w:rPr>
                                      <w:spacing w:val="-5"/>
                                      <w:sz w:val="20"/>
                                    </w:rPr>
                                    <w:t>20%</w:t>
                                  </w:r>
                                </w:p>
                              </w:tc>
                              <w:tc>
                                <w:tcPr>
                                  <w:tcW w:w="1275" w:type="dxa"/>
                                </w:tcPr>
                                <w:p>
                                  <w:pPr>
                                    <w:pStyle w:val="TableParagraph"/>
                                    <w:spacing w:line="230" w:lineRule="exact" w:before="8"/>
                                    <w:ind w:left="21" w:right="9"/>
                                    <w:jc w:val="center"/>
                                    <w:rPr>
                                      <w:sz w:val="20"/>
                                    </w:rPr>
                                  </w:pPr>
                                  <w:r>
                                    <w:rPr>
                                      <w:spacing w:val="-5"/>
                                      <w:sz w:val="20"/>
                                    </w:rPr>
                                    <w:t>30%</w:t>
                                  </w:r>
                                </w:p>
                              </w:tc>
                              <w:tc>
                                <w:tcPr>
                                  <w:tcW w:w="1321" w:type="dxa"/>
                                </w:tcPr>
                                <w:p>
                                  <w:pPr>
                                    <w:pStyle w:val="TableParagraph"/>
                                    <w:spacing w:line="230" w:lineRule="exact" w:before="8"/>
                                    <w:ind w:left="20" w:right="7"/>
                                    <w:jc w:val="center"/>
                                    <w:rPr>
                                      <w:sz w:val="20"/>
                                    </w:rPr>
                                  </w:pPr>
                                  <w:r>
                                    <w:rPr>
                                      <w:spacing w:val="-5"/>
                                      <w:sz w:val="20"/>
                                    </w:rPr>
                                    <w:t>17%</w:t>
                                  </w:r>
                                </w:p>
                              </w:tc>
                            </w:tr>
                          </w:tbl>
                          <w:p>
                            <w:pPr>
                              <w:pStyle w:val="BodyText"/>
                            </w:pPr>
                          </w:p>
                        </w:txbxContent>
                      </wps:txbx>
                      <wps:bodyPr wrap="square" lIns="0" tIns="0" rIns="0" bIns="0" rtlCol="0">
                        <a:noAutofit/>
                      </wps:bodyPr>
                    </wps:wsp>
                  </a:graphicData>
                </a:graphic>
              </wp:anchor>
            </w:drawing>
          </mc:Choice>
          <mc:Fallback>
            <w:pict>
              <v:shape style="position:absolute;margin-left:273.049988pt;margin-top:11.55pt;width:256.8pt;height:13.9pt;mso-position-horizontal-relative:page;mso-position-vertical-relative:paragraph;z-index:15737856" type="#_x0000_t202" id="docshape69"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1419"/>
                        <w:gridCol w:w="1275"/>
                        <w:gridCol w:w="1321"/>
                      </w:tblGrid>
                      <w:tr>
                        <w:trPr>
                          <w:trHeight w:val="258" w:hRule="atLeast"/>
                        </w:trPr>
                        <w:tc>
                          <w:tcPr>
                            <w:tcW w:w="991" w:type="dxa"/>
                          </w:tcPr>
                          <w:p>
                            <w:pPr>
                              <w:pStyle w:val="TableParagraph"/>
                              <w:spacing w:line="230" w:lineRule="exact" w:before="8"/>
                              <w:ind w:left="302"/>
                              <w:rPr>
                                <w:sz w:val="20"/>
                              </w:rPr>
                            </w:pPr>
                            <w:r>
                              <w:rPr>
                                <w:spacing w:val="-5"/>
                                <w:sz w:val="20"/>
                              </w:rPr>
                              <w:t>33%</w:t>
                            </w:r>
                          </w:p>
                        </w:tc>
                        <w:tc>
                          <w:tcPr>
                            <w:tcW w:w="1419" w:type="dxa"/>
                          </w:tcPr>
                          <w:p>
                            <w:pPr>
                              <w:pStyle w:val="TableParagraph"/>
                              <w:spacing w:line="230" w:lineRule="exact" w:before="8"/>
                              <w:ind w:left="10"/>
                              <w:jc w:val="center"/>
                              <w:rPr>
                                <w:sz w:val="20"/>
                              </w:rPr>
                            </w:pPr>
                            <w:r>
                              <w:rPr>
                                <w:spacing w:val="-5"/>
                                <w:sz w:val="20"/>
                              </w:rPr>
                              <w:t>20%</w:t>
                            </w:r>
                          </w:p>
                        </w:tc>
                        <w:tc>
                          <w:tcPr>
                            <w:tcW w:w="1275" w:type="dxa"/>
                          </w:tcPr>
                          <w:p>
                            <w:pPr>
                              <w:pStyle w:val="TableParagraph"/>
                              <w:spacing w:line="230" w:lineRule="exact" w:before="8"/>
                              <w:ind w:left="21" w:right="9"/>
                              <w:jc w:val="center"/>
                              <w:rPr>
                                <w:sz w:val="20"/>
                              </w:rPr>
                            </w:pPr>
                            <w:r>
                              <w:rPr>
                                <w:spacing w:val="-5"/>
                                <w:sz w:val="20"/>
                              </w:rPr>
                              <w:t>30%</w:t>
                            </w:r>
                          </w:p>
                        </w:tc>
                        <w:tc>
                          <w:tcPr>
                            <w:tcW w:w="1321" w:type="dxa"/>
                          </w:tcPr>
                          <w:p>
                            <w:pPr>
                              <w:pStyle w:val="TableParagraph"/>
                              <w:spacing w:line="230" w:lineRule="exact" w:before="8"/>
                              <w:ind w:left="20" w:right="7"/>
                              <w:jc w:val="center"/>
                              <w:rPr>
                                <w:sz w:val="20"/>
                              </w:rPr>
                            </w:pPr>
                            <w:r>
                              <w:rPr>
                                <w:spacing w:val="-5"/>
                                <w:sz w:val="20"/>
                              </w:rPr>
                              <w:t>17%</w:t>
                            </w:r>
                          </w:p>
                        </w:tc>
                      </w:tr>
                    </w:tbl>
                    <w:p>
                      <w:pPr>
                        <w:pStyle w:val="BodyText"/>
                      </w:pPr>
                    </w:p>
                  </w:txbxContent>
                </v:textbox>
                <w10:wrap type="none"/>
              </v:shape>
            </w:pict>
          </mc:Fallback>
        </mc:AlternateContent>
      </w:r>
      <w:r>
        <w:rPr>
          <w:rFonts w:ascii="Arial" w:hAnsi="Arial"/>
          <w:i/>
          <w:spacing w:val="-2"/>
          <w:sz w:val="20"/>
        </w:rPr>
        <w:t>Participación</w:t>
      </w:r>
      <w:r>
        <w:rPr>
          <w:rFonts w:ascii="Arial" w:hAnsi="Arial"/>
          <w:i/>
          <w:spacing w:val="-6"/>
          <w:sz w:val="20"/>
        </w:rPr>
        <w:t> </w:t>
      </w:r>
      <w:r>
        <w:rPr>
          <w:rFonts w:ascii="Arial" w:hAnsi="Arial"/>
          <w:i/>
          <w:spacing w:val="-10"/>
          <w:sz w:val="20"/>
        </w:rPr>
        <w:t>%</w:t>
      </w:r>
    </w:p>
    <w:p>
      <w:pPr>
        <w:spacing w:before="31"/>
        <w:ind w:left="719" w:right="0" w:firstLine="0"/>
        <w:jc w:val="center"/>
        <w:rPr>
          <w:sz w:val="18"/>
        </w:rPr>
      </w:pPr>
      <w:r>
        <w:rPr>
          <w:sz w:val="18"/>
        </w:rPr>
        <w:t>Fuente:</w:t>
      </w:r>
      <w:r>
        <w:rPr>
          <w:spacing w:val="-13"/>
          <w:sz w:val="18"/>
        </w:rPr>
        <w:t> </w:t>
      </w:r>
      <w:r>
        <w:rPr>
          <w:sz w:val="18"/>
        </w:rPr>
        <w:t>Propia-Facultad</w:t>
      </w:r>
      <w:r>
        <w:rPr>
          <w:spacing w:val="-9"/>
          <w:sz w:val="18"/>
        </w:rPr>
        <w:t> </w:t>
      </w:r>
      <w:r>
        <w:rPr>
          <w:sz w:val="18"/>
        </w:rPr>
        <w:t>de</w:t>
      </w:r>
      <w:r>
        <w:rPr>
          <w:spacing w:val="-12"/>
          <w:sz w:val="18"/>
        </w:rPr>
        <w:t> </w:t>
      </w:r>
      <w:r>
        <w:rPr>
          <w:sz w:val="18"/>
        </w:rPr>
        <w:t>Economía</w:t>
      </w:r>
      <w:r>
        <w:rPr>
          <w:spacing w:val="-10"/>
          <w:sz w:val="18"/>
        </w:rPr>
        <w:t> </w:t>
      </w:r>
      <w:r>
        <w:rPr>
          <w:sz w:val="18"/>
        </w:rPr>
        <w:t>y</w:t>
      </w:r>
      <w:r>
        <w:rPr>
          <w:spacing w:val="-12"/>
          <w:sz w:val="18"/>
        </w:rPr>
        <w:t> </w:t>
      </w:r>
      <w:r>
        <w:rPr>
          <w:sz w:val="18"/>
        </w:rPr>
        <w:t>Administración-Fecha</w:t>
      </w:r>
      <w:r>
        <w:rPr>
          <w:spacing w:val="-8"/>
          <w:sz w:val="18"/>
        </w:rPr>
        <w:t> </w:t>
      </w:r>
      <w:r>
        <w:rPr>
          <w:sz w:val="18"/>
        </w:rPr>
        <w:t>de</w:t>
      </w:r>
      <w:r>
        <w:rPr>
          <w:spacing w:val="-13"/>
          <w:sz w:val="18"/>
        </w:rPr>
        <w:t> </w:t>
      </w:r>
      <w:r>
        <w:rPr>
          <w:sz w:val="18"/>
        </w:rPr>
        <w:t>corte:</w:t>
      </w:r>
      <w:r>
        <w:rPr>
          <w:spacing w:val="-11"/>
          <w:sz w:val="18"/>
        </w:rPr>
        <w:t> </w:t>
      </w:r>
      <w:r>
        <w:rPr>
          <w:sz w:val="18"/>
        </w:rPr>
        <w:t>diciembre</w:t>
      </w:r>
      <w:r>
        <w:rPr>
          <w:spacing w:val="-10"/>
          <w:sz w:val="18"/>
        </w:rPr>
        <w:t> </w:t>
      </w:r>
      <w:r>
        <w:rPr>
          <w:spacing w:val="-4"/>
          <w:sz w:val="18"/>
        </w:rPr>
        <w:t>2025</w:t>
      </w:r>
    </w:p>
    <w:p>
      <w:pPr>
        <w:pStyle w:val="BodyText"/>
        <w:spacing w:before="91"/>
        <w:rPr>
          <w:sz w:val="18"/>
        </w:rPr>
      </w:pPr>
    </w:p>
    <w:p>
      <w:pPr>
        <w:pStyle w:val="BodyText"/>
        <w:spacing w:line="244" w:lineRule="auto"/>
        <w:ind w:left="1702" w:right="973"/>
      </w:pPr>
      <w:r>
        <w:rPr/>
        <w:t>El 53%</w:t>
      </w:r>
      <w:r>
        <w:rPr>
          <w:spacing w:val="-3"/>
        </w:rPr>
        <w:t> </w:t>
      </w:r>
      <w:r>
        <w:rPr/>
        <w:t>de los docentes</w:t>
      </w:r>
      <w:r>
        <w:rPr>
          <w:spacing w:val="-2"/>
        </w:rPr>
        <w:t> </w:t>
      </w:r>
      <w:r>
        <w:rPr/>
        <w:t>fueron</w:t>
      </w:r>
      <w:r>
        <w:rPr>
          <w:spacing w:val="-1"/>
        </w:rPr>
        <w:t> </w:t>
      </w:r>
      <w:r>
        <w:rPr/>
        <w:t>vinculados</w:t>
      </w:r>
      <w:r>
        <w:rPr>
          <w:spacing w:val="-4"/>
        </w:rPr>
        <w:t> </w:t>
      </w:r>
      <w:r>
        <w:rPr/>
        <w:t>con dedicación</w:t>
      </w:r>
      <w:r>
        <w:rPr>
          <w:spacing w:val="-1"/>
        </w:rPr>
        <w:t> </w:t>
      </w:r>
      <w:r>
        <w:rPr/>
        <w:t>de</w:t>
      </w:r>
      <w:r>
        <w:rPr>
          <w:spacing w:val="-4"/>
        </w:rPr>
        <w:t> </w:t>
      </w:r>
      <w:r>
        <w:rPr/>
        <w:t>tiempo completo</w:t>
      </w:r>
      <w:r>
        <w:rPr>
          <w:spacing w:val="-2"/>
        </w:rPr>
        <w:t> </w:t>
      </w:r>
      <w:r>
        <w:rPr/>
        <w:t>y el 47% restante por hora cátedra, categorizados de la siguiente manera:</w:t>
      </w:r>
    </w:p>
    <w:p>
      <w:pPr>
        <w:pStyle w:val="BodyText"/>
        <w:spacing w:before="18"/>
      </w:pPr>
    </w:p>
    <w:p>
      <w:pPr>
        <w:pStyle w:val="Heading2"/>
        <w:ind w:left="720"/>
        <w:jc w:val="center"/>
      </w:pPr>
      <w:r>
        <w:rPr/>
        <w:t>Figura</w:t>
      </w:r>
      <w:r>
        <w:rPr>
          <w:spacing w:val="-17"/>
        </w:rPr>
        <w:t> </w:t>
      </w:r>
      <w:r>
        <w:rPr/>
        <w:t>3.</w:t>
      </w:r>
      <w:r>
        <w:rPr>
          <w:spacing w:val="-17"/>
        </w:rPr>
        <w:t> </w:t>
      </w:r>
      <w:r>
        <w:rPr/>
        <w:t>Categorización</w:t>
      </w:r>
      <w:r>
        <w:rPr>
          <w:spacing w:val="-11"/>
        </w:rPr>
        <w:t> </w:t>
      </w:r>
      <w:r>
        <w:rPr/>
        <w:t>cuerpo</w:t>
      </w:r>
      <w:r>
        <w:rPr>
          <w:spacing w:val="-9"/>
        </w:rPr>
        <w:t> </w:t>
      </w:r>
      <w:r>
        <w:rPr/>
        <w:t>docente</w:t>
      </w:r>
      <w:r>
        <w:rPr>
          <w:spacing w:val="-8"/>
        </w:rPr>
        <w:t> </w:t>
      </w:r>
      <w:r>
        <w:rPr/>
        <w:t>de</w:t>
      </w:r>
      <w:r>
        <w:rPr>
          <w:spacing w:val="-12"/>
        </w:rPr>
        <w:t> </w:t>
      </w:r>
      <w:r>
        <w:rPr/>
        <w:t>la</w:t>
      </w:r>
      <w:r>
        <w:rPr>
          <w:spacing w:val="-10"/>
        </w:rPr>
        <w:t> </w:t>
      </w:r>
      <w:r>
        <w:rPr/>
        <w:t>Facultad</w:t>
      </w:r>
      <w:r>
        <w:rPr>
          <w:spacing w:val="-13"/>
        </w:rPr>
        <w:t> </w:t>
      </w:r>
      <w:r>
        <w:rPr/>
        <w:t>vigencia</w:t>
      </w:r>
      <w:r>
        <w:rPr>
          <w:spacing w:val="-12"/>
        </w:rPr>
        <w:t> </w:t>
      </w:r>
      <w:r>
        <w:rPr>
          <w:spacing w:val="-4"/>
        </w:rPr>
        <w:t>2025</w:t>
      </w:r>
    </w:p>
    <w:p>
      <w:pPr>
        <w:pStyle w:val="BodyText"/>
        <w:spacing w:before="41"/>
        <w:rPr>
          <w:rFonts w:ascii="Arial"/>
          <w:b/>
          <w:sz w:val="20"/>
        </w:rPr>
      </w:pPr>
      <w:r>
        <w:rPr>
          <w:rFonts w:ascii="Arial"/>
          <w:b/>
          <w:sz w:val="20"/>
        </w:rPr>
        <w:drawing>
          <wp:anchor distT="0" distB="0" distL="0" distR="0" allowOverlap="1" layoutInCell="1" locked="0" behindDoc="1" simplePos="0" relativeHeight="487596032">
            <wp:simplePos x="0" y="0"/>
            <wp:positionH relativeFrom="page">
              <wp:posOffset>2105405</wp:posOffset>
            </wp:positionH>
            <wp:positionV relativeFrom="paragraph">
              <wp:posOffset>187902</wp:posOffset>
            </wp:positionV>
            <wp:extent cx="3557159" cy="2231136"/>
            <wp:effectExtent l="0" t="0" r="0" b="0"/>
            <wp:wrapTopAndBottom/>
            <wp:docPr id="73" name="Image 73"/>
            <wp:cNvGraphicFramePr>
              <a:graphicFrameLocks/>
            </wp:cNvGraphicFramePr>
            <a:graphic>
              <a:graphicData uri="http://schemas.openxmlformats.org/drawingml/2006/picture">
                <pic:pic>
                  <pic:nvPicPr>
                    <pic:cNvPr id="73" name="Image 73"/>
                    <pic:cNvPicPr/>
                  </pic:nvPicPr>
                  <pic:blipFill>
                    <a:blip r:embed="rId16" cstate="print"/>
                    <a:stretch>
                      <a:fillRect/>
                    </a:stretch>
                  </pic:blipFill>
                  <pic:spPr>
                    <a:xfrm>
                      <a:off x="0" y="0"/>
                      <a:ext cx="3557159" cy="2231136"/>
                    </a:xfrm>
                    <a:prstGeom prst="rect">
                      <a:avLst/>
                    </a:prstGeom>
                  </pic:spPr>
                </pic:pic>
              </a:graphicData>
            </a:graphic>
          </wp:anchor>
        </w:drawing>
      </w:r>
    </w:p>
    <w:p>
      <w:pPr>
        <w:spacing w:before="18"/>
        <w:ind w:left="648"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rPr>
          <w:sz w:val="18"/>
        </w:rPr>
      </w:pPr>
    </w:p>
    <w:p>
      <w:pPr>
        <w:pStyle w:val="BodyText"/>
        <w:spacing w:before="81"/>
        <w:rPr>
          <w:sz w:val="18"/>
        </w:rPr>
      </w:pPr>
    </w:p>
    <w:p>
      <w:pPr>
        <w:pStyle w:val="BodyText"/>
        <w:spacing w:line="242" w:lineRule="auto" w:before="1"/>
        <w:ind w:left="1702" w:right="973"/>
      </w:pPr>
      <w:r>
        <w:rPr/>
        <w:t>La categorización de los docentes adscritos a la Facultad en la vigencia 2025 por programa académico se detalla a continuación:</w:t>
      </w:r>
    </w:p>
    <w:p>
      <w:pPr>
        <w:pStyle w:val="BodyText"/>
        <w:spacing w:after="0" w:line="242" w:lineRule="auto"/>
        <w:sectPr>
          <w:pgSz w:w="12240" w:h="15840"/>
          <w:pgMar w:top="1820" w:bottom="280" w:left="0" w:right="720"/>
        </w:sectPr>
      </w:pPr>
    </w:p>
    <w:p>
      <w:pPr>
        <w:spacing w:before="141"/>
        <w:ind w:left="1719" w:right="0" w:firstLine="0"/>
        <w:jc w:val="both"/>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162752">
                <wp:simplePos x="0" y="0"/>
                <wp:positionH relativeFrom="page">
                  <wp:posOffset>0</wp:posOffset>
                </wp:positionH>
                <wp:positionV relativeFrom="page">
                  <wp:posOffset>-1</wp:posOffset>
                </wp:positionV>
                <wp:extent cx="7772400" cy="10052685"/>
                <wp:effectExtent l="0" t="0" r="0" b="0"/>
                <wp:wrapNone/>
                <wp:docPr id="74" name="Group 74"/>
                <wp:cNvGraphicFramePr>
                  <a:graphicFrameLocks/>
                </wp:cNvGraphicFramePr>
                <a:graphic>
                  <a:graphicData uri="http://schemas.microsoft.com/office/word/2010/wordprocessingGroup">
                    <wpg:wgp>
                      <wpg:cNvPr id="74" name="Group 74"/>
                      <wpg:cNvGrpSpPr/>
                      <wpg:grpSpPr>
                        <a:xfrm>
                          <a:off x="0" y="0"/>
                          <a:ext cx="7772400" cy="10052685"/>
                          <a:chExt cx="7772400" cy="10052685"/>
                        </a:xfrm>
                      </wpg:grpSpPr>
                      <pic:pic>
                        <pic:nvPicPr>
                          <pic:cNvPr id="75" name="Image 75"/>
                          <pic:cNvPicPr/>
                        </pic:nvPicPr>
                        <pic:blipFill>
                          <a:blip r:embed="rId11" cstate="print"/>
                          <a:stretch>
                            <a:fillRect/>
                          </a:stretch>
                        </pic:blipFill>
                        <pic:spPr>
                          <a:xfrm>
                            <a:off x="0" y="0"/>
                            <a:ext cx="7772399" cy="10043157"/>
                          </a:xfrm>
                          <a:prstGeom prst="rect">
                            <a:avLst/>
                          </a:prstGeom>
                        </pic:spPr>
                      </pic:pic>
                      <pic:pic>
                        <pic:nvPicPr>
                          <pic:cNvPr id="76" name="Image 7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3728" id="docshapegroup70" coordorigin="0,0" coordsize="12240,15831">
                <v:shape style="position:absolute;left:0;top:0;width:12240;height:15816" type="#_x0000_t75" id="docshape71" stroked="false">
                  <v:imagedata r:id="rId11" o:title=""/>
                </v:shape>
                <v:shape style="position:absolute;left:11175;top:14;width:1065;height:15816" type="#_x0000_t75" id="docshape72" stroked="false">
                  <v:imagedata r:id="rId12" o:title=""/>
                </v:shape>
                <w10:wrap type="none"/>
              </v:group>
            </w:pict>
          </mc:Fallback>
        </mc:AlternateContent>
      </w:r>
      <w:r>
        <w:rPr>
          <w:rFonts w:ascii="Arial" w:hAnsi="Arial"/>
          <w:b/>
          <w:spacing w:val="-2"/>
          <w:sz w:val="22"/>
        </w:rPr>
        <w:t>Tabla</w:t>
      </w:r>
      <w:r>
        <w:rPr>
          <w:rFonts w:ascii="Arial" w:hAnsi="Arial"/>
          <w:b/>
          <w:spacing w:val="-5"/>
          <w:sz w:val="22"/>
        </w:rPr>
        <w:t> </w:t>
      </w:r>
      <w:r>
        <w:rPr>
          <w:rFonts w:ascii="Arial" w:hAnsi="Arial"/>
          <w:b/>
          <w:spacing w:val="-2"/>
          <w:sz w:val="22"/>
        </w:rPr>
        <w:t>2.</w:t>
      </w:r>
      <w:r>
        <w:rPr>
          <w:rFonts w:ascii="Arial" w:hAnsi="Arial"/>
          <w:b/>
          <w:spacing w:val="-4"/>
          <w:sz w:val="22"/>
        </w:rPr>
        <w:t> </w:t>
      </w:r>
      <w:r>
        <w:rPr>
          <w:rFonts w:ascii="Arial" w:hAnsi="Arial"/>
          <w:b/>
          <w:spacing w:val="-2"/>
          <w:sz w:val="22"/>
        </w:rPr>
        <w:t>Cuerpo Docente</w:t>
      </w:r>
      <w:r>
        <w:rPr>
          <w:rFonts w:ascii="Arial" w:hAnsi="Arial"/>
          <w:b/>
          <w:sz w:val="22"/>
        </w:rPr>
        <w:t> </w:t>
      </w:r>
      <w:r>
        <w:rPr>
          <w:rFonts w:ascii="Arial" w:hAnsi="Arial"/>
          <w:b/>
          <w:spacing w:val="-2"/>
          <w:sz w:val="22"/>
        </w:rPr>
        <w:t>Facultad</w:t>
      </w:r>
      <w:r>
        <w:rPr>
          <w:rFonts w:ascii="Arial" w:hAnsi="Arial"/>
          <w:b/>
          <w:spacing w:val="-4"/>
          <w:sz w:val="22"/>
        </w:rPr>
        <w:t> </w:t>
      </w:r>
      <w:r>
        <w:rPr>
          <w:rFonts w:ascii="Arial" w:hAnsi="Arial"/>
          <w:b/>
          <w:spacing w:val="-2"/>
          <w:sz w:val="22"/>
        </w:rPr>
        <w:t>de</w:t>
      </w:r>
      <w:r>
        <w:rPr>
          <w:rFonts w:ascii="Arial" w:hAnsi="Arial"/>
          <w:b/>
          <w:spacing w:val="-7"/>
          <w:sz w:val="22"/>
        </w:rPr>
        <w:t> </w:t>
      </w:r>
      <w:r>
        <w:rPr>
          <w:rFonts w:ascii="Arial" w:hAnsi="Arial"/>
          <w:b/>
          <w:spacing w:val="-2"/>
          <w:sz w:val="22"/>
        </w:rPr>
        <w:t>Economía y</w:t>
      </w:r>
      <w:r>
        <w:rPr>
          <w:rFonts w:ascii="Arial" w:hAnsi="Arial"/>
          <w:b/>
          <w:spacing w:val="-13"/>
          <w:sz w:val="22"/>
        </w:rPr>
        <w:t> </w:t>
      </w:r>
      <w:r>
        <w:rPr>
          <w:rFonts w:ascii="Arial" w:hAnsi="Arial"/>
          <w:b/>
          <w:spacing w:val="-2"/>
          <w:sz w:val="22"/>
        </w:rPr>
        <w:t>Administración</w:t>
      </w:r>
      <w:r>
        <w:rPr>
          <w:rFonts w:ascii="Arial" w:hAnsi="Arial"/>
          <w:b/>
          <w:spacing w:val="-7"/>
          <w:sz w:val="22"/>
        </w:rPr>
        <w:t> </w:t>
      </w:r>
      <w:r>
        <w:rPr>
          <w:rFonts w:ascii="Arial" w:hAnsi="Arial"/>
          <w:b/>
          <w:spacing w:val="-2"/>
          <w:sz w:val="22"/>
        </w:rPr>
        <w:t>por</w:t>
      </w:r>
      <w:r>
        <w:rPr>
          <w:rFonts w:ascii="Arial" w:hAnsi="Arial"/>
          <w:b/>
          <w:spacing w:val="-7"/>
          <w:sz w:val="22"/>
        </w:rPr>
        <w:t> </w:t>
      </w:r>
      <w:r>
        <w:rPr>
          <w:rFonts w:ascii="Arial" w:hAnsi="Arial"/>
          <w:b/>
          <w:spacing w:val="-2"/>
          <w:sz w:val="22"/>
        </w:rPr>
        <w:t>categoría</w:t>
      </w:r>
      <w:r>
        <w:rPr>
          <w:rFonts w:ascii="Arial" w:hAnsi="Arial"/>
          <w:b/>
          <w:spacing w:val="-5"/>
          <w:sz w:val="22"/>
        </w:rPr>
        <w:t> </w:t>
      </w:r>
      <w:r>
        <w:rPr>
          <w:rFonts w:ascii="Arial" w:hAnsi="Arial"/>
          <w:b/>
          <w:spacing w:val="-4"/>
          <w:sz w:val="22"/>
        </w:rPr>
        <w:t>2025</w:t>
      </w:r>
    </w:p>
    <w:p>
      <w:pPr>
        <w:pStyle w:val="BodyText"/>
        <w:spacing w:before="13" w:after="1"/>
        <w:rPr>
          <w:rFonts w:ascii="Arial"/>
          <w:b/>
          <w:sz w:val="2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2"/>
        <w:gridCol w:w="1133"/>
        <w:gridCol w:w="1419"/>
        <w:gridCol w:w="1275"/>
        <w:gridCol w:w="1321"/>
      </w:tblGrid>
      <w:tr>
        <w:trPr>
          <w:trHeight w:val="474" w:hRule="atLeast"/>
        </w:trPr>
        <w:tc>
          <w:tcPr>
            <w:tcW w:w="3682" w:type="dxa"/>
            <w:shd w:val="clear" w:color="auto" w:fill="800000"/>
          </w:tcPr>
          <w:p>
            <w:pPr>
              <w:pStyle w:val="TableParagraph"/>
              <w:spacing w:before="116"/>
              <w:ind w:left="539"/>
              <w:rPr>
                <w:rFonts w:ascii="Arial"/>
                <w:b/>
                <w:sz w:val="20"/>
              </w:rPr>
            </w:pPr>
            <w:r>
              <w:rPr>
                <w:rFonts w:ascii="Arial"/>
                <w:b/>
                <w:color w:val="FFFFFF"/>
                <w:sz w:val="20"/>
              </w:rPr>
              <w:t>PROGRAMAS</w:t>
            </w:r>
            <w:r>
              <w:rPr>
                <w:rFonts w:ascii="Arial"/>
                <w:b/>
                <w:color w:val="FFFFFF"/>
                <w:spacing w:val="-12"/>
                <w:sz w:val="20"/>
              </w:rPr>
              <w:t> </w:t>
            </w:r>
            <w:r>
              <w:rPr>
                <w:rFonts w:ascii="Arial"/>
                <w:b/>
                <w:color w:val="FFFFFF"/>
                <w:sz w:val="20"/>
              </w:rPr>
              <w:t>/</w:t>
            </w:r>
            <w:r>
              <w:rPr>
                <w:rFonts w:ascii="Arial"/>
                <w:b/>
                <w:color w:val="FFFFFF"/>
                <w:spacing w:val="-6"/>
                <w:sz w:val="20"/>
              </w:rPr>
              <w:t> </w:t>
            </w:r>
            <w:r>
              <w:rPr>
                <w:rFonts w:ascii="Arial"/>
                <w:b/>
                <w:color w:val="FFFFFF"/>
                <w:spacing w:val="-2"/>
                <w:sz w:val="20"/>
              </w:rPr>
              <w:t>DOCENTES</w:t>
            </w:r>
          </w:p>
        </w:tc>
        <w:tc>
          <w:tcPr>
            <w:tcW w:w="1133" w:type="dxa"/>
            <w:shd w:val="clear" w:color="auto" w:fill="800000"/>
          </w:tcPr>
          <w:p>
            <w:pPr>
              <w:pStyle w:val="TableParagraph"/>
              <w:spacing w:before="116"/>
              <w:ind w:left="20" w:right="8"/>
              <w:jc w:val="center"/>
              <w:rPr>
                <w:rFonts w:ascii="Arial"/>
                <w:b/>
                <w:sz w:val="20"/>
              </w:rPr>
            </w:pPr>
            <w:r>
              <w:rPr>
                <w:rFonts w:ascii="Arial"/>
                <w:b/>
                <w:color w:val="FFFFFF"/>
                <w:spacing w:val="-2"/>
                <w:sz w:val="20"/>
              </w:rPr>
              <w:t>TITULAR</w:t>
            </w:r>
          </w:p>
        </w:tc>
        <w:tc>
          <w:tcPr>
            <w:tcW w:w="1419" w:type="dxa"/>
            <w:shd w:val="clear" w:color="auto" w:fill="800000"/>
          </w:tcPr>
          <w:p>
            <w:pPr>
              <w:pStyle w:val="TableParagraph"/>
              <w:spacing w:before="116"/>
              <w:ind w:left="13"/>
              <w:jc w:val="center"/>
              <w:rPr>
                <w:rFonts w:ascii="Arial"/>
                <w:b/>
                <w:sz w:val="20"/>
              </w:rPr>
            </w:pPr>
            <w:r>
              <w:rPr>
                <w:rFonts w:ascii="Arial"/>
                <w:b/>
                <w:color w:val="FFFFFF"/>
                <w:spacing w:val="-2"/>
                <w:sz w:val="20"/>
              </w:rPr>
              <w:t>ASOCIADO</w:t>
            </w:r>
          </w:p>
        </w:tc>
        <w:tc>
          <w:tcPr>
            <w:tcW w:w="1275" w:type="dxa"/>
            <w:shd w:val="clear" w:color="auto" w:fill="800000"/>
          </w:tcPr>
          <w:p>
            <w:pPr>
              <w:pStyle w:val="TableParagraph"/>
              <w:spacing w:before="116"/>
              <w:ind w:left="21" w:right="7"/>
              <w:jc w:val="center"/>
              <w:rPr>
                <w:rFonts w:ascii="Arial"/>
                <w:b/>
                <w:sz w:val="20"/>
              </w:rPr>
            </w:pPr>
            <w:r>
              <w:rPr>
                <w:rFonts w:ascii="Arial"/>
                <w:b/>
                <w:color w:val="FFFFFF"/>
                <w:spacing w:val="-2"/>
                <w:sz w:val="20"/>
              </w:rPr>
              <w:t>ASISTENTE</w:t>
            </w:r>
          </w:p>
        </w:tc>
        <w:tc>
          <w:tcPr>
            <w:tcW w:w="1321" w:type="dxa"/>
            <w:shd w:val="clear" w:color="auto" w:fill="800000"/>
          </w:tcPr>
          <w:p>
            <w:pPr>
              <w:pStyle w:val="TableParagraph"/>
              <w:spacing w:before="116"/>
              <w:ind w:left="20" w:right="6"/>
              <w:jc w:val="center"/>
              <w:rPr>
                <w:rFonts w:ascii="Arial"/>
                <w:b/>
                <w:sz w:val="20"/>
              </w:rPr>
            </w:pPr>
            <w:r>
              <w:rPr>
                <w:rFonts w:ascii="Arial"/>
                <w:b/>
                <w:color w:val="FFFFFF"/>
                <w:spacing w:val="-2"/>
                <w:sz w:val="20"/>
              </w:rPr>
              <w:t>AUXILIAR</w:t>
            </w:r>
          </w:p>
        </w:tc>
      </w:tr>
      <w:tr>
        <w:trPr>
          <w:trHeight w:val="230" w:hRule="atLeast"/>
        </w:trPr>
        <w:tc>
          <w:tcPr>
            <w:tcW w:w="3682" w:type="dxa"/>
          </w:tcPr>
          <w:p>
            <w:pPr>
              <w:pStyle w:val="TableParagraph"/>
              <w:spacing w:line="210" w:lineRule="exact"/>
              <w:ind w:left="69"/>
              <w:rPr>
                <w:sz w:val="20"/>
              </w:rPr>
            </w:pPr>
            <w:r>
              <w:rPr>
                <w:sz w:val="20"/>
              </w:rPr>
              <w:t>ADMINISTRACIÓN</w:t>
            </w:r>
            <w:r>
              <w:rPr>
                <w:spacing w:val="-13"/>
                <w:sz w:val="20"/>
              </w:rPr>
              <w:t> </w:t>
            </w:r>
            <w:r>
              <w:rPr>
                <w:sz w:val="20"/>
              </w:rPr>
              <w:t>DE</w:t>
            </w:r>
            <w:r>
              <w:rPr>
                <w:spacing w:val="-11"/>
                <w:sz w:val="20"/>
              </w:rPr>
              <w:t> </w:t>
            </w:r>
            <w:r>
              <w:rPr>
                <w:spacing w:val="-2"/>
                <w:sz w:val="20"/>
              </w:rPr>
              <w:t>EMPRESAS</w:t>
            </w:r>
          </w:p>
        </w:tc>
        <w:tc>
          <w:tcPr>
            <w:tcW w:w="1133" w:type="dxa"/>
          </w:tcPr>
          <w:p>
            <w:pPr>
              <w:pStyle w:val="TableParagraph"/>
              <w:spacing w:line="210" w:lineRule="exact"/>
              <w:ind w:left="20" w:right="8"/>
              <w:jc w:val="center"/>
              <w:rPr>
                <w:sz w:val="20"/>
              </w:rPr>
            </w:pPr>
            <w:r>
              <w:rPr>
                <w:spacing w:val="-5"/>
                <w:sz w:val="20"/>
              </w:rPr>
              <w:t>12</w:t>
            </w:r>
          </w:p>
        </w:tc>
        <w:tc>
          <w:tcPr>
            <w:tcW w:w="1419" w:type="dxa"/>
          </w:tcPr>
          <w:p>
            <w:pPr>
              <w:pStyle w:val="TableParagraph"/>
              <w:spacing w:line="210" w:lineRule="exact"/>
              <w:ind w:left="94" w:right="73"/>
              <w:jc w:val="center"/>
              <w:rPr>
                <w:sz w:val="20"/>
              </w:rPr>
            </w:pPr>
            <w:r>
              <w:rPr>
                <w:spacing w:val="-10"/>
                <w:sz w:val="20"/>
              </w:rPr>
              <w:t>7</w:t>
            </w:r>
          </w:p>
        </w:tc>
        <w:tc>
          <w:tcPr>
            <w:tcW w:w="1275" w:type="dxa"/>
          </w:tcPr>
          <w:p>
            <w:pPr>
              <w:pStyle w:val="TableParagraph"/>
              <w:spacing w:line="210" w:lineRule="exact"/>
              <w:ind w:left="21" w:right="11"/>
              <w:jc w:val="center"/>
              <w:rPr>
                <w:sz w:val="20"/>
              </w:rPr>
            </w:pPr>
            <w:r>
              <w:rPr>
                <w:spacing w:val="-5"/>
                <w:sz w:val="20"/>
              </w:rPr>
              <w:t>26</w:t>
            </w:r>
          </w:p>
        </w:tc>
        <w:tc>
          <w:tcPr>
            <w:tcW w:w="1321" w:type="dxa"/>
          </w:tcPr>
          <w:p>
            <w:pPr>
              <w:pStyle w:val="TableParagraph"/>
              <w:spacing w:line="210" w:lineRule="exact"/>
              <w:ind w:left="20"/>
              <w:jc w:val="center"/>
              <w:rPr>
                <w:sz w:val="20"/>
              </w:rPr>
            </w:pPr>
            <w:r>
              <w:rPr>
                <w:spacing w:val="-10"/>
                <w:sz w:val="20"/>
              </w:rPr>
              <w:t>5</w:t>
            </w:r>
          </w:p>
        </w:tc>
      </w:tr>
      <w:tr>
        <w:trPr>
          <w:trHeight w:val="230" w:hRule="atLeast"/>
        </w:trPr>
        <w:tc>
          <w:tcPr>
            <w:tcW w:w="3682" w:type="dxa"/>
          </w:tcPr>
          <w:p>
            <w:pPr>
              <w:pStyle w:val="TableParagraph"/>
              <w:spacing w:line="210" w:lineRule="exact"/>
              <w:ind w:left="69"/>
              <w:rPr>
                <w:sz w:val="20"/>
              </w:rPr>
            </w:pPr>
            <w:r>
              <w:rPr>
                <w:spacing w:val="-4"/>
                <w:sz w:val="20"/>
              </w:rPr>
              <w:t>CONTADURÍA</w:t>
            </w:r>
            <w:r>
              <w:rPr>
                <w:spacing w:val="-1"/>
                <w:sz w:val="20"/>
              </w:rPr>
              <w:t> </w:t>
            </w:r>
            <w:r>
              <w:rPr>
                <w:spacing w:val="-2"/>
                <w:sz w:val="20"/>
              </w:rPr>
              <w:t>PÚBLICA</w:t>
            </w:r>
          </w:p>
        </w:tc>
        <w:tc>
          <w:tcPr>
            <w:tcW w:w="1133" w:type="dxa"/>
          </w:tcPr>
          <w:p>
            <w:pPr>
              <w:pStyle w:val="TableParagraph"/>
              <w:spacing w:line="210" w:lineRule="exact"/>
              <w:ind w:left="20"/>
              <w:jc w:val="center"/>
              <w:rPr>
                <w:sz w:val="20"/>
              </w:rPr>
            </w:pPr>
            <w:r>
              <w:rPr>
                <w:spacing w:val="-10"/>
                <w:sz w:val="20"/>
              </w:rPr>
              <w:t>2</w:t>
            </w:r>
          </w:p>
        </w:tc>
        <w:tc>
          <w:tcPr>
            <w:tcW w:w="1419" w:type="dxa"/>
          </w:tcPr>
          <w:p>
            <w:pPr>
              <w:pStyle w:val="TableParagraph"/>
              <w:spacing w:line="210" w:lineRule="exact"/>
              <w:ind w:left="94" w:right="73"/>
              <w:jc w:val="center"/>
              <w:rPr>
                <w:sz w:val="20"/>
              </w:rPr>
            </w:pPr>
            <w:r>
              <w:rPr>
                <w:spacing w:val="-10"/>
                <w:sz w:val="20"/>
              </w:rPr>
              <w:t>3</w:t>
            </w:r>
          </w:p>
        </w:tc>
        <w:tc>
          <w:tcPr>
            <w:tcW w:w="1275" w:type="dxa"/>
          </w:tcPr>
          <w:p>
            <w:pPr>
              <w:pStyle w:val="TableParagraph"/>
              <w:spacing w:line="210" w:lineRule="exact"/>
              <w:ind w:left="21" w:right="11"/>
              <w:jc w:val="center"/>
              <w:rPr>
                <w:sz w:val="20"/>
              </w:rPr>
            </w:pPr>
            <w:r>
              <w:rPr>
                <w:spacing w:val="-5"/>
                <w:sz w:val="20"/>
              </w:rPr>
              <w:t>30</w:t>
            </w:r>
          </w:p>
        </w:tc>
        <w:tc>
          <w:tcPr>
            <w:tcW w:w="1321" w:type="dxa"/>
          </w:tcPr>
          <w:p>
            <w:pPr>
              <w:pStyle w:val="TableParagraph"/>
              <w:spacing w:line="210" w:lineRule="exact"/>
              <w:ind w:left="20"/>
              <w:jc w:val="center"/>
              <w:rPr>
                <w:sz w:val="20"/>
              </w:rPr>
            </w:pPr>
            <w:r>
              <w:rPr>
                <w:spacing w:val="-10"/>
                <w:sz w:val="20"/>
              </w:rPr>
              <w:t>6</w:t>
            </w:r>
          </w:p>
        </w:tc>
      </w:tr>
      <w:tr>
        <w:trPr>
          <w:trHeight w:val="230" w:hRule="atLeast"/>
        </w:trPr>
        <w:tc>
          <w:tcPr>
            <w:tcW w:w="3682" w:type="dxa"/>
          </w:tcPr>
          <w:p>
            <w:pPr>
              <w:pStyle w:val="TableParagraph"/>
              <w:spacing w:line="210" w:lineRule="exact"/>
              <w:ind w:left="69"/>
              <w:rPr>
                <w:sz w:val="20"/>
              </w:rPr>
            </w:pPr>
            <w:r>
              <w:rPr>
                <w:spacing w:val="-2"/>
                <w:sz w:val="20"/>
              </w:rPr>
              <w:t>ECONOMÍA</w:t>
            </w:r>
          </w:p>
        </w:tc>
        <w:tc>
          <w:tcPr>
            <w:tcW w:w="1133" w:type="dxa"/>
          </w:tcPr>
          <w:p>
            <w:pPr>
              <w:pStyle w:val="TableParagraph"/>
              <w:spacing w:line="210" w:lineRule="exact"/>
              <w:ind w:left="20"/>
              <w:jc w:val="center"/>
              <w:rPr>
                <w:sz w:val="20"/>
              </w:rPr>
            </w:pPr>
            <w:r>
              <w:rPr>
                <w:spacing w:val="-10"/>
                <w:sz w:val="20"/>
              </w:rPr>
              <w:t>2</w:t>
            </w:r>
          </w:p>
        </w:tc>
        <w:tc>
          <w:tcPr>
            <w:tcW w:w="1419" w:type="dxa"/>
          </w:tcPr>
          <w:p>
            <w:pPr>
              <w:pStyle w:val="TableParagraph"/>
              <w:spacing w:line="210" w:lineRule="exact"/>
              <w:ind w:left="94" w:right="73"/>
              <w:jc w:val="center"/>
              <w:rPr>
                <w:sz w:val="20"/>
              </w:rPr>
            </w:pPr>
            <w:r>
              <w:rPr>
                <w:spacing w:val="-10"/>
                <w:sz w:val="20"/>
              </w:rPr>
              <w:t>2</w:t>
            </w:r>
          </w:p>
        </w:tc>
        <w:tc>
          <w:tcPr>
            <w:tcW w:w="1275" w:type="dxa"/>
          </w:tcPr>
          <w:p>
            <w:pPr>
              <w:pStyle w:val="TableParagraph"/>
              <w:spacing w:line="210" w:lineRule="exact"/>
              <w:ind w:left="21" w:right="15"/>
              <w:jc w:val="center"/>
              <w:rPr>
                <w:sz w:val="20"/>
              </w:rPr>
            </w:pPr>
            <w:r>
              <w:rPr>
                <w:spacing w:val="-5"/>
                <w:sz w:val="20"/>
              </w:rPr>
              <w:t>11</w:t>
            </w:r>
          </w:p>
        </w:tc>
        <w:tc>
          <w:tcPr>
            <w:tcW w:w="1321" w:type="dxa"/>
          </w:tcPr>
          <w:p>
            <w:pPr>
              <w:pStyle w:val="TableParagraph"/>
              <w:spacing w:line="210" w:lineRule="exact"/>
              <w:ind w:left="20"/>
              <w:jc w:val="center"/>
              <w:rPr>
                <w:sz w:val="20"/>
              </w:rPr>
            </w:pPr>
            <w:r>
              <w:rPr>
                <w:spacing w:val="-10"/>
                <w:sz w:val="20"/>
              </w:rPr>
              <w:t>1</w:t>
            </w:r>
          </w:p>
        </w:tc>
      </w:tr>
      <w:tr>
        <w:trPr>
          <w:trHeight w:val="470" w:hRule="atLeast"/>
        </w:trPr>
        <w:tc>
          <w:tcPr>
            <w:tcW w:w="3682" w:type="dxa"/>
          </w:tcPr>
          <w:p>
            <w:pPr>
              <w:pStyle w:val="TableParagraph"/>
              <w:spacing w:before="2"/>
              <w:ind w:left="69"/>
              <w:rPr>
                <w:sz w:val="20"/>
              </w:rPr>
            </w:pPr>
            <w:r>
              <w:rPr>
                <w:spacing w:val="-2"/>
                <w:sz w:val="20"/>
              </w:rPr>
              <w:t>ADMINISTRACIÓN</w:t>
            </w:r>
            <w:r>
              <w:rPr>
                <w:spacing w:val="1"/>
                <w:sz w:val="20"/>
              </w:rPr>
              <w:t> </w:t>
            </w:r>
            <w:r>
              <w:rPr>
                <w:spacing w:val="-2"/>
                <w:sz w:val="20"/>
              </w:rPr>
              <w:t>TURÍSTICA</w:t>
            </w:r>
            <w:r>
              <w:rPr>
                <w:spacing w:val="-9"/>
                <w:sz w:val="20"/>
              </w:rPr>
              <w:t> </w:t>
            </w:r>
            <w:r>
              <w:rPr>
                <w:spacing w:val="-10"/>
                <w:sz w:val="20"/>
              </w:rPr>
              <w:t>Y</w:t>
            </w:r>
          </w:p>
          <w:p>
            <w:pPr>
              <w:pStyle w:val="TableParagraph"/>
              <w:spacing w:line="208" w:lineRule="exact" w:before="10"/>
              <w:ind w:left="69"/>
              <w:rPr>
                <w:sz w:val="20"/>
              </w:rPr>
            </w:pPr>
            <w:r>
              <w:rPr>
                <w:spacing w:val="-2"/>
                <w:sz w:val="20"/>
              </w:rPr>
              <w:t>HOTELERA</w:t>
            </w:r>
          </w:p>
        </w:tc>
        <w:tc>
          <w:tcPr>
            <w:tcW w:w="1133" w:type="dxa"/>
          </w:tcPr>
          <w:p>
            <w:pPr>
              <w:pStyle w:val="TableParagraph"/>
              <w:spacing w:before="109"/>
              <w:ind w:left="20"/>
              <w:jc w:val="center"/>
              <w:rPr>
                <w:sz w:val="20"/>
              </w:rPr>
            </w:pPr>
            <w:r>
              <w:rPr>
                <w:spacing w:val="-10"/>
                <w:sz w:val="20"/>
              </w:rPr>
              <w:t>0</w:t>
            </w:r>
          </w:p>
        </w:tc>
        <w:tc>
          <w:tcPr>
            <w:tcW w:w="1419" w:type="dxa"/>
          </w:tcPr>
          <w:p>
            <w:pPr>
              <w:pStyle w:val="TableParagraph"/>
              <w:spacing w:before="109"/>
              <w:ind w:left="94" w:right="73"/>
              <w:jc w:val="center"/>
              <w:rPr>
                <w:sz w:val="20"/>
              </w:rPr>
            </w:pPr>
            <w:r>
              <w:rPr>
                <w:spacing w:val="-10"/>
                <w:sz w:val="20"/>
              </w:rPr>
              <w:t>0</w:t>
            </w:r>
          </w:p>
        </w:tc>
        <w:tc>
          <w:tcPr>
            <w:tcW w:w="1275" w:type="dxa"/>
          </w:tcPr>
          <w:p>
            <w:pPr>
              <w:pStyle w:val="TableParagraph"/>
              <w:spacing w:before="109"/>
              <w:ind w:left="21"/>
              <w:jc w:val="center"/>
              <w:rPr>
                <w:sz w:val="20"/>
              </w:rPr>
            </w:pPr>
            <w:r>
              <w:rPr>
                <w:spacing w:val="-10"/>
                <w:sz w:val="20"/>
              </w:rPr>
              <w:t>3</w:t>
            </w:r>
          </w:p>
        </w:tc>
        <w:tc>
          <w:tcPr>
            <w:tcW w:w="1321" w:type="dxa"/>
          </w:tcPr>
          <w:p>
            <w:pPr>
              <w:pStyle w:val="TableParagraph"/>
              <w:spacing w:before="109"/>
              <w:ind w:left="20"/>
              <w:jc w:val="center"/>
              <w:rPr>
                <w:sz w:val="20"/>
              </w:rPr>
            </w:pPr>
            <w:r>
              <w:rPr>
                <w:spacing w:val="-10"/>
                <w:sz w:val="20"/>
              </w:rPr>
              <w:t>2</w:t>
            </w:r>
          </w:p>
        </w:tc>
      </w:tr>
      <w:tr>
        <w:trPr>
          <w:trHeight w:val="230" w:hRule="atLeast"/>
        </w:trPr>
        <w:tc>
          <w:tcPr>
            <w:tcW w:w="3682" w:type="dxa"/>
          </w:tcPr>
          <w:p>
            <w:pPr>
              <w:pStyle w:val="TableParagraph"/>
              <w:spacing w:line="210" w:lineRule="exact"/>
              <w:ind w:left="69"/>
              <w:rPr>
                <w:sz w:val="20"/>
              </w:rPr>
            </w:pPr>
            <w:r>
              <w:rPr>
                <w:spacing w:val="-2"/>
                <w:sz w:val="20"/>
              </w:rPr>
              <w:t>ADMINISTRACIÓN</w:t>
            </w:r>
            <w:r>
              <w:rPr>
                <w:spacing w:val="3"/>
                <w:sz w:val="20"/>
              </w:rPr>
              <w:t> </w:t>
            </w:r>
            <w:r>
              <w:rPr>
                <w:spacing w:val="-2"/>
                <w:sz w:val="20"/>
              </w:rPr>
              <w:t>FINANCIERA</w:t>
            </w:r>
          </w:p>
        </w:tc>
        <w:tc>
          <w:tcPr>
            <w:tcW w:w="1133" w:type="dxa"/>
          </w:tcPr>
          <w:p>
            <w:pPr>
              <w:pStyle w:val="TableParagraph"/>
              <w:spacing w:line="210" w:lineRule="exact"/>
              <w:ind w:left="20"/>
              <w:jc w:val="center"/>
              <w:rPr>
                <w:sz w:val="20"/>
              </w:rPr>
            </w:pPr>
            <w:r>
              <w:rPr>
                <w:spacing w:val="-10"/>
                <w:sz w:val="20"/>
              </w:rPr>
              <w:t>0</w:t>
            </w:r>
          </w:p>
        </w:tc>
        <w:tc>
          <w:tcPr>
            <w:tcW w:w="1419" w:type="dxa"/>
          </w:tcPr>
          <w:p>
            <w:pPr>
              <w:pStyle w:val="TableParagraph"/>
              <w:spacing w:line="210" w:lineRule="exact"/>
              <w:ind w:left="94" w:right="73"/>
              <w:jc w:val="center"/>
              <w:rPr>
                <w:sz w:val="20"/>
              </w:rPr>
            </w:pPr>
            <w:r>
              <w:rPr>
                <w:spacing w:val="-10"/>
                <w:sz w:val="20"/>
              </w:rPr>
              <w:t>1</w:t>
            </w:r>
          </w:p>
        </w:tc>
        <w:tc>
          <w:tcPr>
            <w:tcW w:w="1275" w:type="dxa"/>
          </w:tcPr>
          <w:p>
            <w:pPr>
              <w:pStyle w:val="TableParagraph"/>
              <w:spacing w:line="210" w:lineRule="exact"/>
              <w:ind w:left="21"/>
              <w:jc w:val="center"/>
              <w:rPr>
                <w:sz w:val="20"/>
              </w:rPr>
            </w:pPr>
            <w:r>
              <w:rPr>
                <w:spacing w:val="-10"/>
                <w:sz w:val="20"/>
              </w:rPr>
              <w:t>6</w:t>
            </w:r>
          </w:p>
        </w:tc>
        <w:tc>
          <w:tcPr>
            <w:tcW w:w="1321" w:type="dxa"/>
          </w:tcPr>
          <w:p>
            <w:pPr>
              <w:pStyle w:val="TableParagraph"/>
              <w:spacing w:line="210" w:lineRule="exact"/>
              <w:ind w:left="20"/>
              <w:jc w:val="center"/>
              <w:rPr>
                <w:sz w:val="20"/>
              </w:rPr>
            </w:pPr>
            <w:r>
              <w:rPr>
                <w:spacing w:val="-10"/>
                <w:sz w:val="20"/>
              </w:rPr>
              <w:t>1</w:t>
            </w:r>
          </w:p>
        </w:tc>
      </w:tr>
      <w:tr>
        <w:trPr>
          <w:trHeight w:val="230" w:hRule="atLeast"/>
        </w:trPr>
        <w:tc>
          <w:tcPr>
            <w:tcW w:w="3682" w:type="dxa"/>
            <w:shd w:val="clear" w:color="auto" w:fill="808080"/>
          </w:tcPr>
          <w:p>
            <w:pPr>
              <w:pStyle w:val="TableParagraph"/>
              <w:spacing w:line="210" w:lineRule="exact"/>
              <w:ind w:left="69"/>
              <w:rPr>
                <w:rFonts w:ascii="Arial"/>
                <w:b/>
                <w:sz w:val="20"/>
              </w:rPr>
            </w:pPr>
            <w:r>
              <w:rPr>
                <w:rFonts w:ascii="Arial"/>
                <w:b/>
                <w:color w:val="FFFFFF"/>
                <w:spacing w:val="-4"/>
                <w:sz w:val="20"/>
              </w:rPr>
              <w:t>TOTAL</w:t>
            </w:r>
            <w:r>
              <w:rPr>
                <w:rFonts w:ascii="Arial"/>
                <w:b/>
                <w:color w:val="FFFFFF"/>
                <w:spacing w:val="-14"/>
                <w:sz w:val="20"/>
              </w:rPr>
              <w:t> </w:t>
            </w:r>
            <w:r>
              <w:rPr>
                <w:rFonts w:ascii="Arial"/>
                <w:b/>
                <w:color w:val="FFFFFF"/>
                <w:spacing w:val="-2"/>
                <w:sz w:val="20"/>
              </w:rPr>
              <w:t>FACULTAD</w:t>
            </w:r>
          </w:p>
        </w:tc>
        <w:tc>
          <w:tcPr>
            <w:tcW w:w="1133" w:type="dxa"/>
            <w:shd w:val="clear" w:color="auto" w:fill="808080"/>
          </w:tcPr>
          <w:p>
            <w:pPr>
              <w:pStyle w:val="TableParagraph"/>
              <w:spacing w:line="210" w:lineRule="exact"/>
              <w:ind w:left="20" w:right="8"/>
              <w:jc w:val="center"/>
              <w:rPr>
                <w:rFonts w:ascii="Arial"/>
                <w:b/>
                <w:sz w:val="20"/>
              </w:rPr>
            </w:pPr>
            <w:r>
              <w:rPr>
                <w:rFonts w:ascii="Arial"/>
                <w:b/>
                <w:color w:val="FFFFFF"/>
                <w:spacing w:val="-5"/>
                <w:sz w:val="20"/>
              </w:rPr>
              <w:t>16</w:t>
            </w:r>
          </w:p>
        </w:tc>
        <w:tc>
          <w:tcPr>
            <w:tcW w:w="1419" w:type="dxa"/>
            <w:shd w:val="clear" w:color="auto" w:fill="808080"/>
          </w:tcPr>
          <w:p>
            <w:pPr>
              <w:pStyle w:val="TableParagraph"/>
              <w:spacing w:line="210" w:lineRule="exact"/>
              <w:ind w:left="10"/>
              <w:jc w:val="center"/>
              <w:rPr>
                <w:rFonts w:ascii="Arial"/>
                <w:b/>
                <w:sz w:val="20"/>
              </w:rPr>
            </w:pPr>
            <w:r>
              <w:rPr>
                <w:rFonts w:ascii="Arial"/>
                <w:b/>
                <w:color w:val="FFFFFF"/>
                <w:spacing w:val="-5"/>
                <w:sz w:val="20"/>
              </w:rPr>
              <w:t>13</w:t>
            </w:r>
          </w:p>
        </w:tc>
        <w:tc>
          <w:tcPr>
            <w:tcW w:w="1275" w:type="dxa"/>
            <w:shd w:val="clear" w:color="auto" w:fill="808080"/>
          </w:tcPr>
          <w:p>
            <w:pPr>
              <w:pStyle w:val="TableParagraph"/>
              <w:spacing w:line="210" w:lineRule="exact"/>
              <w:ind w:left="21" w:right="11"/>
              <w:jc w:val="center"/>
              <w:rPr>
                <w:rFonts w:ascii="Arial"/>
                <w:b/>
                <w:sz w:val="20"/>
              </w:rPr>
            </w:pPr>
            <w:r>
              <w:rPr>
                <w:rFonts w:ascii="Arial"/>
                <w:b/>
                <w:color w:val="FFFFFF"/>
                <w:spacing w:val="-5"/>
                <w:sz w:val="20"/>
              </w:rPr>
              <w:t>76</w:t>
            </w:r>
          </w:p>
        </w:tc>
        <w:tc>
          <w:tcPr>
            <w:tcW w:w="1321" w:type="dxa"/>
            <w:shd w:val="clear" w:color="auto" w:fill="808080"/>
          </w:tcPr>
          <w:p>
            <w:pPr>
              <w:pStyle w:val="TableParagraph"/>
              <w:spacing w:line="210" w:lineRule="exact"/>
              <w:ind w:left="20" w:right="8"/>
              <w:jc w:val="center"/>
              <w:rPr>
                <w:rFonts w:ascii="Arial"/>
                <w:b/>
                <w:sz w:val="20"/>
              </w:rPr>
            </w:pPr>
            <w:r>
              <w:rPr>
                <w:rFonts w:ascii="Arial"/>
                <w:b/>
                <w:color w:val="FFFFFF"/>
                <w:spacing w:val="-5"/>
                <w:sz w:val="20"/>
              </w:rPr>
              <w:t>15</w:t>
            </w:r>
          </w:p>
        </w:tc>
      </w:tr>
    </w:tbl>
    <w:p>
      <w:pPr>
        <w:spacing w:before="248"/>
        <w:ind w:left="1778" w:right="4070" w:firstLine="0"/>
        <w:jc w:val="center"/>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738880">
                <wp:simplePos x="0" y="0"/>
                <wp:positionH relativeFrom="page">
                  <wp:posOffset>3377565</wp:posOffset>
                </wp:positionH>
                <wp:positionV relativeFrom="paragraph">
                  <wp:posOffset>146050</wp:posOffset>
                </wp:positionV>
                <wp:extent cx="3351529" cy="175895"/>
                <wp:effectExtent l="0" t="0" r="0" b="0"/>
                <wp:wrapNone/>
                <wp:docPr id="77" name="Textbox 77"/>
                <wp:cNvGraphicFramePr>
                  <a:graphicFrameLocks/>
                </wp:cNvGraphicFramePr>
                <a:graphic>
                  <a:graphicData uri="http://schemas.microsoft.com/office/word/2010/wordprocessingShape">
                    <wps:wsp>
                      <wps:cNvPr id="77" name="Textbox 77"/>
                      <wps:cNvSpPr txBox="1"/>
                      <wps:spPr>
                        <a:xfrm>
                          <a:off x="0" y="0"/>
                          <a:ext cx="3351529" cy="17589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1419"/>
                              <w:gridCol w:w="1275"/>
                              <w:gridCol w:w="1321"/>
                            </w:tblGrid>
                            <w:tr>
                              <w:trPr>
                                <w:trHeight w:val="257" w:hRule="atLeast"/>
                              </w:trPr>
                              <w:tc>
                                <w:tcPr>
                                  <w:tcW w:w="1133" w:type="dxa"/>
                                </w:tcPr>
                                <w:p>
                                  <w:pPr>
                                    <w:pStyle w:val="TableParagraph"/>
                                    <w:spacing w:before="8"/>
                                    <w:ind w:left="373"/>
                                    <w:rPr>
                                      <w:sz w:val="20"/>
                                    </w:rPr>
                                  </w:pPr>
                                  <w:r>
                                    <w:rPr>
                                      <w:spacing w:val="-5"/>
                                      <w:sz w:val="20"/>
                                    </w:rPr>
                                    <w:t>13%</w:t>
                                  </w:r>
                                </w:p>
                              </w:tc>
                              <w:tc>
                                <w:tcPr>
                                  <w:tcW w:w="1419" w:type="dxa"/>
                                </w:tcPr>
                                <w:p>
                                  <w:pPr>
                                    <w:pStyle w:val="TableParagraph"/>
                                    <w:spacing w:before="8"/>
                                    <w:ind w:left="10"/>
                                    <w:jc w:val="center"/>
                                    <w:rPr>
                                      <w:sz w:val="20"/>
                                    </w:rPr>
                                  </w:pPr>
                                  <w:r>
                                    <w:rPr>
                                      <w:spacing w:val="-5"/>
                                      <w:sz w:val="20"/>
                                    </w:rPr>
                                    <w:t>11%</w:t>
                                  </w:r>
                                </w:p>
                              </w:tc>
                              <w:tc>
                                <w:tcPr>
                                  <w:tcW w:w="1275" w:type="dxa"/>
                                </w:tcPr>
                                <w:p>
                                  <w:pPr>
                                    <w:pStyle w:val="TableParagraph"/>
                                    <w:spacing w:before="8"/>
                                    <w:ind w:left="21" w:right="9"/>
                                    <w:jc w:val="center"/>
                                    <w:rPr>
                                      <w:sz w:val="20"/>
                                    </w:rPr>
                                  </w:pPr>
                                  <w:r>
                                    <w:rPr>
                                      <w:spacing w:val="-5"/>
                                      <w:sz w:val="20"/>
                                    </w:rPr>
                                    <w:t>64%</w:t>
                                  </w:r>
                                </w:p>
                              </w:tc>
                              <w:tc>
                                <w:tcPr>
                                  <w:tcW w:w="1321" w:type="dxa"/>
                                </w:tcPr>
                                <w:p>
                                  <w:pPr>
                                    <w:pStyle w:val="TableParagraph"/>
                                    <w:spacing w:before="8"/>
                                    <w:ind w:left="20" w:right="7"/>
                                    <w:jc w:val="center"/>
                                    <w:rPr>
                                      <w:sz w:val="20"/>
                                    </w:rPr>
                                  </w:pPr>
                                  <w:r>
                                    <w:rPr>
                                      <w:spacing w:val="-5"/>
                                      <w:sz w:val="20"/>
                                    </w:rPr>
                                    <w:t>12%</w:t>
                                  </w:r>
                                </w:p>
                              </w:tc>
                            </w:tr>
                          </w:tbl>
                          <w:p>
                            <w:pPr>
                              <w:pStyle w:val="BodyText"/>
                            </w:pPr>
                          </w:p>
                        </w:txbxContent>
                      </wps:txbx>
                      <wps:bodyPr wrap="square" lIns="0" tIns="0" rIns="0" bIns="0" rtlCol="0">
                        <a:noAutofit/>
                      </wps:bodyPr>
                    </wps:wsp>
                  </a:graphicData>
                </a:graphic>
              </wp:anchor>
            </w:drawing>
          </mc:Choice>
          <mc:Fallback>
            <w:pict>
              <v:shape style="position:absolute;margin-left:265.950012pt;margin-top:11.5pt;width:263.9pt;height:13.85pt;mso-position-horizontal-relative:page;mso-position-vertical-relative:paragraph;z-index:15738880" type="#_x0000_t202" id="docshape73"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1419"/>
                        <w:gridCol w:w="1275"/>
                        <w:gridCol w:w="1321"/>
                      </w:tblGrid>
                      <w:tr>
                        <w:trPr>
                          <w:trHeight w:val="257" w:hRule="atLeast"/>
                        </w:trPr>
                        <w:tc>
                          <w:tcPr>
                            <w:tcW w:w="1133" w:type="dxa"/>
                          </w:tcPr>
                          <w:p>
                            <w:pPr>
                              <w:pStyle w:val="TableParagraph"/>
                              <w:spacing w:before="8"/>
                              <w:ind w:left="373"/>
                              <w:rPr>
                                <w:sz w:val="20"/>
                              </w:rPr>
                            </w:pPr>
                            <w:r>
                              <w:rPr>
                                <w:spacing w:val="-5"/>
                                <w:sz w:val="20"/>
                              </w:rPr>
                              <w:t>13%</w:t>
                            </w:r>
                          </w:p>
                        </w:tc>
                        <w:tc>
                          <w:tcPr>
                            <w:tcW w:w="1419" w:type="dxa"/>
                          </w:tcPr>
                          <w:p>
                            <w:pPr>
                              <w:pStyle w:val="TableParagraph"/>
                              <w:spacing w:before="8"/>
                              <w:ind w:left="10"/>
                              <w:jc w:val="center"/>
                              <w:rPr>
                                <w:sz w:val="20"/>
                              </w:rPr>
                            </w:pPr>
                            <w:r>
                              <w:rPr>
                                <w:spacing w:val="-5"/>
                                <w:sz w:val="20"/>
                              </w:rPr>
                              <w:t>11%</w:t>
                            </w:r>
                          </w:p>
                        </w:tc>
                        <w:tc>
                          <w:tcPr>
                            <w:tcW w:w="1275" w:type="dxa"/>
                          </w:tcPr>
                          <w:p>
                            <w:pPr>
                              <w:pStyle w:val="TableParagraph"/>
                              <w:spacing w:before="8"/>
                              <w:ind w:left="21" w:right="9"/>
                              <w:jc w:val="center"/>
                              <w:rPr>
                                <w:sz w:val="20"/>
                              </w:rPr>
                            </w:pPr>
                            <w:r>
                              <w:rPr>
                                <w:spacing w:val="-5"/>
                                <w:sz w:val="20"/>
                              </w:rPr>
                              <w:t>64%</w:t>
                            </w:r>
                          </w:p>
                        </w:tc>
                        <w:tc>
                          <w:tcPr>
                            <w:tcW w:w="1321" w:type="dxa"/>
                          </w:tcPr>
                          <w:p>
                            <w:pPr>
                              <w:pStyle w:val="TableParagraph"/>
                              <w:spacing w:before="8"/>
                              <w:ind w:left="20" w:right="7"/>
                              <w:jc w:val="center"/>
                              <w:rPr>
                                <w:sz w:val="20"/>
                              </w:rPr>
                            </w:pPr>
                            <w:r>
                              <w:rPr>
                                <w:spacing w:val="-5"/>
                                <w:sz w:val="20"/>
                              </w:rPr>
                              <w:t>12%</w:t>
                            </w:r>
                          </w:p>
                        </w:tc>
                      </w:tr>
                    </w:tbl>
                    <w:p>
                      <w:pPr>
                        <w:pStyle w:val="BodyText"/>
                      </w:pPr>
                    </w:p>
                  </w:txbxContent>
                </v:textbox>
                <w10:wrap type="none"/>
              </v:shape>
            </w:pict>
          </mc:Fallback>
        </mc:AlternateContent>
      </w:r>
      <w:r>
        <w:rPr>
          <w:rFonts w:ascii="Arial" w:hAnsi="Arial"/>
          <w:i/>
          <w:spacing w:val="-2"/>
          <w:sz w:val="20"/>
        </w:rPr>
        <w:t>Participación</w:t>
      </w:r>
      <w:r>
        <w:rPr>
          <w:rFonts w:ascii="Arial" w:hAnsi="Arial"/>
          <w:i/>
          <w:spacing w:val="-6"/>
          <w:sz w:val="20"/>
        </w:rPr>
        <w:t> </w:t>
      </w:r>
      <w:r>
        <w:rPr>
          <w:rFonts w:ascii="Arial" w:hAnsi="Arial"/>
          <w:i/>
          <w:spacing w:val="-10"/>
          <w:sz w:val="20"/>
        </w:rPr>
        <w:t>%</w:t>
      </w:r>
    </w:p>
    <w:p>
      <w:pPr>
        <w:spacing w:before="21"/>
        <w:ind w:left="2618" w:right="0" w:firstLine="0"/>
        <w:jc w:val="left"/>
        <w:rPr>
          <w:sz w:val="18"/>
        </w:rPr>
      </w:pPr>
      <w:r>
        <w:rPr>
          <w:sz w:val="18"/>
        </w:rPr>
        <w:t>Fuente:</w:t>
      </w:r>
      <w:r>
        <w:rPr>
          <w:spacing w:val="-13"/>
          <w:sz w:val="18"/>
        </w:rPr>
        <w:t> </w:t>
      </w:r>
      <w:r>
        <w:rPr>
          <w:sz w:val="18"/>
        </w:rPr>
        <w:t>Propia-Facultad</w:t>
      </w:r>
      <w:r>
        <w:rPr>
          <w:spacing w:val="-10"/>
          <w:sz w:val="18"/>
        </w:rPr>
        <w:t> </w:t>
      </w:r>
      <w:r>
        <w:rPr>
          <w:sz w:val="18"/>
        </w:rPr>
        <w:t>de</w:t>
      </w:r>
      <w:r>
        <w:rPr>
          <w:spacing w:val="-12"/>
          <w:sz w:val="18"/>
        </w:rPr>
        <w:t> </w:t>
      </w:r>
      <w:r>
        <w:rPr>
          <w:sz w:val="18"/>
        </w:rPr>
        <w:t>Economía</w:t>
      </w:r>
      <w:r>
        <w:rPr>
          <w:spacing w:val="-12"/>
          <w:sz w:val="18"/>
        </w:rPr>
        <w:t> </w:t>
      </w:r>
      <w:r>
        <w:rPr>
          <w:sz w:val="18"/>
        </w:rPr>
        <w:t>y</w:t>
      </w:r>
      <w:r>
        <w:rPr>
          <w:spacing w:val="-12"/>
          <w:sz w:val="18"/>
        </w:rPr>
        <w:t> </w:t>
      </w:r>
      <w:r>
        <w:rPr>
          <w:sz w:val="18"/>
        </w:rPr>
        <w:t>Administración-Fecha</w:t>
      </w:r>
      <w:r>
        <w:rPr>
          <w:spacing w:val="-8"/>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rPr>
          <w:sz w:val="18"/>
        </w:rPr>
      </w:pPr>
    </w:p>
    <w:p>
      <w:pPr>
        <w:pStyle w:val="BodyText"/>
        <w:spacing w:before="22"/>
        <w:rPr>
          <w:sz w:val="18"/>
        </w:rPr>
      </w:pPr>
    </w:p>
    <w:p>
      <w:pPr>
        <w:pStyle w:val="BodyText"/>
        <w:spacing w:line="242" w:lineRule="auto"/>
        <w:ind w:left="1702" w:right="956"/>
        <w:jc w:val="both"/>
      </w:pPr>
      <w:r>
        <w:rPr/>
        <w:t>Con respecto al año anterior, se destaca una leve variación en la composición del escalafón, manteniendo en términos generales la estabilidad institucional, con un leve fortalecimiento en la categoría de Asociado, como resultado de procesos de ascenso</w:t>
      </w:r>
      <w:r>
        <w:rPr>
          <w:spacing w:val="-5"/>
        </w:rPr>
        <w:t> </w:t>
      </w:r>
      <w:r>
        <w:rPr/>
        <w:t>y</w:t>
      </w:r>
      <w:r>
        <w:rPr>
          <w:spacing w:val="-4"/>
        </w:rPr>
        <w:t> </w:t>
      </w:r>
      <w:r>
        <w:rPr/>
        <w:t>consolidación</w:t>
      </w:r>
      <w:r>
        <w:rPr>
          <w:spacing w:val="-5"/>
        </w:rPr>
        <w:t> </w:t>
      </w:r>
      <w:r>
        <w:rPr/>
        <w:t>académica</w:t>
      </w:r>
      <w:r>
        <w:rPr>
          <w:spacing w:val="-5"/>
        </w:rPr>
        <w:t> </w:t>
      </w:r>
      <w:r>
        <w:rPr/>
        <w:t>interna.</w:t>
      </w:r>
      <w:r>
        <w:rPr>
          <w:spacing w:val="-5"/>
        </w:rPr>
        <w:t> </w:t>
      </w:r>
      <w:r>
        <w:rPr/>
        <w:t>En</w:t>
      </w:r>
      <w:r>
        <w:rPr>
          <w:spacing w:val="-3"/>
        </w:rPr>
        <w:t> </w:t>
      </w:r>
      <w:r>
        <w:rPr/>
        <w:t>general,</w:t>
      </w:r>
      <w:r>
        <w:rPr>
          <w:spacing w:val="-4"/>
        </w:rPr>
        <w:t> </w:t>
      </w:r>
      <w:r>
        <w:rPr/>
        <w:t>la</w:t>
      </w:r>
      <w:r>
        <w:rPr>
          <w:spacing w:val="-3"/>
        </w:rPr>
        <w:t> </w:t>
      </w:r>
      <w:r>
        <w:rPr/>
        <w:t>estructura</w:t>
      </w:r>
      <w:r>
        <w:rPr>
          <w:spacing w:val="-4"/>
        </w:rPr>
        <w:t> </w:t>
      </w:r>
      <w:r>
        <w:rPr/>
        <w:t>del</w:t>
      </w:r>
      <w:r>
        <w:rPr>
          <w:spacing w:val="-5"/>
        </w:rPr>
        <w:t> </w:t>
      </w:r>
      <w:r>
        <w:rPr/>
        <w:t>escalafón se</w:t>
      </w:r>
      <w:r>
        <w:rPr>
          <w:spacing w:val="-17"/>
        </w:rPr>
        <w:t> </w:t>
      </w:r>
      <w:r>
        <w:rPr/>
        <w:t>mantiene</w:t>
      </w:r>
      <w:r>
        <w:rPr>
          <w:spacing w:val="-17"/>
        </w:rPr>
        <w:t> </w:t>
      </w:r>
      <w:r>
        <w:rPr/>
        <w:t>estable,</w:t>
      </w:r>
      <w:r>
        <w:rPr>
          <w:spacing w:val="-16"/>
        </w:rPr>
        <w:t> </w:t>
      </w:r>
      <w:r>
        <w:rPr/>
        <w:t>con</w:t>
      </w:r>
      <w:r>
        <w:rPr>
          <w:spacing w:val="-17"/>
        </w:rPr>
        <w:t> </w:t>
      </w:r>
      <w:r>
        <w:rPr/>
        <w:t>una</w:t>
      </w:r>
      <w:r>
        <w:rPr>
          <w:spacing w:val="-17"/>
        </w:rPr>
        <w:t> </w:t>
      </w:r>
      <w:r>
        <w:rPr/>
        <w:t>concentración</w:t>
      </w:r>
      <w:r>
        <w:rPr>
          <w:spacing w:val="-17"/>
        </w:rPr>
        <w:t> </w:t>
      </w:r>
      <w:r>
        <w:rPr/>
        <w:t>predominante</w:t>
      </w:r>
      <w:r>
        <w:rPr>
          <w:spacing w:val="-16"/>
        </w:rPr>
        <w:t> </w:t>
      </w:r>
      <w:r>
        <w:rPr/>
        <w:t>en</w:t>
      </w:r>
      <w:r>
        <w:rPr>
          <w:spacing w:val="-17"/>
        </w:rPr>
        <w:t> </w:t>
      </w:r>
      <w:r>
        <w:rPr/>
        <w:t>la</w:t>
      </w:r>
      <w:r>
        <w:rPr>
          <w:spacing w:val="-17"/>
        </w:rPr>
        <w:t> </w:t>
      </w:r>
      <w:r>
        <w:rPr/>
        <w:t>categoría</w:t>
      </w:r>
      <w:r>
        <w:rPr>
          <w:spacing w:val="-16"/>
        </w:rPr>
        <w:t> </w:t>
      </w:r>
      <w:r>
        <w:rPr/>
        <w:t>Asistente, que continúa representando el mayor porcentaje del cuerpo docente.</w:t>
      </w:r>
    </w:p>
    <w:p>
      <w:pPr>
        <w:pStyle w:val="BodyText"/>
        <w:spacing w:line="242" w:lineRule="auto" w:before="167"/>
        <w:ind w:left="1702" w:right="964"/>
        <w:jc w:val="both"/>
      </w:pPr>
      <w:r>
        <w:rPr/>
        <w:t>Con respecto al nivel académico del cuerpo docente, se consolida una tendencia clara</w:t>
      </w:r>
      <w:r>
        <w:rPr>
          <w:spacing w:val="-3"/>
        </w:rPr>
        <w:t> </w:t>
      </w:r>
      <w:r>
        <w:rPr/>
        <w:t>hacia</w:t>
      </w:r>
      <w:r>
        <w:rPr>
          <w:spacing w:val="-3"/>
        </w:rPr>
        <w:t> </w:t>
      </w:r>
      <w:r>
        <w:rPr/>
        <w:t>el</w:t>
      </w:r>
      <w:r>
        <w:rPr>
          <w:spacing w:val="-3"/>
        </w:rPr>
        <w:t> </w:t>
      </w:r>
      <w:r>
        <w:rPr/>
        <w:t>fortalecimiento</w:t>
      </w:r>
      <w:r>
        <w:rPr>
          <w:spacing w:val="-2"/>
        </w:rPr>
        <w:t> </w:t>
      </w:r>
      <w:r>
        <w:rPr/>
        <w:t>del</w:t>
      </w:r>
      <w:r>
        <w:rPr>
          <w:spacing w:val="-3"/>
        </w:rPr>
        <w:t> </w:t>
      </w:r>
      <w:r>
        <w:rPr/>
        <w:t>nivel</w:t>
      </w:r>
      <w:r>
        <w:rPr>
          <w:spacing w:val="-3"/>
        </w:rPr>
        <w:t> </w:t>
      </w:r>
      <w:r>
        <w:rPr/>
        <w:t>de</w:t>
      </w:r>
      <w:r>
        <w:rPr>
          <w:spacing w:val="-2"/>
        </w:rPr>
        <w:t> </w:t>
      </w:r>
      <w:r>
        <w:rPr/>
        <w:t>cualificación</w:t>
      </w:r>
      <w:r>
        <w:rPr>
          <w:spacing w:val="-2"/>
        </w:rPr>
        <w:t> </w:t>
      </w:r>
      <w:r>
        <w:rPr/>
        <w:t>docente. En</w:t>
      </w:r>
      <w:r>
        <w:rPr>
          <w:spacing w:val="-1"/>
        </w:rPr>
        <w:t> </w:t>
      </w:r>
      <w:r>
        <w:rPr/>
        <w:t>los</w:t>
      </w:r>
      <w:r>
        <w:rPr>
          <w:spacing w:val="-2"/>
        </w:rPr>
        <w:t> </w:t>
      </w:r>
      <w:r>
        <w:rPr/>
        <w:t>últimos</w:t>
      </w:r>
      <w:r>
        <w:rPr>
          <w:spacing w:val="-2"/>
        </w:rPr>
        <w:t> </w:t>
      </w:r>
      <w:r>
        <w:rPr/>
        <w:t>años se mantiene una alta concentración en maestría y doctorado, evidenciando la madurez académica de la Facultad.</w:t>
      </w:r>
    </w:p>
    <w:p>
      <w:pPr>
        <w:pStyle w:val="BodyText"/>
        <w:spacing w:line="242" w:lineRule="auto" w:before="166"/>
        <w:ind w:left="1702" w:right="956"/>
        <w:jc w:val="both"/>
      </w:pPr>
      <w:r>
        <w:rPr/>
        <w:t>Para</w:t>
      </w:r>
      <w:r>
        <w:rPr>
          <w:spacing w:val="-6"/>
        </w:rPr>
        <w:t> </w:t>
      </w:r>
      <w:r>
        <w:rPr/>
        <w:t>el</w:t>
      </w:r>
      <w:r>
        <w:rPr>
          <w:spacing w:val="-7"/>
        </w:rPr>
        <w:t> </w:t>
      </w:r>
      <w:r>
        <w:rPr/>
        <w:t>año</w:t>
      </w:r>
      <w:r>
        <w:rPr>
          <w:spacing w:val="-8"/>
        </w:rPr>
        <w:t> </w:t>
      </w:r>
      <w:r>
        <w:rPr/>
        <w:t>2025,</w:t>
      </w:r>
      <w:r>
        <w:rPr>
          <w:spacing w:val="-6"/>
        </w:rPr>
        <w:t> </w:t>
      </w:r>
      <w:r>
        <w:rPr/>
        <w:t>aunque</w:t>
      </w:r>
      <w:r>
        <w:rPr>
          <w:spacing w:val="-6"/>
        </w:rPr>
        <w:t> </w:t>
      </w:r>
      <w:r>
        <w:rPr/>
        <w:t>el</w:t>
      </w:r>
      <w:r>
        <w:rPr>
          <w:spacing w:val="-7"/>
        </w:rPr>
        <w:t> </w:t>
      </w:r>
      <w:r>
        <w:rPr/>
        <w:t>total</w:t>
      </w:r>
      <w:r>
        <w:rPr>
          <w:spacing w:val="-6"/>
        </w:rPr>
        <w:t> </w:t>
      </w:r>
      <w:r>
        <w:rPr/>
        <w:t>de</w:t>
      </w:r>
      <w:r>
        <w:rPr>
          <w:spacing w:val="-6"/>
        </w:rPr>
        <w:t> </w:t>
      </w:r>
      <w:r>
        <w:rPr/>
        <w:t>docentes</w:t>
      </w:r>
      <w:r>
        <w:rPr>
          <w:spacing w:val="-5"/>
        </w:rPr>
        <w:t> </w:t>
      </w:r>
      <w:r>
        <w:rPr/>
        <w:t>presenta</w:t>
      </w:r>
      <w:r>
        <w:rPr>
          <w:spacing w:val="-7"/>
        </w:rPr>
        <w:t> </w:t>
      </w:r>
      <w:r>
        <w:rPr/>
        <w:t>una</w:t>
      </w:r>
      <w:r>
        <w:rPr>
          <w:spacing w:val="-5"/>
        </w:rPr>
        <w:t> </w:t>
      </w:r>
      <w:r>
        <w:rPr/>
        <w:t>leve</w:t>
      </w:r>
      <w:r>
        <w:rPr>
          <w:spacing w:val="-5"/>
        </w:rPr>
        <w:t> </w:t>
      </w:r>
      <w:r>
        <w:rPr/>
        <w:t>disminución</w:t>
      </w:r>
      <w:r>
        <w:rPr>
          <w:spacing w:val="-5"/>
        </w:rPr>
        <w:t> </w:t>
      </w:r>
      <w:r>
        <w:rPr/>
        <w:t>frente al 2024 (120 vs. 124), se destaca un mayor número de docentes con </w:t>
      </w:r>
      <w:r>
        <w:rPr>
          <w:rFonts w:ascii="Arial" w:hAnsi="Arial"/>
          <w:b/>
        </w:rPr>
        <w:t>doctorado (20)</w:t>
      </w:r>
      <w:r>
        <w:rPr/>
        <w:t>, lo que representa un logro significativo en términos de cualificación avanzada y capacidad investigativa. Así mismo, se sostiene un alto número de docentes con maestría (75), manteniendo la solidez académica del cuerpo docente.</w:t>
      </w:r>
    </w:p>
    <w:p>
      <w:pPr>
        <w:pStyle w:val="BodyText"/>
        <w:spacing w:before="162"/>
        <w:ind w:left="1702" w:right="961"/>
        <w:jc w:val="both"/>
      </w:pPr>
      <w:r>
        <w:rPr/>
        <w:t>En general, durante la vigencia 2025 se destaca el logro de una mayor proporción de</w:t>
      </w:r>
      <w:r>
        <w:rPr>
          <w:spacing w:val="-8"/>
        </w:rPr>
        <w:t> </w:t>
      </w:r>
      <w:r>
        <w:rPr/>
        <w:t>docentes</w:t>
      </w:r>
      <w:r>
        <w:rPr>
          <w:spacing w:val="-7"/>
        </w:rPr>
        <w:t> </w:t>
      </w:r>
      <w:r>
        <w:rPr/>
        <w:t>en</w:t>
      </w:r>
      <w:r>
        <w:rPr>
          <w:spacing w:val="-8"/>
        </w:rPr>
        <w:t> </w:t>
      </w:r>
      <w:r>
        <w:rPr/>
        <w:t>los</w:t>
      </w:r>
      <w:r>
        <w:rPr>
          <w:spacing w:val="-7"/>
        </w:rPr>
        <w:t> </w:t>
      </w:r>
      <w:r>
        <w:rPr/>
        <w:t>más</w:t>
      </w:r>
      <w:r>
        <w:rPr>
          <w:spacing w:val="-7"/>
        </w:rPr>
        <w:t> </w:t>
      </w:r>
      <w:r>
        <w:rPr/>
        <w:t>altos</w:t>
      </w:r>
      <w:r>
        <w:rPr>
          <w:spacing w:val="-7"/>
        </w:rPr>
        <w:t> </w:t>
      </w:r>
      <w:r>
        <w:rPr/>
        <w:t>niveles</w:t>
      </w:r>
      <w:r>
        <w:rPr>
          <w:spacing w:val="-7"/>
        </w:rPr>
        <w:t> </w:t>
      </w:r>
      <w:r>
        <w:rPr/>
        <w:t>de</w:t>
      </w:r>
      <w:r>
        <w:rPr>
          <w:spacing w:val="-8"/>
        </w:rPr>
        <w:t> </w:t>
      </w:r>
      <w:r>
        <w:rPr/>
        <w:t>formación,</w:t>
      </w:r>
      <w:r>
        <w:rPr>
          <w:spacing w:val="-7"/>
        </w:rPr>
        <w:t> </w:t>
      </w:r>
      <w:r>
        <w:rPr/>
        <w:t>fortaleciendo</w:t>
      </w:r>
      <w:r>
        <w:rPr>
          <w:spacing w:val="-8"/>
        </w:rPr>
        <w:t> </w:t>
      </w:r>
      <w:r>
        <w:rPr/>
        <w:t>así</w:t>
      </w:r>
      <w:r>
        <w:rPr>
          <w:spacing w:val="-7"/>
        </w:rPr>
        <w:t> </w:t>
      </w:r>
      <w:r>
        <w:rPr/>
        <w:t>los</w:t>
      </w:r>
      <w:r>
        <w:rPr>
          <w:spacing w:val="-7"/>
        </w:rPr>
        <w:t> </w:t>
      </w:r>
      <w:r>
        <w:rPr/>
        <w:t>estándares de calidad y proyección académica de la institución y la Facultad.</w:t>
      </w:r>
    </w:p>
    <w:p>
      <w:pPr>
        <w:spacing w:line="256" w:lineRule="auto" w:before="142"/>
        <w:ind w:left="1702" w:right="953" w:firstLine="0"/>
        <w:jc w:val="both"/>
        <w:rPr>
          <w:sz w:val="24"/>
        </w:rPr>
      </w:pPr>
      <w:r>
        <w:rPr>
          <w:sz w:val="24"/>
        </w:rPr>
        <w:t>Así mismo, se destaca que la Universidad Surcolombiana convocó a inicio de la vigencia 2025 </w:t>
      </w:r>
      <w:r>
        <w:rPr>
          <w:rFonts w:ascii="Arial" w:hAnsi="Arial"/>
          <w:b/>
          <w:sz w:val="24"/>
        </w:rPr>
        <w:t>Convocatoria de Docentes Catedráticos</w:t>
      </w:r>
      <w:r>
        <w:rPr>
          <w:sz w:val="24"/>
        </w:rPr>
        <w:t>, según </w:t>
      </w:r>
      <w:r>
        <w:rPr>
          <w:rFonts w:ascii="Arial" w:hAnsi="Arial"/>
          <w:b/>
          <w:sz w:val="24"/>
        </w:rPr>
        <w:t>Resolución No. 039</w:t>
      </w:r>
      <w:r>
        <w:rPr>
          <w:rFonts w:ascii="Arial" w:hAnsi="Arial"/>
          <w:b/>
          <w:spacing w:val="-8"/>
          <w:sz w:val="24"/>
        </w:rPr>
        <w:t> </w:t>
      </w:r>
      <w:r>
        <w:rPr>
          <w:rFonts w:ascii="Arial" w:hAnsi="Arial"/>
          <w:b/>
          <w:sz w:val="24"/>
        </w:rPr>
        <w:t>del</w:t>
      </w:r>
      <w:r>
        <w:rPr>
          <w:rFonts w:ascii="Arial" w:hAnsi="Arial"/>
          <w:b/>
          <w:spacing w:val="-7"/>
          <w:sz w:val="24"/>
        </w:rPr>
        <w:t> </w:t>
      </w:r>
      <w:r>
        <w:rPr>
          <w:rFonts w:ascii="Arial" w:hAnsi="Arial"/>
          <w:b/>
          <w:sz w:val="24"/>
        </w:rPr>
        <w:t>03</w:t>
      </w:r>
      <w:r>
        <w:rPr>
          <w:rFonts w:ascii="Arial" w:hAnsi="Arial"/>
          <w:b/>
          <w:spacing w:val="-8"/>
          <w:sz w:val="24"/>
        </w:rPr>
        <w:t> </w:t>
      </w:r>
      <w:r>
        <w:rPr>
          <w:rFonts w:ascii="Arial" w:hAnsi="Arial"/>
          <w:b/>
          <w:sz w:val="24"/>
        </w:rPr>
        <w:t>de</w:t>
      </w:r>
      <w:r>
        <w:rPr>
          <w:rFonts w:ascii="Arial" w:hAnsi="Arial"/>
          <w:b/>
          <w:spacing w:val="-8"/>
          <w:sz w:val="24"/>
        </w:rPr>
        <w:t> </w:t>
      </w:r>
      <w:r>
        <w:rPr>
          <w:rFonts w:ascii="Arial" w:hAnsi="Arial"/>
          <w:b/>
          <w:sz w:val="24"/>
        </w:rPr>
        <w:t>marzo</w:t>
      </w:r>
      <w:r>
        <w:rPr>
          <w:rFonts w:ascii="Arial" w:hAnsi="Arial"/>
          <w:b/>
          <w:spacing w:val="-8"/>
          <w:sz w:val="24"/>
        </w:rPr>
        <w:t> </w:t>
      </w:r>
      <w:r>
        <w:rPr>
          <w:rFonts w:ascii="Arial" w:hAnsi="Arial"/>
          <w:b/>
          <w:sz w:val="24"/>
        </w:rPr>
        <w:t>de</w:t>
      </w:r>
      <w:r>
        <w:rPr>
          <w:rFonts w:ascii="Arial" w:hAnsi="Arial"/>
          <w:b/>
          <w:spacing w:val="-8"/>
          <w:sz w:val="24"/>
        </w:rPr>
        <w:t> </w:t>
      </w:r>
      <w:r>
        <w:rPr>
          <w:rFonts w:ascii="Arial" w:hAnsi="Arial"/>
          <w:b/>
          <w:sz w:val="24"/>
        </w:rPr>
        <w:t>2025</w:t>
      </w:r>
      <w:r>
        <w:rPr>
          <w:rFonts w:ascii="Arial" w:hAnsi="Arial"/>
          <w:b/>
          <w:spacing w:val="-7"/>
          <w:sz w:val="24"/>
        </w:rPr>
        <w:t> </w:t>
      </w:r>
      <w:r>
        <w:rPr>
          <w:rFonts w:ascii="Arial" w:hAnsi="Arial"/>
          <w:i/>
          <w:sz w:val="24"/>
        </w:rPr>
        <w:t>“Por</w:t>
      </w:r>
      <w:r>
        <w:rPr>
          <w:rFonts w:ascii="Arial" w:hAnsi="Arial"/>
          <w:i/>
          <w:spacing w:val="-7"/>
          <w:sz w:val="24"/>
        </w:rPr>
        <w:t> </w:t>
      </w:r>
      <w:r>
        <w:rPr>
          <w:rFonts w:ascii="Arial" w:hAnsi="Arial"/>
          <w:i/>
          <w:sz w:val="24"/>
        </w:rPr>
        <w:t>la</w:t>
      </w:r>
      <w:r>
        <w:rPr>
          <w:rFonts w:ascii="Arial" w:hAnsi="Arial"/>
          <w:i/>
          <w:spacing w:val="-8"/>
          <w:sz w:val="24"/>
        </w:rPr>
        <w:t> </w:t>
      </w:r>
      <w:r>
        <w:rPr>
          <w:rFonts w:ascii="Arial" w:hAnsi="Arial"/>
          <w:i/>
          <w:sz w:val="24"/>
        </w:rPr>
        <w:t>cual</w:t>
      </w:r>
      <w:r>
        <w:rPr>
          <w:rFonts w:ascii="Arial" w:hAnsi="Arial"/>
          <w:i/>
          <w:spacing w:val="-7"/>
          <w:sz w:val="24"/>
        </w:rPr>
        <w:t> </w:t>
      </w:r>
      <w:r>
        <w:rPr>
          <w:rFonts w:ascii="Arial" w:hAnsi="Arial"/>
          <w:i/>
          <w:sz w:val="24"/>
        </w:rPr>
        <w:t>se</w:t>
      </w:r>
      <w:r>
        <w:rPr>
          <w:rFonts w:ascii="Arial" w:hAnsi="Arial"/>
          <w:i/>
          <w:spacing w:val="-7"/>
          <w:sz w:val="24"/>
        </w:rPr>
        <w:t> </w:t>
      </w:r>
      <w:r>
        <w:rPr>
          <w:rFonts w:ascii="Arial" w:hAnsi="Arial"/>
          <w:i/>
          <w:sz w:val="24"/>
        </w:rPr>
        <w:t>convoca</w:t>
      </w:r>
      <w:r>
        <w:rPr>
          <w:rFonts w:ascii="Arial" w:hAnsi="Arial"/>
          <w:i/>
          <w:spacing w:val="-9"/>
          <w:sz w:val="24"/>
        </w:rPr>
        <w:t> </w:t>
      </w:r>
      <w:r>
        <w:rPr>
          <w:rFonts w:ascii="Arial" w:hAnsi="Arial"/>
          <w:i/>
          <w:sz w:val="24"/>
        </w:rPr>
        <w:t>un</w:t>
      </w:r>
      <w:r>
        <w:rPr>
          <w:rFonts w:ascii="Arial" w:hAnsi="Arial"/>
          <w:i/>
          <w:spacing w:val="-8"/>
          <w:sz w:val="24"/>
        </w:rPr>
        <w:t> </w:t>
      </w:r>
      <w:r>
        <w:rPr>
          <w:rFonts w:ascii="Arial" w:hAnsi="Arial"/>
          <w:i/>
          <w:sz w:val="24"/>
        </w:rPr>
        <w:t>Concurso</w:t>
      </w:r>
      <w:r>
        <w:rPr>
          <w:rFonts w:ascii="Arial" w:hAnsi="Arial"/>
          <w:i/>
          <w:spacing w:val="-7"/>
          <w:sz w:val="24"/>
        </w:rPr>
        <w:t> </w:t>
      </w:r>
      <w:r>
        <w:rPr>
          <w:rFonts w:ascii="Arial" w:hAnsi="Arial"/>
          <w:i/>
          <w:sz w:val="24"/>
        </w:rPr>
        <w:t>de</w:t>
      </w:r>
      <w:r>
        <w:rPr>
          <w:rFonts w:ascii="Arial" w:hAnsi="Arial"/>
          <w:i/>
          <w:spacing w:val="-8"/>
          <w:sz w:val="24"/>
        </w:rPr>
        <w:t> </w:t>
      </w:r>
      <w:r>
        <w:rPr>
          <w:rFonts w:ascii="Arial" w:hAnsi="Arial"/>
          <w:i/>
          <w:sz w:val="24"/>
        </w:rPr>
        <w:t>Méritos</w:t>
      </w:r>
      <w:r>
        <w:rPr>
          <w:rFonts w:ascii="Arial" w:hAnsi="Arial"/>
          <w:i/>
          <w:spacing w:val="-7"/>
          <w:sz w:val="24"/>
        </w:rPr>
        <w:t> </w:t>
      </w:r>
      <w:r>
        <w:rPr>
          <w:rFonts w:ascii="Arial" w:hAnsi="Arial"/>
          <w:i/>
          <w:sz w:val="24"/>
        </w:rPr>
        <w:t>para conformar el banco de profesores catedráticos 2025- 2030 para las Facultades de Ciencias Exactas y Naturales, Ciencias Jurídicas y Políticas, Ciencias Sociales y Humanas, Economía y Administración, Educación, Ingeniería y Salud en la Universidad Surcolombiana”, </w:t>
      </w:r>
      <w:r>
        <w:rPr>
          <w:sz w:val="24"/>
        </w:rPr>
        <w:t>en donde se convocaron </w:t>
      </w:r>
      <w:r>
        <w:rPr>
          <w:rFonts w:ascii="Arial" w:hAnsi="Arial"/>
          <w:b/>
          <w:sz w:val="24"/>
        </w:rPr>
        <w:t>39 perfiles</w:t>
      </w:r>
      <w:r>
        <w:rPr>
          <w:rFonts w:ascii="Arial" w:hAnsi="Arial"/>
          <w:b/>
          <w:spacing w:val="-1"/>
          <w:sz w:val="24"/>
        </w:rPr>
        <w:t> </w:t>
      </w:r>
      <w:r>
        <w:rPr>
          <w:sz w:val="24"/>
        </w:rPr>
        <w:t>para la Facultad De Economía Administración para las sedes de Neiva, Pitalito, Garzón y La Plata. Con los resultados de este proceso se espera para la vigencia 2026 fortalecer el cuerpo docente de cátedra de la Facultad.</w:t>
      </w:r>
    </w:p>
    <w:p>
      <w:pPr>
        <w:spacing w:after="0" w:line="256" w:lineRule="auto"/>
        <w:jc w:val="both"/>
        <w:rPr>
          <w:sz w:val="24"/>
        </w:rPr>
        <w:sectPr>
          <w:pgSz w:w="12240" w:h="15840"/>
          <w:pgMar w:top="1820" w:bottom="280" w:left="0" w:right="720"/>
        </w:sectPr>
      </w:pPr>
    </w:p>
    <w:p>
      <w:pPr>
        <w:spacing w:line="247" w:lineRule="auto" w:before="80"/>
        <w:ind w:left="1785" w:right="1139"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163776">
                <wp:simplePos x="0" y="0"/>
                <wp:positionH relativeFrom="page">
                  <wp:posOffset>0</wp:posOffset>
                </wp:positionH>
                <wp:positionV relativeFrom="page">
                  <wp:posOffset>-1</wp:posOffset>
                </wp:positionV>
                <wp:extent cx="7772400" cy="10052685"/>
                <wp:effectExtent l="0" t="0" r="0" b="0"/>
                <wp:wrapNone/>
                <wp:docPr id="78" name="Group 78"/>
                <wp:cNvGraphicFramePr>
                  <a:graphicFrameLocks/>
                </wp:cNvGraphicFramePr>
                <a:graphic>
                  <a:graphicData uri="http://schemas.microsoft.com/office/word/2010/wordprocessingGroup">
                    <wpg:wgp>
                      <wpg:cNvPr id="78" name="Group 78"/>
                      <wpg:cNvGrpSpPr/>
                      <wpg:grpSpPr>
                        <a:xfrm>
                          <a:off x="0" y="0"/>
                          <a:ext cx="7772400" cy="10052685"/>
                          <a:chExt cx="7772400" cy="10052685"/>
                        </a:xfrm>
                      </wpg:grpSpPr>
                      <pic:pic>
                        <pic:nvPicPr>
                          <pic:cNvPr id="79" name="Image 79"/>
                          <pic:cNvPicPr/>
                        </pic:nvPicPr>
                        <pic:blipFill>
                          <a:blip r:embed="rId11" cstate="print"/>
                          <a:stretch>
                            <a:fillRect/>
                          </a:stretch>
                        </pic:blipFill>
                        <pic:spPr>
                          <a:xfrm>
                            <a:off x="0" y="0"/>
                            <a:ext cx="7772399" cy="10043157"/>
                          </a:xfrm>
                          <a:prstGeom prst="rect">
                            <a:avLst/>
                          </a:prstGeom>
                        </pic:spPr>
                      </pic:pic>
                      <pic:pic>
                        <pic:nvPicPr>
                          <pic:cNvPr id="80" name="Image 8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2704" id="docshapegroup74" coordorigin="0,0" coordsize="12240,15831">
                <v:shape style="position:absolute;left:0;top:0;width:12240;height:15816" type="#_x0000_t75" id="docshape75" stroked="false">
                  <v:imagedata r:id="rId11" o:title=""/>
                </v:shape>
                <v:shape style="position:absolute;left:11175;top:14;width:1065;height:15816" type="#_x0000_t75" id="docshape76" stroked="false">
                  <v:imagedata r:id="rId12" o:title=""/>
                </v:shape>
                <w10:wrap type="none"/>
              </v:group>
            </w:pict>
          </mc:Fallback>
        </mc:AlternateContent>
      </w:r>
      <w:r>
        <w:rPr>
          <w:rFonts w:ascii="Arial" w:hAnsi="Arial"/>
          <w:b/>
          <w:sz w:val="22"/>
        </w:rPr>
        <mc:AlternateContent>
          <mc:Choice Requires="wps">
            <w:drawing>
              <wp:anchor distT="0" distB="0" distL="0" distR="0" allowOverlap="1" layoutInCell="1" locked="0" behindDoc="0" simplePos="0" relativeHeight="15739904">
                <wp:simplePos x="0" y="0"/>
                <wp:positionH relativeFrom="page">
                  <wp:posOffset>1500568</wp:posOffset>
                </wp:positionH>
                <wp:positionV relativeFrom="paragraph">
                  <wp:posOffset>361632</wp:posOffset>
                </wp:positionV>
                <wp:extent cx="4755515" cy="1828800"/>
                <wp:effectExtent l="0" t="0" r="0" b="0"/>
                <wp:wrapNone/>
                <wp:docPr id="81" name="Group 81"/>
                <wp:cNvGraphicFramePr>
                  <a:graphicFrameLocks/>
                </wp:cNvGraphicFramePr>
                <a:graphic>
                  <a:graphicData uri="http://schemas.microsoft.com/office/word/2010/wordprocessingGroup">
                    <wpg:wgp>
                      <wpg:cNvPr id="81" name="Group 81"/>
                      <wpg:cNvGrpSpPr/>
                      <wpg:grpSpPr>
                        <a:xfrm>
                          <a:off x="0" y="0"/>
                          <a:ext cx="4755515" cy="1828800"/>
                          <a:chExt cx="4755515" cy="1828800"/>
                        </a:xfrm>
                      </wpg:grpSpPr>
                      <wps:wsp>
                        <wps:cNvPr id="82" name="Graphic 82"/>
                        <wps:cNvSpPr/>
                        <wps:spPr>
                          <a:xfrm>
                            <a:off x="4381" y="4381"/>
                            <a:ext cx="4745990" cy="1819275"/>
                          </a:xfrm>
                          <a:custGeom>
                            <a:avLst/>
                            <a:gdLst/>
                            <a:ahLst/>
                            <a:cxnLst/>
                            <a:rect l="l" t="t" r="r" b="b"/>
                            <a:pathLst>
                              <a:path w="4745990" h="1819275">
                                <a:moveTo>
                                  <a:pt x="4745736" y="0"/>
                                </a:moveTo>
                                <a:lnTo>
                                  <a:pt x="0" y="0"/>
                                </a:lnTo>
                                <a:lnTo>
                                  <a:pt x="0" y="1818894"/>
                                </a:lnTo>
                                <a:lnTo>
                                  <a:pt x="4745736" y="1818894"/>
                                </a:lnTo>
                                <a:lnTo>
                                  <a:pt x="4745736" y="0"/>
                                </a:lnTo>
                                <a:close/>
                              </a:path>
                            </a:pathLst>
                          </a:custGeom>
                          <a:solidFill>
                            <a:srgbClr val="FFFFFF"/>
                          </a:solidFill>
                        </wps:spPr>
                        <wps:bodyPr wrap="square" lIns="0" tIns="0" rIns="0" bIns="0" rtlCol="0">
                          <a:prstTxWarp prst="textNoShape">
                            <a:avLst/>
                          </a:prstTxWarp>
                          <a:noAutofit/>
                        </wps:bodyPr>
                      </wps:wsp>
                      <wps:wsp>
                        <wps:cNvPr id="83" name="Graphic 83"/>
                        <wps:cNvSpPr/>
                        <wps:spPr>
                          <a:xfrm>
                            <a:off x="450151" y="1024699"/>
                            <a:ext cx="3572510" cy="313690"/>
                          </a:xfrm>
                          <a:custGeom>
                            <a:avLst/>
                            <a:gdLst/>
                            <a:ahLst/>
                            <a:cxnLst/>
                            <a:rect l="l" t="t" r="r" b="b"/>
                            <a:pathLst>
                              <a:path w="3572510" h="313690">
                                <a:moveTo>
                                  <a:pt x="595845" y="0"/>
                                </a:moveTo>
                                <a:lnTo>
                                  <a:pt x="0" y="0"/>
                                </a:lnTo>
                                <a:lnTo>
                                  <a:pt x="0" y="313563"/>
                                </a:lnTo>
                                <a:lnTo>
                                  <a:pt x="595845" y="313563"/>
                                </a:lnTo>
                                <a:lnTo>
                                  <a:pt x="595845" y="0"/>
                                </a:lnTo>
                                <a:close/>
                              </a:path>
                              <a:path w="3572510" h="313690">
                                <a:moveTo>
                                  <a:pt x="2084654" y="47180"/>
                                </a:moveTo>
                                <a:lnTo>
                                  <a:pt x="1488821" y="47180"/>
                                </a:lnTo>
                                <a:lnTo>
                                  <a:pt x="1488821" y="313563"/>
                                </a:lnTo>
                                <a:lnTo>
                                  <a:pt x="2084654" y="313563"/>
                                </a:lnTo>
                                <a:lnTo>
                                  <a:pt x="2084654" y="47180"/>
                                </a:lnTo>
                                <a:close/>
                              </a:path>
                              <a:path w="3572510" h="313690">
                                <a:moveTo>
                                  <a:pt x="3571964" y="76111"/>
                                </a:moveTo>
                                <a:lnTo>
                                  <a:pt x="2977642" y="76111"/>
                                </a:lnTo>
                                <a:lnTo>
                                  <a:pt x="2977642" y="313563"/>
                                </a:lnTo>
                                <a:lnTo>
                                  <a:pt x="3571964" y="313563"/>
                                </a:lnTo>
                                <a:lnTo>
                                  <a:pt x="3571964" y="76111"/>
                                </a:lnTo>
                                <a:close/>
                              </a:path>
                            </a:pathLst>
                          </a:custGeom>
                          <a:solidFill>
                            <a:srgbClr val="001F5F"/>
                          </a:solidFill>
                        </wps:spPr>
                        <wps:bodyPr wrap="square" lIns="0" tIns="0" rIns="0" bIns="0" rtlCol="0">
                          <a:prstTxWarp prst="textNoShape">
                            <a:avLst/>
                          </a:prstTxWarp>
                          <a:noAutofit/>
                        </wps:bodyPr>
                      </wps:wsp>
                      <wps:wsp>
                        <wps:cNvPr id="84" name="Graphic 84"/>
                        <wps:cNvSpPr/>
                        <wps:spPr>
                          <a:xfrm>
                            <a:off x="450151" y="337337"/>
                            <a:ext cx="3572510" cy="763270"/>
                          </a:xfrm>
                          <a:custGeom>
                            <a:avLst/>
                            <a:gdLst/>
                            <a:ahLst/>
                            <a:cxnLst/>
                            <a:rect l="l" t="t" r="r" b="b"/>
                            <a:pathLst>
                              <a:path w="3572510" h="763270">
                                <a:moveTo>
                                  <a:pt x="595845" y="0"/>
                                </a:moveTo>
                                <a:lnTo>
                                  <a:pt x="0" y="0"/>
                                </a:lnTo>
                                <a:lnTo>
                                  <a:pt x="0" y="686981"/>
                                </a:lnTo>
                                <a:lnTo>
                                  <a:pt x="595845" y="686981"/>
                                </a:lnTo>
                                <a:lnTo>
                                  <a:pt x="595845" y="0"/>
                                </a:lnTo>
                                <a:close/>
                              </a:path>
                              <a:path w="3572510" h="763270">
                                <a:moveTo>
                                  <a:pt x="2084654" y="10680"/>
                                </a:moveTo>
                                <a:lnTo>
                                  <a:pt x="1488821" y="10680"/>
                                </a:lnTo>
                                <a:lnTo>
                                  <a:pt x="1488821" y="734225"/>
                                </a:lnTo>
                                <a:lnTo>
                                  <a:pt x="2084654" y="734225"/>
                                </a:lnTo>
                                <a:lnTo>
                                  <a:pt x="2084654" y="10680"/>
                                </a:lnTo>
                                <a:close/>
                              </a:path>
                              <a:path w="3572510" h="763270">
                                <a:moveTo>
                                  <a:pt x="3571964" y="48780"/>
                                </a:moveTo>
                                <a:lnTo>
                                  <a:pt x="2977642" y="48780"/>
                                </a:lnTo>
                                <a:lnTo>
                                  <a:pt x="2977642" y="763181"/>
                                </a:lnTo>
                                <a:lnTo>
                                  <a:pt x="3571964" y="763181"/>
                                </a:lnTo>
                                <a:lnTo>
                                  <a:pt x="3571964" y="48780"/>
                                </a:lnTo>
                                <a:close/>
                              </a:path>
                            </a:pathLst>
                          </a:custGeom>
                          <a:solidFill>
                            <a:srgbClr val="7D7D7D"/>
                          </a:solidFill>
                        </wps:spPr>
                        <wps:bodyPr wrap="square" lIns="0" tIns="0" rIns="0" bIns="0" rtlCol="0">
                          <a:prstTxWarp prst="textNoShape">
                            <a:avLst/>
                          </a:prstTxWarp>
                          <a:noAutofit/>
                        </wps:bodyPr>
                      </wps:wsp>
                      <wps:wsp>
                        <wps:cNvPr id="85" name="Graphic 85"/>
                        <wps:cNvSpPr/>
                        <wps:spPr>
                          <a:xfrm>
                            <a:off x="450151" y="175881"/>
                            <a:ext cx="2084705" cy="172720"/>
                          </a:xfrm>
                          <a:custGeom>
                            <a:avLst/>
                            <a:gdLst/>
                            <a:ahLst/>
                            <a:cxnLst/>
                            <a:rect l="l" t="t" r="r" b="b"/>
                            <a:pathLst>
                              <a:path w="2084705" h="172720">
                                <a:moveTo>
                                  <a:pt x="595845" y="19850"/>
                                </a:moveTo>
                                <a:lnTo>
                                  <a:pt x="0" y="19850"/>
                                </a:lnTo>
                                <a:lnTo>
                                  <a:pt x="0" y="161747"/>
                                </a:lnTo>
                                <a:lnTo>
                                  <a:pt x="595845" y="161747"/>
                                </a:lnTo>
                                <a:lnTo>
                                  <a:pt x="595845" y="19850"/>
                                </a:lnTo>
                                <a:close/>
                              </a:path>
                              <a:path w="2084705" h="172720">
                                <a:moveTo>
                                  <a:pt x="2084654" y="0"/>
                                </a:moveTo>
                                <a:lnTo>
                                  <a:pt x="1488821" y="0"/>
                                </a:lnTo>
                                <a:lnTo>
                                  <a:pt x="1488821" y="172415"/>
                                </a:lnTo>
                                <a:lnTo>
                                  <a:pt x="2084654" y="172415"/>
                                </a:lnTo>
                                <a:lnTo>
                                  <a:pt x="2084654" y="0"/>
                                </a:lnTo>
                                <a:close/>
                              </a:path>
                            </a:pathLst>
                          </a:custGeom>
                          <a:solidFill>
                            <a:srgbClr val="C55A11"/>
                          </a:solidFill>
                        </wps:spPr>
                        <wps:bodyPr wrap="square" lIns="0" tIns="0" rIns="0" bIns="0" rtlCol="0">
                          <a:prstTxWarp prst="textNoShape">
                            <a:avLst/>
                          </a:prstTxWarp>
                          <a:noAutofit/>
                        </wps:bodyPr>
                      </wps:wsp>
                      <wps:wsp>
                        <wps:cNvPr id="86" name="Graphic 86"/>
                        <wps:cNvSpPr/>
                        <wps:spPr>
                          <a:xfrm>
                            <a:off x="933259" y="1617505"/>
                            <a:ext cx="57785" cy="57785"/>
                          </a:xfrm>
                          <a:custGeom>
                            <a:avLst/>
                            <a:gdLst/>
                            <a:ahLst/>
                            <a:cxnLst/>
                            <a:rect l="l" t="t" r="r" b="b"/>
                            <a:pathLst>
                              <a:path w="57785" h="57785">
                                <a:moveTo>
                                  <a:pt x="57561" y="0"/>
                                </a:moveTo>
                                <a:lnTo>
                                  <a:pt x="0" y="0"/>
                                </a:lnTo>
                                <a:lnTo>
                                  <a:pt x="0" y="57561"/>
                                </a:lnTo>
                                <a:lnTo>
                                  <a:pt x="57561" y="57561"/>
                                </a:lnTo>
                                <a:lnTo>
                                  <a:pt x="57561" y="0"/>
                                </a:lnTo>
                                <a:close/>
                              </a:path>
                            </a:pathLst>
                          </a:custGeom>
                          <a:solidFill>
                            <a:srgbClr val="001F5F"/>
                          </a:solidFill>
                        </wps:spPr>
                        <wps:bodyPr wrap="square" lIns="0" tIns="0" rIns="0" bIns="0" rtlCol="0">
                          <a:prstTxWarp prst="textNoShape">
                            <a:avLst/>
                          </a:prstTxWarp>
                          <a:noAutofit/>
                        </wps:bodyPr>
                      </wps:wsp>
                      <wps:wsp>
                        <wps:cNvPr id="87" name="Graphic 87"/>
                        <wps:cNvSpPr/>
                        <wps:spPr>
                          <a:xfrm>
                            <a:off x="2205799" y="1617505"/>
                            <a:ext cx="57785" cy="57785"/>
                          </a:xfrm>
                          <a:custGeom>
                            <a:avLst/>
                            <a:gdLst/>
                            <a:ahLst/>
                            <a:cxnLst/>
                            <a:rect l="l" t="t" r="r" b="b"/>
                            <a:pathLst>
                              <a:path w="57785" h="57785">
                                <a:moveTo>
                                  <a:pt x="57561" y="0"/>
                                </a:moveTo>
                                <a:lnTo>
                                  <a:pt x="0" y="0"/>
                                </a:lnTo>
                                <a:lnTo>
                                  <a:pt x="0" y="57561"/>
                                </a:lnTo>
                                <a:lnTo>
                                  <a:pt x="57561" y="57561"/>
                                </a:lnTo>
                                <a:lnTo>
                                  <a:pt x="57561" y="0"/>
                                </a:lnTo>
                                <a:close/>
                              </a:path>
                            </a:pathLst>
                          </a:custGeom>
                          <a:solidFill>
                            <a:srgbClr val="7D7D7D"/>
                          </a:solidFill>
                        </wps:spPr>
                        <wps:bodyPr wrap="square" lIns="0" tIns="0" rIns="0" bIns="0" rtlCol="0">
                          <a:prstTxWarp prst="textNoShape">
                            <a:avLst/>
                          </a:prstTxWarp>
                          <a:noAutofit/>
                        </wps:bodyPr>
                      </wps:wsp>
                      <wps:wsp>
                        <wps:cNvPr id="88" name="Graphic 88"/>
                        <wps:cNvSpPr/>
                        <wps:spPr>
                          <a:xfrm>
                            <a:off x="3039427" y="1617505"/>
                            <a:ext cx="57785" cy="57785"/>
                          </a:xfrm>
                          <a:custGeom>
                            <a:avLst/>
                            <a:gdLst/>
                            <a:ahLst/>
                            <a:cxnLst/>
                            <a:rect l="l" t="t" r="r" b="b"/>
                            <a:pathLst>
                              <a:path w="57785" h="57785">
                                <a:moveTo>
                                  <a:pt x="57561" y="0"/>
                                </a:moveTo>
                                <a:lnTo>
                                  <a:pt x="0" y="0"/>
                                </a:lnTo>
                                <a:lnTo>
                                  <a:pt x="0" y="57561"/>
                                </a:lnTo>
                                <a:lnTo>
                                  <a:pt x="57561" y="57561"/>
                                </a:lnTo>
                                <a:lnTo>
                                  <a:pt x="57561" y="0"/>
                                </a:lnTo>
                                <a:close/>
                              </a:path>
                            </a:pathLst>
                          </a:custGeom>
                          <a:solidFill>
                            <a:srgbClr val="C55A11"/>
                          </a:solidFill>
                        </wps:spPr>
                        <wps:bodyPr wrap="square" lIns="0" tIns="0" rIns="0" bIns="0" rtlCol="0">
                          <a:prstTxWarp prst="textNoShape">
                            <a:avLst/>
                          </a:prstTxWarp>
                          <a:noAutofit/>
                        </wps:bodyPr>
                      </wps:wsp>
                      <wps:wsp>
                        <wps:cNvPr id="89" name="Graphic 89"/>
                        <wps:cNvSpPr/>
                        <wps:spPr>
                          <a:xfrm>
                            <a:off x="4762" y="4762"/>
                            <a:ext cx="4745990" cy="1819275"/>
                          </a:xfrm>
                          <a:custGeom>
                            <a:avLst/>
                            <a:gdLst/>
                            <a:ahLst/>
                            <a:cxnLst/>
                            <a:rect l="l" t="t" r="r" b="b"/>
                            <a:pathLst>
                              <a:path w="4745990" h="1819275">
                                <a:moveTo>
                                  <a:pt x="0" y="1818894"/>
                                </a:moveTo>
                                <a:lnTo>
                                  <a:pt x="4745736" y="1818894"/>
                                </a:lnTo>
                                <a:lnTo>
                                  <a:pt x="4745736" y="0"/>
                                </a:lnTo>
                                <a:lnTo>
                                  <a:pt x="0" y="0"/>
                                </a:lnTo>
                                <a:lnTo>
                                  <a:pt x="0" y="1818894"/>
                                </a:lnTo>
                                <a:close/>
                              </a:path>
                            </a:pathLst>
                          </a:custGeom>
                          <a:ln w="9525">
                            <a:solidFill>
                              <a:srgbClr val="D9D9D9"/>
                            </a:solidFill>
                            <a:prstDash val="solid"/>
                          </a:ln>
                        </wps:spPr>
                        <wps:bodyPr wrap="square" lIns="0" tIns="0" rIns="0" bIns="0" rtlCol="0">
                          <a:prstTxWarp prst="textNoShape">
                            <a:avLst/>
                          </a:prstTxWarp>
                          <a:noAutofit/>
                        </wps:bodyPr>
                      </wps:wsp>
                      <wps:wsp>
                        <wps:cNvPr id="90" name="Textbox 90"/>
                        <wps:cNvSpPr txBox="1"/>
                        <wps:spPr>
                          <a:xfrm>
                            <a:off x="684847" y="201390"/>
                            <a:ext cx="133350" cy="128270"/>
                          </a:xfrm>
                          <a:prstGeom prst="rect">
                            <a:avLst/>
                          </a:prstGeom>
                        </wps:spPr>
                        <wps:txbx>
                          <w:txbxContent>
                            <w:p>
                              <w:pPr>
                                <w:spacing w:line="201" w:lineRule="exact" w:before="0"/>
                                <w:ind w:left="0" w:right="0" w:firstLine="0"/>
                                <w:jc w:val="left"/>
                                <w:rPr>
                                  <w:rFonts w:ascii="Arial"/>
                                  <w:b/>
                                  <w:sz w:val="18"/>
                                </w:rPr>
                              </w:pPr>
                              <w:r>
                                <w:rPr>
                                  <w:rFonts w:ascii="Arial"/>
                                  <w:b/>
                                  <w:color w:val="FFFFFF"/>
                                  <w:spacing w:val="-5"/>
                                  <w:sz w:val="18"/>
                                </w:rPr>
                                <w:t>15</w:t>
                              </w:r>
                            </w:p>
                          </w:txbxContent>
                        </wps:txbx>
                        <wps:bodyPr wrap="square" lIns="0" tIns="0" rIns="0" bIns="0" rtlCol="0">
                          <a:noAutofit/>
                        </wps:bodyPr>
                      </wps:wsp>
                      <wps:wsp>
                        <wps:cNvPr id="91" name="Textbox 91"/>
                        <wps:cNvSpPr txBox="1"/>
                        <wps:spPr>
                          <a:xfrm>
                            <a:off x="2173541" y="196564"/>
                            <a:ext cx="133350" cy="128270"/>
                          </a:xfrm>
                          <a:prstGeom prst="rect">
                            <a:avLst/>
                          </a:prstGeom>
                        </wps:spPr>
                        <wps:txbx>
                          <w:txbxContent>
                            <w:p>
                              <w:pPr>
                                <w:spacing w:line="201" w:lineRule="exact" w:before="0"/>
                                <w:ind w:left="0" w:right="0" w:firstLine="0"/>
                                <w:jc w:val="left"/>
                                <w:rPr>
                                  <w:rFonts w:ascii="Arial"/>
                                  <w:b/>
                                  <w:sz w:val="18"/>
                                </w:rPr>
                              </w:pPr>
                              <w:r>
                                <w:rPr>
                                  <w:rFonts w:ascii="Arial"/>
                                  <w:b/>
                                  <w:color w:val="FFFFFF"/>
                                  <w:spacing w:val="-5"/>
                                  <w:sz w:val="18"/>
                                </w:rPr>
                                <w:t>18</w:t>
                              </w:r>
                            </w:p>
                          </w:txbxContent>
                        </wps:txbx>
                        <wps:bodyPr wrap="square" lIns="0" tIns="0" rIns="0" bIns="0" rtlCol="0">
                          <a:noAutofit/>
                        </wps:bodyPr>
                      </wps:wsp>
                      <wps:wsp>
                        <wps:cNvPr id="92" name="Textbox 92"/>
                        <wps:cNvSpPr txBox="1"/>
                        <wps:spPr>
                          <a:xfrm>
                            <a:off x="3427793" y="203983"/>
                            <a:ext cx="607060" cy="170815"/>
                          </a:xfrm>
                          <a:prstGeom prst="rect">
                            <a:avLst/>
                          </a:prstGeom>
                        </wps:spPr>
                        <wps:txbx>
                          <w:txbxContent>
                            <w:p>
                              <w:pPr>
                                <w:tabs>
                                  <w:tab w:pos="335" w:val="left" w:leader="none"/>
                                  <w:tab w:pos="935" w:val="left" w:leader="none"/>
                                </w:tabs>
                                <w:spacing w:line="268" w:lineRule="exact" w:before="0"/>
                                <w:ind w:left="0" w:right="0" w:firstLine="0"/>
                                <w:jc w:val="left"/>
                                <w:rPr>
                                  <w:rFonts w:ascii="Arial"/>
                                  <w:b/>
                                  <w:sz w:val="24"/>
                                </w:rPr>
                              </w:pPr>
                              <w:r>
                                <w:rPr>
                                  <w:rFonts w:ascii="Arial"/>
                                  <w:b/>
                                  <w:color w:val="FFFFFF"/>
                                  <w:sz w:val="24"/>
                                  <w:shd w:fill="C55A11" w:color="auto" w:val="clear"/>
                                </w:rPr>
                                <w:tab/>
                              </w:r>
                              <w:r>
                                <w:rPr>
                                  <w:rFonts w:ascii="Arial"/>
                                  <w:b/>
                                  <w:color w:val="FFFFFF"/>
                                  <w:spacing w:val="-5"/>
                                  <w:sz w:val="24"/>
                                  <w:shd w:fill="C55A11" w:color="auto" w:val="clear"/>
                                </w:rPr>
                                <w:t>20</w:t>
                              </w:r>
                              <w:r>
                                <w:rPr>
                                  <w:rFonts w:ascii="Arial"/>
                                  <w:b/>
                                  <w:color w:val="FFFFFF"/>
                                  <w:sz w:val="24"/>
                                  <w:shd w:fill="C55A11" w:color="auto" w:val="clear"/>
                                </w:rPr>
                                <w:tab/>
                              </w:r>
                            </w:p>
                          </w:txbxContent>
                        </wps:txbx>
                        <wps:bodyPr wrap="square" lIns="0" tIns="0" rIns="0" bIns="0" rtlCol="0">
                          <a:noAutofit/>
                        </wps:bodyPr>
                      </wps:wsp>
                      <wps:wsp>
                        <wps:cNvPr id="93" name="Textbox 93"/>
                        <wps:cNvSpPr txBox="1"/>
                        <wps:spPr>
                          <a:xfrm>
                            <a:off x="678751" y="608509"/>
                            <a:ext cx="148590" cy="142240"/>
                          </a:xfrm>
                          <a:prstGeom prst="rect">
                            <a:avLst/>
                          </a:prstGeom>
                        </wps:spPr>
                        <wps:txbx>
                          <w:txbxContent>
                            <w:p>
                              <w:pPr>
                                <w:spacing w:line="224" w:lineRule="exact" w:before="0"/>
                                <w:ind w:left="0" w:right="0" w:firstLine="0"/>
                                <w:jc w:val="left"/>
                                <w:rPr>
                                  <w:rFonts w:ascii="Arial"/>
                                  <w:b/>
                                  <w:sz w:val="20"/>
                                </w:rPr>
                              </w:pPr>
                              <w:r>
                                <w:rPr>
                                  <w:rFonts w:ascii="Arial"/>
                                  <w:b/>
                                  <w:color w:val="FFFFFF"/>
                                  <w:spacing w:val="-5"/>
                                  <w:sz w:val="20"/>
                                </w:rPr>
                                <w:t>72</w:t>
                              </w:r>
                            </w:p>
                          </w:txbxContent>
                        </wps:txbx>
                        <wps:bodyPr wrap="square" lIns="0" tIns="0" rIns="0" bIns="0" rtlCol="0">
                          <a:noAutofit/>
                        </wps:bodyPr>
                      </wps:wsp>
                      <wps:wsp>
                        <wps:cNvPr id="94" name="Textbox 94"/>
                        <wps:cNvSpPr txBox="1"/>
                        <wps:spPr>
                          <a:xfrm>
                            <a:off x="2167445" y="637211"/>
                            <a:ext cx="148590" cy="142240"/>
                          </a:xfrm>
                          <a:prstGeom prst="rect">
                            <a:avLst/>
                          </a:prstGeom>
                        </wps:spPr>
                        <wps:txbx>
                          <w:txbxContent>
                            <w:p>
                              <w:pPr>
                                <w:spacing w:line="224" w:lineRule="exact" w:before="0"/>
                                <w:ind w:left="0" w:right="0" w:firstLine="0"/>
                                <w:jc w:val="left"/>
                                <w:rPr>
                                  <w:rFonts w:ascii="Arial"/>
                                  <w:b/>
                                  <w:sz w:val="20"/>
                                </w:rPr>
                              </w:pPr>
                              <w:r>
                                <w:rPr>
                                  <w:rFonts w:ascii="Arial"/>
                                  <w:b/>
                                  <w:color w:val="FFFFFF"/>
                                  <w:spacing w:val="-5"/>
                                  <w:sz w:val="20"/>
                                </w:rPr>
                                <w:t>76</w:t>
                              </w:r>
                            </w:p>
                          </w:txbxContent>
                        </wps:txbx>
                        <wps:bodyPr wrap="square" lIns="0" tIns="0" rIns="0" bIns="0" rtlCol="0">
                          <a:noAutofit/>
                        </wps:bodyPr>
                      </wps:wsp>
                      <wps:wsp>
                        <wps:cNvPr id="95" name="Textbox 95"/>
                        <wps:cNvSpPr txBox="1"/>
                        <wps:spPr>
                          <a:xfrm>
                            <a:off x="3641153" y="656611"/>
                            <a:ext cx="175895" cy="170815"/>
                          </a:xfrm>
                          <a:prstGeom prst="rect">
                            <a:avLst/>
                          </a:prstGeom>
                        </wps:spPr>
                        <wps:txbx>
                          <w:txbxContent>
                            <w:p>
                              <w:pPr>
                                <w:spacing w:line="268" w:lineRule="exact" w:before="0"/>
                                <w:ind w:left="0" w:right="0" w:firstLine="0"/>
                                <w:jc w:val="left"/>
                                <w:rPr>
                                  <w:rFonts w:ascii="Arial"/>
                                  <w:b/>
                                  <w:sz w:val="24"/>
                                </w:rPr>
                              </w:pPr>
                              <w:r>
                                <w:rPr>
                                  <w:rFonts w:ascii="Arial"/>
                                  <w:b/>
                                  <w:color w:val="FFFFFF"/>
                                  <w:spacing w:val="-5"/>
                                  <w:sz w:val="24"/>
                                </w:rPr>
                                <w:t>75</w:t>
                              </w:r>
                            </w:p>
                          </w:txbxContent>
                        </wps:txbx>
                        <wps:bodyPr wrap="square" lIns="0" tIns="0" rIns="0" bIns="0" rtlCol="0">
                          <a:noAutofit/>
                        </wps:bodyPr>
                      </wps:wsp>
                      <wps:wsp>
                        <wps:cNvPr id="96" name="Textbox 96"/>
                        <wps:cNvSpPr txBox="1"/>
                        <wps:spPr>
                          <a:xfrm>
                            <a:off x="678751" y="1108889"/>
                            <a:ext cx="148590" cy="142240"/>
                          </a:xfrm>
                          <a:prstGeom prst="rect">
                            <a:avLst/>
                          </a:prstGeom>
                        </wps:spPr>
                        <wps:txbx>
                          <w:txbxContent>
                            <w:p>
                              <w:pPr>
                                <w:spacing w:line="224" w:lineRule="exact" w:before="0"/>
                                <w:ind w:left="0" w:right="0" w:firstLine="0"/>
                                <w:jc w:val="left"/>
                                <w:rPr>
                                  <w:rFonts w:ascii="Arial"/>
                                  <w:b/>
                                  <w:sz w:val="20"/>
                                </w:rPr>
                              </w:pPr>
                              <w:r>
                                <w:rPr>
                                  <w:rFonts w:ascii="Arial"/>
                                  <w:b/>
                                  <w:color w:val="FFFFFF"/>
                                  <w:spacing w:val="-5"/>
                                  <w:sz w:val="20"/>
                                </w:rPr>
                                <w:t>33</w:t>
                              </w:r>
                            </w:p>
                          </w:txbxContent>
                        </wps:txbx>
                        <wps:bodyPr wrap="square" lIns="0" tIns="0" rIns="0" bIns="0" rtlCol="0">
                          <a:noAutofit/>
                        </wps:bodyPr>
                      </wps:wsp>
                      <wps:wsp>
                        <wps:cNvPr id="97" name="Textbox 97"/>
                        <wps:cNvSpPr txBox="1"/>
                        <wps:spPr>
                          <a:xfrm>
                            <a:off x="2167445" y="1132765"/>
                            <a:ext cx="148590" cy="142240"/>
                          </a:xfrm>
                          <a:prstGeom prst="rect">
                            <a:avLst/>
                          </a:prstGeom>
                        </wps:spPr>
                        <wps:txbx>
                          <w:txbxContent>
                            <w:p>
                              <w:pPr>
                                <w:spacing w:line="224" w:lineRule="exact" w:before="0"/>
                                <w:ind w:left="0" w:right="0" w:firstLine="0"/>
                                <w:jc w:val="left"/>
                                <w:rPr>
                                  <w:rFonts w:ascii="Arial"/>
                                  <w:b/>
                                  <w:sz w:val="20"/>
                                </w:rPr>
                              </w:pPr>
                              <w:r>
                                <w:rPr>
                                  <w:rFonts w:ascii="Arial"/>
                                  <w:b/>
                                  <w:color w:val="FFFFFF"/>
                                  <w:spacing w:val="-5"/>
                                  <w:sz w:val="20"/>
                                </w:rPr>
                                <w:t>28</w:t>
                              </w:r>
                            </w:p>
                          </w:txbxContent>
                        </wps:txbx>
                        <wps:bodyPr wrap="square" lIns="0" tIns="0" rIns="0" bIns="0" rtlCol="0">
                          <a:noAutofit/>
                        </wps:bodyPr>
                      </wps:wsp>
                      <wps:wsp>
                        <wps:cNvPr id="98" name="Textbox 98"/>
                        <wps:cNvSpPr txBox="1"/>
                        <wps:spPr>
                          <a:xfrm>
                            <a:off x="621855" y="1404842"/>
                            <a:ext cx="2253615" cy="303530"/>
                          </a:xfrm>
                          <a:prstGeom prst="rect">
                            <a:avLst/>
                          </a:prstGeom>
                        </wps:spPr>
                        <wps:txbx>
                          <w:txbxContent>
                            <w:p>
                              <w:pPr>
                                <w:tabs>
                                  <w:tab w:pos="2343" w:val="left" w:leader="none"/>
                                </w:tabs>
                                <w:spacing w:line="201" w:lineRule="exact" w:before="0"/>
                                <w:ind w:left="0" w:right="0" w:firstLine="0"/>
                                <w:jc w:val="left"/>
                                <w:rPr>
                                  <w:sz w:val="18"/>
                                </w:rPr>
                              </w:pPr>
                              <w:r>
                                <w:rPr>
                                  <w:spacing w:val="-4"/>
                                  <w:sz w:val="18"/>
                                </w:rPr>
                                <w:t>2023</w:t>
                              </w:r>
                              <w:r>
                                <w:rPr>
                                  <w:sz w:val="18"/>
                                </w:rPr>
                                <w:tab/>
                              </w:r>
                              <w:r>
                                <w:rPr>
                                  <w:spacing w:val="-4"/>
                                  <w:sz w:val="18"/>
                                </w:rPr>
                                <w:t>2024</w:t>
                              </w:r>
                            </w:p>
                            <w:p>
                              <w:pPr>
                                <w:tabs>
                                  <w:tab w:pos="2623" w:val="left" w:leader="none"/>
                                </w:tabs>
                                <w:spacing w:before="69"/>
                                <w:ind w:left="619" w:right="0" w:firstLine="0"/>
                                <w:jc w:val="left"/>
                                <w:rPr>
                                  <w:sz w:val="18"/>
                                </w:rPr>
                              </w:pPr>
                              <w:r>
                                <w:rPr>
                                  <w:spacing w:val="-2"/>
                                  <w:sz w:val="18"/>
                                </w:rPr>
                                <w:t>ESPECIALIZACIÓN</w:t>
                              </w:r>
                              <w:r>
                                <w:rPr>
                                  <w:sz w:val="18"/>
                                </w:rPr>
                                <w:tab/>
                              </w:r>
                              <w:r>
                                <w:rPr>
                                  <w:spacing w:val="-2"/>
                                  <w:sz w:val="18"/>
                                </w:rPr>
                                <w:t>MAESTRIA</w:t>
                              </w:r>
                            </w:p>
                          </w:txbxContent>
                        </wps:txbx>
                        <wps:bodyPr wrap="square" lIns="0" tIns="0" rIns="0" bIns="0" rtlCol="0">
                          <a:noAutofit/>
                        </wps:bodyPr>
                      </wps:wsp>
                      <wps:wsp>
                        <wps:cNvPr id="99" name="Textbox 99"/>
                        <wps:cNvSpPr txBox="1"/>
                        <wps:spPr>
                          <a:xfrm>
                            <a:off x="3122231" y="1133115"/>
                            <a:ext cx="744220" cy="573405"/>
                          </a:xfrm>
                          <a:prstGeom prst="rect">
                            <a:avLst/>
                          </a:prstGeom>
                        </wps:spPr>
                        <wps:txbx>
                          <w:txbxContent>
                            <w:p>
                              <w:pPr>
                                <w:spacing w:line="268" w:lineRule="exact" w:before="0"/>
                                <w:ind w:left="817" w:right="0" w:firstLine="0"/>
                                <w:jc w:val="left"/>
                                <w:rPr>
                                  <w:rFonts w:ascii="Arial"/>
                                  <w:b/>
                                  <w:sz w:val="24"/>
                                </w:rPr>
                              </w:pPr>
                              <w:r>
                                <w:rPr>
                                  <w:rFonts w:ascii="Arial"/>
                                  <w:b/>
                                  <w:color w:val="FFFFFF"/>
                                  <w:spacing w:val="-5"/>
                                  <w:sz w:val="24"/>
                                </w:rPr>
                                <w:t>25</w:t>
                              </w:r>
                            </w:p>
                            <w:p>
                              <w:pPr>
                                <w:spacing w:before="151"/>
                                <w:ind w:left="752" w:right="0" w:firstLine="0"/>
                                <w:jc w:val="left"/>
                                <w:rPr>
                                  <w:sz w:val="18"/>
                                </w:rPr>
                              </w:pPr>
                              <w:r>
                                <w:rPr>
                                  <w:spacing w:val="-4"/>
                                  <w:sz w:val="18"/>
                                </w:rPr>
                                <w:t>2025</w:t>
                              </w:r>
                            </w:p>
                            <w:p>
                              <w:pPr>
                                <w:spacing w:before="69"/>
                                <w:ind w:left="0" w:right="0" w:firstLine="0"/>
                                <w:jc w:val="left"/>
                                <w:rPr>
                                  <w:sz w:val="18"/>
                                </w:rPr>
                              </w:pPr>
                              <w:r>
                                <w:rPr>
                                  <w:spacing w:val="-2"/>
                                  <w:sz w:val="18"/>
                                </w:rPr>
                                <w:t>DOCTORADO</w:t>
                              </w:r>
                            </w:p>
                          </w:txbxContent>
                        </wps:txbx>
                        <wps:bodyPr wrap="square" lIns="0" tIns="0" rIns="0" bIns="0" rtlCol="0">
                          <a:noAutofit/>
                        </wps:bodyPr>
                      </wps:wsp>
                    </wpg:wgp>
                  </a:graphicData>
                </a:graphic>
              </wp:anchor>
            </w:drawing>
          </mc:Choice>
          <mc:Fallback>
            <w:pict>
              <v:group style="position:absolute;margin-left:118.154999pt;margin-top:28.475pt;width:374.45pt;height:144pt;mso-position-horizontal-relative:page;mso-position-vertical-relative:paragraph;z-index:15739904" id="docshapegroup77" coordorigin="2363,570" coordsize="7489,2880">
                <v:rect style="position:absolute;left:2370;top:576;width:7474;height:2865" id="docshape78" filled="true" fillcolor="#ffffff" stroked="false">
                  <v:fill type="solid"/>
                </v:rect>
                <v:shape style="position:absolute;left:3072;top:2183;width:5626;height:494" id="docshape79" coordorigin="3072,2183" coordsize="5626,494" path="m4010,2183l3072,2183,3072,2677,4010,2677,4010,2183xm6355,2257l5417,2257,5417,2677,6355,2677,6355,2257xm8697,2303l7761,2303,7761,2677,8697,2677,8697,2303xe" filled="true" fillcolor="#001f5f" stroked="false">
                  <v:path arrowok="t"/>
                  <v:fill type="solid"/>
                </v:shape>
                <v:shape style="position:absolute;left:3072;top:1100;width:5626;height:1202" id="docshape80" coordorigin="3072,1101" coordsize="5626,1202" path="m4010,1101l3072,1101,3072,2183,4010,2183,4010,1101xm6355,1118l5417,1118,5417,2257,6355,2257,6355,1118xm8697,1178l7761,1178,7761,2303,8697,2303,8697,1178xe" filled="true" fillcolor="#7d7d7d" stroked="false">
                  <v:path arrowok="t"/>
                  <v:fill type="solid"/>
                </v:shape>
                <v:shape style="position:absolute;left:3072;top:846;width:3283;height:272" id="docshape81" coordorigin="3072,846" coordsize="3283,272" path="m4010,878l3072,878,3072,1101,4010,1101,4010,878xm6355,846l5417,846,5417,1118,6355,1118,6355,846xe" filled="true" fillcolor="#c55a11" stroked="false">
                  <v:path arrowok="t"/>
                  <v:fill type="solid"/>
                </v:shape>
                <v:rect style="position:absolute;left:3832;top:3116;width:91;height:91" id="docshape82" filled="true" fillcolor="#001f5f" stroked="false">
                  <v:fill type="solid"/>
                </v:rect>
                <v:rect style="position:absolute;left:5836;top:3116;width:91;height:91" id="docshape83" filled="true" fillcolor="#7d7d7d" stroked="false">
                  <v:fill type="solid"/>
                </v:rect>
                <v:rect style="position:absolute;left:7149;top:3116;width:91;height:91" id="docshape84" filled="true" fillcolor="#c55a11" stroked="false">
                  <v:fill type="solid"/>
                </v:rect>
                <v:rect style="position:absolute;left:2370;top:577;width:7474;height:2865" id="docshape85" filled="false" stroked="true" strokeweight=".75pt" strokecolor="#d9d9d9">
                  <v:stroke dashstyle="solid"/>
                </v:rect>
                <v:shape style="position:absolute;left:3441;top:886;width:210;height:202" type="#_x0000_t202" id="docshape86" filled="false" stroked="false">
                  <v:textbox inset="0,0,0,0">
                    <w:txbxContent>
                      <w:p>
                        <w:pPr>
                          <w:spacing w:line="201" w:lineRule="exact" w:before="0"/>
                          <w:ind w:left="0" w:right="0" w:firstLine="0"/>
                          <w:jc w:val="left"/>
                          <w:rPr>
                            <w:rFonts w:ascii="Arial"/>
                            <w:b/>
                            <w:sz w:val="18"/>
                          </w:rPr>
                        </w:pPr>
                        <w:r>
                          <w:rPr>
                            <w:rFonts w:ascii="Arial"/>
                            <w:b/>
                            <w:color w:val="FFFFFF"/>
                            <w:spacing w:val="-5"/>
                            <w:sz w:val="18"/>
                          </w:rPr>
                          <w:t>15</w:t>
                        </w:r>
                      </w:p>
                    </w:txbxContent>
                  </v:textbox>
                  <w10:wrap type="none"/>
                </v:shape>
                <v:shape style="position:absolute;left:5786;top:879;width:210;height:202" type="#_x0000_t202" id="docshape87" filled="false" stroked="false">
                  <v:textbox inset="0,0,0,0">
                    <w:txbxContent>
                      <w:p>
                        <w:pPr>
                          <w:spacing w:line="201" w:lineRule="exact" w:before="0"/>
                          <w:ind w:left="0" w:right="0" w:firstLine="0"/>
                          <w:jc w:val="left"/>
                          <w:rPr>
                            <w:rFonts w:ascii="Arial"/>
                            <w:b/>
                            <w:sz w:val="18"/>
                          </w:rPr>
                        </w:pPr>
                        <w:r>
                          <w:rPr>
                            <w:rFonts w:ascii="Arial"/>
                            <w:b/>
                            <w:color w:val="FFFFFF"/>
                            <w:spacing w:val="-5"/>
                            <w:sz w:val="18"/>
                          </w:rPr>
                          <w:t>18</w:t>
                        </w:r>
                      </w:p>
                    </w:txbxContent>
                  </v:textbox>
                  <w10:wrap type="none"/>
                </v:shape>
                <v:shape style="position:absolute;left:7761;top:890;width:956;height:269" type="#_x0000_t202" id="docshape88" filled="false" stroked="false">
                  <v:textbox inset="0,0,0,0">
                    <w:txbxContent>
                      <w:p>
                        <w:pPr>
                          <w:tabs>
                            <w:tab w:pos="335" w:val="left" w:leader="none"/>
                            <w:tab w:pos="935" w:val="left" w:leader="none"/>
                          </w:tabs>
                          <w:spacing w:line="268" w:lineRule="exact" w:before="0"/>
                          <w:ind w:left="0" w:right="0" w:firstLine="0"/>
                          <w:jc w:val="left"/>
                          <w:rPr>
                            <w:rFonts w:ascii="Arial"/>
                            <w:b/>
                            <w:sz w:val="24"/>
                          </w:rPr>
                        </w:pPr>
                        <w:r>
                          <w:rPr>
                            <w:rFonts w:ascii="Arial"/>
                            <w:b/>
                            <w:color w:val="FFFFFF"/>
                            <w:sz w:val="24"/>
                            <w:shd w:fill="C55A11" w:color="auto" w:val="clear"/>
                          </w:rPr>
                          <w:tab/>
                        </w:r>
                        <w:r>
                          <w:rPr>
                            <w:rFonts w:ascii="Arial"/>
                            <w:b/>
                            <w:color w:val="FFFFFF"/>
                            <w:spacing w:val="-5"/>
                            <w:sz w:val="24"/>
                            <w:shd w:fill="C55A11" w:color="auto" w:val="clear"/>
                          </w:rPr>
                          <w:t>20</w:t>
                        </w:r>
                        <w:r>
                          <w:rPr>
                            <w:rFonts w:ascii="Arial"/>
                            <w:b/>
                            <w:color w:val="FFFFFF"/>
                            <w:sz w:val="24"/>
                            <w:shd w:fill="C55A11" w:color="auto" w:val="clear"/>
                          </w:rPr>
                          <w:tab/>
                        </w:r>
                      </w:p>
                    </w:txbxContent>
                  </v:textbox>
                  <w10:wrap type="none"/>
                </v:shape>
                <v:shape style="position:absolute;left:3432;top:1527;width:234;height:224" type="#_x0000_t202" id="docshape89" filled="false" stroked="false">
                  <v:textbox inset="0,0,0,0">
                    <w:txbxContent>
                      <w:p>
                        <w:pPr>
                          <w:spacing w:line="224" w:lineRule="exact" w:before="0"/>
                          <w:ind w:left="0" w:right="0" w:firstLine="0"/>
                          <w:jc w:val="left"/>
                          <w:rPr>
                            <w:rFonts w:ascii="Arial"/>
                            <w:b/>
                            <w:sz w:val="20"/>
                          </w:rPr>
                        </w:pPr>
                        <w:r>
                          <w:rPr>
                            <w:rFonts w:ascii="Arial"/>
                            <w:b/>
                            <w:color w:val="FFFFFF"/>
                            <w:spacing w:val="-5"/>
                            <w:sz w:val="20"/>
                          </w:rPr>
                          <w:t>72</w:t>
                        </w:r>
                      </w:p>
                    </w:txbxContent>
                  </v:textbox>
                  <w10:wrap type="none"/>
                </v:shape>
                <v:shape style="position:absolute;left:5776;top:1572;width:234;height:224" type="#_x0000_t202" id="docshape90" filled="false" stroked="false">
                  <v:textbox inset="0,0,0,0">
                    <w:txbxContent>
                      <w:p>
                        <w:pPr>
                          <w:spacing w:line="224" w:lineRule="exact" w:before="0"/>
                          <w:ind w:left="0" w:right="0" w:firstLine="0"/>
                          <w:jc w:val="left"/>
                          <w:rPr>
                            <w:rFonts w:ascii="Arial"/>
                            <w:b/>
                            <w:sz w:val="20"/>
                          </w:rPr>
                        </w:pPr>
                        <w:r>
                          <w:rPr>
                            <w:rFonts w:ascii="Arial"/>
                            <w:b/>
                            <w:color w:val="FFFFFF"/>
                            <w:spacing w:val="-5"/>
                            <w:sz w:val="20"/>
                          </w:rPr>
                          <w:t>76</w:t>
                        </w:r>
                      </w:p>
                    </w:txbxContent>
                  </v:textbox>
                  <w10:wrap type="none"/>
                </v:shape>
                <v:shape style="position:absolute;left:8097;top:1603;width:277;height:269" type="#_x0000_t202" id="docshape91" filled="false" stroked="false">
                  <v:textbox inset="0,0,0,0">
                    <w:txbxContent>
                      <w:p>
                        <w:pPr>
                          <w:spacing w:line="268" w:lineRule="exact" w:before="0"/>
                          <w:ind w:left="0" w:right="0" w:firstLine="0"/>
                          <w:jc w:val="left"/>
                          <w:rPr>
                            <w:rFonts w:ascii="Arial"/>
                            <w:b/>
                            <w:sz w:val="24"/>
                          </w:rPr>
                        </w:pPr>
                        <w:r>
                          <w:rPr>
                            <w:rFonts w:ascii="Arial"/>
                            <w:b/>
                            <w:color w:val="FFFFFF"/>
                            <w:spacing w:val="-5"/>
                            <w:sz w:val="24"/>
                          </w:rPr>
                          <w:t>75</w:t>
                        </w:r>
                      </w:p>
                    </w:txbxContent>
                  </v:textbox>
                  <w10:wrap type="none"/>
                </v:shape>
                <v:shape style="position:absolute;left:3432;top:2315;width:234;height:224" type="#_x0000_t202" id="docshape92" filled="false" stroked="false">
                  <v:textbox inset="0,0,0,0">
                    <w:txbxContent>
                      <w:p>
                        <w:pPr>
                          <w:spacing w:line="224" w:lineRule="exact" w:before="0"/>
                          <w:ind w:left="0" w:right="0" w:firstLine="0"/>
                          <w:jc w:val="left"/>
                          <w:rPr>
                            <w:rFonts w:ascii="Arial"/>
                            <w:b/>
                            <w:sz w:val="20"/>
                          </w:rPr>
                        </w:pPr>
                        <w:r>
                          <w:rPr>
                            <w:rFonts w:ascii="Arial"/>
                            <w:b/>
                            <w:color w:val="FFFFFF"/>
                            <w:spacing w:val="-5"/>
                            <w:sz w:val="20"/>
                          </w:rPr>
                          <w:t>33</w:t>
                        </w:r>
                      </w:p>
                    </w:txbxContent>
                  </v:textbox>
                  <w10:wrap type="none"/>
                </v:shape>
                <v:shape style="position:absolute;left:5776;top:2353;width:234;height:224" type="#_x0000_t202" id="docshape93" filled="false" stroked="false">
                  <v:textbox inset="0,0,0,0">
                    <w:txbxContent>
                      <w:p>
                        <w:pPr>
                          <w:spacing w:line="224" w:lineRule="exact" w:before="0"/>
                          <w:ind w:left="0" w:right="0" w:firstLine="0"/>
                          <w:jc w:val="left"/>
                          <w:rPr>
                            <w:rFonts w:ascii="Arial"/>
                            <w:b/>
                            <w:sz w:val="20"/>
                          </w:rPr>
                        </w:pPr>
                        <w:r>
                          <w:rPr>
                            <w:rFonts w:ascii="Arial"/>
                            <w:b/>
                            <w:color w:val="FFFFFF"/>
                            <w:spacing w:val="-5"/>
                            <w:sz w:val="20"/>
                          </w:rPr>
                          <w:t>28</w:t>
                        </w:r>
                      </w:p>
                    </w:txbxContent>
                  </v:textbox>
                  <w10:wrap type="none"/>
                </v:shape>
                <v:shape style="position:absolute;left:3342;top:2781;width:3549;height:478" type="#_x0000_t202" id="docshape94" filled="false" stroked="false">
                  <v:textbox inset="0,0,0,0">
                    <w:txbxContent>
                      <w:p>
                        <w:pPr>
                          <w:tabs>
                            <w:tab w:pos="2343" w:val="left" w:leader="none"/>
                          </w:tabs>
                          <w:spacing w:line="201" w:lineRule="exact" w:before="0"/>
                          <w:ind w:left="0" w:right="0" w:firstLine="0"/>
                          <w:jc w:val="left"/>
                          <w:rPr>
                            <w:sz w:val="18"/>
                          </w:rPr>
                        </w:pPr>
                        <w:r>
                          <w:rPr>
                            <w:spacing w:val="-4"/>
                            <w:sz w:val="18"/>
                          </w:rPr>
                          <w:t>2023</w:t>
                        </w:r>
                        <w:r>
                          <w:rPr>
                            <w:sz w:val="18"/>
                          </w:rPr>
                          <w:tab/>
                        </w:r>
                        <w:r>
                          <w:rPr>
                            <w:spacing w:val="-4"/>
                            <w:sz w:val="18"/>
                          </w:rPr>
                          <w:t>2024</w:t>
                        </w:r>
                      </w:p>
                      <w:p>
                        <w:pPr>
                          <w:tabs>
                            <w:tab w:pos="2623" w:val="left" w:leader="none"/>
                          </w:tabs>
                          <w:spacing w:before="69"/>
                          <w:ind w:left="619" w:right="0" w:firstLine="0"/>
                          <w:jc w:val="left"/>
                          <w:rPr>
                            <w:sz w:val="18"/>
                          </w:rPr>
                        </w:pPr>
                        <w:r>
                          <w:rPr>
                            <w:spacing w:val="-2"/>
                            <w:sz w:val="18"/>
                          </w:rPr>
                          <w:t>ESPECIALIZACIÓN</w:t>
                        </w:r>
                        <w:r>
                          <w:rPr>
                            <w:sz w:val="18"/>
                          </w:rPr>
                          <w:tab/>
                        </w:r>
                        <w:r>
                          <w:rPr>
                            <w:spacing w:val="-2"/>
                            <w:sz w:val="18"/>
                          </w:rPr>
                          <w:t>MAESTRIA</w:t>
                        </w:r>
                      </w:p>
                    </w:txbxContent>
                  </v:textbox>
                  <w10:wrap type="none"/>
                </v:shape>
                <v:shape style="position:absolute;left:7280;top:2353;width:1172;height:903" type="#_x0000_t202" id="docshape95" filled="false" stroked="false">
                  <v:textbox inset="0,0,0,0">
                    <w:txbxContent>
                      <w:p>
                        <w:pPr>
                          <w:spacing w:line="268" w:lineRule="exact" w:before="0"/>
                          <w:ind w:left="817" w:right="0" w:firstLine="0"/>
                          <w:jc w:val="left"/>
                          <w:rPr>
                            <w:rFonts w:ascii="Arial"/>
                            <w:b/>
                            <w:sz w:val="24"/>
                          </w:rPr>
                        </w:pPr>
                        <w:r>
                          <w:rPr>
                            <w:rFonts w:ascii="Arial"/>
                            <w:b/>
                            <w:color w:val="FFFFFF"/>
                            <w:spacing w:val="-5"/>
                            <w:sz w:val="24"/>
                          </w:rPr>
                          <w:t>25</w:t>
                        </w:r>
                      </w:p>
                      <w:p>
                        <w:pPr>
                          <w:spacing w:before="151"/>
                          <w:ind w:left="752" w:right="0" w:firstLine="0"/>
                          <w:jc w:val="left"/>
                          <w:rPr>
                            <w:sz w:val="18"/>
                          </w:rPr>
                        </w:pPr>
                        <w:r>
                          <w:rPr>
                            <w:spacing w:val="-4"/>
                            <w:sz w:val="18"/>
                          </w:rPr>
                          <w:t>2025</w:t>
                        </w:r>
                      </w:p>
                      <w:p>
                        <w:pPr>
                          <w:spacing w:before="69"/>
                          <w:ind w:left="0" w:right="0" w:firstLine="0"/>
                          <w:jc w:val="left"/>
                          <w:rPr>
                            <w:sz w:val="18"/>
                          </w:rPr>
                        </w:pPr>
                        <w:r>
                          <w:rPr>
                            <w:spacing w:val="-2"/>
                            <w:sz w:val="18"/>
                          </w:rPr>
                          <w:t>DOCTORADO</w:t>
                        </w:r>
                      </w:p>
                    </w:txbxContent>
                  </v:textbox>
                  <w10:wrap type="none"/>
                </v:shape>
                <w10:wrap type="none"/>
              </v:group>
            </w:pict>
          </mc:Fallback>
        </mc:AlternateContent>
      </w:r>
      <w:r>
        <w:rPr>
          <w:rFonts w:ascii="Arial" w:hAnsi="Arial"/>
          <w:b/>
          <w:sz w:val="22"/>
        </w:rPr>
        <w:t>Gráfica</w:t>
      </w:r>
      <w:r>
        <w:rPr>
          <w:rFonts w:ascii="Arial" w:hAnsi="Arial"/>
          <w:b/>
          <w:spacing w:val="-16"/>
          <w:sz w:val="22"/>
        </w:rPr>
        <w:t> </w:t>
      </w:r>
      <w:r>
        <w:rPr>
          <w:rFonts w:ascii="Arial" w:hAnsi="Arial"/>
          <w:b/>
          <w:sz w:val="22"/>
        </w:rPr>
        <w:t>2.</w:t>
      </w:r>
      <w:r>
        <w:rPr>
          <w:rFonts w:ascii="Arial" w:hAnsi="Arial"/>
          <w:b/>
          <w:spacing w:val="-12"/>
          <w:sz w:val="22"/>
        </w:rPr>
        <w:t> </w:t>
      </w:r>
      <w:r>
        <w:rPr>
          <w:rFonts w:ascii="Arial" w:hAnsi="Arial"/>
          <w:b/>
          <w:sz w:val="22"/>
        </w:rPr>
        <w:t>Nivel</w:t>
      </w:r>
      <w:r>
        <w:rPr>
          <w:rFonts w:ascii="Arial" w:hAnsi="Arial"/>
          <w:b/>
          <w:spacing w:val="-16"/>
          <w:sz w:val="22"/>
        </w:rPr>
        <w:t> </w:t>
      </w:r>
      <w:r>
        <w:rPr>
          <w:rFonts w:ascii="Arial" w:hAnsi="Arial"/>
          <w:b/>
          <w:sz w:val="22"/>
        </w:rPr>
        <w:t>Académico</w:t>
      </w:r>
      <w:r>
        <w:rPr>
          <w:rFonts w:ascii="Arial" w:hAnsi="Arial"/>
          <w:b/>
          <w:spacing w:val="-11"/>
          <w:sz w:val="22"/>
        </w:rPr>
        <w:t> </w:t>
      </w:r>
      <w:r>
        <w:rPr>
          <w:rFonts w:ascii="Arial" w:hAnsi="Arial"/>
          <w:b/>
          <w:sz w:val="22"/>
        </w:rPr>
        <w:t>Docente</w:t>
      </w:r>
      <w:r>
        <w:rPr>
          <w:rFonts w:ascii="Arial" w:hAnsi="Arial"/>
          <w:b/>
          <w:spacing w:val="-7"/>
          <w:sz w:val="22"/>
        </w:rPr>
        <w:t> </w:t>
      </w:r>
      <w:r>
        <w:rPr>
          <w:rFonts w:ascii="Arial" w:hAnsi="Arial"/>
          <w:b/>
          <w:sz w:val="22"/>
        </w:rPr>
        <w:t>Facultad</w:t>
      </w:r>
      <w:r>
        <w:rPr>
          <w:rFonts w:ascii="Arial" w:hAnsi="Arial"/>
          <w:b/>
          <w:spacing w:val="-14"/>
          <w:sz w:val="22"/>
        </w:rPr>
        <w:t> </w:t>
      </w:r>
      <w:r>
        <w:rPr>
          <w:rFonts w:ascii="Arial" w:hAnsi="Arial"/>
          <w:b/>
          <w:sz w:val="22"/>
        </w:rPr>
        <w:t>de</w:t>
      </w:r>
      <w:r>
        <w:rPr>
          <w:rFonts w:ascii="Arial" w:hAnsi="Arial"/>
          <w:b/>
          <w:spacing w:val="-8"/>
          <w:sz w:val="22"/>
        </w:rPr>
        <w:t> </w:t>
      </w:r>
      <w:r>
        <w:rPr>
          <w:rFonts w:ascii="Arial" w:hAnsi="Arial"/>
          <w:b/>
          <w:sz w:val="22"/>
        </w:rPr>
        <w:t>Economía</w:t>
      </w:r>
      <w:r>
        <w:rPr>
          <w:rFonts w:ascii="Arial" w:hAnsi="Arial"/>
          <w:b/>
          <w:spacing w:val="-10"/>
          <w:sz w:val="22"/>
        </w:rPr>
        <w:t> </w:t>
      </w:r>
      <w:r>
        <w:rPr>
          <w:rFonts w:ascii="Arial" w:hAnsi="Arial"/>
          <w:b/>
          <w:sz w:val="22"/>
        </w:rPr>
        <w:t>y</w:t>
      </w:r>
      <w:r>
        <w:rPr>
          <w:rFonts w:ascii="Arial" w:hAnsi="Arial"/>
          <w:b/>
          <w:spacing w:val="-16"/>
          <w:sz w:val="22"/>
        </w:rPr>
        <w:t> </w:t>
      </w:r>
      <w:r>
        <w:rPr>
          <w:rFonts w:ascii="Arial" w:hAnsi="Arial"/>
          <w:b/>
          <w:sz w:val="22"/>
        </w:rPr>
        <w:t>Administración</w:t>
      </w:r>
      <w:r>
        <w:rPr>
          <w:rFonts w:ascii="Arial" w:hAnsi="Arial"/>
          <w:b/>
          <w:spacing w:val="-8"/>
          <w:sz w:val="22"/>
        </w:rPr>
        <w:t> </w:t>
      </w:r>
      <w:r>
        <w:rPr>
          <w:rFonts w:ascii="Arial" w:hAnsi="Arial"/>
          <w:b/>
          <w:sz w:val="22"/>
        </w:rPr>
        <w:t>2023</w:t>
      </w:r>
      <w:r>
        <w:rPr>
          <w:rFonts w:ascii="Arial" w:hAnsi="Arial"/>
          <w:b/>
          <w:spacing w:val="-11"/>
          <w:sz w:val="22"/>
        </w:rPr>
        <w:t> </w:t>
      </w:r>
      <w:r>
        <w:rPr>
          <w:rFonts w:ascii="Arial" w:hAnsi="Arial"/>
          <w:b/>
          <w:sz w:val="22"/>
        </w:rPr>
        <w:t>- </w:t>
      </w:r>
      <w:r>
        <w:rPr>
          <w:rFonts w:ascii="Arial" w:hAnsi="Arial"/>
          <w:b/>
          <w:spacing w:val="-4"/>
          <w:sz w:val="22"/>
        </w:rPr>
        <w:t>2025</w:t>
      </w: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spacing w:before="222"/>
        <w:rPr>
          <w:rFonts w:ascii="Arial"/>
          <w:b/>
          <w:sz w:val="22"/>
        </w:rPr>
      </w:pPr>
    </w:p>
    <w:p>
      <w:pPr>
        <w:spacing w:before="0"/>
        <w:ind w:left="724" w:right="0" w:firstLine="0"/>
        <w:jc w:val="center"/>
        <w:rPr>
          <w:sz w:val="18"/>
        </w:rPr>
      </w:pPr>
      <w:r>
        <w:rPr>
          <w:sz w:val="18"/>
        </w:rPr>
        <w:t>Fuente:</w:t>
      </w:r>
      <w:r>
        <w:rPr>
          <w:spacing w:val="-13"/>
          <w:sz w:val="18"/>
        </w:rPr>
        <w:t> </w:t>
      </w:r>
      <w:r>
        <w:rPr>
          <w:sz w:val="18"/>
        </w:rPr>
        <w:t>Propia-Facultad</w:t>
      </w:r>
      <w:r>
        <w:rPr>
          <w:spacing w:val="-9"/>
          <w:sz w:val="18"/>
        </w:rPr>
        <w:t> </w:t>
      </w:r>
      <w:r>
        <w:rPr>
          <w:sz w:val="18"/>
        </w:rPr>
        <w:t>de</w:t>
      </w:r>
      <w:r>
        <w:rPr>
          <w:spacing w:val="-12"/>
          <w:sz w:val="18"/>
        </w:rPr>
        <w:t> </w:t>
      </w:r>
      <w:r>
        <w:rPr>
          <w:sz w:val="18"/>
        </w:rPr>
        <w:t>Economía</w:t>
      </w:r>
      <w:r>
        <w:rPr>
          <w:spacing w:val="-10"/>
          <w:sz w:val="18"/>
        </w:rPr>
        <w:t> </w:t>
      </w:r>
      <w:r>
        <w:rPr>
          <w:sz w:val="18"/>
        </w:rPr>
        <w:t>y</w:t>
      </w:r>
      <w:r>
        <w:rPr>
          <w:spacing w:val="-13"/>
          <w:sz w:val="18"/>
        </w:rPr>
        <w:t> </w:t>
      </w:r>
      <w:r>
        <w:rPr>
          <w:sz w:val="18"/>
        </w:rPr>
        <w:t>Administración-Fecha</w:t>
      </w:r>
      <w:r>
        <w:rPr>
          <w:spacing w:val="-7"/>
          <w:sz w:val="18"/>
        </w:rPr>
        <w:t> </w:t>
      </w:r>
      <w:r>
        <w:rPr>
          <w:sz w:val="18"/>
        </w:rPr>
        <w:t>de</w:t>
      </w:r>
      <w:r>
        <w:rPr>
          <w:spacing w:val="-12"/>
          <w:sz w:val="18"/>
        </w:rPr>
        <w:t> </w:t>
      </w:r>
      <w:r>
        <w:rPr>
          <w:sz w:val="18"/>
        </w:rPr>
        <w:t>corte:</w:t>
      </w:r>
      <w:r>
        <w:rPr>
          <w:spacing w:val="-11"/>
          <w:sz w:val="18"/>
        </w:rPr>
        <w:t> </w:t>
      </w:r>
      <w:r>
        <w:rPr>
          <w:sz w:val="18"/>
        </w:rPr>
        <w:t>diciembre</w:t>
      </w:r>
      <w:r>
        <w:rPr>
          <w:spacing w:val="-10"/>
          <w:sz w:val="18"/>
        </w:rPr>
        <w:t> </w:t>
      </w:r>
      <w:r>
        <w:rPr>
          <w:spacing w:val="-4"/>
          <w:sz w:val="18"/>
        </w:rPr>
        <w:t>2025</w:t>
      </w:r>
    </w:p>
    <w:p>
      <w:pPr>
        <w:pStyle w:val="BodyText"/>
        <w:rPr>
          <w:sz w:val="18"/>
        </w:rPr>
      </w:pPr>
    </w:p>
    <w:p>
      <w:pPr>
        <w:pStyle w:val="BodyText"/>
        <w:spacing w:before="61"/>
        <w:rPr>
          <w:sz w:val="18"/>
        </w:rPr>
      </w:pPr>
    </w:p>
    <w:p>
      <w:pPr>
        <w:pStyle w:val="BodyText"/>
        <w:spacing w:line="242" w:lineRule="auto"/>
        <w:ind w:left="1702" w:right="1045"/>
        <w:jc w:val="both"/>
      </w:pPr>
      <w:r>
        <w:rPr/>
        <w:t>El nivel de formación de los docentes de la Facultad en la vigencia 2025 por programa académico se detalla a continuación:</w:t>
      </w:r>
    </w:p>
    <w:p>
      <w:pPr>
        <w:spacing w:line="247" w:lineRule="auto" w:before="165"/>
        <w:ind w:left="2330" w:right="1600" w:firstLine="0"/>
        <w:jc w:val="center"/>
        <w:rPr>
          <w:rFonts w:ascii="Arial" w:hAnsi="Arial"/>
          <w:b/>
          <w:sz w:val="22"/>
        </w:rPr>
      </w:pPr>
      <w:r>
        <w:rPr>
          <w:rFonts w:ascii="Arial" w:hAnsi="Arial"/>
          <w:b/>
          <w:sz w:val="22"/>
        </w:rPr>
        <w:t>Tabla</w:t>
      </w:r>
      <w:r>
        <w:rPr>
          <w:rFonts w:ascii="Arial" w:hAnsi="Arial"/>
          <w:b/>
          <w:spacing w:val="-16"/>
          <w:sz w:val="22"/>
        </w:rPr>
        <w:t> </w:t>
      </w:r>
      <w:r>
        <w:rPr>
          <w:rFonts w:ascii="Arial" w:hAnsi="Arial"/>
          <w:b/>
          <w:sz w:val="22"/>
        </w:rPr>
        <w:t>3.</w:t>
      </w:r>
      <w:r>
        <w:rPr>
          <w:rFonts w:ascii="Arial" w:hAnsi="Arial"/>
          <w:b/>
          <w:spacing w:val="-15"/>
          <w:sz w:val="22"/>
        </w:rPr>
        <w:t> </w:t>
      </w:r>
      <w:r>
        <w:rPr>
          <w:rFonts w:ascii="Arial" w:hAnsi="Arial"/>
          <w:b/>
          <w:sz w:val="22"/>
        </w:rPr>
        <w:t>Planta</w:t>
      </w:r>
      <w:r>
        <w:rPr>
          <w:rFonts w:ascii="Arial" w:hAnsi="Arial"/>
          <w:b/>
          <w:spacing w:val="-14"/>
          <w:sz w:val="22"/>
        </w:rPr>
        <w:t> </w:t>
      </w:r>
      <w:r>
        <w:rPr>
          <w:rFonts w:ascii="Arial" w:hAnsi="Arial"/>
          <w:b/>
          <w:sz w:val="22"/>
        </w:rPr>
        <w:t>Docente</w:t>
      </w:r>
      <w:r>
        <w:rPr>
          <w:rFonts w:ascii="Arial" w:hAnsi="Arial"/>
          <w:b/>
          <w:spacing w:val="-12"/>
          <w:sz w:val="22"/>
        </w:rPr>
        <w:t> </w:t>
      </w:r>
      <w:r>
        <w:rPr>
          <w:rFonts w:ascii="Arial" w:hAnsi="Arial"/>
          <w:b/>
          <w:sz w:val="22"/>
        </w:rPr>
        <w:t>Facultad</w:t>
      </w:r>
      <w:r>
        <w:rPr>
          <w:rFonts w:ascii="Arial" w:hAnsi="Arial"/>
          <w:b/>
          <w:spacing w:val="-14"/>
          <w:sz w:val="22"/>
        </w:rPr>
        <w:t> </w:t>
      </w:r>
      <w:r>
        <w:rPr>
          <w:rFonts w:ascii="Arial" w:hAnsi="Arial"/>
          <w:b/>
          <w:sz w:val="22"/>
        </w:rPr>
        <w:t>de</w:t>
      </w:r>
      <w:r>
        <w:rPr>
          <w:rFonts w:ascii="Arial" w:hAnsi="Arial"/>
          <w:b/>
          <w:spacing w:val="-14"/>
          <w:sz w:val="22"/>
        </w:rPr>
        <w:t> </w:t>
      </w:r>
      <w:r>
        <w:rPr>
          <w:rFonts w:ascii="Arial" w:hAnsi="Arial"/>
          <w:b/>
          <w:sz w:val="22"/>
        </w:rPr>
        <w:t>Economía</w:t>
      </w:r>
      <w:r>
        <w:rPr>
          <w:rFonts w:ascii="Arial" w:hAnsi="Arial"/>
          <w:b/>
          <w:spacing w:val="-13"/>
          <w:sz w:val="22"/>
        </w:rPr>
        <w:t> </w:t>
      </w:r>
      <w:r>
        <w:rPr>
          <w:rFonts w:ascii="Arial" w:hAnsi="Arial"/>
          <w:b/>
          <w:sz w:val="22"/>
        </w:rPr>
        <w:t>y</w:t>
      </w:r>
      <w:r>
        <w:rPr>
          <w:rFonts w:ascii="Arial" w:hAnsi="Arial"/>
          <w:b/>
          <w:spacing w:val="-16"/>
          <w:sz w:val="22"/>
        </w:rPr>
        <w:t> </w:t>
      </w:r>
      <w:r>
        <w:rPr>
          <w:rFonts w:ascii="Arial" w:hAnsi="Arial"/>
          <w:b/>
          <w:sz w:val="22"/>
        </w:rPr>
        <w:t>Administración</w:t>
      </w:r>
      <w:r>
        <w:rPr>
          <w:rFonts w:ascii="Arial" w:hAnsi="Arial"/>
          <w:b/>
          <w:spacing w:val="-15"/>
          <w:sz w:val="22"/>
        </w:rPr>
        <w:t> </w:t>
      </w:r>
      <w:r>
        <w:rPr>
          <w:rFonts w:ascii="Arial" w:hAnsi="Arial"/>
          <w:b/>
          <w:sz w:val="22"/>
        </w:rPr>
        <w:t>por</w:t>
      </w:r>
      <w:r>
        <w:rPr>
          <w:rFonts w:ascii="Arial" w:hAnsi="Arial"/>
          <w:b/>
          <w:spacing w:val="-13"/>
          <w:sz w:val="22"/>
        </w:rPr>
        <w:t> </w:t>
      </w:r>
      <w:r>
        <w:rPr>
          <w:rFonts w:ascii="Arial" w:hAnsi="Arial"/>
          <w:b/>
          <w:sz w:val="22"/>
        </w:rPr>
        <w:t>nivel académico 2025</w:t>
      </w:r>
    </w:p>
    <w:p>
      <w:pPr>
        <w:pStyle w:val="BodyText"/>
        <w:spacing w:before="2"/>
        <w:rPr>
          <w:rFonts w:ascii="Arial"/>
          <w:b/>
          <w:sz w:val="15"/>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87"/>
        <w:gridCol w:w="1781"/>
        <w:gridCol w:w="1080"/>
        <w:gridCol w:w="1318"/>
      </w:tblGrid>
      <w:tr>
        <w:trPr>
          <w:trHeight w:val="477" w:hRule="atLeast"/>
        </w:trPr>
        <w:tc>
          <w:tcPr>
            <w:tcW w:w="4287" w:type="dxa"/>
            <w:shd w:val="clear" w:color="auto" w:fill="800000"/>
          </w:tcPr>
          <w:p>
            <w:pPr>
              <w:pStyle w:val="TableParagraph"/>
              <w:spacing w:before="119"/>
              <w:ind w:left="842"/>
              <w:rPr>
                <w:rFonts w:ascii="Arial"/>
                <w:b/>
                <w:sz w:val="20"/>
              </w:rPr>
            </w:pPr>
            <w:r>
              <w:rPr>
                <w:rFonts w:ascii="Arial"/>
                <w:b/>
                <w:color w:val="FFFFFF"/>
                <w:sz w:val="20"/>
              </w:rPr>
              <w:t>PROGRAMAS</w:t>
            </w:r>
            <w:r>
              <w:rPr>
                <w:rFonts w:ascii="Arial"/>
                <w:b/>
                <w:color w:val="FFFFFF"/>
                <w:spacing w:val="-13"/>
                <w:sz w:val="20"/>
              </w:rPr>
              <w:t> </w:t>
            </w:r>
            <w:r>
              <w:rPr>
                <w:rFonts w:ascii="Arial"/>
                <w:b/>
                <w:color w:val="FFFFFF"/>
                <w:sz w:val="20"/>
              </w:rPr>
              <w:t>/</w:t>
            </w:r>
            <w:r>
              <w:rPr>
                <w:rFonts w:ascii="Arial"/>
                <w:b/>
                <w:color w:val="FFFFFF"/>
                <w:spacing w:val="-6"/>
                <w:sz w:val="20"/>
              </w:rPr>
              <w:t> </w:t>
            </w:r>
            <w:r>
              <w:rPr>
                <w:rFonts w:ascii="Arial"/>
                <w:b/>
                <w:color w:val="FFFFFF"/>
                <w:spacing w:val="-2"/>
                <w:sz w:val="20"/>
              </w:rPr>
              <w:t>DOCENTES</w:t>
            </w:r>
          </w:p>
        </w:tc>
        <w:tc>
          <w:tcPr>
            <w:tcW w:w="1781" w:type="dxa"/>
            <w:shd w:val="clear" w:color="auto" w:fill="800000"/>
          </w:tcPr>
          <w:p>
            <w:pPr>
              <w:pStyle w:val="TableParagraph"/>
              <w:spacing w:before="132"/>
              <w:ind w:left="20" w:right="6"/>
              <w:jc w:val="center"/>
              <w:rPr>
                <w:rFonts w:ascii="Arial" w:hAnsi="Arial"/>
                <w:b/>
                <w:sz w:val="18"/>
              </w:rPr>
            </w:pPr>
            <w:r>
              <w:rPr>
                <w:rFonts w:ascii="Arial" w:hAnsi="Arial"/>
                <w:b/>
                <w:color w:val="FFFFFF"/>
                <w:spacing w:val="-2"/>
                <w:sz w:val="18"/>
              </w:rPr>
              <w:t>ESPECIALIZACIÓN</w:t>
            </w:r>
          </w:p>
        </w:tc>
        <w:tc>
          <w:tcPr>
            <w:tcW w:w="1080" w:type="dxa"/>
            <w:shd w:val="clear" w:color="auto" w:fill="800000"/>
          </w:tcPr>
          <w:p>
            <w:pPr>
              <w:pStyle w:val="TableParagraph"/>
              <w:spacing w:before="132"/>
              <w:ind w:left="19" w:right="7"/>
              <w:jc w:val="center"/>
              <w:rPr>
                <w:rFonts w:ascii="Arial" w:hAnsi="Arial"/>
                <w:b/>
                <w:sz w:val="18"/>
              </w:rPr>
            </w:pPr>
            <w:r>
              <w:rPr>
                <w:rFonts w:ascii="Arial" w:hAnsi="Arial"/>
                <w:b/>
                <w:color w:val="FFFFFF"/>
                <w:spacing w:val="-2"/>
                <w:sz w:val="18"/>
              </w:rPr>
              <w:t>MAESTRÍA</w:t>
            </w:r>
          </w:p>
        </w:tc>
        <w:tc>
          <w:tcPr>
            <w:tcW w:w="1318" w:type="dxa"/>
            <w:shd w:val="clear" w:color="auto" w:fill="800000"/>
          </w:tcPr>
          <w:p>
            <w:pPr>
              <w:pStyle w:val="TableParagraph"/>
              <w:spacing w:before="132"/>
              <w:ind w:left="20" w:right="8"/>
              <w:jc w:val="center"/>
              <w:rPr>
                <w:rFonts w:ascii="Arial"/>
                <w:b/>
                <w:sz w:val="18"/>
              </w:rPr>
            </w:pPr>
            <w:r>
              <w:rPr>
                <w:rFonts w:ascii="Arial"/>
                <w:b/>
                <w:color w:val="FFFFFF"/>
                <w:spacing w:val="-2"/>
                <w:sz w:val="18"/>
              </w:rPr>
              <w:t>DOCTORADO</w:t>
            </w:r>
          </w:p>
        </w:tc>
      </w:tr>
      <w:tr>
        <w:trPr>
          <w:trHeight w:val="230" w:hRule="atLeast"/>
        </w:trPr>
        <w:tc>
          <w:tcPr>
            <w:tcW w:w="4287" w:type="dxa"/>
          </w:tcPr>
          <w:p>
            <w:pPr>
              <w:pStyle w:val="TableParagraph"/>
              <w:spacing w:line="210" w:lineRule="exact"/>
              <w:ind w:left="69"/>
              <w:rPr>
                <w:sz w:val="20"/>
              </w:rPr>
            </w:pPr>
            <w:r>
              <w:rPr>
                <w:sz w:val="20"/>
              </w:rPr>
              <w:t>ADMINISTRACIÓN</w:t>
            </w:r>
            <w:r>
              <w:rPr>
                <w:spacing w:val="-13"/>
                <w:sz w:val="20"/>
              </w:rPr>
              <w:t> </w:t>
            </w:r>
            <w:r>
              <w:rPr>
                <w:sz w:val="20"/>
              </w:rPr>
              <w:t>DE</w:t>
            </w:r>
            <w:r>
              <w:rPr>
                <w:spacing w:val="-11"/>
                <w:sz w:val="20"/>
              </w:rPr>
              <w:t> </w:t>
            </w:r>
            <w:r>
              <w:rPr>
                <w:spacing w:val="-2"/>
                <w:sz w:val="20"/>
              </w:rPr>
              <w:t>EMPRESAS</w:t>
            </w:r>
          </w:p>
        </w:tc>
        <w:tc>
          <w:tcPr>
            <w:tcW w:w="1781" w:type="dxa"/>
          </w:tcPr>
          <w:p>
            <w:pPr>
              <w:pStyle w:val="TableParagraph"/>
              <w:spacing w:line="210" w:lineRule="exact"/>
              <w:ind w:left="20" w:right="10"/>
              <w:jc w:val="center"/>
              <w:rPr>
                <w:sz w:val="20"/>
              </w:rPr>
            </w:pPr>
            <w:r>
              <w:rPr>
                <w:spacing w:val="-5"/>
                <w:sz w:val="20"/>
              </w:rPr>
              <w:t>12</w:t>
            </w:r>
          </w:p>
        </w:tc>
        <w:tc>
          <w:tcPr>
            <w:tcW w:w="1080" w:type="dxa"/>
          </w:tcPr>
          <w:p>
            <w:pPr>
              <w:pStyle w:val="TableParagraph"/>
              <w:spacing w:line="210" w:lineRule="exact"/>
              <w:ind w:left="19" w:right="8"/>
              <w:jc w:val="center"/>
              <w:rPr>
                <w:sz w:val="20"/>
              </w:rPr>
            </w:pPr>
            <w:r>
              <w:rPr>
                <w:spacing w:val="-5"/>
                <w:sz w:val="20"/>
              </w:rPr>
              <w:t>26</w:t>
            </w:r>
          </w:p>
        </w:tc>
        <w:tc>
          <w:tcPr>
            <w:tcW w:w="1318" w:type="dxa"/>
          </w:tcPr>
          <w:p>
            <w:pPr>
              <w:pStyle w:val="TableParagraph"/>
              <w:spacing w:line="210" w:lineRule="exact"/>
              <w:ind w:left="20" w:right="9"/>
              <w:jc w:val="center"/>
              <w:rPr>
                <w:sz w:val="20"/>
              </w:rPr>
            </w:pPr>
            <w:r>
              <w:rPr>
                <w:spacing w:val="-5"/>
                <w:sz w:val="20"/>
              </w:rPr>
              <w:t>12</w:t>
            </w:r>
          </w:p>
        </w:tc>
      </w:tr>
      <w:tr>
        <w:trPr>
          <w:trHeight w:val="230" w:hRule="atLeast"/>
        </w:trPr>
        <w:tc>
          <w:tcPr>
            <w:tcW w:w="4287" w:type="dxa"/>
          </w:tcPr>
          <w:p>
            <w:pPr>
              <w:pStyle w:val="TableParagraph"/>
              <w:spacing w:line="210" w:lineRule="exact"/>
              <w:ind w:left="69"/>
              <w:rPr>
                <w:sz w:val="20"/>
              </w:rPr>
            </w:pPr>
            <w:r>
              <w:rPr>
                <w:spacing w:val="-4"/>
                <w:sz w:val="20"/>
              </w:rPr>
              <w:t>CONTADURÍA</w:t>
            </w:r>
            <w:r>
              <w:rPr>
                <w:spacing w:val="-1"/>
                <w:sz w:val="20"/>
              </w:rPr>
              <w:t> </w:t>
            </w:r>
            <w:r>
              <w:rPr>
                <w:spacing w:val="-2"/>
                <w:sz w:val="20"/>
              </w:rPr>
              <w:t>PÚBLICA</w:t>
            </w:r>
          </w:p>
        </w:tc>
        <w:tc>
          <w:tcPr>
            <w:tcW w:w="1781" w:type="dxa"/>
          </w:tcPr>
          <w:p>
            <w:pPr>
              <w:pStyle w:val="TableParagraph"/>
              <w:spacing w:line="210" w:lineRule="exact"/>
              <w:ind w:left="20"/>
              <w:jc w:val="center"/>
              <w:rPr>
                <w:sz w:val="20"/>
              </w:rPr>
            </w:pPr>
            <w:r>
              <w:rPr>
                <w:spacing w:val="-10"/>
                <w:sz w:val="20"/>
              </w:rPr>
              <w:t>8</w:t>
            </w:r>
          </w:p>
        </w:tc>
        <w:tc>
          <w:tcPr>
            <w:tcW w:w="1080" w:type="dxa"/>
          </w:tcPr>
          <w:p>
            <w:pPr>
              <w:pStyle w:val="TableParagraph"/>
              <w:spacing w:line="210" w:lineRule="exact"/>
              <w:ind w:left="19" w:right="8"/>
              <w:jc w:val="center"/>
              <w:rPr>
                <w:sz w:val="20"/>
              </w:rPr>
            </w:pPr>
            <w:r>
              <w:rPr>
                <w:spacing w:val="-5"/>
                <w:sz w:val="20"/>
              </w:rPr>
              <w:t>31</w:t>
            </w:r>
          </w:p>
        </w:tc>
        <w:tc>
          <w:tcPr>
            <w:tcW w:w="1318" w:type="dxa"/>
          </w:tcPr>
          <w:p>
            <w:pPr>
              <w:pStyle w:val="TableParagraph"/>
              <w:spacing w:line="210" w:lineRule="exact"/>
              <w:ind w:left="20"/>
              <w:jc w:val="center"/>
              <w:rPr>
                <w:sz w:val="20"/>
              </w:rPr>
            </w:pPr>
            <w:r>
              <w:rPr>
                <w:spacing w:val="-10"/>
                <w:sz w:val="20"/>
              </w:rPr>
              <w:t>2</w:t>
            </w:r>
          </w:p>
        </w:tc>
      </w:tr>
      <w:tr>
        <w:trPr>
          <w:trHeight w:val="230" w:hRule="atLeast"/>
        </w:trPr>
        <w:tc>
          <w:tcPr>
            <w:tcW w:w="4287" w:type="dxa"/>
          </w:tcPr>
          <w:p>
            <w:pPr>
              <w:pStyle w:val="TableParagraph"/>
              <w:spacing w:line="210" w:lineRule="exact"/>
              <w:ind w:left="69"/>
              <w:rPr>
                <w:sz w:val="20"/>
              </w:rPr>
            </w:pPr>
            <w:r>
              <w:rPr>
                <w:spacing w:val="-2"/>
                <w:sz w:val="20"/>
              </w:rPr>
              <w:t>ECONOMÍA</w:t>
            </w:r>
          </w:p>
        </w:tc>
        <w:tc>
          <w:tcPr>
            <w:tcW w:w="1781" w:type="dxa"/>
          </w:tcPr>
          <w:p>
            <w:pPr>
              <w:pStyle w:val="TableParagraph"/>
              <w:spacing w:line="210" w:lineRule="exact"/>
              <w:ind w:left="20"/>
              <w:jc w:val="center"/>
              <w:rPr>
                <w:sz w:val="20"/>
              </w:rPr>
            </w:pPr>
            <w:r>
              <w:rPr>
                <w:spacing w:val="-10"/>
                <w:sz w:val="20"/>
              </w:rPr>
              <w:t>2</w:t>
            </w:r>
          </w:p>
        </w:tc>
        <w:tc>
          <w:tcPr>
            <w:tcW w:w="1080" w:type="dxa"/>
          </w:tcPr>
          <w:p>
            <w:pPr>
              <w:pStyle w:val="TableParagraph"/>
              <w:spacing w:line="210" w:lineRule="exact"/>
              <w:ind w:left="19" w:right="8"/>
              <w:jc w:val="center"/>
              <w:rPr>
                <w:sz w:val="20"/>
              </w:rPr>
            </w:pPr>
            <w:r>
              <w:rPr>
                <w:spacing w:val="-5"/>
                <w:sz w:val="20"/>
              </w:rPr>
              <w:t>11</w:t>
            </w:r>
          </w:p>
        </w:tc>
        <w:tc>
          <w:tcPr>
            <w:tcW w:w="1318" w:type="dxa"/>
          </w:tcPr>
          <w:p>
            <w:pPr>
              <w:pStyle w:val="TableParagraph"/>
              <w:spacing w:line="210" w:lineRule="exact"/>
              <w:ind w:left="20"/>
              <w:jc w:val="center"/>
              <w:rPr>
                <w:sz w:val="20"/>
              </w:rPr>
            </w:pPr>
            <w:r>
              <w:rPr>
                <w:spacing w:val="-10"/>
                <w:sz w:val="20"/>
              </w:rPr>
              <w:t>3</w:t>
            </w:r>
          </w:p>
        </w:tc>
      </w:tr>
      <w:tr>
        <w:trPr>
          <w:trHeight w:val="230" w:hRule="atLeast"/>
        </w:trPr>
        <w:tc>
          <w:tcPr>
            <w:tcW w:w="4287" w:type="dxa"/>
          </w:tcPr>
          <w:p>
            <w:pPr>
              <w:pStyle w:val="TableParagraph"/>
              <w:spacing w:line="210" w:lineRule="exact"/>
              <w:ind w:left="69"/>
              <w:rPr>
                <w:sz w:val="20"/>
              </w:rPr>
            </w:pPr>
            <w:r>
              <w:rPr>
                <w:spacing w:val="-2"/>
                <w:sz w:val="20"/>
              </w:rPr>
              <w:t>ADMINISTRACIÓN</w:t>
            </w:r>
            <w:r>
              <w:rPr>
                <w:sz w:val="20"/>
              </w:rPr>
              <w:t> </w:t>
            </w:r>
            <w:r>
              <w:rPr>
                <w:spacing w:val="-2"/>
                <w:sz w:val="20"/>
              </w:rPr>
              <w:t>TURÍSTICA</w:t>
            </w:r>
            <w:r>
              <w:rPr>
                <w:spacing w:val="-12"/>
                <w:sz w:val="20"/>
              </w:rPr>
              <w:t> </w:t>
            </w:r>
            <w:r>
              <w:rPr>
                <w:spacing w:val="-2"/>
                <w:sz w:val="20"/>
              </w:rPr>
              <w:t>Y</w:t>
            </w:r>
            <w:r>
              <w:rPr>
                <w:spacing w:val="1"/>
                <w:sz w:val="20"/>
              </w:rPr>
              <w:t> </w:t>
            </w:r>
            <w:r>
              <w:rPr>
                <w:spacing w:val="-2"/>
                <w:sz w:val="20"/>
              </w:rPr>
              <w:t>HOTELERA</w:t>
            </w:r>
          </w:p>
        </w:tc>
        <w:tc>
          <w:tcPr>
            <w:tcW w:w="1781" w:type="dxa"/>
          </w:tcPr>
          <w:p>
            <w:pPr>
              <w:pStyle w:val="TableParagraph"/>
              <w:spacing w:line="210" w:lineRule="exact"/>
              <w:ind w:left="20"/>
              <w:jc w:val="center"/>
              <w:rPr>
                <w:sz w:val="20"/>
              </w:rPr>
            </w:pPr>
            <w:r>
              <w:rPr>
                <w:spacing w:val="-10"/>
                <w:sz w:val="20"/>
              </w:rPr>
              <w:t>2</w:t>
            </w:r>
          </w:p>
        </w:tc>
        <w:tc>
          <w:tcPr>
            <w:tcW w:w="1080" w:type="dxa"/>
          </w:tcPr>
          <w:p>
            <w:pPr>
              <w:pStyle w:val="TableParagraph"/>
              <w:spacing w:line="210" w:lineRule="exact"/>
              <w:ind w:left="19"/>
              <w:jc w:val="center"/>
              <w:rPr>
                <w:sz w:val="20"/>
              </w:rPr>
            </w:pPr>
            <w:r>
              <w:rPr>
                <w:spacing w:val="-10"/>
                <w:sz w:val="20"/>
              </w:rPr>
              <w:t>2</w:t>
            </w:r>
          </w:p>
        </w:tc>
        <w:tc>
          <w:tcPr>
            <w:tcW w:w="1318" w:type="dxa"/>
          </w:tcPr>
          <w:p>
            <w:pPr>
              <w:pStyle w:val="TableParagraph"/>
              <w:spacing w:line="210" w:lineRule="exact"/>
              <w:ind w:left="20"/>
              <w:jc w:val="center"/>
              <w:rPr>
                <w:sz w:val="20"/>
              </w:rPr>
            </w:pPr>
            <w:r>
              <w:rPr>
                <w:spacing w:val="-10"/>
                <w:sz w:val="20"/>
              </w:rPr>
              <w:t>1</w:t>
            </w:r>
          </w:p>
        </w:tc>
      </w:tr>
      <w:tr>
        <w:trPr>
          <w:trHeight w:val="230" w:hRule="atLeast"/>
        </w:trPr>
        <w:tc>
          <w:tcPr>
            <w:tcW w:w="4287" w:type="dxa"/>
          </w:tcPr>
          <w:p>
            <w:pPr>
              <w:pStyle w:val="TableParagraph"/>
              <w:spacing w:line="210" w:lineRule="exact"/>
              <w:ind w:left="69"/>
              <w:rPr>
                <w:sz w:val="20"/>
              </w:rPr>
            </w:pPr>
            <w:r>
              <w:rPr>
                <w:spacing w:val="-2"/>
                <w:sz w:val="20"/>
              </w:rPr>
              <w:t>ADMINISTRACIÓN</w:t>
            </w:r>
            <w:r>
              <w:rPr>
                <w:spacing w:val="3"/>
                <w:sz w:val="20"/>
              </w:rPr>
              <w:t> </w:t>
            </w:r>
            <w:r>
              <w:rPr>
                <w:spacing w:val="-2"/>
                <w:sz w:val="20"/>
              </w:rPr>
              <w:t>FINANCIERA</w:t>
            </w:r>
          </w:p>
        </w:tc>
        <w:tc>
          <w:tcPr>
            <w:tcW w:w="1781" w:type="dxa"/>
          </w:tcPr>
          <w:p>
            <w:pPr>
              <w:pStyle w:val="TableParagraph"/>
              <w:spacing w:line="210" w:lineRule="exact"/>
              <w:ind w:left="20"/>
              <w:jc w:val="center"/>
              <w:rPr>
                <w:sz w:val="20"/>
              </w:rPr>
            </w:pPr>
            <w:r>
              <w:rPr>
                <w:spacing w:val="-10"/>
                <w:sz w:val="20"/>
              </w:rPr>
              <w:t>1</w:t>
            </w:r>
          </w:p>
        </w:tc>
        <w:tc>
          <w:tcPr>
            <w:tcW w:w="1080" w:type="dxa"/>
          </w:tcPr>
          <w:p>
            <w:pPr>
              <w:pStyle w:val="TableParagraph"/>
              <w:spacing w:line="210" w:lineRule="exact"/>
              <w:ind w:left="19"/>
              <w:jc w:val="center"/>
              <w:rPr>
                <w:sz w:val="20"/>
              </w:rPr>
            </w:pPr>
            <w:r>
              <w:rPr>
                <w:spacing w:val="-10"/>
                <w:sz w:val="20"/>
              </w:rPr>
              <w:t>5</w:t>
            </w:r>
          </w:p>
        </w:tc>
        <w:tc>
          <w:tcPr>
            <w:tcW w:w="1318" w:type="dxa"/>
          </w:tcPr>
          <w:p>
            <w:pPr>
              <w:pStyle w:val="TableParagraph"/>
              <w:spacing w:line="210" w:lineRule="exact"/>
              <w:ind w:left="20"/>
              <w:jc w:val="center"/>
              <w:rPr>
                <w:sz w:val="20"/>
              </w:rPr>
            </w:pPr>
            <w:r>
              <w:rPr>
                <w:spacing w:val="-10"/>
                <w:sz w:val="20"/>
              </w:rPr>
              <w:t>2</w:t>
            </w:r>
          </w:p>
        </w:tc>
      </w:tr>
      <w:tr>
        <w:trPr>
          <w:trHeight w:val="230" w:hRule="atLeast"/>
        </w:trPr>
        <w:tc>
          <w:tcPr>
            <w:tcW w:w="4287" w:type="dxa"/>
            <w:shd w:val="clear" w:color="auto" w:fill="808080"/>
          </w:tcPr>
          <w:p>
            <w:pPr>
              <w:pStyle w:val="TableParagraph"/>
              <w:spacing w:line="210" w:lineRule="exact"/>
              <w:ind w:left="69"/>
              <w:rPr>
                <w:rFonts w:ascii="Arial"/>
                <w:b/>
                <w:sz w:val="20"/>
              </w:rPr>
            </w:pPr>
            <w:r>
              <w:rPr>
                <w:rFonts w:ascii="Arial"/>
                <w:b/>
                <w:color w:val="FFFFFF"/>
                <w:spacing w:val="-4"/>
                <w:sz w:val="20"/>
              </w:rPr>
              <w:t>TOTAL</w:t>
            </w:r>
            <w:r>
              <w:rPr>
                <w:rFonts w:ascii="Arial"/>
                <w:b/>
                <w:color w:val="FFFFFF"/>
                <w:spacing w:val="-14"/>
                <w:sz w:val="20"/>
              </w:rPr>
              <w:t> </w:t>
            </w:r>
            <w:r>
              <w:rPr>
                <w:rFonts w:ascii="Arial"/>
                <w:b/>
                <w:color w:val="FFFFFF"/>
                <w:spacing w:val="-2"/>
                <w:sz w:val="20"/>
              </w:rPr>
              <w:t>FACULTAD</w:t>
            </w:r>
          </w:p>
        </w:tc>
        <w:tc>
          <w:tcPr>
            <w:tcW w:w="1781" w:type="dxa"/>
            <w:shd w:val="clear" w:color="auto" w:fill="808080"/>
          </w:tcPr>
          <w:p>
            <w:pPr>
              <w:pStyle w:val="TableParagraph"/>
              <w:spacing w:line="210" w:lineRule="exact"/>
              <w:ind w:left="20" w:right="10"/>
              <w:jc w:val="center"/>
              <w:rPr>
                <w:rFonts w:ascii="Arial"/>
                <w:b/>
                <w:sz w:val="20"/>
              </w:rPr>
            </w:pPr>
            <w:r>
              <w:rPr>
                <w:rFonts w:ascii="Arial"/>
                <w:b/>
                <w:color w:val="FFFFFF"/>
                <w:spacing w:val="-5"/>
                <w:sz w:val="20"/>
              </w:rPr>
              <w:t>25</w:t>
            </w:r>
          </w:p>
        </w:tc>
        <w:tc>
          <w:tcPr>
            <w:tcW w:w="1080" w:type="dxa"/>
            <w:shd w:val="clear" w:color="auto" w:fill="808080"/>
          </w:tcPr>
          <w:p>
            <w:pPr>
              <w:pStyle w:val="TableParagraph"/>
              <w:spacing w:line="210" w:lineRule="exact"/>
              <w:ind w:left="19" w:right="8"/>
              <w:jc w:val="center"/>
              <w:rPr>
                <w:rFonts w:ascii="Arial"/>
                <w:b/>
                <w:sz w:val="20"/>
              </w:rPr>
            </w:pPr>
            <w:r>
              <w:rPr>
                <w:rFonts w:ascii="Arial"/>
                <w:b/>
                <w:color w:val="FFFFFF"/>
                <w:spacing w:val="-5"/>
                <w:sz w:val="20"/>
              </w:rPr>
              <w:t>75</w:t>
            </w:r>
          </w:p>
        </w:tc>
        <w:tc>
          <w:tcPr>
            <w:tcW w:w="1318" w:type="dxa"/>
            <w:shd w:val="clear" w:color="auto" w:fill="808080"/>
          </w:tcPr>
          <w:p>
            <w:pPr>
              <w:pStyle w:val="TableParagraph"/>
              <w:spacing w:line="210" w:lineRule="exact"/>
              <w:ind w:left="20" w:right="9"/>
              <w:jc w:val="center"/>
              <w:rPr>
                <w:rFonts w:ascii="Arial"/>
                <w:b/>
                <w:sz w:val="20"/>
              </w:rPr>
            </w:pPr>
            <w:r>
              <w:rPr>
                <w:rFonts w:ascii="Arial"/>
                <w:b/>
                <w:color w:val="FFFFFF"/>
                <w:spacing w:val="-5"/>
                <w:sz w:val="20"/>
              </w:rPr>
              <w:t>20</w:t>
            </w:r>
          </w:p>
        </w:tc>
      </w:tr>
    </w:tbl>
    <w:p>
      <w:pPr>
        <w:spacing w:before="248"/>
        <w:ind w:left="0" w:right="1075" w:firstLine="0"/>
        <w:jc w:val="center"/>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740416">
                <wp:simplePos x="0" y="0"/>
                <wp:positionH relativeFrom="page">
                  <wp:posOffset>3761740</wp:posOffset>
                </wp:positionH>
                <wp:positionV relativeFrom="paragraph">
                  <wp:posOffset>146050</wp:posOffset>
                </wp:positionV>
                <wp:extent cx="2736215" cy="175895"/>
                <wp:effectExtent l="0" t="0" r="0" b="0"/>
                <wp:wrapNone/>
                <wp:docPr id="100" name="Textbox 100"/>
                <wp:cNvGraphicFramePr>
                  <a:graphicFrameLocks/>
                </wp:cNvGraphicFramePr>
                <a:graphic>
                  <a:graphicData uri="http://schemas.microsoft.com/office/word/2010/wordprocessingShape">
                    <wps:wsp>
                      <wps:cNvPr id="100" name="Textbox 100"/>
                      <wps:cNvSpPr txBox="1"/>
                      <wps:spPr>
                        <a:xfrm>
                          <a:off x="0" y="0"/>
                          <a:ext cx="2736215" cy="17589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1"/>
                              <w:gridCol w:w="1080"/>
                              <w:gridCol w:w="1318"/>
                            </w:tblGrid>
                            <w:tr>
                              <w:trPr>
                                <w:trHeight w:val="257" w:hRule="atLeast"/>
                              </w:trPr>
                              <w:tc>
                                <w:tcPr>
                                  <w:tcW w:w="1781" w:type="dxa"/>
                                </w:tcPr>
                                <w:p>
                                  <w:pPr>
                                    <w:pStyle w:val="TableParagraph"/>
                                    <w:spacing w:line="229" w:lineRule="exact" w:before="8"/>
                                    <w:ind w:left="20" w:right="10"/>
                                    <w:jc w:val="center"/>
                                    <w:rPr>
                                      <w:sz w:val="20"/>
                                    </w:rPr>
                                  </w:pPr>
                                  <w:r>
                                    <w:rPr>
                                      <w:spacing w:val="-5"/>
                                      <w:sz w:val="20"/>
                                    </w:rPr>
                                    <w:t>21%</w:t>
                                  </w:r>
                                </w:p>
                              </w:tc>
                              <w:tc>
                                <w:tcPr>
                                  <w:tcW w:w="1080" w:type="dxa"/>
                                </w:tcPr>
                                <w:p>
                                  <w:pPr>
                                    <w:pStyle w:val="TableParagraph"/>
                                    <w:spacing w:line="229" w:lineRule="exact" w:before="8"/>
                                    <w:ind w:left="347"/>
                                    <w:rPr>
                                      <w:sz w:val="20"/>
                                    </w:rPr>
                                  </w:pPr>
                                  <w:r>
                                    <w:rPr>
                                      <w:spacing w:val="-5"/>
                                      <w:sz w:val="20"/>
                                    </w:rPr>
                                    <w:t>62%</w:t>
                                  </w:r>
                                </w:p>
                              </w:tc>
                              <w:tc>
                                <w:tcPr>
                                  <w:tcW w:w="1318" w:type="dxa"/>
                                </w:tcPr>
                                <w:p>
                                  <w:pPr>
                                    <w:pStyle w:val="TableParagraph"/>
                                    <w:spacing w:line="229" w:lineRule="exact" w:before="8"/>
                                    <w:ind w:left="20" w:right="8"/>
                                    <w:jc w:val="center"/>
                                    <w:rPr>
                                      <w:sz w:val="20"/>
                                    </w:rPr>
                                  </w:pPr>
                                  <w:r>
                                    <w:rPr>
                                      <w:spacing w:val="-5"/>
                                      <w:sz w:val="20"/>
                                    </w:rPr>
                                    <w:t>17%</w:t>
                                  </w:r>
                                </w:p>
                              </w:tc>
                            </w:tr>
                          </w:tbl>
                          <w:p>
                            <w:pPr>
                              <w:pStyle w:val="BodyText"/>
                            </w:pPr>
                          </w:p>
                        </w:txbxContent>
                      </wps:txbx>
                      <wps:bodyPr wrap="square" lIns="0" tIns="0" rIns="0" bIns="0" rtlCol="0">
                        <a:noAutofit/>
                      </wps:bodyPr>
                    </wps:wsp>
                  </a:graphicData>
                </a:graphic>
              </wp:anchor>
            </w:drawing>
          </mc:Choice>
          <mc:Fallback>
            <w:pict>
              <v:shape style="position:absolute;margin-left:296.200012pt;margin-top:11.5pt;width:215.45pt;height:13.85pt;mso-position-horizontal-relative:page;mso-position-vertical-relative:paragraph;z-index:15740416" type="#_x0000_t202" id="docshape96"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1"/>
                        <w:gridCol w:w="1080"/>
                        <w:gridCol w:w="1318"/>
                      </w:tblGrid>
                      <w:tr>
                        <w:trPr>
                          <w:trHeight w:val="257" w:hRule="atLeast"/>
                        </w:trPr>
                        <w:tc>
                          <w:tcPr>
                            <w:tcW w:w="1781" w:type="dxa"/>
                          </w:tcPr>
                          <w:p>
                            <w:pPr>
                              <w:pStyle w:val="TableParagraph"/>
                              <w:spacing w:line="229" w:lineRule="exact" w:before="8"/>
                              <w:ind w:left="20" w:right="10"/>
                              <w:jc w:val="center"/>
                              <w:rPr>
                                <w:sz w:val="20"/>
                              </w:rPr>
                            </w:pPr>
                            <w:r>
                              <w:rPr>
                                <w:spacing w:val="-5"/>
                                <w:sz w:val="20"/>
                              </w:rPr>
                              <w:t>21%</w:t>
                            </w:r>
                          </w:p>
                        </w:tc>
                        <w:tc>
                          <w:tcPr>
                            <w:tcW w:w="1080" w:type="dxa"/>
                          </w:tcPr>
                          <w:p>
                            <w:pPr>
                              <w:pStyle w:val="TableParagraph"/>
                              <w:spacing w:line="229" w:lineRule="exact" w:before="8"/>
                              <w:ind w:left="347"/>
                              <w:rPr>
                                <w:sz w:val="20"/>
                              </w:rPr>
                            </w:pPr>
                            <w:r>
                              <w:rPr>
                                <w:spacing w:val="-5"/>
                                <w:sz w:val="20"/>
                              </w:rPr>
                              <w:t>62%</w:t>
                            </w:r>
                          </w:p>
                        </w:tc>
                        <w:tc>
                          <w:tcPr>
                            <w:tcW w:w="1318" w:type="dxa"/>
                          </w:tcPr>
                          <w:p>
                            <w:pPr>
                              <w:pStyle w:val="TableParagraph"/>
                              <w:spacing w:line="229" w:lineRule="exact" w:before="8"/>
                              <w:ind w:left="20" w:right="8"/>
                              <w:jc w:val="center"/>
                              <w:rPr>
                                <w:sz w:val="20"/>
                              </w:rPr>
                            </w:pPr>
                            <w:r>
                              <w:rPr>
                                <w:spacing w:val="-5"/>
                                <w:sz w:val="20"/>
                              </w:rPr>
                              <w:t>17%</w:t>
                            </w:r>
                          </w:p>
                        </w:tc>
                      </w:tr>
                    </w:tbl>
                    <w:p>
                      <w:pPr>
                        <w:pStyle w:val="BodyText"/>
                      </w:pPr>
                    </w:p>
                  </w:txbxContent>
                </v:textbox>
                <w10:wrap type="none"/>
              </v:shape>
            </w:pict>
          </mc:Fallback>
        </mc:AlternateContent>
      </w:r>
      <w:r>
        <w:rPr>
          <w:rFonts w:ascii="Arial" w:hAnsi="Arial"/>
          <w:i/>
          <w:spacing w:val="-2"/>
          <w:sz w:val="20"/>
        </w:rPr>
        <w:t>Participación</w:t>
      </w:r>
      <w:r>
        <w:rPr>
          <w:rFonts w:ascii="Arial" w:hAnsi="Arial"/>
          <w:i/>
          <w:spacing w:val="-6"/>
          <w:sz w:val="20"/>
        </w:rPr>
        <w:t> </w:t>
      </w:r>
      <w:r>
        <w:rPr>
          <w:rFonts w:ascii="Arial" w:hAnsi="Arial"/>
          <w:i/>
          <w:spacing w:val="-10"/>
          <w:sz w:val="20"/>
        </w:rPr>
        <w:t>%</w:t>
      </w:r>
    </w:p>
    <w:p>
      <w:pPr>
        <w:spacing w:before="31"/>
        <w:ind w:left="652" w:right="0" w:firstLine="0"/>
        <w:jc w:val="center"/>
        <w:rPr>
          <w:sz w:val="18"/>
        </w:rPr>
      </w:pPr>
      <w:r>
        <w:rPr>
          <w:sz w:val="18"/>
        </w:rPr>
        <w:t>Fuente:</w:t>
      </w:r>
      <w:r>
        <w:rPr>
          <w:spacing w:val="-13"/>
          <w:sz w:val="18"/>
        </w:rPr>
        <w:t> </w:t>
      </w:r>
      <w:r>
        <w:rPr>
          <w:sz w:val="18"/>
        </w:rPr>
        <w:t>Propia-Facultad</w:t>
      </w:r>
      <w:r>
        <w:rPr>
          <w:spacing w:val="-9"/>
          <w:sz w:val="18"/>
        </w:rPr>
        <w:t> </w:t>
      </w:r>
      <w:r>
        <w:rPr>
          <w:sz w:val="18"/>
        </w:rPr>
        <w:t>de</w:t>
      </w:r>
      <w:r>
        <w:rPr>
          <w:spacing w:val="-12"/>
          <w:sz w:val="18"/>
        </w:rPr>
        <w:t> </w:t>
      </w:r>
      <w:r>
        <w:rPr>
          <w:sz w:val="18"/>
        </w:rPr>
        <w:t>Economía</w:t>
      </w:r>
      <w:r>
        <w:rPr>
          <w:spacing w:val="-11"/>
          <w:sz w:val="18"/>
        </w:rPr>
        <w:t> </w:t>
      </w:r>
      <w:r>
        <w:rPr>
          <w:sz w:val="18"/>
        </w:rPr>
        <w:t>y</w:t>
      </w:r>
      <w:r>
        <w:rPr>
          <w:spacing w:val="-12"/>
          <w:sz w:val="18"/>
        </w:rPr>
        <w:t> </w:t>
      </w:r>
      <w:r>
        <w:rPr>
          <w:sz w:val="18"/>
        </w:rPr>
        <w:t>Administración-Fecha</w:t>
      </w:r>
      <w:r>
        <w:rPr>
          <w:spacing w:val="-8"/>
          <w:sz w:val="18"/>
        </w:rPr>
        <w:t> </w:t>
      </w:r>
      <w:r>
        <w:rPr>
          <w:sz w:val="18"/>
        </w:rPr>
        <w:t>de</w:t>
      </w:r>
      <w:r>
        <w:rPr>
          <w:spacing w:val="-12"/>
          <w:sz w:val="18"/>
        </w:rPr>
        <w:t> </w:t>
      </w:r>
      <w:r>
        <w:rPr>
          <w:sz w:val="18"/>
        </w:rPr>
        <w:t>corte:</w:t>
      </w:r>
      <w:r>
        <w:rPr>
          <w:spacing w:val="-11"/>
          <w:sz w:val="18"/>
        </w:rPr>
        <w:t> </w:t>
      </w:r>
      <w:r>
        <w:rPr>
          <w:sz w:val="18"/>
        </w:rPr>
        <w:t>diciembre</w:t>
      </w:r>
      <w:r>
        <w:rPr>
          <w:spacing w:val="-10"/>
          <w:sz w:val="18"/>
        </w:rPr>
        <w:t> </w:t>
      </w:r>
      <w:r>
        <w:rPr>
          <w:spacing w:val="-4"/>
          <w:sz w:val="18"/>
        </w:rPr>
        <w:t>2025</w:t>
      </w:r>
    </w:p>
    <w:p>
      <w:pPr>
        <w:pStyle w:val="BodyText"/>
        <w:rPr>
          <w:sz w:val="18"/>
        </w:rPr>
      </w:pPr>
    </w:p>
    <w:p>
      <w:pPr>
        <w:pStyle w:val="BodyText"/>
        <w:spacing w:before="180"/>
        <w:rPr>
          <w:sz w:val="18"/>
        </w:rPr>
      </w:pPr>
    </w:p>
    <w:p>
      <w:pPr>
        <w:pStyle w:val="Heading2"/>
        <w:numPr>
          <w:ilvl w:val="1"/>
          <w:numId w:val="3"/>
        </w:numPr>
        <w:tabs>
          <w:tab w:pos="2450" w:val="left" w:leader="none"/>
        </w:tabs>
        <w:spacing w:line="240" w:lineRule="auto" w:before="0" w:after="0"/>
        <w:ind w:left="2450" w:right="0" w:hanging="389"/>
        <w:jc w:val="left"/>
      </w:pPr>
      <w:r>
        <w:rPr/>
        <w:t>Formación</w:t>
      </w:r>
      <w:r>
        <w:rPr>
          <w:spacing w:val="-6"/>
        </w:rPr>
        <w:t> </w:t>
      </w:r>
      <w:r>
        <w:rPr/>
        <w:t>de</w:t>
      </w:r>
      <w:r>
        <w:rPr>
          <w:spacing w:val="-6"/>
        </w:rPr>
        <w:t> </w:t>
      </w:r>
      <w:r>
        <w:rPr/>
        <w:t>recurso</w:t>
      </w:r>
      <w:r>
        <w:rPr>
          <w:spacing w:val="-8"/>
        </w:rPr>
        <w:t> </w:t>
      </w:r>
      <w:r>
        <w:rPr/>
        <w:t>humano</w:t>
      </w:r>
      <w:r>
        <w:rPr>
          <w:spacing w:val="-5"/>
        </w:rPr>
        <w:t> </w:t>
      </w:r>
      <w:r>
        <w:rPr/>
        <w:t>Docente</w:t>
      </w:r>
      <w:r>
        <w:rPr>
          <w:spacing w:val="-6"/>
        </w:rPr>
        <w:t> </w:t>
      </w:r>
      <w:r>
        <w:rPr/>
        <w:t>de</w:t>
      </w:r>
      <w:r>
        <w:rPr>
          <w:spacing w:val="-6"/>
        </w:rPr>
        <w:t> </w:t>
      </w:r>
      <w:r>
        <w:rPr/>
        <w:t>alto</w:t>
      </w:r>
      <w:r>
        <w:rPr>
          <w:spacing w:val="-6"/>
        </w:rPr>
        <w:t> </w:t>
      </w:r>
      <w:r>
        <w:rPr>
          <w:spacing w:val="-2"/>
        </w:rPr>
        <w:t>nivel</w:t>
      </w:r>
    </w:p>
    <w:p>
      <w:pPr>
        <w:pStyle w:val="BodyText"/>
        <w:spacing w:before="77"/>
        <w:rPr>
          <w:rFonts w:ascii="Arial"/>
          <w:b/>
        </w:rPr>
      </w:pPr>
    </w:p>
    <w:p>
      <w:pPr>
        <w:pStyle w:val="BodyText"/>
        <w:spacing w:line="242" w:lineRule="auto"/>
        <w:ind w:left="1702" w:right="957"/>
        <w:jc w:val="both"/>
      </w:pPr>
      <w:r>
        <w:rPr/>
        <w:t>En el marco de la política institucional orientada al fortalecimiento de la calidad académica</w:t>
      </w:r>
      <w:r>
        <w:rPr>
          <w:spacing w:val="-12"/>
        </w:rPr>
        <w:t> </w:t>
      </w:r>
      <w:r>
        <w:rPr/>
        <w:t>e</w:t>
      </w:r>
      <w:r>
        <w:rPr>
          <w:spacing w:val="-11"/>
        </w:rPr>
        <w:t> </w:t>
      </w:r>
      <w:r>
        <w:rPr/>
        <w:t>investigativa,</w:t>
      </w:r>
      <w:r>
        <w:rPr>
          <w:spacing w:val="-12"/>
        </w:rPr>
        <w:t> </w:t>
      </w:r>
      <w:r>
        <w:rPr/>
        <w:t>la</w:t>
      </w:r>
      <w:r>
        <w:rPr>
          <w:spacing w:val="-9"/>
        </w:rPr>
        <w:t> </w:t>
      </w:r>
      <w:r>
        <w:rPr/>
        <w:t>Facultad</w:t>
      </w:r>
      <w:r>
        <w:rPr>
          <w:spacing w:val="-12"/>
        </w:rPr>
        <w:t> </w:t>
      </w:r>
      <w:r>
        <w:rPr/>
        <w:t>ha</w:t>
      </w:r>
      <w:r>
        <w:rPr>
          <w:spacing w:val="-11"/>
        </w:rPr>
        <w:t> </w:t>
      </w:r>
      <w:r>
        <w:rPr/>
        <w:t>venido</w:t>
      </w:r>
      <w:r>
        <w:rPr>
          <w:spacing w:val="-11"/>
        </w:rPr>
        <w:t> </w:t>
      </w:r>
      <w:r>
        <w:rPr/>
        <w:t>promoviendo</w:t>
      </w:r>
      <w:r>
        <w:rPr>
          <w:spacing w:val="-12"/>
        </w:rPr>
        <w:t> </w:t>
      </w:r>
      <w:r>
        <w:rPr/>
        <w:t>de</w:t>
      </w:r>
      <w:r>
        <w:rPr>
          <w:spacing w:val="-10"/>
        </w:rPr>
        <w:t> </w:t>
      </w:r>
      <w:r>
        <w:rPr/>
        <w:t>manera</w:t>
      </w:r>
      <w:r>
        <w:rPr>
          <w:spacing w:val="-11"/>
        </w:rPr>
        <w:t> </w:t>
      </w:r>
      <w:r>
        <w:rPr/>
        <w:t>sostenida la formación de alto nivel del cuerpo docente, priorizando estudios doctorales y posdoctorales en áreas estratégicas para el desarrollo disciplinar y el posicionamiento</w:t>
      </w:r>
      <w:r>
        <w:rPr>
          <w:spacing w:val="-6"/>
        </w:rPr>
        <w:t> </w:t>
      </w:r>
      <w:r>
        <w:rPr/>
        <w:t>institucional.</w:t>
      </w:r>
    </w:p>
    <w:p>
      <w:pPr>
        <w:pStyle w:val="BodyText"/>
        <w:spacing w:before="262"/>
        <w:ind w:left="1702" w:right="963"/>
        <w:jc w:val="both"/>
      </w:pPr>
      <w:r>
        <w:rPr/>
        <w:t>Durante</w:t>
      </w:r>
      <w:r>
        <w:rPr>
          <w:spacing w:val="-6"/>
        </w:rPr>
        <w:t> </w:t>
      </w:r>
      <w:r>
        <w:rPr/>
        <w:t>la</w:t>
      </w:r>
      <w:r>
        <w:rPr>
          <w:spacing w:val="-7"/>
        </w:rPr>
        <w:t> </w:t>
      </w:r>
      <w:r>
        <w:rPr/>
        <w:t>vigencia</w:t>
      </w:r>
      <w:r>
        <w:rPr>
          <w:spacing w:val="-7"/>
        </w:rPr>
        <w:t> </w:t>
      </w:r>
      <w:r>
        <w:rPr/>
        <w:t>2025</w:t>
      </w:r>
      <w:r>
        <w:rPr>
          <w:spacing w:val="-8"/>
        </w:rPr>
        <w:t> </w:t>
      </w:r>
      <w:r>
        <w:rPr/>
        <w:t>se</w:t>
      </w:r>
      <w:r>
        <w:rPr>
          <w:spacing w:val="-7"/>
        </w:rPr>
        <w:t> </w:t>
      </w:r>
      <w:r>
        <w:rPr/>
        <w:t>destaca</w:t>
      </w:r>
      <w:r>
        <w:rPr>
          <w:spacing w:val="-9"/>
        </w:rPr>
        <w:t> </w:t>
      </w:r>
      <w:r>
        <w:rPr/>
        <w:t>la</w:t>
      </w:r>
      <w:r>
        <w:rPr>
          <w:spacing w:val="-9"/>
        </w:rPr>
        <w:t> </w:t>
      </w:r>
      <w:r>
        <w:rPr/>
        <w:t>obtención</w:t>
      </w:r>
      <w:r>
        <w:rPr>
          <w:spacing w:val="-7"/>
        </w:rPr>
        <w:t> </w:t>
      </w:r>
      <w:r>
        <w:rPr/>
        <w:t>de</w:t>
      </w:r>
      <w:r>
        <w:rPr>
          <w:spacing w:val="-7"/>
        </w:rPr>
        <w:t> </w:t>
      </w:r>
      <w:r>
        <w:rPr>
          <w:rFonts w:ascii="Arial" w:hAnsi="Arial"/>
          <w:b/>
        </w:rPr>
        <w:t>dos</w:t>
      </w:r>
      <w:r>
        <w:rPr>
          <w:rFonts w:ascii="Arial" w:hAnsi="Arial"/>
          <w:b/>
          <w:spacing w:val="-7"/>
        </w:rPr>
        <w:t> </w:t>
      </w:r>
      <w:r>
        <w:rPr>
          <w:rFonts w:ascii="Arial" w:hAnsi="Arial"/>
          <w:b/>
        </w:rPr>
        <w:t>(2)</w:t>
      </w:r>
      <w:r>
        <w:rPr>
          <w:rFonts w:ascii="Arial" w:hAnsi="Arial"/>
          <w:b/>
          <w:spacing w:val="-8"/>
        </w:rPr>
        <w:t> </w:t>
      </w:r>
      <w:r>
        <w:rPr>
          <w:rFonts w:ascii="Arial" w:hAnsi="Arial"/>
          <w:b/>
        </w:rPr>
        <w:t>títulos</w:t>
      </w:r>
      <w:r>
        <w:rPr>
          <w:rFonts w:ascii="Arial" w:hAnsi="Arial"/>
          <w:b/>
          <w:spacing w:val="-8"/>
        </w:rPr>
        <w:t> </w:t>
      </w:r>
      <w:r>
        <w:rPr>
          <w:rFonts w:ascii="Arial" w:hAnsi="Arial"/>
          <w:b/>
        </w:rPr>
        <w:t>doctorales</w:t>
      </w:r>
      <w:r>
        <w:rPr>
          <w:rFonts w:ascii="Arial" w:hAnsi="Arial"/>
          <w:b/>
          <w:spacing w:val="-11"/>
        </w:rPr>
        <w:t> </w:t>
      </w:r>
      <w:r>
        <w:rPr/>
        <w:t>por parte de docentes de tiempo completo planta, adscritos a los programas de Administración</w:t>
      </w:r>
      <w:r>
        <w:rPr>
          <w:spacing w:val="-11"/>
        </w:rPr>
        <w:t> </w:t>
      </w:r>
      <w:r>
        <w:rPr/>
        <w:t>de</w:t>
      </w:r>
      <w:r>
        <w:rPr>
          <w:spacing w:val="-9"/>
        </w:rPr>
        <w:t> </w:t>
      </w:r>
      <w:r>
        <w:rPr/>
        <w:t>Empresas</w:t>
      </w:r>
      <w:r>
        <w:rPr>
          <w:spacing w:val="-10"/>
        </w:rPr>
        <w:t> </w:t>
      </w:r>
      <w:r>
        <w:rPr/>
        <w:t>y</w:t>
      </w:r>
      <w:r>
        <w:rPr>
          <w:spacing w:val="-9"/>
        </w:rPr>
        <w:t> </w:t>
      </w:r>
      <w:r>
        <w:rPr/>
        <w:t>Economía.</w:t>
      </w:r>
      <w:r>
        <w:rPr>
          <w:spacing w:val="-11"/>
        </w:rPr>
        <w:t> </w:t>
      </w:r>
      <w:r>
        <w:rPr/>
        <w:t>Los</w:t>
      </w:r>
      <w:r>
        <w:rPr>
          <w:spacing w:val="-10"/>
        </w:rPr>
        <w:t> </w:t>
      </w:r>
      <w:r>
        <w:rPr/>
        <w:t>títulos</w:t>
      </w:r>
      <w:r>
        <w:rPr>
          <w:spacing w:val="-9"/>
        </w:rPr>
        <w:t> </w:t>
      </w:r>
      <w:r>
        <w:rPr/>
        <w:t>corresponden</w:t>
      </w:r>
      <w:r>
        <w:rPr>
          <w:spacing w:val="-12"/>
        </w:rPr>
        <w:t> </w:t>
      </w:r>
      <w:r>
        <w:rPr/>
        <w:t>al</w:t>
      </w:r>
      <w:r>
        <w:rPr>
          <w:spacing w:val="-10"/>
        </w:rPr>
        <w:t> </w:t>
      </w:r>
      <w:r>
        <w:rPr/>
        <w:t>Doctorado</w:t>
      </w:r>
      <w:r>
        <w:rPr>
          <w:spacing w:val="-11"/>
        </w:rPr>
        <w:t> </w:t>
      </w:r>
      <w:r>
        <w:rPr/>
        <w:t>en Administración</w:t>
      </w:r>
      <w:r>
        <w:rPr>
          <w:spacing w:val="-11"/>
        </w:rPr>
        <w:t> </w:t>
      </w:r>
      <w:r>
        <w:rPr/>
        <w:t>de</w:t>
      </w:r>
      <w:r>
        <w:rPr>
          <w:spacing w:val="-7"/>
        </w:rPr>
        <w:t> </w:t>
      </w:r>
      <w:r>
        <w:rPr/>
        <w:t>Empresas</w:t>
      </w:r>
      <w:r>
        <w:rPr>
          <w:spacing w:val="-8"/>
        </w:rPr>
        <w:t> </w:t>
      </w:r>
      <w:r>
        <w:rPr/>
        <w:t>(DBA)</w:t>
      </w:r>
      <w:r>
        <w:rPr>
          <w:spacing w:val="-8"/>
        </w:rPr>
        <w:t> </w:t>
      </w:r>
      <w:r>
        <w:rPr/>
        <w:t>de</w:t>
      </w:r>
      <w:r>
        <w:rPr>
          <w:spacing w:val="-7"/>
        </w:rPr>
        <w:t> </w:t>
      </w:r>
      <w:r>
        <w:rPr/>
        <w:t>la</w:t>
      </w:r>
      <w:r>
        <w:rPr>
          <w:spacing w:val="-9"/>
        </w:rPr>
        <w:t> </w:t>
      </w:r>
      <w:r>
        <w:rPr/>
        <w:t>Universidad</w:t>
      </w:r>
      <w:r>
        <w:rPr>
          <w:spacing w:val="-8"/>
        </w:rPr>
        <w:t> </w:t>
      </w:r>
      <w:r>
        <w:rPr/>
        <w:t>de</w:t>
      </w:r>
      <w:r>
        <w:rPr>
          <w:spacing w:val="-10"/>
        </w:rPr>
        <w:t> </w:t>
      </w:r>
      <w:r>
        <w:rPr/>
        <w:t>La</w:t>
      </w:r>
      <w:r>
        <w:rPr>
          <w:spacing w:val="-3"/>
        </w:rPr>
        <w:t> </w:t>
      </w:r>
      <w:r>
        <w:rPr/>
        <w:t>Salle</w:t>
      </w:r>
      <w:r>
        <w:rPr>
          <w:spacing w:val="-7"/>
        </w:rPr>
        <w:t> </w:t>
      </w:r>
      <w:r>
        <w:rPr/>
        <w:t>y</w:t>
      </w:r>
      <w:r>
        <w:rPr>
          <w:spacing w:val="-10"/>
        </w:rPr>
        <w:t> </w:t>
      </w:r>
      <w:r>
        <w:rPr/>
        <w:t>al</w:t>
      </w:r>
      <w:r>
        <w:rPr>
          <w:spacing w:val="-6"/>
        </w:rPr>
        <w:t> </w:t>
      </w:r>
      <w:r>
        <w:rPr/>
        <w:t>Doctorado</w:t>
      </w:r>
      <w:r>
        <w:rPr>
          <w:spacing w:val="-11"/>
        </w:rPr>
        <w:t> </w:t>
      </w:r>
      <w:r>
        <w:rPr/>
        <w:t>en</w:t>
      </w:r>
    </w:p>
    <w:p>
      <w:pPr>
        <w:pStyle w:val="BodyText"/>
        <w:spacing w:after="0"/>
        <w:jc w:val="both"/>
        <w:sectPr>
          <w:pgSz w:w="12240" w:h="15840"/>
          <w:pgMar w:top="1760" w:bottom="280" w:left="0" w:right="720"/>
        </w:sectPr>
      </w:pPr>
    </w:p>
    <w:p>
      <w:pPr>
        <w:pStyle w:val="BodyText"/>
        <w:spacing w:line="242" w:lineRule="auto" w:before="79"/>
        <w:ind w:left="1702" w:right="964"/>
        <w:jc w:val="both"/>
      </w:pPr>
      <w:r>
        <w:rPr/>
        <mc:AlternateContent>
          <mc:Choice Requires="wps">
            <w:drawing>
              <wp:anchor distT="0" distB="0" distL="0" distR="0" allowOverlap="1" layoutInCell="1" locked="0" behindDoc="1" simplePos="0" relativeHeight="481165312">
                <wp:simplePos x="0" y="0"/>
                <wp:positionH relativeFrom="page">
                  <wp:posOffset>0</wp:posOffset>
                </wp:positionH>
                <wp:positionV relativeFrom="page">
                  <wp:posOffset>-1</wp:posOffset>
                </wp:positionV>
                <wp:extent cx="7772400" cy="10052685"/>
                <wp:effectExtent l="0" t="0" r="0" b="0"/>
                <wp:wrapNone/>
                <wp:docPr id="101" name="Group 101"/>
                <wp:cNvGraphicFramePr>
                  <a:graphicFrameLocks/>
                </wp:cNvGraphicFramePr>
                <a:graphic>
                  <a:graphicData uri="http://schemas.microsoft.com/office/word/2010/wordprocessingGroup">
                    <wpg:wgp>
                      <wpg:cNvPr id="101" name="Group 101"/>
                      <wpg:cNvGrpSpPr/>
                      <wpg:grpSpPr>
                        <a:xfrm>
                          <a:off x="0" y="0"/>
                          <a:ext cx="7772400" cy="10052685"/>
                          <a:chExt cx="7772400" cy="10052685"/>
                        </a:xfrm>
                      </wpg:grpSpPr>
                      <pic:pic>
                        <pic:nvPicPr>
                          <pic:cNvPr id="102" name="Image 102"/>
                          <pic:cNvPicPr/>
                        </pic:nvPicPr>
                        <pic:blipFill>
                          <a:blip r:embed="rId11" cstate="print"/>
                          <a:stretch>
                            <a:fillRect/>
                          </a:stretch>
                        </pic:blipFill>
                        <pic:spPr>
                          <a:xfrm>
                            <a:off x="0" y="0"/>
                            <a:ext cx="7772399" cy="10043157"/>
                          </a:xfrm>
                          <a:prstGeom prst="rect">
                            <a:avLst/>
                          </a:prstGeom>
                        </pic:spPr>
                      </pic:pic>
                      <pic:pic>
                        <pic:nvPicPr>
                          <pic:cNvPr id="103" name="Image 10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1168" id="docshapegroup97" coordorigin="0,0" coordsize="12240,15831">
                <v:shape style="position:absolute;left:0;top:0;width:12240;height:15816" type="#_x0000_t75" id="docshape98" stroked="false">
                  <v:imagedata r:id="rId11" o:title=""/>
                </v:shape>
                <v:shape style="position:absolute;left:11175;top:14;width:1065;height:15816" type="#_x0000_t75" id="docshape99" stroked="false">
                  <v:imagedata r:id="rId12" o:title=""/>
                </v:shape>
                <w10:wrap type="none"/>
              </v:group>
            </w:pict>
          </mc:Fallback>
        </mc:AlternateContent>
      </w:r>
      <w:r>
        <w:rPr/>
        <w:t>Estudios Territoriales de la Universidad de Caldas, logro que fortalece significativamente la</w:t>
      </w:r>
      <w:r>
        <w:rPr>
          <w:spacing w:val="-1"/>
        </w:rPr>
        <w:t> </w:t>
      </w:r>
      <w:r>
        <w:rPr/>
        <w:t>capacidad académica e investigativa de la Facultad.</w:t>
      </w:r>
    </w:p>
    <w:p>
      <w:pPr>
        <w:pStyle w:val="BodyText"/>
        <w:spacing w:before="259"/>
        <w:ind w:left="1702" w:right="959"/>
        <w:jc w:val="both"/>
      </w:pPr>
      <w:r>
        <w:rPr/>
        <w:t>Así mismo, al cierre de la vigencia 2025 se cuenta con </w:t>
      </w:r>
      <w:r>
        <w:rPr>
          <w:rFonts w:ascii="Arial" w:hAnsi="Arial"/>
          <w:b/>
        </w:rPr>
        <w:t>siete (7)</w:t>
      </w:r>
      <w:r>
        <w:rPr>
          <w:rFonts w:ascii="Arial" w:hAnsi="Arial"/>
          <w:b/>
        </w:rPr>
        <w:t> docentes</w:t>
      </w:r>
      <w:r>
        <w:rPr>
          <w:rFonts w:ascii="Arial" w:hAnsi="Arial"/>
          <w:b/>
        </w:rPr>
        <w:t> de tiempo completo planta </w:t>
      </w:r>
      <w:r>
        <w:rPr/>
        <w:t>que se encuentran adelantando estudios doctorales, lo que proyecta un impacto positivo en las próximas vigencias, tanto en el fortalecimiento de los grupos de investigación como en la cualificación de los procesos formativos y la consolidación de una oferta académica con mayores estándares de calidad.</w:t>
      </w:r>
    </w:p>
    <w:p>
      <w:pPr>
        <w:pStyle w:val="BodyText"/>
        <w:spacing w:before="46"/>
      </w:pPr>
    </w:p>
    <w:p>
      <w:pPr>
        <w:spacing w:before="0"/>
        <w:ind w:left="725" w:right="0" w:firstLine="0"/>
        <w:jc w:val="center"/>
        <w:rPr>
          <w:rFonts w:ascii="Arial" w:hAnsi="Arial"/>
          <w:b/>
          <w:sz w:val="22"/>
        </w:rPr>
      </w:pPr>
      <w:r>
        <w:rPr>
          <w:rFonts w:ascii="Arial" w:hAnsi="Arial"/>
          <w:b/>
          <w:spacing w:val="-2"/>
          <w:sz w:val="22"/>
        </w:rPr>
        <w:t>Tabla</w:t>
      </w:r>
      <w:r>
        <w:rPr>
          <w:rFonts w:ascii="Arial" w:hAnsi="Arial"/>
          <w:b/>
          <w:spacing w:val="-7"/>
          <w:sz w:val="22"/>
        </w:rPr>
        <w:t> </w:t>
      </w:r>
      <w:r>
        <w:rPr>
          <w:rFonts w:ascii="Arial" w:hAnsi="Arial"/>
          <w:b/>
          <w:spacing w:val="-2"/>
          <w:sz w:val="22"/>
        </w:rPr>
        <w:t>4.</w:t>
      </w:r>
      <w:r>
        <w:rPr>
          <w:rFonts w:ascii="Arial" w:hAnsi="Arial"/>
          <w:b/>
          <w:spacing w:val="-7"/>
          <w:sz w:val="22"/>
        </w:rPr>
        <w:t> </w:t>
      </w:r>
      <w:r>
        <w:rPr>
          <w:rFonts w:ascii="Arial" w:hAnsi="Arial"/>
          <w:b/>
          <w:spacing w:val="-2"/>
          <w:sz w:val="22"/>
        </w:rPr>
        <w:t>Número</w:t>
      </w:r>
      <w:r>
        <w:rPr>
          <w:rFonts w:ascii="Arial" w:hAnsi="Arial"/>
          <w:b/>
          <w:spacing w:val="-3"/>
          <w:sz w:val="22"/>
        </w:rPr>
        <w:t> </w:t>
      </w:r>
      <w:r>
        <w:rPr>
          <w:rFonts w:ascii="Arial" w:hAnsi="Arial"/>
          <w:b/>
          <w:spacing w:val="-2"/>
          <w:sz w:val="22"/>
        </w:rPr>
        <w:t>de</w:t>
      </w:r>
      <w:r>
        <w:rPr>
          <w:rFonts w:ascii="Arial" w:hAnsi="Arial"/>
          <w:b/>
          <w:spacing w:val="-8"/>
          <w:sz w:val="22"/>
        </w:rPr>
        <w:t> </w:t>
      </w:r>
      <w:r>
        <w:rPr>
          <w:rFonts w:ascii="Arial" w:hAnsi="Arial"/>
          <w:b/>
          <w:spacing w:val="-2"/>
          <w:sz w:val="22"/>
        </w:rPr>
        <w:t>Docentes</w:t>
      </w:r>
      <w:r>
        <w:rPr>
          <w:rFonts w:ascii="Arial" w:hAnsi="Arial"/>
          <w:b/>
          <w:spacing w:val="-3"/>
          <w:sz w:val="22"/>
        </w:rPr>
        <w:t> </w:t>
      </w:r>
      <w:r>
        <w:rPr>
          <w:rFonts w:ascii="Arial" w:hAnsi="Arial"/>
          <w:b/>
          <w:spacing w:val="-2"/>
          <w:sz w:val="22"/>
        </w:rPr>
        <w:t>en</w:t>
      </w:r>
      <w:r>
        <w:rPr>
          <w:rFonts w:ascii="Arial" w:hAnsi="Arial"/>
          <w:b/>
          <w:spacing w:val="-8"/>
          <w:sz w:val="22"/>
        </w:rPr>
        <w:t> </w:t>
      </w:r>
      <w:r>
        <w:rPr>
          <w:rFonts w:ascii="Arial" w:hAnsi="Arial"/>
          <w:b/>
          <w:spacing w:val="-2"/>
          <w:sz w:val="22"/>
        </w:rPr>
        <w:t>Formación</w:t>
      </w:r>
      <w:r>
        <w:rPr>
          <w:rFonts w:ascii="Arial" w:hAnsi="Arial"/>
          <w:b/>
          <w:spacing w:val="-7"/>
          <w:sz w:val="22"/>
        </w:rPr>
        <w:t> </w:t>
      </w:r>
      <w:r>
        <w:rPr>
          <w:rFonts w:ascii="Arial" w:hAnsi="Arial"/>
          <w:b/>
          <w:spacing w:val="-2"/>
          <w:sz w:val="22"/>
        </w:rPr>
        <w:t>Doctoral</w:t>
      </w:r>
      <w:r>
        <w:rPr>
          <w:rFonts w:ascii="Arial" w:hAnsi="Arial"/>
          <w:b/>
          <w:spacing w:val="-6"/>
          <w:sz w:val="22"/>
        </w:rPr>
        <w:t> </w:t>
      </w:r>
      <w:r>
        <w:rPr>
          <w:rFonts w:ascii="Arial" w:hAnsi="Arial"/>
          <w:b/>
          <w:spacing w:val="-2"/>
          <w:sz w:val="22"/>
        </w:rPr>
        <w:t>2025-</w:t>
      </w:r>
      <w:r>
        <w:rPr>
          <w:rFonts w:ascii="Arial" w:hAnsi="Arial"/>
          <w:b/>
          <w:spacing w:val="-4"/>
          <w:sz w:val="22"/>
        </w:rPr>
        <w:t>2026</w:t>
      </w:r>
    </w:p>
    <w:p>
      <w:pPr>
        <w:pStyle w:val="BodyText"/>
        <w:spacing w:before="11"/>
        <w:rPr>
          <w:rFonts w:ascii="Arial"/>
          <w:b/>
          <w:sz w:val="11"/>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1"/>
        <w:gridCol w:w="1141"/>
        <w:gridCol w:w="3135"/>
        <w:gridCol w:w="2833"/>
      </w:tblGrid>
      <w:tr>
        <w:trPr>
          <w:trHeight w:val="411" w:hRule="atLeast"/>
        </w:trPr>
        <w:tc>
          <w:tcPr>
            <w:tcW w:w="1721" w:type="dxa"/>
            <w:shd w:val="clear" w:color="auto" w:fill="880000"/>
          </w:tcPr>
          <w:p>
            <w:pPr>
              <w:pStyle w:val="TableParagraph"/>
              <w:spacing w:line="230" w:lineRule="auto"/>
              <w:ind w:left="302" w:right="310" w:firstLine="25"/>
              <w:rPr>
                <w:rFonts w:ascii="Arial" w:hAnsi="Arial"/>
                <w:b/>
                <w:sz w:val="18"/>
              </w:rPr>
            </w:pPr>
            <w:r>
              <w:rPr>
                <w:rFonts w:ascii="Arial" w:hAnsi="Arial"/>
                <w:b/>
                <w:color w:val="FFFFFF"/>
                <w:spacing w:val="-2"/>
                <w:sz w:val="18"/>
              </w:rPr>
              <w:t>PROGRAMA </w:t>
            </w:r>
            <w:r>
              <w:rPr>
                <w:rFonts w:ascii="Arial" w:hAnsi="Arial"/>
                <w:b/>
                <w:color w:val="FFFFFF"/>
                <w:spacing w:val="-5"/>
                <w:sz w:val="18"/>
              </w:rPr>
              <w:t>ACADÉMICO</w:t>
            </w:r>
          </w:p>
        </w:tc>
        <w:tc>
          <w:tcPr>
            <w:tcW w:w="1141" w:type="dxa"/>
            <w:shd w:val="clear" w:color="auto" w:fill="880000"/>
          </w:tcPr>
          <w:p>
            <w:pPr>
              <w:pStyle w:val="TableParagraph"/>
              <w:spacing w:line="230" w:lineRule="auto"/>
              <w:ind w:left="80" w:right="62" w:firstLine="394"/>
              <w:rPr>
                <w:rFonts w:ascii="Arial" w:hAnsi="Arial"/>
                <w:b/>
                <w:sz w:val="18"/>
              </w:rPr>
            </w:pPr>
            <w:r>
              <w:rPr>
                <w:rFonts w:ascii="Arial" w:hAnsi="Arial"/>
                <w:b/>
                <w:color w:val="FFFFFF"/>
                <w:spacing w:val="-6"/>
                <w:sz w:val="18"/>
              </w:rPr>
              <w:t>N° </w:t>
            </w:r>
            <w:r>
              <w:rPr>
                <w:rFonts w:ascii="Arial" w:hAnsi="Arial"/>
                <w:b/>
                <w:color w:val="FFFFFF"/>
                <w:spacing w:val="-4"/>
                <w:sz w:val="18"/>
              </w:rPr>
              <w:t>DOCENTES</w:t>
            </w:r>
          </w:p>
        </w:tc>
        <w:tc>
          <w:tcPr>
            <w:tcW w:w="3135" w:type="dxa"/>
            <w:shd w:val="clear" w:color="auto" w:fill="880000"/>
          </w:tcPr>
          <w:p>
            <w:pPr>
              <w:pStyle w:val="TableParagraph"/>
              <w:spacing w:before="97"/>
              <w:ind w:left="30" w:right="15"/>
              <w:jc w:val="center"/>
              <w:rPr>
                <w:rFonts w:ascii="Arial" w:hAnsi="Arial"/>
                <w:b/>
                <w:sz w:val="18"/>
              </w:rPr>
            </w:pPr>
            <w:r>
              <w:rPr>
                <w:rFonts w:ascii="Arial" w:hAnsi="Arial"/>
                <w:b/>
                <w:color w:val="FFFFFF"/>
                <w:spacing w:val="-2"/>
                <w:sz w:val="18"/>
              </w:rPr>
              <w:t>PROGRAMA</w:t>
            </w:r>
            <w:r>
              <w:rPr>
                <w:rFonts w:ascii="Arial" w:hAnsi="Arial"/>
                <w:b/>
                <w:color w:val="FFFFFF"/>
                <w:spacing w:val="-11"/>
                <w:sz w:val="18"/>
              </w:rPr>
              <w:t> </w:t>
            </w:r>
            <w:r>
              <w:rPr>
                <w:rFonts w:ascii="Arial" w:hAnsi="Arial"/>
                <w:b/>
                <w:color w:val="FFFFFF"/>
                <w:spacing w:val="-2"/>
                <w:sz w:val="18"/>
              </w:rPr>
              <w:t>DE</w:t>
            </w:r>
            <w:r>
              <w:rPr>
                <w:rFonts w:ascii="Arial" w:hAnsi="Arial"/>
                <w:b/>
                <w:color w:val="FFFFFF"/>
                <w:spacing w:val="-1"/>
                <w:sz w:val="18"/>
              </w:rPr>
              <w:t> </w:t>
            </w:r>
            <w:r>
              <w:rPr>
                <w:rFonts w:ascii="Arial" w:hAnsi="Arial"/>
                <w:b/>
                <w:color w:val="FFFFFF"/>
                <w:spacing w:val="-2"/>
                <w:sz w:val="18"/>
              </w:rPr>
              <w:t>FORMACIÓN</w:t>
            </w:r>
          </w:p>
        </w:tc>
        <w:tc>
          <w:tcPr>
            <w:tcW w:w="2833" w:type="dxa"/>
            <w:shd w:val="clear" w:color="auto" w:fill="880000"/>
          </w:tcPr>
          <w:p>
            <w:pPr>
              <w:pStyle w:val="TableParagraph"/>
              <w:spacing w:before="97"/>
              <w:ind w:left="34" w:right="20"/>
              <w:jc w:val="center"/>
              <w:rPr>
                <w:rFonts w:ascii="Arial"/>
                <w:b/>
                <w:sz w:val="18"/>
              </w:rPr>
            </w:pPr>
            <w:r>
              <w:rPr>
                <w:rFonts w:ascii="Arial"/>
                <w:b/>
                <w:color w:val="FFFFFF"/>
                <w:spacing w:val="-2"/>
                <w:sz w:val="18"/>
              </w:rPr>
              <w:t>UNIVERSIDAD</w:t>
            </w:r>
          </w:p>
        </w:tc>
      </w:tr>
      <w:tr>
        <w:trPr>
          <w:trHeight w:val="414" w:hRule="atLeast"/>
        </w:trPr>
        <w:tc>
          <w:tcPr>
            <w:tcW w:w="1721" w:type="dxa"/>
            <w:vMerge w:val="restart"/>
          </w:tcPr>
          <w:p>
            <w:pPr>
              <w:pStyle w:val="TableParagraph"/>
              <w:spacing w:before="16"/>
              <w:rPr>
                <w:rFonts w:ascii="Arial"/>
                <w:b/>
                <w:sz w:val="18"/>
              </w:rPr>
            </w:pPr>
          </w:p>
          <w:p>
            <w:pPr>
              <w:pStyle w:val="TableParagraph"/>
              <w:spacing w:line="230" w:lineRule="auto"/>
              <w:ind w:left="204" w:hanging="135"/>
              <w:rPr>
                <w:rFonts w:ascii="Arial" w:hAnsi="Arial"/>
                <w:b/>
                <w:sz w:val="18"/>
              </w:rPr>
            </w:pPr>
            <w:r>
              <w:rPr>
                <w:rFonts w:ascii="Arial" w:hAnsi="Arial"/>
                <w:b/>
                <w:spacing w:val="-4"/>
                <w:sz w:val="18"/>
              </w:rPr>
              <w:t>ADMINISTRACIÓN </w:t>
            </w:r>
            <w:r>
              <w:rPr>
                <w:rFonts w:ascii="Arial" w:hAnsi="Arial"/>
                <w:b/>
                <w:sz w:val="18"/>
              </w:rPr>
              <w:t>DE EMPRESAS</w:t>
            </w:r>
          </w:p>
        </w:tc>
        <w:tc>
          <w:tcPr>
            <w:tcW w:w="1141" w:type="dxa"/>
            <w:vMerge w:val="restart"/>
          </w:tcPr>
          <w:p>
            <w:pPr>
              <w:pStyle w:val="TableParagraph"/>
              <w:spacing w:before="112"/>
              <w:rPr>
                <w:rFonts w:ascii="Arial"/>
                <w:b/>
                <w:sz w:val="18"/>
              </w:rPr>
            </w:pPr>
          </w:p>
          <w:p>
            <w:pPr>
              <w:pStyle w:val="TableParagraph"/>
              <w:spacing w:before="1"/>
              <w:ind w:left="19" w:right="1"/>
              <w:jc w:val="center"/>
              <w:rPr>
                <w:rFonts w:ascii="Arial"/>
                <w:b/>
                <w:sz w:val="18"/>
              </w:rPr>
            </w:pPr>
            <w:r>
              <w:rPr>
                <w:rFonts w:ascii="Arial"/>
                <w:b/>
                <w:spacing w:val="-10"/>
                <w:sz w:val="18"/>
              </w:rPr>
              <w:t>2</w:t>
            </w:r>
          </w:p>
        </w:tc>
        <w:tc>
          <w:tcPr>
            <w:tcW w:w="3135" w:type="dxa"/>
          </w:tcPr>
          <w:p>
            <w:pPr>
              <w:pStyle w:val="TableParagraph"/>
              <w:spacing w:line="189" w:lineRule="exact"/>
              <w:ind w:left="835"/>
              <w:rPr>
                <w:sz w:val="18"/>
              </w:rPr>
            </w:pPr>
            <w:r>
              <w:rPr>
                <w:spacing w:val="-2"/>
                <w:sz w:val="18"/>
              </w:rPr>
              <w:t>DOCTORADO</w:t>
            </w:r>
            <w:r>
              <w:rPr>
                <w:spacing w:val="1"/>
                <w:sz w:val="18"/>
              </w:rPr>
              <w:t> </w:t>
            </w:r>
            <w:r>
              <w:rPr>
                <w:spacing w:val="-5"/>
                <w:sz w:val="18"/>
              </w:rPr>
              <w:t>EN</w:t>
            </w:r>
          </w:p>
          <w:p>
            <w:pPr>
              <w:pStyle w:val="TableParagraph"/>
              <w:spacing w:line="203" w:lineRule="exact"/>
              <w:ind w:left="778"/>
              <w:rPr>
                <w:rFonts w:ascii="Arial" w:hAnsi="Arial"/>
                <w:b/>
                <w:sz w:val="18"/>
              </w:rPr>
            </w:pPr>
            <w:r>
              <w:rPr>
                <w:rFonts w:ascii="Arial" w:hAnsi="Arial"/>
                <w:b/>
                <w:spacing w:val="-2"/>
                <w:sz w:val="18"/>
              </w:rPr>
              <w:t>ADMINISTRACIÓN</w:t>
            </w:r>
          </w:p>
        </w:tc>
        <w:tc>
          <w:tcPr>
            <w:tcW w:w="2833" w:type="dxa"/>
          </w:tcPr>
          <w:p>
            <w:pPr>
              <w:pStyle w:val="TableParagraph"/>
              <w:spacing w:before="112"/>
              <w:ind w:left="34" w:right="20"/>
              <w:jc w:val="center"/>
              <w:rPr>
                <w:sz w:val="16"/>
              </w:rPr>
            </w:pPr>
            <w:r>
              <w:rPr>
                <w:spacing w:val="-2"/>
                <w:sz w:val="16"/>
              </w:rPr>
              <w:t>UNIVERSIDAD</w:t>
            </w:r>
            <w:r>
              <w:rPr>
                <w:spacing w:val="-5"/>
                <w:sz w:val="16"/>
              </w:rPr>
              <w:t> </w:t>
            </w:r>
            <w:r>
              <w:rPr>
                <w:spacing w:val="-2"/>
                <w:sz w:val="16"/>
              </w:rPr>
              <w:t>DE</w:t>
            </w:r>
            <w:r>
              <w:rPr>
                <w:spacing w:val="-4"/>
                <w:sz w:val="16"/>
              </w:rPr>
              <w:t> </w:t>
            </w:r>
            <w:r>
              <w:rPr>
                <w:spacing w:val="-2"/>
                <w:sz w:val="16"/>
              </w:rPr>
              <w:t>LA</w:t>
            </w:r>
            <w:r>
              <w:rPr>
                <w:spacing w:val="-10"/>
                <w:sz w:val="16"/>
              </w:rPr>
              <w:t> </w:t>
            </w:r>
            <w:r>
              <w:rPr>
                <w:spacing w:val="-2"/>
                <w:sz w:val="16"/>
              </w:rPr>
              <w:t>SALLE</w:t>
            </w:r>
          </w:p>
        </w:tc>
      </w:tr>
      <w:tr>
        <w:trPr>
          <w:trHeight w:val="413" w:hRule="atLeast"/>
        </w:trPr>
        <w:tc>
          <w:tcPr>
            <w:tcW w:w="1721" w:type="dxa"/>
            <w:vMerge/>
            <w:tcBorders>
              <w:top w:val="nil"/>
            </w:tcBorders>
          </w:tcPr>
          <w:p>
            <w:pPr>
              <w:rPr>
                <w:sz w:val="2"/>
                <w:szCs w:val="2"/>
              </w:rPr>
            </w:pPr>
          </w:p>
        </w:tc>
        <w:tc>
          <w:tcPr>
            <w:tcW w:w="1141" w:type="dxa"/>
            <w:vMerge/>
            <w:tcBorders>
              <w:top w:val="nil"/>
            </w:tcBorders>
          </w:tcPr>
          <w:p>
            <w:pPr>
              <w:rPr>
                <w:sz w:val="2"/>
                <w:szCs w:val="2"/>
              </w:rPr>
            </w:pPr>
          </w:p>
        </w:tc>
        <w:tc>
          <w:tcPr>
            <w:tcW w:w="3135" w:type="dxa"/>
          </w:tcPr>
          <w:p>
            <w:pPr>
              <w:pStyle w:val="TableParagraph"/>
              <w:spacing w:line="230" w:lineRule="auto"/>
              <w:ind w:left="1056" w:right="138" w:hanging="921"/>
              <w:rPr>
                <w:rFonts w:ascii="Arial"/>
                <w:b/>
                <w:sz w:val="18"/>
              </w:rPr>
            </w:pPr>
            <w:r>
              <w:rPr>
                <w:sz w:val="18"/>
              </w:rPr>
              <w:t>DOCTORADO</w:t>
            </w:r>
            <w:r>
              <w:rPr>
                <w:spacing w:val="-13"/>
                <w:sz w:val="18"/>
              </w:rPr>
              <w:t> </w:t>
            </w:r>
            <w:r>
              <w:rPr>
                <w:sz w:val="18"/>
              </w:rPr>
              <w:t>EN</w:t>
            </w:r>
            <w:r>
              <w:rPr>
                <w:spacing w:val="-12"/>
                <w:sz w:val="18"/>
              </w:rPr>
              <w:t> </w:t>
            </w:r>
            <w:r>
              <w:rPr>
                <w:rFonts w:ascii="Arial"/>
                <w:b/>
                <w:sz w:val="18"/>
              </w:rPr>
              <w:t>INGENIERIA</w:t>
            </w:r>
            <w:r>
              <w:rPr>
                <w:rFonts w:ascii="Arial"/>
                <w:b/>
                <w:spacing w:val="-14"/>
                <w:sz w:val="18"/>
              </w:rPr>
              <w:t> </w:t>
            </w:r>
            <w:r>
              <w:rPr>
                <w:rFonts w:ascii="Arial"/>
                <w:b/>
                <w:sz w:val="18"/>
              </w:rPr>
              <w:t>DE </w:t>
            </w:r>
            <w:r>
              <w:rPr>
                <w:rFonts w:ascii="Arial"/>
                <w:b/>
                <w:spacing w:val="-2"/>
                <w:sz w:val="18"/>
              </w:rPr>
              <w:t>PROCESOS</w:t>
            </w:r>
          </w:p>
        </w:tc>
        <w:tc>
          <w:tcPr>
            <w:tcW w:w="2833" w:type="dxa"/>
          </w:tcPr>
          <w:p>
            <w:pPr>
              <w:pStyle w:val="TableParagraph"/>
              <w:spacing w:before="112"/>
              <w:ind w:left="34" w:right="24"/>
              <w:jc w:val="center"/>
              <w:rPr>
                <w:sz w:val="16"/>
              </w:rPr>
            </w:pPr>
            <w:r>
              <w:rPr>
                <w:spacing w:val="-2"/>
                <w:sz w:val="16"/>
              </w:rPr>
              <w:t>UNIVERSIDAD</w:t>
            </w:r>
            <w:r>
              <w:rPr>
                <w:spacing w:val="-8"/>
                <w:sz w:val="16"/>
              </w:rPr>
              <w:t> </w:t>
            </w:r>
            <w:r>
              <w:rPr>
                <w:spacing w:val="-5"/>
                <w:sz w:val="16"/>
              </w:rPr>
              <w:t>EAN</w:t>
            </w:r>
          </w:p>
        </w:tc>
      </w:tr>
      <w:tr>
        <w:trPr>
          <w:trHeight w:val="206" w:hRule="atLeast"/>
        </w:trPr>
        <w:tc>
          <w:tcPr>
            <w:tcW w:w="1721" w:type="dxa"/>
            <w:vMerge w:val="restart"/>
          </w:tcPr>
          <w:p>
            <w:pPr>
              <w:pStyle w:val="TableParagraph"/>
              <w:rPr>
                <w:rFonts w:ascii="Arial"/>
                <w:b/>
                <w:sz w:val="18"/>
              </w:rPr>
            </w:pPr>
          </w:p>
          <w:p>
            <w:pPr>
              <w:pStyle w:val="TableParagraph"/>
              <w:spacing w:before="109"/>
              <w:rPr>
                <w:rFonts w:ascii="Arial"/>
                <w:b/>
                <w:sz w:val="18"/>
              </w:rPr>
            </w:pPr>
          </w:p>
          <w:p>
            <w:pPr>
              <w:pStyle w:val="TableParagraph"/>
              <w:spacing w:line="232" w:lineRule="auto"/>
              <w:ind w:left="458" w:hanging="196"/>
              <w:rPr>
                <w:rFonts w:ascii="Arial" w:hAnsi="Arial"/>
                <w:b/>
                <w:sz w:val="18"/>
              </w:rPr>
            </w:pPr>
            <w:r>
              <w:rPr>
                <w:rFonts w:ascii="Arial" w:hAnsi="Arial"/>
                <w:b/>
                <w:spacing w:val="-6"/>
                <w:sz w:val="18"/>
              </w:rPr>
              <w:t>CONTADURÍA </w:t>
            </w:r>
            <w:r>
              <w:rPr>
                <w:rFonts w:ascii="Arial" w:hAnsi="Arial"/>
                <w:b/>
                <w:spacing w:val="-2"/>
                <w:sz w:val="18"/>
              </w:rPr>
              <w:t>PÚBLICA</w:t>
            </w:r>
          </w:p>
        </w:tc>
        <w:tc>
          <w:tcPr>
            <w:tcW w:w="1141" w:type="dxa"/>
            <w:vMerge w:val="restart"/>
          </w:tcPr>
          <w:p>
            <w:pPr>
              <w:pStyle w:val="TableParagraph"/>
              <w:rPr>
                <w:rFonts w:ascii="Arial"/>
                <w:b/>
                <w:sz w:val="18"/>
              </w:rPr>
            </w:pPr>
          </w:p>
          <w:p>
            <w:pPr>
              <w:pStyle w:val="TableParagraph"/>
              <w:spacing w:before="200"/>
              <w:rPr>
                <w:rFonts w:ascii="Arial"/>
                <w:b/>
                <w:sz w:val="18"/>
              </w:rPr>
            </w:pPr>
          </w:p>
          <w:p>
            <w:pPr>
              <w:pStyle w:val="TableParagraph"/>
              <w:ind w:left="19" w:right="1"/>
              <w:jc w:val="center"/>
              <w:rPr>
                <w:rFonts w:ascii="Arial"/>
                <w:b/>
                <w:sz w:val="18"/>
              </w:rPr>
            </w:pPr>
            <w:r>
              <w:rPr>
                <w:rFonts w:ascii="Arial"/>
                <w:b/>
                <w:spacing w:val="-10"/>
                <w:sz w:val="18"/>
              </w:rPr>
              <w:t>4</w:t>
            </w:r>
          </w:p>
        </w:tc>
        <w:tc>
          <w:tcPr>
            <w:tcW w:w="3135" w:type="dxa"/>
          </w:tcPr>
          <w:p>
            <w:pPr>
              <w:pStyle w:val="TableParagraph"/>
              <w:spacing w:line="186" w:lineRule="exact"/>
              <w:ind w:left="29" w:right="15"/>
              <w:jc w:val="center"/>
              <w:rPr>
                <w:rFonts w:ascii="Arial" w:hAnsi="Arial"/>
                <w:b/>
                <w:sz w:val="18"/>
              </w:rPr>
            </w:pPr>
            <w:r>
              <w:rPr>
                <w:sz w:val="18"/>
              </w:rPr>
              <w:t>DOCTORADO</w:t>
            </w:r>
            <w:r>
              <w:rPr>
                <w:spacing w:val="-12"/>
                <w:sz w:val="18"/>
              </w:rPr>
              <w:t> </w:t>
            </w:r>
            <w:r>
              <w:rPr>
                <w:sz w:val="18"/>
              </w:rPr>
              <w:t>EN</w:t>
            </w:r>
            <w:r>
              <w:rPr>
                <w:spacing w:val="-7"/>
                <w:sz w:val="18"/>
              </w:rPr>
              <w:t> </w:t>
            </w:r>
            <w:r>
              <w:rPr>
                <w:rFonts w:ascii="Arial" w:hAnsi="Arial"/>
                <w:b/>
                <w:spacing w:val="-2"/>
                <w:sz w:val="18"/>
              </w:rPr>
              <w:t>GESTIÓN</w:t>
            </w:r>
          </w:p>
        </w:tc>
        <w:tc>
          <w:tcPr>
            <w:tcW w:w="2833" w:type="dxa"/>
          </w:tcPr>
          <w:p>
            <w:pPr>
              <w:pStyle w:val="TableParagraph"/>
              <w:ind w:left="34" w:right="24"/>
              <w:jc w:val="center"/>
              <w:rPr>
                <w:sz w:val="16"/>
              </w:rPr>
            </w:pPr>
            <w:r>
              <w:rPr>
                <w:spacing w:val="-2"/>
                <w:sz w:val="16"/>
              </w:rPr>
              <w:t>UNIVERSIDAD</w:t>
            </w:r>
            <w:r>
              <w:rPr>
                <w:spacing w:val="-8"/>
                <w:sz w:val="16"/>
              </w:rPr>
              <w:t> </w:t>
            </w:r>
            <w:r>
              <w:rPr>
                <w:spacing w:val="-5"/>
                <w:sz w:val="16"/>
              </w:rPr>
              <w:t>EAN</w:t>
            </w:r>
          </w:p>
        </w:tc>
      </w:tr>
      <w:tr>
        <w:trPr>
          <w:trHeight w:val="206" w:hRule="atLeast"/>
        </w:trPr>
        <w:tc>
          <w:tcPr>
            <w:tcW w:w="1721" w:type="dxa"/>
            <w:vMerge/>
            <w:tcBorders>
              <w:top w:val="nil"/>
            </w:tcBorders>
          </w:tcPr>
          <w:p>
            <w:pPr>
              <w:rPr>
                <w:sz w:val="2"/>
                <w:szCs w:val="2"/>
              </w:rPr>
            </w:pPr>
          </w:p>
        </w:tc>
        <w:tc>
          <w:tcPr>
            <w:tcW w:w="1141" w:type="dxa"/>
            <w:vMerge/>
            <w:tcBorders>
              <w:top w:val="nil"/>
            </w:tcBorders>
          </w:tcPr>
          <w:p>
            <w:pPr>
              <w:rPr>
                <w:sz w:val="2"/>
                <w:szCs w:val="2"/>
              </w:rPr>
            </w:pPr>
          </w:p>
        </w:tc>
        <w:tc>
          <w:tcPr>
            <w:tcW w:w="3135" w:type="dxa"/>
          </w:tcPr>
          <w:p>
            <w:pPr>
              <w:pStyle w:val="TableParagraph"/>
              <w:spacing w:line="186" w:lineRule="exact"/>
              <w:ind w:left="29" w:right="15"/>
              <w:jc w:val="center"/>
              <w:rPr>
                <w:rFonts w:ascii="Arial" w:hAnsi="Arial"/>
                <w:b/>
                <w:sz w:val="18"/>
              </w:rPr>
            </w:pPr>
            <w:r>
              <w:rPr>
                <w:sz w:val="18"/>
              </w:rPr>
              <w:t>DOCTORADO</w:t>
            </w:r>
            <w:r>
              <w:rPr>
                <w:spacing w:val="-12"/>
                <w:sz w:val="18"/>
              </w:rPr>
              <w:t> </w:t>
            </w:r>
            <w:r>
              <w:rPr>
                <w:sz w:val="18"/>
              </w:rPr>
              <w:t>EN</w:t>
            </w:r>
            <w:r>
              <w:rPr>
                <w:spacing w:val="-7"/>
                <w:sz w:val="18"/>
              </w:rPr>
              <w:t> </w:t>
            </w:r>
            <w:r>
              <w:rPr>
                <w:rFonts w:ascii="Arial" w:hAnsi="Arial"/>
                <w:b/>
                <w:spacing w:val="-2"/>
                <w:sz w:val="18"/>
              </w:rPr>
              <w:t>GESTIÓN</w:t>
            </w:r>
          </w:p>
        </w:tc>
        <w:tc>
          <w:tcPr>
            <w:tcW w:w="2833" w:type="dxa"/>
          </w:tcPr>
          <w:p>
            <w:pPr>
              <w:pStyle w:val="TableParagraph"/>
              <w:spacing w:line="182" w:lineRule="exact"/>
              <w:ind w:left="34" w:right="24"/>
              <w:jc w:val="center"/>
              <w:rPr>
                <w:sz w:val="16"/>
              </w:rPr>
            </w:pPr>
            <w:r>
              <w:rPr>
                <w:spacing w:val="-2"/>
                <w:sz w:val="16"/>
              </w:rPr>
              <w:t>UNIVERSIDAD</w:t>
            </w:r>
            <w:r>
              <w:rPr>
                <w:spacing w:val="-8"/>
                <w:sz w:val="16"/>
              </w:rPr>
              <w:t> </w:t>
            </w:r>
            <w:r>
              <w:rPr>
                <w:spacing w:val="-5"/>
                <w:sz w:val="16"/>
              </w:rPr>
              <w:t>EAN</w:t>
            </w:r>
          </w:p>
        </w:tc>
      </w:tr>
      <w:tr>
        <w:trPr>
          <w:trHeight w:val="552" w:hRule="atLeast"/>
        </w:trPr>
        <w:tc>
          <w:tcPr>
            <w:tcW w:w="1721" w:type="dxa"/>
            <w:vMerge/>
            <w:tcBorders>
              <w:top w:val="nil"/>
            </w:tcBorders>
          </w:tcPr>
          <w:p>
            <w:pPr>
              <w:rPr>
                <w:sz w:val="2"/>
                <w:szCs w:val="2"/>
              </w:rPr>
            </w:pPr>
          </w:p>
        </w:tc>
        <w:tc>
          <w:tcPr>
            <w:tcW w:w="1141" w:type="dxa"/>
            <w:vMerge/>
            <w:tcBorders>
              <w:top w:val="nil"/>
            </w:tcBorders>
          </w:tcPr>
          <w:p>
            <w:pPr>
              <w:rPr>
                <w:sz w:val="2"/>
                <w:szCs w:val="2"/>
              </w:rPr>
            </w:pPr>
          </w:p>
        </w:tc>
        <w:tc>
          <w:tcPr>
            <w:tcW w:w="3135" w:type="dxa"/>
          </w:tcPr>
          <w:p>
            <w:pPr>
              <w:pStyle w:val="TableParagraph"/>
              <w:spacing w:line="230" w:lineRule="auto" w:before="69"/>
              <w:ind w:left="1111" w:hanging="892"/>
              <w:rPr>
                <w:rFonts w:ascii="Arial" w:hAnsi="Arial"/>
                <w:b/>
                <w:sz w:val="18"/>
              </w:rPr>
            </w:pPr>
            <w:r>
              <w:rPr>
                <w:sz w:val="18"/>
              </w:rPr>
              <w:t>DOCTORADO</w:t>
            </w:r>
            <w:r>
              <w:rPr>
                <w:spacing w:val="-13"/>
                <w:sz w:val="18"/>
              </w:rPr>
              <w:t> </w:t>
            </w:r>
            <w:r>
              <w:rPr>
                <w:sz w:val="18"/>
              </w:rPr>
              <w:t>EN</w:t>
            </w:r>
            <w:r>
              <w:rPr>
                <w:spacing w:val="-12"/>
                <w:sz w:val="18"/>
              </w:rPr>
              <w:t> </w:t>
            </w:r>
            <w:r>
              <w:rPr>
                <w:rFonts w:ascii="Arial" w:hAnsi="Arial"/>
                <w:b/>
                <w:sz w:val="18"/>
              </w:rPr>
              <w:t>DIRECCIÓN</w:t>
            </w:r>
            <w:r>
              <w:rPr>
                <w:rFonts w:ascii="Arial" w:hAnsi="Arial"/>
                <w:b/>
                <w:spacing w:val="-13"/>
                <w:sz w:val="18"/>
              </w:rPr>
              <w:t> </w:t>
            </w:r>
            <w:r>
              <w:rPr>
                <w:rFonts w:ascii="Arial" w:hAnsi="Arial"/>
                <w:b/>
                <w:sz w:val="18"/>
              </w:rPr>
              <w:t>Y </w:t>
            </w:r>
            <w:r>
              <w:rPr>
                <w:rFonts w:ascii="Arial" w:hAnsi="Arial"/>
                <w:b/>
                <w:spacing w:val="-2"/>
                <w:sz w:val="18"/>
              </w:rPr>
              <w:t>FINANZAS</w:t>
            </w:r>
          </w:p>
        </w:tc>
        <w:tc>
          <w:tcPr>
            <w:tcW w:w="2833" w:type="dxa"/>
          </w:tcPr>
          <w:p>
            <w:pPr>
              <w:pStyle w:val="TableParagraph"/>
              <w:spacing w:line="235" w:lineRule="auto"/>
              <w:ind w:left="34"/>
              <w:jc w:val="center"/>
              <w:rPr>
                <w:sz w:val="16"/>
              </w:rPr>
            </w:pPr>
            <w:r>
              <w:rPr>
                <w:spacing w:val="-2"/>
                <w:sz w:val="16"/>
              </w:rPr>
              <w:t>UNIVERSIDAD</w:t>
            </w:r>
            <w:r>
              <w:rPr>
                <w:spacing w:val="-10"/>
                <w:sz w:val="16"/>
              </w:rPr>
              <w:t> </w:t>
            </w:r>
            <w:r>
              <w:rPr>
                <w:spacing w:val="-2"/>
                <w:sz w:val="16"/>
              </w:rPr>
              <w:t>POPULAR</w:t>
            </w:r>
            <w:r>
              <w:rPr>
                <w:spacing w:val="-9"/>
                <w:sz w:val="16"/>
              </w:rPr>
              <w:t> </w:t>
            </w:r>
            <w:r>
              <w:rPr>
                <w:spacing w:val="-2"/>
                <w:sz w:val="16"/>
              </w:rPr>
              <w:t>DEL </w:t>
            </w:r>
            <w:r>
              <w:rPr>
                <w:sz w:val="16"/>
              </w:rPr>
              <w:t>ESTADO</w:t>
            </w:r>
            <w:r>
              <w:rPr>
                <w:spacing w:val="-12"/>
                <w:sz w:val="16"/>
              </w:rPr>
              <w:t> </w:t>
            </w:r>
            <w:r>
              <w:rPr>
                <w:sz w:val="16"/>
              </w:rPr>
              <w:t>DE</w:t>
            </w:r>
            <w:r>
              <w:rPr>
                <w:spacing w:val="-11"/>
                <w:sz w:val="16"/>
              </w:rPr>
              <w:t> </w:t>
            </w:r>
            <w:r>
              <w:rPr>
                <w:sz w:val="16"/>
              </w:rPr>
              <w:t>PUEBLA</w:t>
            </w:r>
            <w:r>
              <w:rPr>
                <w:spacing w:val="-11"/>
                <w:sz w:val="16"/>
              </w:rPr>
              <w:t> </w:t>
            </w:r>
            <w:r>
              <w:rPr>
                <w:sz w:val="16"/>
              </w:rPr>
              <w:t>UPAEP,</w:t>
            </w:r>
          </w:p>
          <w:p>
            <w:pPr>
              <w:pStyle w:val="TableParagraph"/>
              <w:spacing w:line="180" w:lineRule="exact"/>
              <w:ind w:left="34" w:right="4"/>
              <w:jc w:val="center"/>
              <w:rPr>
                <w:sz w:val="16"/>
              </w:rPr>
            </w:pPr>
            <w:r>
              <w:rPr>
                <w:spacing w:val="-2"/>
                <w:sz w:val="16"/>
              </w:rPr>
              <w:t>MÉXICO</w:t>
            </w:r>
          </w:p>
        </w:tc>
      </w:tr>
      <w:tr>
        <w:trPr>
          <w:trHeight w:val="412" w:hRule="atLeast"/>
        </w:trPr>
        <w:tc>
          <w:tcPr>
            <w:tcW w:w="1721" w:type="dxa"/>
            <w:vMerge/>
            <w:tcBorders>
              <w:top w:val="nil"/>
            </w:tcBorders>
          </w:tcPr>
          <w:p>
            <w:pPr>
              <w:rPr>
                <w:sz w:val="2"/>
                <w:szCs w:val="2"/>
              </w:rPr>
            </w:pPr>
          </w:p>
        </w:tc>
        <w:tc>
          <w:tcPr>
            <w:tcW w:w="1141" w:type="dxa"/>
            <w:vMerge/>
            <w:tcBorders>
              <w:top w:val="nil"/>
            </w:tcBorders>
          </w:tcPr>
          <w:p>
            <w:pPr>
              <w:rPr>
                <w:sz w:val="2"/>
                <w:szCs w:val="2"/>
              </w:rPr>
            </w:pPr>
          </w:p>
        </w:tc>
        <w:tc>
          <w:tcPr>
            <w:tcW w:w="3135" w:type="dxa"/>
          </w:tcPr>
          <w:p>
            <w:pPr>
              <w:pStyle w:val="TableParagraph"/>
              <w:spacing w:line="230" w:lineRule="auto"/>
              <w:ind w:left="1027" w:right="143" w:hanging="898"/>
              <w:rPr>
                <w:rFonts w:ascii="Arial"/>
                <w:b/>
                <w:sz w:val="18"/>
              </w:rPr>
            </w:pPr>
            <w:r>
              <w:rPr>
                <w:spacing w:val="-2"/>
                <w:sz w:val="18"/>
              </w:rPr>
              <w:t>DOCTORADO</w:t>
            </w:r>
            <w:r>
              <w:rPr>
                <w:spacing w:val="-14"/>
                <w:sz w:val="18"/>
              </w:rPr>
              <w:t> </w:t>
            </w:r>
            <w:r>
              <w:rPr>
                <w:spacing w:val="-2"/>
                <w:sz w:val="18"/>
              </w:rPr>
              <w:t>EN</w:t>
            </w:r>
            <w:r>
              <w:rPr>
                <w:spacing w:val="-10"/>
                <w:sz w:val="18"/>
              </w:rPr>
              <w:t> </w:t>
            </w:r>
            <w:r>
              <w:rPr>
                <w:rFonts w:ascii="Arial"/>
                <w:b/>
                <w:spacing w:val="-2"/>
                <w:sz w:val="18"/>
              </w:rPr>
              <w:t>CONTABILIDAD </w:t>
            </w:r>
            <w:r>
              <w:rPr>
                <w:rFonts w:ascii="Arial"/>
                <w:b/>
                <w:sz w:val="18"/>
              </w:rPr>
              <w:t>Y</w:t>
            </w:r>
            <w:r>
              <w:rPr>
                <w:rFonts w:ascii="Arial"/>
                <w:b/>
                <w:spacing w:val="-1"/>
                <w:sz w:val="18"/>
              </w:rPr>
              <w:t> </w:t>
            </w:r>
            <w:r>
              <w:rPr>
                <w:rFonts w:ascii="Arial"/>
                <w:b/>
                <w:sz w:val="18"/>
              </w:rPr>
              <w:t>FINANZAS</w:t>
            </w:r>
          </w:p>
        </w:tc>
        <w:tc>
          <w:tcPr>
            <w:tcW w:w="2833" w:type="dxa"/>
          </w:tcPr>
          <w:p>
            <w:pPr>
              <w:pStyle w:val="TableParagraph"/>
              <w:spacing w:before="110"/>
              <w:ind w:left="34" w:right="20"/>
              <w:jc w:val="center"/>
              <w:rPr>
                <w:sz w:val="16"/>
              </w:rPr>
            </w:pPr>
            <w:r>
              <w:rPr>
                <w:spacing w:val="-2"/>
                <w:sz w:val="16"/>
              </w:rPr>
              <w:t>UNIVERSIDAD</w:t>
            </w:r>
            <w:r>
              <w:rPr>
                <w:spacing w:val="-5"/>
                <w:sz w:val="16"/>
              </w:rPr>
              <w:t> </w:t>
            </w:r>
            <w:r>
              <w:rPr>
                <w:spacing w:val="-2"/>
                <w:sz w:val="16"/>
              </w:rPr>
              <w:t>DE</w:t>
            </w:r>
            <w:r>
              <w:rPr>
                <w:spacing w:val="-4"/>
                <w:sz w:val="16"/>
              </w:rPr>
              <w:t> </w:t>
            </w:r>
            <w:r>
              <w:rPr>
                <w:spacing w:val="-2"/>
                <w:sz w:val="16"/>
              </w:rPr>
              <w:t>LA</w:t>
            </w:r>
            <w:r>
              <w:rPr>
                <w:spacing w:val="-10"/>
                <w:sz w:val="16"/>
              </w:rPr>
              <w:t> </w:t>
            </w:r>
            <w:r>
              <w:rPr>
                <w:spacing w:val="-2"/>
                <w:sz w:val="16"/>
              </w:rPr>
              <w:t>SALLE</w:t>
            </w:r>
          </w:p>
        </w:tc>
      </w:tr>
      <w:tr>
        <w:trPr>
          <w:trHeight w:val="415" w:hRule="atLeast"/>
        </w:trPr>
        <w:tc>
          <w:tcPr>
            <w:tcW w:w="1721" w:type="dxa"/>
          </w:tcPr>
          <w:p>
            <w:pPr>
              <w:pStyle w:val="TableParagraph"/>
              <w:spacing w:before="97"/>
              <w:ind w:left="362"/>
              <w:rPr>
                <w:rFonts w:ascii="Arial" w:hAnsi="Arial"/>
                <w:b/>
                <w:sz w:val="18"/>
              </w:rPr>
            </w:pPr>
            <w:r>
              <w:rPr>
                <w:rFonts w:ascii="Arial" w:hAnsi="Arial"/>
                <w:b/>
                <w:spacing w:val="-2"/>
                <w:sz w:val="18"/>
              </w:rPr>
              <w:t>ECONOMÍA</w:t>
            </w:r>
          </w:p>
        </w:tc>
        <w:tc>
          <w:tcPr>
            <w:tcW w:w="1141" w:type="dxa"/>
          </w:tcPr>
          <w:p>
            <w:pPr>
              <w:pStyle w:val="TableParagraph"/>
              <w:spacing w:before="97"/>
              <w:ind w:left="19"/>
              <w:jc w:val="center"/>
              <w:rPr>
                <w:rFonts w:ascii="Arial"/>
                <w:b/>
                <w:sz w:val="18"/>
              </w:rPr>
            </w:pPr>
            <w:r>
              <w:rPr>
                <w:rFonts w:ascii="Arial"/>
                <w:b/>
                <w:spacing w:val="-10"/>
                <w:sz w:val="18"/>
              </w:rPr>
              <w:t>1</w:t>
            </w:r>
          </w:p>
        </w:tc>
        <w:tc>
          <w:tcPr>
            <w:tcW w:w="3135" w:type="dxa"/>
          </w:tcPr>
          <w:p>
            <w:pPr>
              <w:pStyle w:val="TableParagraph"/>
              <w:spacing w:line="199" w:lineRule="exact"/>
              <w:ind w:left="15" w:right="30"/>
              <w:jc w:val="center"/>
              <w:rPr>
                <w:rFonts w:ascii="Arial"/>
                <w:b/>
                <w:sz w:val="18"/>
              </w:rPr>
            </w:pPr>
            <w:r>
              <w:rPr>
                <w:sz w:val="18"/>
              </w:rPr>
              <w:t>DOCTORADO</w:t>
            </w:r>
            <w:r>
              <w:rPr>
                <w:spacing w:val="-13"/>
                <w:sz w:val="18"/>
              </w:rPr>
              <w:t> </w:t>
            </w:r>
            <w:r>
              <w:rPr>
                <w:rFonts w:ascii="Arial"/>
                <w:b/>
                <w:spacing w:val="-2"/>
                <w:sz w:val="18"/>
              </w:rPr>
              <w:t>CIENCIAS</w:t>
            </w:r>
          </w:p>
          <w:p>
            <w:pPr>
              <w:pStyle w:val="TableParagraph"/>
              <w:spacing w:line="184" w:lineRule="exact" w:before="12"/>
              <w:ind w:left="15" w:right="28"/>
              <w:jc w:val="center"/>
              <w:rPr>
                <w:rFonts w:ascii="Arial"/>
                <w:b/>
                <w:sz w:val="18"/>
              </w:rPr>
            </w:pPr>
            <w:r>
              <w:rPr>
                <w:rFonts w:ascii="Arial"/>
                <w:b/>
                <w:spacing w:val="-2"/>
                <w:sz w:val="18"/>
              </w:rPr>
              <w:t>ECONOMICAS</w:t>
            </w:r>
          </w:p>
        </w:tc>
        <w:tc>
          <w:tcPr>
            <w:tcW w:w="2833" w:type="dxa"/>
          </w:tcPr>
          <w:p>
            <w:pPr>
              <w:pStyle w:val="TableParagraph"/>
              <w:spacing w:line="235" w:lineRule="auto" w:before="26"/>
              <w:ind w:left="948" w:hanging="831"/>
              <w:rPr>
                <w:sz w:val="16"/>
              </w:rPr>
            </w:pPr>
            <w:r>
              <w:rPr>
                <w:spacing w:val="-2"/>
                <w:sz w:val="16"/>
              </w:rPr>
              <w:t>UNIVERSIDAD</w:t>
            </w:r>
            <w:r>
              <w:rPr>
                <w:spacing w:val="-10"/>
                <w:sz w:val="16"/>
              </w:rPr>
              <w:t> </w:t>
            </w:r>
            <w:r>
              <w:rPr>
                <w:spacing w:val="-2"/>
                <w:sz w:val="16"/>
              </w:rPr>
              <w:t>DE</w:t>
            </w:r>
            <w:r>
              <w:rPr>
                <w:spacing w:val="-9"/>
                <w:sz w:val="16"/>
              </w:rPr>
              <w:t> </w:t>
            </w:r>
            <w:r>
              <w:rPr>
                <w:spacing w:val="-2"/>
                <w:sz w:val="16"/>
              </w:rPr>
              <w:t>BUENOS</w:t>
            </w:r>
            <w:r>
              <w:rPr>
                <w:spacing w:val="-9"/>
                <w:sz w:val="16"/>
              </w:rPr>
              <w:t> </w:t>
            </w:r>
            <w:r>
              <w:rPr>
                <w:spacing w:val="-2"/>
                <w:sz w:val="16"/>
              </w:rPr>
              <w:t>AIRES ARGENTINA</w:t>
            </w:r>
          </w:p>
        </w:tc>
      </w:tr>
    </w:tbl>
    <w:p>
      <w:pPr>
        <w:spacing w:before="8"/>
        <w:ind w:left="771" w:right="0" w:firstLine="0"/>
        <w:jc w:val="center"/>
        <w:rPr>
          <w:sz w:val="18"/>
        </w:rPr>
      </w:pPr>
      <w:r>
        <w:rPr>
          <w:sz w:val="18"/>
        </w:rPr>
        <w:t>Fuente:</w:t>
      </w:r>
      <w:r>
        <w:rPr>
          <w:spacing w:val="-12"/>
          <w:sz w:val="18"/>
        </w:rPr>
        <w:t> </w:t>
      </w:r>
      <w:r>
        <w:rPr>
          <w:sz w:val="18"/>
        </w:rPr>
        <w:t>Propia-Facultad</w:t>
      </w:r>
      <w:r>
        <w:rPr>
          <w:spacing w:val="-9"/>
          <w:sz w:val="18"/>
        </w:rPr>
        <w:t> </w:t>
      </w:r>
      <w:r>
        <w:rPr>
          <w:sz w:val="18"/>
        </w:rPr>
        <w:t>de</w:t>
      </w:r>
      <w:r>
        <w:rPr>
          <w:spacing w:val="-12"/>
          <w:sz w:val="18"/>
        </w:rPr>
        <w:t> </w:t>
      </w:r>
      <w:r>
        <w:rPr>
          <w:sz w:val="18"/>
        </w:rPr>
        <w:t>Economía</w:t>
      </w:r>
      <w:r>
        <w:rPr>
          <w:spacing w:val="-12"/>
          <w:sz w:val="18"/>
        </w:rPr>
        <w:t> </w:t>
      </w:r>
      <w:r>
        <w:rPr>
          <w:sz w:val="18"/>
        </w:rPr>
        <w:t>y</w:t>
      </w:r>
      <w:r>
        <w:rPr>
          <w:spacing w:val="-10"/>
          <w:sz w:val="18"/>
        </w:rPr>
        <w:t> </w:t>
      </w:r>
      <w:r>
        <w:rPr>
          <w:sz w:val="18"/>
        </w:rPr>
        <w:t>Administración-Fecha</w:t>
      </w:r>
      <w:r>
        <w:rPr>
          <w:spacing w:val="-8"/>
          <w:sz w:val="18"/>
        </w:rPr>
        <w:t> </w:t>
      </w:r>
      <w:r>
        <w:rPr>
          <w:sz w:val="18"/>
        </w:rPr>
        <w:t>de</w:t>
      </w:r>
      <w:r>
        <w:rPr>
          <w:spacing w:val="-13"/>
          <w:sz w:val="18"/>
        </w:rPr>
        <w:t> </w:t>
      </w:r>
      <w:r>
        <w:rPr>
          <w:sz w:val="18"/>
        </w:rPr>
        <w:t>corte:</w:t>
      </w:r>
      <w:r>
        <w:rPr>
          <w:spacing w:val="-11"/>
          <w:sz w:val="18"/>
        </w:rPr>
        <w:t> </w:t>
      </w:r>
      <w:r>
        <w:rPr>
          <w:sz w:val="18"/>
        </w:rPr>
        <w:t>diciembre</w:t>
      </w:r>
      <w:r>
        <w:rPr>
          <w:spacing w:val="-9"/>
          <w:sz w:val="18"/>
        </w:rPr>
        <w:t> </w:t>
      </w:r>
      <w:r>
        <w:rPr>
          <w:spacing w:val="-4"/>
          <w:sz w:val="18"/>
        </w:rPr>
        <w:t>2025</w:t>
      </w:r>
    </w:p>
    <w:p>
      <w:pPr>
        <w:pStyle w:val="BodyText"/>
        <w:spacing w:before="199"/>
        <w:rPr>
          <w:sz w:val="18"/>
        </w:rPr>
      </w:pPr>
    </w:p>
    <w:p>
      <w:pPr>
        <w:pStyle w:val="Heading2"/>
        <w:numPr>
          <w:ilvl w:val="1"/>
          <w:numId w:val="3"/>
        </w:numPr>
        <w:tabs>
          <w:tab w:pos="2449" w:val="left" w:leader="none"/>
        </w:tabs>
        <w:spacing w:line="240" w:lineRule="auto" w:before="1" w:after="0"/>
        <w:ind w:left="2449" w:right="0" w:hanging="388"/>
        <w:jc w:val="left"/>
      </w:pPr>
      <w:r>
        <w:rPr/>
        <w:t>Población</w:t>
      </w:r>
      <w:r>
        <w:rPr>
          <w:spacing w:val="-5"/>
        </w:rPr>
        <w:t> </w:t>
      </w:r>
      <w:r>
        <w:rPr/>
        <w:t>estudiantil</w:t>
      </w:r>
      <w:r>
        <w:rPr>
          <w:spacing w:val="-3"/>
        </w:rPr>
        <w:t> </w:t>
      </w:r>
      <w:r>
        <w:rPr/>
        <w:t>de</w:t>
      </w:r>
      <w:r>
        <w:rPr>
          <w:spacing w:val="-5"/>
        </w:rPr>
        <w:t> </w:t>
      </w:r>
      <w:r>
        <w:rPr/>
        <w:t>la</w:t>
      </w:r>
      <w:r>
        <w:rPr>
          <w:spacing w:val="-9"/>
        </w:rPr>
        <w:t> </w:t>
      </w:r>
      <w:r>
        <w:rPr>
          <w:spacing w:val="-2"/>
        </w:rPr>
        <w:t>Facultad</w:t>
      </w:r>
    </w:p>
    <w:p>
      <w:pPr>
        <w:pStyle w:val="BodyText"/>
        <w:spacing w:before="76"/>
        <w:rPr>
          <w:rFonts w:ascii="Arial"/>
          <w:b/>
        </w:rPr>
      </w:pPr>
    </w:p>
    <w:p>
      <w:pPr>
        <w:pStyle w:val="BodyText"/>
        <w:spacing w:line="242" w:lineRule="auto"/>
        <w:ind w:left="1702" w:right="956"/>
        <w:jc w:val="both"/>
      </w:pPr>
      <w:r>
        <w:rPr/>
        <w:t>La comunidad estudiantil de pregrado y posgrado de la Facultad cerró el período 2025-2 con </w:t>
      </w:r>
      <w:r>
        <w:rPr>
          <w:rFonts w:ascii="Arial" w:hAnsi="Arial"/>
          <w:b/>
        </w:rPr>
        <w:t>3.936 estudiantes matriculados</w:t>
      </w:r>
      <w:r>
        <w:rPr/>
        <w:t>, representando el </w:t>
      </w:r>
      <w:r>
        <w:rPr>
          <w:rFonts w:ascii="Arial" w:hAnsi="Arial"/>
          <w:b/>
        </w:rPr>
        <w:t>27% </w:t>
      </w:r>
      <w:r>
        <w:rPr/>
        <w:t>del total de estudiantes de pregrado y el </w:t>
      </w:r>
      <w:r>
        <w:rPr>
          <w:rFonts w:ascii="Arial" w:hAnsi="Arial"/>
          <w:b/>
        </w:rPr>
        <w:t>25% </w:t>
      </w:r>
      <w:r>
        <w:rPr/>
        <w:t>del total de estudiantes de posgrado de la Universidad</w:t>
      </w:r>
      <w:r>
        <w:rPr>
          <w:spacing w:val="-5"/>
        </w:rPr>
        <w:t> </w:t>
      </w:r>
      <w:r>
        <w:rPr/>
        <w:t>Surcolombiana,</w:t>
      </w:r>
      <w:r>
        <w:rPr>
          <w:spacing w:val="-5"/>
        </w:rPr>
        <w:t> </w:t>
      </w:r>
      <w:r>
        <w:rPr/>
        <w:t>cuya</w:t>
      </w:r>
      <w:r>
        <w:rPr>
          <w:spacing w:val="-6"/>
        </w:rPr>
        <w:t> </w:t>
      </w:r>
      <w:r>
        <w:rPr/>
        <w:t>población</w:t>
      </w:r>
      <w:r>
        <w:rPr>
          <w:spacing w:val="-5"/>
        </w:rPr>
        <w:t> </w:t>
      </w:r>
      <w:r>
        <w:rPr/>
        <w:t>activa</w:t>
      </w:r>
      <w:r>
        <w:rPr>
          <w:spacing w:val="-5"/>
        </w:rPr>
        <w:t> </w:t>
      </w:r>
      <w:r>
        <w:rPr/>
        <w:t>asciende</w:t>
      </w:r>
      <w:r>
        <w:rPr>
          <w:spacing w:val="-5"/>
        </w:rPr>
        <w:t> </w:t>
      </w:r>
      <w:r>
        <w:rPr/>
        <w:t>a</w:t>
      </w:r>
      <w:r>
        <w:rPr>
          <w:spacing w:val="-5"/>
        </w:rPr>
        <w:t> </w:t>
      </w:r>
      <w:r>
        <w:rPr>
          <w:rFonts w:ascii="Arial" w:hAnsi="Arial"/>
          <w:b/>
        </w:rPr>
        <w:t>14.450</w:t>
      </w:r>
      <w:r>
        <w:rPr>
          <w:rFonts w:ascii="Arial" w:hAnsi="Arial"/>
          <w:b/>
          <w:spacing w:val="-5"/>
        </w:rPr>
        <w:t> </w:t>
      </w:r>
      <w:r>
        <w:rPr>
          <w:rFonts w:ascii="Arial" w:hAnsi="Arial"/>
          <w:b/>
        </w:rPr>
        <w:t>estudiantes</w:t>
      </w:r>
      <w:r>
        <w:rPr/>
        <w:t>. Estos resultados consolidan la participación significativa de la Facultad dentro del contexto institucional.</w:t>
      </w:r>
    </w:p>
    <w:p>
      <w:pPr>
        <w:spacing w:line="244" w:lineRule="auto" w:before="212"/>
        <w:ind w:left="1868" w:right="1130" w:firstLine="0"/>
        <w:jc w:val="center"/>
        <w:rPr>
          <w:rFonts w:ascii="Arial" w:hAnsi="Arial"/>
          <w:b/>
          <w:sz w:val="22"/>
        </w:rPr>
      </w:pPr>
      <w:r>
        <w:rPr>
          <w:rFonts w:ascii="Arial" w:hAnsi="Arial"/>
          <w:b/>
          <w:sz w:val="22"/>
        </w:rPr>
        <w:t>Gráfica</w:t>
      </w:r>
      <w:r>
        <w:rPr>
          <w:rFonts w:ascii="Arial" w:hAnsi="Arial"/>
          <w:b/>
          <w:spacing w:val="-16"/>
          <w:sz w:val="22"/>
        </w:rPr>
        <w:t> </w:t>
      </w:r>
      <w:r>
        <w:rPr>
          <w:rFonts w:ascii="Arial" w:hAnsi="Arial"/>
          <w:b/>
          <w:sz w:val="22"/>
        </w:rPr>
        <w:t>3.</w:t>
      </w:r>
      <w:r>
        <w:rPr>
          <w:rFonts w:ascii="Arial" w:hAnsi="Arial"/>
          <w:b/>
          <w:spacing w:val="-15"/>
          <w:sz w:val="22"/>
        </w:rPr>
        <w:t> </w:t>
      </w:r>
      <w:r>
        <w:rPr>
          <w:rFonts w:ascii="Arial" w:hAnsi="Arial"/>
          <w:b/>
          <w:sz w:val="22"/>
        </w:rPr>
        <w:t>Estudiantes</w:t>
      </w:r>
      <w:r>
        <w:rPr>
          <w:rFonts w:ascii="Arial" w:hAnsi="Arial"/>
          <w:b/>
          <w:spacing w:val="-14"/>
          <w:sz w:val="22"/>
        </w:rPr>
        <w:t> </w:t>
      </w:r>
      <w:r>
        <w:rPr>
          <w:rFonts w:ascii="Arial" w:hAnsi="Arial"/>
          <w:b/>
          <w:sz w:val="22"/>
        </w:rPr>
        <w:t>matriculados</w:t>
      </w:r>
      <w:r>
        <w:rPr>
          <w:rFonts w:ascii="Arial" w:hAnsi="Arial"/>
          <w:b/>
          <w:spacing w:val="-15"/>
          <w:sz w:val="22"/>
        </w:rPr>
        <w:t> </w:t>
      </w:r>
      <w:r>
        <w:rPr>
          <w:rFonts w:ascii="Arial" w:hAnsi="Arial"/>
          <w:b/>
          <w:sz w:val="22"/>
        </w:rPr>
        <w:t>Facultad</w:t>
      </w:r>
      <w:r>
        <w:rPr>
          <w:rFonts w:ascii="Arial" w:hAnsi="Arial"/>
          <w:b/>
          <w:spacing w:val="-15"/>
          <w:sz w:val="22"/>
        </w:rPr>
        <w:t> </w:t>
      </w:r>
      <w:r>
        <w:rPr>
          <w:rFonts w:ascii="Arial" w:hAnsi="Arial"/>
          <w:b/>
          <w:sz w:val="22"/>
        </w:rPr>
        <w:t>de</w:t>
      </w:r>
      <w:r>
        <w:rPr>
          <w:rFonts w:ascii="Arial" w:hAnsi="Arial"/>
          <w:b/>
          <w:spacing w:val="-11"/>
          <w:sz w:val="22"/>
        </w:rPr>
        <w:t> </w:t>
      </w:r>
      <w:r>
        <w:rPr>
          <w:rFonts w:ascii="Arial" w:hAnsi="Arial"/>
          <w:b/>
          <w:sz w:val="22"/>
        </w:rPr>
        <w:t>Economía</w:t>
      </w:r>
      <w:r>
        <w:rPr>
          <w:rFonts w:ascii="Arial" w:hAnsi="Arial"/>
          <w:b/>
          <w:spacing w:val="-13"/>
          <w:sz w:val="22"/>
        </w:rPr>
        <w:t> </w:t>
      </w:r>
      <w:r>
        <w:rPr>
          <w:rFonts w:ascii="Arial" w:hAnsi="Arial"/>
          <w:b/>
          <w:sz w:val="22"/>
        </w:rPr>
        <w:t>y</w:t>
      </w:r>
      <w:r>
        <w:rPr>
          <w:rFonts w:ascii="Arial" w:hAnsi="Arial"/>
          <w:b/>
          <w:spacing w:val="-16"/>
          <w:sz w:val="22"/>
        </w:rPr>
        <w:t> </w:t>
      </w:r>
      <w:r>
        <w:rPr>
          <w:rFonts w:ascii="Arial" w:hAnsi="Arial"/>
          <w:b/>
          <w:sz w:val="22"/>
        </w:rPr>
        <w:t>Administración</w:t>
      </w:r>
      <w:r>
        <w:rPr>
          <w:rFonts w:ascii="Arial" w:hAnsi="Arial"/>
          <w:b/>
          <w:spacing w:val="-12"/>
          <w:sz w:val="22"/>
        </w:rPr>
        <w:t> </w:t>
      </w:r>
      <w:r>
        <w:rPr>
          <w:rFonts w:ascii="Arial" w:hAnsi="Arial"/>
          <w:b/>
          <w:sz w:val="22"/>
        </w:rPr>
        <w:t>2023- </w:t>
      </w:r>
      <w:r>
        <w:rPr>
          <w:rFonts w:ascii="Arial" w:hAnsi="Arial"/>
          <w:b/>
          <w:spacing w:val="-4"/>
          <w:sz w:val="22"/>
        </w:rPr>
        <w:t>2025</w:t>
      </w:r>
    </w:p>
    <w:p>
      <w:pPr>
        <w:pStyle w:val="BodyText"/>
        <w:rPr>
          <w:rFonts w:ascii="Arial"/>
          <w:b/>
          <w:sz w:val="20"/>
        </w:rPr>
      </w:pPr>
    </w:p>
    <w:p>
      <w:pPr>
        <w:pStyle w:val="BodyText"/>
        <w:rPr>
          <w:rFonts w:ascii="Arial"/>
          <w:b/>
          <w:sz w:val="20"/>
        </w:rPr>
      </w:pPr>
    </w:p>
    <w:p>
      <w:pPr>
        <w:pStyle w:val="BodyText"/>
        <w:spacing w:before="124"/>
        <w:rPr>
          <w:rFonts w:ascii="Arial"/>
          <w:b/>
          <w:sz w:val="20"/>
        </w:rPr>
      </w:pPr>
    </w:p>
    <w:tbl>
      <w:tblPr>
        <w:tblW w:w="0" w:type="auto"/>
        <w:jc w:val="left"/>
        <w:tblInd w:w="27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98"/>
        <w:gridCol w:w="1258"/>
        <w:gridCol w:w="500"/>
        <w:gridCol w:w="498"/>
        <w:gridCol w:w="1259"/>
        <w:gridCol w:w="498"/>
        <w:gridCol w:w="500"/>
        <w:gridCol w:w="1258"/>
        <w:gridCol w:w="498"/>
      </w:tblGrid>
      <w:tr>
        <w:trPr>
          <w:trHeight w:val="200" w:hRule="exact"/>
        </w:trPr>
        <w:tc>
          <w:tcPr>
            <w:tcW w:w="2256" w:type="dxa"/>
            <w:gridSpan w:val="3"/>
            <w:tcBorders>
              <w:left w:val="single" w:sz="6" w:space="0" w:color="D9D9D9"/>
              <w:right w:val="single" w:sz="6" w:space="0" w:color="D9D9D9"/>
            </w:tcBorders>
          </w:tcPr>
          <w:p>
            <w:pPr>
              <w:pStyle w:val="TableParagraph"/>
              <w:rPr>
                <w:rFonts w:ascii="Times New Roman"/>
                <w:sz w:val="14"/>
              </w:rPr>
            </w:pPr>
          </w:p>
        </w:tc>
        <w:tc>
          <w:tcPr>
            <w:tcW w:w="2255" w:type="dxa"/>
            <w:gridSpan w:val="3"/>
            <w:tcBorders>
              <w:left w:val="single" w:sz="6" w:space="0" w:color="D9D9D9"/>
              <w:right w:val="single" w:sz="6" w:space="0" w:color="D9D9D9"/>
            </w:tcBorders>
          </w:tcPr>
          <w:p>
            <w:pPr>
              <w:pStyle w:val="TableParagraph"/>
              <w:rPr>
                <w:rFonts w:ascii="Times New Roman"/>
                <w:sz w:val="14"/>
              </w:rPr>
            </w:pPr>
          </w:p>
        </w:tc>
        <w:tc>
          <w:tcPr>
            <w:tcW w:w="2256" w:type="dxa"/>
            <w:gridSpan w:val="3"/>
            <w:tcBorders>
              <w:left w:val="single" w:sz="6" w:space="0" w:color="D9D9D9"/>
              <w:right w:val="single" w:sz="6" w:space="0" w:color="D9D9D9"/>
            </w:tcBorders>
          </w:tcPr>
          <w:p>
            <w:pPr>
              <w:pStyle w:val="TableParagraph"/>
              <w:rPr>
                <w:rFonts w:ascii="Times New Roman"/>
                <w:sz w:val="14"/>
              </w:rPr>
            </w:pPr>
          </w:p>
        </w:tc>
      </w:tr>
      <w:tr>
        <w:trPr>
          <w:trHeight w:val="583" w:hRule="exact"/>
        </w:trPr>
        <w:tc>
          <w:tcPr>
            <w:tcW w:w="498" w:type="dxa"/>
            <w:vMerge w:val="restart"/>
            <w:tcBorders>
              <w:left w:val="single" w:sz="6" w:space="0" w:color="D9D9D9"/>
              <w:bottom w:val="single" w:sz="6" w:space="0" w:color="D9D9D9"/>
            </w:tcBorders>
          </w:tcPr>
          <w:p>
            <w:pPr>
              <w:pStyle w:val="TableParagraph"/>
              <w:rPr>
                <w:rFonts w:ascii="Times New Roman"/>
                <w:sz w:val="20"/>
              </w:rPr>
            </w:pPr>
          </w:p>
        </w:tc>
        <w:tc>
          <w:tcPr>
            <w:tcW w:w="1258" w:type="dxa"/>
            <w:vMerge w:val="restart"/>
            <w:shd w:val="clear" w:color="auto" w:fill="7D7D7D"/>
          </w:tcPr>
          <w:p>
            <w:pPr>
              <w:pStyle w:val="TableParagraph"/>
              <w:spacing w:before="217"/>
              <w:ind w:left="3" w:right="3"/>
              <w:jc w:val="center"/>
              <w:rPr>
                <w:rFonts w:ascii="Arial"/>
                <w:b/>
                <w:sz w:val="21"/>
              </w:rPr>
            </w:pPr>
            <w:r>
              <w:rPr>
                <w:rFonts w:ascii="Arial"/>
                <w:b/>
                <w:color w:val="FFFFFF"/>
                <w:spacing w:val="-5"/>
                <w:sz w:val="21"/>
              </w:rPr>
              <w:t>213</w:t>
            </w:r>
          </w:p>
        </w:tc>
        <w:tc>
          <w:tcPr>
            <w:tcW w:w="500" w:type="dxa"/>
            <w:vMerge w:val="restart"/>
            <w:tcBorders>
              <w:bottom w:val="single" w:sz="6" w:space="0" w:color="D9D9D9"/>
              <w:right w:val="single" w:sz="6" w:space="0" w:color="D9D9D9"/>
            </w:tcBorders>
          </w:tcPr>
          <w:p>
            <w:pPr>
              <w:pStyle w:val="TableParagraph"/>
              <w:rPr>
                <w:rFonts w:ascii="Times New Roman"/>
                <w:sz w:val="20"/>
              </w:rPr>
            </w:pPr>
          </w:p>
        </w:tc>
        <w:tc>
          <w:tcPr>
            <w:tcW w:w="498" w:type="dxa"/>
            <w:vMerge w:val="restart"/>
            <w:tcBorders>
              <w:left w:val="single" w:sz="6" w:space="0" w:color="D9D9D9"/>
              <w:bottom w:val="single" w:sz="6" w:space="0" w:color="D9D9D9"/>
            </w:tcBorders>
          </w:tcPr>
          <w:p>
            <w:pPr>
              <w:pStyle w:val="TableParagraph"/>
              <w:rPr>
                <w:rFonts w:ascii="Times New Roman"/>
                <w:sz w:val="20"/>
              </w:rPr>
            </w:pPr>
          </w:p>
        </w:tc>
        <w:tc>
          <w:tcPr>
            <w:tcW w:w="1259" w:type="dxa"/>
            <w:vMerge w:val="restart"/>
            <w:shd w:val="clear" w:color="auto" w:fill="7D7D7D"/>
          </w:tcPr>
          <w:p>
            <w:pPr>
              <w:pStyle w:val="TableParagraph"/>
              <w:spacing w:before="4"/>
              <w:rPr>
                <w:rFonts w:ascii="Arial"/>
                <w:b/>
                <w:sz w:val="21"/>
              </w:rPr>
            </w:pPr>
          </w:p>
          <w:p>
            <w:pPr>
              <w:pStyle w:val="TableParagraph"/>
              <w:jc w:val="center"/>
              <w:rPr>
                <w:rFonts w:ascii="Arial"/>
                <w:b/>
                <w:sz w:val="21"/>
              </w:rPr>
            </w:pPr>
            <w:r>
              <w:rPr>
                <w:rFonts w:ascii="Arial"/>
                <w:b/>
                <w:color w:val="FFFFFF"/>
                <w:spacing w:val="-5"/>
                <w:sz w:val="21"/>
              </w:rPr>
              <w:t>217</w:t>
            </w:r>
          </w:p>
        </w:tc>
        <w:tc>
          <w:tcPr>
            <w:tcW w:w="498" w:type="dxa"/>
            <w:vMerge w:val="restart"/>
            <w:tcBorders>
              <w:bottom w:val="single" w:sz="6" w:space="0" w:color="D9D9D9"/>
              <w:right w:val="single" w:sz="6" w:space="0" w:color="D9D9D9"/>
            </w:tcBorders>
          </w:tcPr>
          <w:p>
            <w:pPr>
              <w:pStyle w:val="TableParagraph"/>
              <w:rPr>
                <w:rFonts w:ascii="Times New Roman"/>
                <w:sz w:val="20"/>
              </w:rPr>
            </w:pPr>
          </w:p>
        </w:tc>
        <w:tc>
          <w:tcPr>
            <w:tcW w:w="500" w:type="dxa"/>
            <w:vMerge w:val="restart"/>
            <w:tcBorders>
              <w:left w:val="single" w:sz="6" w:space="0" w:color="D9D9D9"/>
              <w:bottom w:val="single" w:sz="6" w:space="0" w:color="D9D9D9"/>
            </w:tcBorders>
          </w:tcPr>
          <w:p>
            <w:pPr>
              <w:pStyle w:val="TableParagraph"/>
              <w:rPr>
                <w:rFonts w:ascii="Times New Roman"/>
                <w:sz w:val="20"/>
              </w:rPr>
            </w:pPr>
          </w:p>
        </w:tc>
        <w:tc>
          <w:tcPr>
            <w:tcW w:w="1258" w:type="dxa"/>
            <w:shd w:val="clear" w:color="auto" w:fill="7D7D7D"/>
          </w:tcPr>
          <w:p>
            <w:pPr>
              <w:pStyle w:val="TableParagraph"/>
              <w:spacing w:before="162"/>
              <w:ind w:left="3"/>
              <w:jc w:val="center"/>
              <w:rPr>
                <w:rFonts w:ascii="Arial"/>
                <w:b/>
                <w:sz w:val="24"/>
              </w:rPr>
            </w:pPr>
            <w:r>
              <w:rPr>
                <w:rFonts w:ascii="Arial"/>
                <w:b/>
                <w:color w:val="FFFFFF"/>
                <w:spacing w:val="-5"/>
                <w:sz w:val="24"/>
              </w:rPr>
              <w:t>158</w:t>
            </w:r>
          </w:p>
        </w:tc>
        <w:tc>
          <w:tcPr>
            <w:tcW w:w="498" w:type="dxa"/>
            <w:vMerge w:val="restart"/>
            <w:tcBorders>
              <w:bottom w:val="single" w:sz="6" w:space="0" w:color="D9D9D9"/>
              <w:right w:val="single" w:sz="6" w:space="0" w:color="D9D9D9"/>
            </w:tcBorders>
          </w:tcPr>
          <w:p>
            <w:pPr>
              <w:pStyle w:val="TableParagraph"/>
              <w:rPr>
                <w:rFonts w:ascii="Times New Roman"/>
                <w:sz w:val="20"/>
              </w:rPr>
            </w:pPr>
          </w:p>
        </w:tc>
      </w:tr>
      <w:tr>
        <w:trPr>
          <w:trHeight w:val="203" w:hRule="exact"/>
        </w:trPr>
        <w:tc>
          <w:tcPr>
            <w:tcW w:w="498" w:type="dxa"/>
            <w:vMerge/>
            <w:tcBorders>
              <w:top w:val="nil"/>
              <w:left w:val="single" w:sz="6" w:space="0" w:color="D9D9D9"/>
              <w:bottom w:val="single" w:sz="6" w:space="0" w:color="D9D9D9"/>
            </w:tcBorders>
          </w:tcPr>
          <w:p>
            <w:pPr>
              <w:rPr>
                <w:sz w:val="2"/>
                <w:szCs w:val="2"/>
              </w:rPr>
            </w:pPr>
          </w:p>
        </w:tc>
        <w:tc>
          <w:tcPr>
            <w:tcW w:w="1258" w:type="dxa"/>
            <w:vMerge/>
            <w:tcBorders>
              <w:top w:val="nil"/>
            </w:tcBorders>
            <w:shd w:val="clear" w:color="auto" w:fill="7D7D7D"/>
          </w:tcPr>
          <w:p>
            <w:pPr>
              <w:rPr>
                <w:sz w:val="2"/>
                <w:szCs w:val="2"/>
              </w:rPr>
            </w:pPr>
          </w:p>
        </w:tc>
        <w:tc>
          <w:tcPr>
            <w:tcW w:w="500" w:type="dxa"/>
            <w:vMerge/>
            <w:tcBorders>
              <w:top w:val="nil"/>
              <w:bottom w:val="single" w:sz="6" w:space="0" w:color="D9D9D9"/>
              <w:right w:val="single" w:sz="6" w:space="0" w:color="D9D9D9"/>
            </w:tcBorders>
          </w:tcPr>
          <w:p>
            <w:pPr>
              <w:rPr>
                <w:sz w:val="2"/>
                <w:szCs w:val="2"/>
              </w:rPr>
            </w:pPr>
          </w:p>
        </w:tc>
        <w:tc>
          <w:tcPr>
            <w:tcW w:w="498" w:type="dxa"/>
            <w:vMerge/>
            <w:tcBorders>
              <w:top w:val="nil"/>
              <w:left w:val="single" w:sz="6" w:space="0" w:color="D9D9D9"/>
              <w:bottom w:val="single" w:sz="6" w:space="0" w:color="D9D9D9"/>
            </w:tcBorders>
          </w:tcPr>
          <w:p>
            <w:pPr>
              <w:rPr>
                <w:sz w:val="2"/>
                <w:szCs w:val="2"/>
              </w:rPr>
            </w:pPr>
          </w:p>
        </w:tc>
        <w:tc>
          <w:tcPr>
            <w:tcW w:w="1259" w:type="dxa"/>
            <w:vMerge/>
            <w:tcBorders>
              <w:top w:val="nil"/>
            </w:tcBorders>
            <w:shd w:val="clear" w:color="auto" w:fill="7D7D7D"/>
          </w:tcPr>
          <w:p>
            <w:pPr>
              <w:rPr>
                <w:sz w:val="2"/>
                <w:szCs w:val="2"/>
              </w:rPr>
            </w:pPr>
          </w:p>
        </w:tc>
        <w:tc>
          <w:tcPr>
            <w:tcW w:w="498" w:type="dxa"/>
            <w:vMerge/>
            <w:tcBorders>
              <w:top w:val="nil"/>
              <w:bottom w:val="single" w:sz="6" w:space="0" w:color="D9D9D9"/>
              <w:right w:val="single" w:sz="6" w:space="0" w:color="D9D9D9"/>
            </w:tcBorders>
          </w:tcPr>
          <w:p>
            <w:pPr>
              <w:rPr>
                <w:sz w:val="2"/>
                <w:szCs w:val="2"/>
              </w:rPr>
            </w:pPr>
          </w:p>
        </w:tc>
        <w:tc>
          <w:tcPr>
            <w:tcW w:w="500" w:type="dxa"/>
            <w:vMerge/>
            <w:tcBorders>
              <w:top w:val="nil"/>
              <w:left w:val="single" w:sz="6" w:space="0" w:color="D9D9D9"/>
              <w:bottom w:val="single" w:sz="6" w:space="0" w:color="D9D9D9"/>
            </w:tcBorders>
          </w:tcPr>
          <w:p>
            <w:pPr>
              <w:rPr>
                <w:sz w:val="2"/>
                <w:szCs w:val="2"/>
              </w:rPr>
            </w:pPr>
          </w:p>
        </w:tc>
        <w:tc>
          <w:tcPr>
            <w:tcW w:w="1258" w:type="dxa"/>
            <w:vMerge w:val="restart"/>
            <w:tcBorders>
              <w:bottom w:val="single" w:sz="6" w:space="0" w:color="D9D9D9"/>
            </w:tcBorders>
            <w:shd w:val="clear" w:color="auto" w:fill="001F5F"/>
          </w:tcPr>
          <w:p>
            <w:pPr>
              <w:pStyle w:val="TableParagraph"/>
              <w:spacing w:before="173"/>
              <w:ind w:left="328"/>
              <w:rPr>
                <w:rFonts w:ascii="Arial"/>
                <w:b/>
                <w:sz w:val="24"/>
              </w:rPr>
            </w:pPr>
            <w:r>
              <w:rPr>
                <w:rFonts w:ascii="Arial"/>
                <w:b/>
                <w:color w:val="FFFFFF"/>
                <w:spacing w:val="-2"/>
                <w:sz w:val="24"/>
              </w:rPr>
              <w:t>3.778</w:t>
            </w:r>
          </w:p>
        </w:tc>
        <w:tc>
          <w:tcPr>
            <w:tcW w:w="498" w:type="dxa"/>
            <w:vMerge/>
            <w:tcBorders>
              <w:top w:val="nil"/>
              <w:bottom w:val="single" w:sz="6" w:space="0" w:color="D9D9D9"/>
              <w:right w:val="single" w:sz="6" w:space="0" w:color="D9D9D9"/>
            </w:tcBorders>
          </w:tcPr>
          <w:p>
            <w:pPr>
              <w:rPr>
                <w:sz w:val="2"/>
                <w:szCs w:val="2"/>
              </w:rPr>
            </w:pPr>
          </w:p>
        </w:tc>
      </w:tr>
      <w:tr>
        <w:trPr>
          <w:trHeight w:val="476" w:hRule="exact"/>
        </w:trPr>
        <w:tc>
          <w:tcPr>
            <w:tcW w:w="498" w:type="dxa"/>
            <w:vMerge/>
            <w:tcBorders>
              <w:top w:val="nil"/>
              <w:left w:val="single" w:sz="6" w:space="0" w:color="D9D9D9"/>
              <w:bottom w:val="single" w:sz="6" w:space="0" w:color="D9D9D9"/>
            </w:tcBorders>
          </w:tcPr>
          <w:p>
            <w:pPr>
              <w:rPr>
                <w:sz w:val="2"/>
                <w:szCs w:val="2"/>
              </w:rPr>
            </w:pPr>
          </w:p>
        </w:tc>
        <w:tc>
          <w:tcPr>
            <w:tcW w:w="1258" w:type="dxa"/>
            <w:tcBorders>
              <w:bottom w:val="single" w:sz="6" w:space="0" w:color="D9D9D9"/>
            </w:tcBorders>
            <w:shd w:val="clear" w:color="auto" w:fill="001F5F"/>
          </w:tcPr>
          <w:p>
            <w:pPr>
              <w:pStyle w:val="TableParagraph"/>
              <w:spacing w:before="106"/>
              <w:ind w:left="365"/>
              <w:rPr>
                <w:rFonts w:ascii="Arial"/>
                <w:b/>
                <w:sz w:val="21"/>
              </w:rPr>
            </w:pPr>
            <w:r>
              <w:rPr>
                <w:rFonts w:ascii="Arial"/>
                <w:b/>
                <w:color w:val="FFFFFF"/>
                <w:spacing w:val="-2"/>
                <w:sz w:val="21"/>
              </w:rPr>
              <w:t>3.740</w:t>
            </w:r>
          </w:p>
        </w:tc>
        <w:tc>
          <w:tcPr>
            <w:tcW w:w="500" w:type="dxa"/>
            <w:vMerge/>
            <w:tcBorders>
              <w:top w:val="nil"/>
              <w:bottom w:val="single" w:sz="6" w:space="0" w:color="D9D9D9"/>
              <w:right w:val="single" w:sz="6" w:space="0" w:color="D9D9D9"/>
            </w:tcBorders>
          </w:tcPr>
          <w:p>
            <w:pPr>
              <w:rPr>
                <w:sz w:val="2"/>
                <w:szCs w:val="2"/>
              </w:rPr>
            </w:pPr>
          </w:p>
        </w:tc>
        <w:tc>
          <w:tcPr>
            <w:tcW w:w="498" w:type="dxa"/>
            <w:vMerge/>
            <w:tcBorders>
              <w:top w:val="nil"/>
              <w:left w:val="single" w:sz="6" w:space="0" w:color="D9D9D9"/>
              <w:bottom w:val="single" w:sz="6" w:space="0" w:color="D9D9D9"/>
            </w:tcBorders>
          </w:tcPr>
          <w:p>
            <w:pPr>
              <w:rPr>
                <w:sz w:val="2"/>
                <w:szCs w:val="2"/>
              </w:rPr>
            </w:pPr>
          </w:p>
        </w:tc>
        <w:tc>
          <w:tcPr>
            <w:tcW w:w="1259" w:type="dxa"/>
            <w:tcBorders>
              <w:bottom w:val="single" w:sz="6" w:space="0" w:color="D9D9D9"/>
            </w:tcBorders>
            <w:shd w:val="clear" w:color="auto" w:fill="001F5F"/>
          </w:tcPr>
          <w:p>
            <w:pPr>
              <w:pStyle w:val="TableParagraph"/>
              <w:spacing w:before="123"/>
              <w:ind w:left="365"/>
              <w:rPr>
                <w:rFonts w:ascii="Arial"/>
                <w:b/>
                <w:sz w:val="21"/>
              </w:rPr>
            </w:pPr>
            <w:r>
              <w:rPr>
                <w:rFonts w:ascii="Arial"/>
                <w:b/>
                <w:color w:val="FFFFFF"/>
                <w:spacing w:val="-2"/>
                <w:sz w:val="21"/>
              </w:rPr>
              <w:t>3.730</w:t>
            </w:r>
          </w:p>
        </w:tc>
        <w:tc>
          <w:tcPr>
            <w:tcW w:w="498" w:type="dxa"/>
            <w:vMerge/>
            <w:tcBorders>
              <w:top w:val="nil"/>
              <w:bottom w:val="single" w:sz="6" w:space="0" w:color="D9D9D9"/>
              <w:right w:val="single" w:sz="6" w:space="0" w:color="D9D9D9"/>
            </w:tcBorders>
          </w:tcPr>
          <w:p>
            <w:pPr>
              <w:rPr>
                <w:sz w:val="2"/>
                <w:szCs w:val="2"/>
              </w:rPr>
            </w:pPr>
          </w:p>
        </w:tc>
        <w:tc>
          <w:tcPr>
            <w:tcW w:w="500" w:type="dxa"/>
            <w:vMerge/>
            <w:tcBorders>
              <w:top w:val="nil"/>
              <w:left w:val="single" w:sz="6" w:space="0" w:color="D9D9D9"/>
              <w:bottom w:val="single" w:sz="6" w:space="0" w:color="D9D9D9"/>
            </w:tcBorders>
          </w:tcPr>
          <w:p>
            <w:pPr>
              <w:rPr>
                <w:sz w:val="2"/>
                <w:szCs w:val="2"/>
              </w:rPr>
            </w:pPr>
          </w:p>
        </w:tc>
        <w:tc>
          <w:tcPr>
            <w:tcW w:w="1258" w:type="dxa"/>
            <w:vMerge/>
            <w:tcBorders>
              <w:top w:val="nil"/>
              <w:bottom w:val="single" w:sz="6" w:space="0" w:color="D9D9D9"/>
            </w:tcBorders>
            <w:shd w:val="clear" w:color="auto" w:fill="001F5F"/>
          </w:tcPr>
          <w:p>
            <w:pPr>
              <w:rPr>
                <w:sz w:val="2"/>
                <w:szCs w:val="2"/>
              </w:rPr>
            </w:pPr>
          </w:p>
        </w:tc>
        <w:tc>
          <w:tcPr>
            <w:tcW w:w="498" w:type="dxa"/>
            <w:vMerge/>
            <w:tcBorders>
              <w:top w:val="nil"/>
              <w:bottom w:val="single" w:sz="6" w:space="0" w:color="D9D9D9"/>
              <w:right w:val="single" w:sz="6" w:space="0" w:color="D9D9D9"/>
            </w:tcBorders>
          </w:tcPr>
          <w:p>
            <w:pPr>
              <w:rPr>
                <w:sz w:val="2"/>
                <w:szCs w:val="2"/>
              </w:rPr>
            </w:pPr>
          </w:p>
        </w:tc>
      </w:tr>
    </w:tbl>
    <w:p>
      <w:pPr>
        <w:pStyle w:val="BodyText"/>
        <w:spacing w:before="195"/>
        <w:rPr>
          <w:rFonts w:ascii="Arial"/>
          <w:b/>
          <w:sz w:val="18"/>
        </w:rPr>
      </w:pPr>
    </w:p>
    <w:p>
      <w:pPr>
        <w:spacing w:before="0"/>
        <w:ind w:left="2655" w:right="0" w:firstLine="0"/>
        <w:jc w:val="left"/>
        <w:rPr>
          <w:sz w:val="18"/>
        </w:rPr>
      </w:pPr>
      <w:r>
        <w:rPr>
          <w:sz w:val="18"/>
        </w:rPr>
        <mc:AlternateContent>
          <mc:Choice Requires="wps">
            <w:drawing>
              <wp:anchor distT="0" distB="0" distL="0" distR="0" allowOverlap="1" layoutInCell="1" locked="0" behindDoc="1" simplePos="0" relativeHeight="481165824">
                <wp:simplePos x="0" y="0"/>
                <wp:positionH relativeFrom="page">
                  <wp:posOffset>1595818</wp:posOffset>
                </wp:positionH>
                <wp:positionV relativeFrom="paragraph">
                  <wp:posOffset>-1601776</wp:posOffset>
                </wp:positionV>
                <wp:extent cx="4581525" cy="1609725"/>
                <wp:effectExtent l="0" t="0" r="0" b="0"/>
                <wp:wrapNone/>
                <wp:docPr id="104" name="Group 104"/>
                <wp:cNvGraphicFramePr>
                  <a:graphicFrameLocks/>
                </wp:cNvGraphicFramePr>
                <a:graphic>
                  <a:graphicData uri="http://schemas.microsoft.com/office/word/2010/wordprocessingGroup">
                    <wpg:wgp>
                      <wpg:cNvPr id="104" name="Group 104"/>
                      <wpg:cNvGrpSpPr/>
                      <wpg:grpSpPr>
                        <a:xfrm>
                          <a:off x="0" y="0"/>
                          <a:ext cx="4581525" cy="1609725"/>
                          <a:chExt cx="4581525" cy="1609725"/>
                        </a:xfrm>
                      </wpg:grpSpPr>
                      <wps:wsp>
                        <wps:cNvPr id="105" name="Graphic 105"/>
                        <wps:cNvSpPr/>
                        <wps:spPr>
                          <a:xfrm>
                            <a:off x="1504759" y="15293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001F5F"/>
                          </a:solidFill>
                        </wps:spPr>
                        <wps:bodyPr wrap="square" lIns="0" tIns="0" rIns="0" bIns="0" rtlCol="0">
                          <a:prstTxWarp prst="textNoShape">
                            <a:avLst/>
                          </a:prstTxWarp>
                          <a:noAutofit/>
                        </wps:bodyPr>
                      </wps:wsp>
                      <wps:wsp>
                        <wps:cNvPr id="106" name="Graphic 106"/>
                        <wps:cNvSpPr/>
                        <wps:spPr>
                          <a:xfrm>
                            <a:off x="2377249" y="15293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7D7D7D"/>
                          </a:solidFill>
                        </wps:spPr>
                        <wps:bodyPr wrap="square" lIns="0" tIns="0" rIns="0" bIns="0" rtlCol="0">
                          <a:prstTxWarp prst="textNoShape">
                            <a:avLst/>
                          </a:prstTxWarp>
                          <a:noAutofit/>
                        </wps:bodyPr>
                      </wps:wsp>
                      <wps:wsp>
                        <wps:cNvPr id="107" name="Graphic 107"/>
                        <wps:cNvSpPr/>
                        <wps:spPr>
                          <a:xfrm>
                            <a:off x="4762" y="4762"/>
                            <a:ext cx="4572000" cy="1600200"/>
                          </a:xfrm>
                          <a:custGeom>
                            <a:avLst/>
                            <a:gdLst/>
                            <a:ahLst/>
                            <a:cxnLst/>
                            <a:rect l="l" t="t" r="r" b="b"/>
                            <a:pathLst>
                              <a:path w="4572000" h="1600200">
                                <a:moveTo>
                                  <a:pt x="0" y="1600199"/>
                                </a:moveTo>
                                <a:lnTo>
                                  <a:pt x="4572000" y="1600199"/>
                                </a:lnTo>
                                <a:lnTo>
                                  <a:pt x="4572000" y="0"/>
                                </a:lnTo>
                                <a:lnTo>
                                  <a:pt x="0" y="0"/>
                                </a:lnTo>
                                <a:lnTo>
                                  <a:pt x="0" y="1600199"/>
                                </a:lnTo>
                                <a:close/>
                              </a:path>
                            </a:pathLst>
                          </a:custGeom>
                          <a:ln w="9525">
                            <a:solidFill>
                              <a:srgbClr val="D9D9D9"/>
                            </a:solidFill>
                            <a:prstDash val="solid"/>
                          </a:ln>
                        </wps:spPr>
                        <wps:bodyPr wrap="square" lIns="0" tIns="0" rIns="0" bIns="0" rtlCol="0">
                          <a:prstTxWarp prst="textNoShape">
                            <a:avLst/>
                          </a:prstTxWarp>
                          <a:noAutofit/>
                        </wps:bodyPr>
                      </wps:wsp>
                      <wps:wsp>
                        <wps:cNvPr id="108" name="Textbox 108"/>
                        <wps:cNvSpPr txBox="1"/>
                        <wps:spPr>
                          <a:xfrm>
                            <a:off x="1587563" y="113506"/>
                            <a:ext cx="1534795" cy="128270"/>
                          </a:xfrm>
                          <a:prstGeom prst="rect">
                            <a:avLst/>
                          </a:prstGeom>
                        </wps:spPr>
                        <wps:txbx>
                          <w:txbxContent>
                            <w:p>
                              <w:pPr>
                                <w:tabs>
                                  <w:tab w:pos="1373" w:val="left" w:leader="none"/>
                                </w:tabs>
                                <w:spacing w:line="201" w:lineRule="exact" w:before="0"/>
                                <w:ind w:left="0" w:right="0" w:firstLine="0"/>
                                <w:jc w:val="left"/>
                                <w:rPr>
                                  <w:sz w:val="18"/>
                                </w:rPr>
                              </w:pPr>
                              <w:r>
                                <w:rPr>
                                  <w:spacing w:val="-2"/>
                                  <w:sz w:val="18"/>
                                </w:rPr>
                                <w:t>PREGRADO</w:t>
                              </w:r>
                              <w:r>
                                <w:rPr>
                                  <w:sz w:val="18"/>
                                </w:rPr>
                                <w:tab/>
                              </w:r>
                              <w:r>
                                <w:rPr>
                                  <w:spacing w:val="-2"/>
                                  <w:sz w:val="18"/>
                                </w:rPr>
                                <w:t>POSGRADO</w:t>
                              </w:r>
                            </w:p>
                          </w:txbxContent>
                        </wps:txbx>
                        <wps:bodyPr wrap="square" lIns="0" tIns="0" rIns="0" bIns="0" rtlCol="0">
                          <a:noAutofit/>
                        </wps:bodyPr>
                      </wps:wsp>
                      <wps:wsp>
                        <wps:cNvPr id="109" name="Textbox 109"/>
                        <wps:cNvSpPr txBox="1"/>
                        <wps:spPr>
                          <a:xfrm>
                            <a:off x="715073" y="1392650"/>
                            <a:ext cx="302260" cy="128270"/>
                          </a:xfrm>
                          <a:prstGeom prst="rect">
                            <a:avLst/>
                          </a:prstGeom>
                        </wps:spPr>
                        <wps:txbx>
                          <w:txbxContent>
                            <w:p>
                              <w:pPr>
                                <w:spacing w:line="201" w:lineRule="exact" w:before="0"/>
                                <w:ind w:left="0" w:right="0" w:firstLine="0"/>
                                <w:jc w:val="left"/>
                                <w:rPr>
                                  <w:rFonts w:ascii="Arial"/>
                                  <w:b/>
                                  <w:sz w:val="18"/>
                                </w:rPr>
                              </w:pPr>
                              <w:r>
                                <w:rPr>
                                  <w:rFonts w:ascii="Arial"/>
                                  <w:b/>
                                  <w:spacing w:val="9"/>
                                  <w:sz w:val="18"/>
                                </w:rPr>
                                <w:t>2023</w:t>
                              </w:r>
                            </w:p>
                          </w:txbxContent>
                        </wps:txbx>
                        <wps:bodyPr wrap="square" lIns="0" tIns="0" rIns="0" bIns="0" rtlCol="0">
                          <a:noAutofit/>
                        </wps:bodyPr>
                      </wps:wsp>
                      <wps:wsp>
                        <wps:cNvPr id="110" name="Textbox 110"/>
                        <wps:cNvSpPr txBox="1"/>
                        <wps:spPr>
                          <a:xfrm>
                            <a:off x="2146363" y="1392650"/>
                            <a:ext cx="302260" cy="128270"/>
                          </a:xfrm>
                          <a:prstGeom prst="rect">
                            <a:avLst/>
                          </a:prstGeom>
                        </wps:spPr>
                        <wps:txbx>
                          <w:txbxContent>
                            <w:p>
                              <w:pPr>
                                <w:spacing w:line="201" w:lineRule="exact" w:before="0"/>
                                <w:ind w:left="0" w:right="0" w:firstLine="0"/>
                                <w:jc w:val="left"/>
                                <w:rPr>
                                  <w:rFonts w:ascii="Arial"/>
                                  <w:b/>
                                  <w:sz w:val="18"/>
                                </w:rPr>
                              </w:pPr>
                              <w:r>
                                <w:rPr>
                                  <w:rFonts w:ascii="Arial"/>
                                  <w:b/>
                                  <w:spacing w:val="9"/>
                                  <w:sz w:val="18"/>
                                </w:rPr>
                                <w:t>2024</w:t>
                              </w:r>
                            </w:p>
                          </w:txbxContent>
                        </wps:txbx>
                        <wps:bodyPr wrap="square" lIns="0" tIns="0" rIns="0" bIns="0" rtlCol="0">
                          <a:noAutofit/>
                        </wps:bodyPr>
                      </wps:wsp>
                      <wps:wsp>
                        <wps:cNvPr id="111" name="Textbox 111"/>
                        <wps:cNvSpPr txBox="1"/>
                        <wps:spPr>
                          <a:xfrm>
                            <a:off x="3577399" y="1392650"/>
                            <a:ext cx="302260" cy="128270"/>
                          </a:xfrm>
                          <a:prstGeom prst="rect">
                            <a:avLst/>
                          </a:prstGeom>
                        </wps:spPr>
                        <wps:txbx>
                          <w:txbxContent>
                            <w:p>
                              <w:pPr>
                                <w:spacing w:line="201" w:lineRule="exact" w:before="0"/>
                                <w:ind w:left="0" w:right="0" w:firstLine="0"/>
                                <w:jc w:val="left"/>
                                <w:rPr>
                                  <w:rFonts w:ascii="Arial"/>
                                  <w:b/>
                                  <w:sz w:val="18"/>
                                </w:rPr>
                              </w:pPr>
                              <w:r>
                                <w:rPr>
                                  <w:rFonts w:ascii="Arial"/>
                                  <w:b/>
                                  <w:spacing w:val="9"/>
                                  <w:sz w:val="18"/>
                                </w:rPr>
                                <w:t>2025</w:t>
                              </w:r>
                            </w:p>
                          </w:txbxContent>
                        </wps:txbx>
                        <wps:bodyPr wrap="square" lIns="0" tIns="0" rIns="0" bIns="0" rtlCol="0">
                          <a:noAutofit/>
                        </wps:bodyPr>
                      </wps:wsp>
                    </wpg:wgp>
                  </a:graphicData>
                </a:graphic>
              </wp:anchor>
            </w:drawing>
          </mc:Choice>
          <mc:Fallback>
            <w:pict>
              <v:group style="position:absolute;margin-left:125.654999pt;margin-top:-126.124123pt;width:360.75pt;height:126.75pt;mso-position-horizontal-relative:page;mso-position-vertical-relative:paragraph;z-index:-22150656" id="docshapegroup100" coordorigin="2513,-2522" coordsize="7215,2535">
                <v:rect style="position:absolute;left:4882;top:-2282;width:91;height:91" id="docshape101" filled="true" fillcolor="#001f5f" stroked="false">
                  <v:fill type="solid"/>
                </v:rect>
                <v:rect style="position:absolute;left:6256;top:-2282;width:91;height:91" id="docshape102" filled="true" fillcolor="#7d7d7d" stroked="false">
                  <v:fill type="solid"/>
                </v:rect>
                <v:rect style="position:absolute;left:2520;top:-2515;width:7200;height:2520" id="docshape103" filled="false" stroked="true" strokeweight=".75pt" strokecolor="#d9d9d9">
                  <v:stroke dashstyle="solid"/>
                </v:rect>
                <v:shape style="position:absolute;left:5013;top:-2344;width:2417;height:202" type="#_x0000_t202" id="docshape104" filled="false" stroked="false">
                  <v:textbox inset="0,0,0,0">
                    <w:txbxContent>
                      <w:p>
                        <w:pPr>
                          <w:tabs>
                            <w:tab w:pos="1373" w:val="left" w:leader="none"/>
                          </w:tabs>
                          <w:spacing w:line="201" w:lineRule="exact" w:before="0"/>
                          <w:ind w:left="0" w:right="0" w:firstLine="0"/>
                          <w:jc w:val="left"/>
                          <w:rPr>
                            <w:sz w:val="18"/>
                          </w:rPr>
                        </w:pPr>
                        <w:r>
                          <w:rPr>
                            <w:spacing w:val="-2"/>
                            <w:sz w:val="18"/>
                          </w:rPr>
                          <w:t>PREGRADO</w:t>
                        </w:r>
                        <w:r>
                          <w:rPr>
                            <w:sz w:val="18"/>
                          </w:rPr>
                          <w:tab/>
                        </w:r>
                        <w:r>
                          <w:rPr>
                            <w:spacing w:val="-2"/>
                            <w:sz w:val="18"/>
                          </w:rPr>
                          <w:t>POSGRADO</w:t>
                        </w:r>
                      </w:p>
                    </w:txbxContent>
                  </v:textbox>
                  <w10:wrap type="none"/>
                </v:shape>
                <v:shape style="position:absolute;left:3639;top:-330;width:476;height:202" type="#_x0000_t202" id="docshape105" filled="false" stroked="false">
                  <v:textbox inset="0,0,0,0">
                    <w:txbxContent>
                      <w:p>
                        <w:pPr>
                          <w:spacing w:line="201" w:lineRule="exact" w:before="0"/>
                          <w:ind w:left="0" w:right="0" w:firstLine="0"/>
                          <w:jc w:val="left"/>
                          <w:rPr>
                            <w:rFonts w:ascii="Arial"/>
                            <w:b/>
                            <w:sz w:val="18"/>
                          </w:rPr>
                        </w:pPr>
                        <w:r>
                          <w:rPr>
                            <w:rFonts w:ascii="Arial"/>
                            <w:b/>
                            <w:spacing w:val="9"/>
                            <w:sz w:val="18"/>
                          </w:rPr>
                          <w:t>2023</w:t>
                        </w:r>
                      </w:p>
                    </w:txbxContent>
                  </v:textbox>
                  <w10:wrap type="none"/>
                </v:shape>
                <v:shape style="position:absolute;left:5893;top:-330;width:476;height:202" type="#_x0000_t202" id="docshape106" filled="false" stroked="false">
                  <v:textbox inset="0,0,0,0">
                    <w:txbxContent>
                      <w:p>
                        <w:pPr>
                          <w:spacing w:line="201" w:lineRule="exact" w:before="0"/>
                          <w:ind w:left="0" w:right="0" w:firstLine="0"/>
                          <w:jc w:val="left"/>
                          <w:rPr>
                            <w:rFonts w:ascii="Arial"/>
                            <w:b/>
                            <w:sz w:val="18"/>
                          </w:rPr>
                        </w:pPr>
                        <w:r>
                          <w:rPr>
                            <w:rFonts w:ascii="Arial"/>
                            <w:b/>
                            <w:spacing w:val="9"/>
                            <w:sz w:val="18"/>
                          </w:rPr>
                          <w:t>2024</w:t>
                        </w:r>
                      </w:p>
                    </w:txbxContent>
                  </v:textbox>
                  <w10:wrap type="none"/>
                </v:shape>
                <v:shape style="position:absolute;left:8146;top:-330;width:476;height:202" type="#_x0000_t202" id="docshape107" filled="false" stroked="false">
                  <v:textbox inset="0,0,0,0">
                    <w:txbxContent>
                      <w:p>
                        <w:pPr>
                          <w:spacing w:line="201" w:lineRule="exact" w:before="0"/>
                          <w:ind w:left="0" w:right="0" w:firstLine="0"/>
                          <w:jc w:val="left"/>
                          <w:rPr>
                            <w:rFonts w:ascii="Arial"/>
                            <w:b/>
                            <w:sz w:val="18"/>
                          </w:rPr>
                        </w:pPr>
                        <w:r>
                          <w:rPr>
                            <w:rFonts w:ascii="Arial"/>
                            <w:b/>
                            <w:spacing w:val="9"/>
                            <w:sz w:val="18"/>
                          </w:rPr>
                          <w:t>2025</w:t>
                        </w:r>
                      </w:p>
                    </w:txbxContent>
                  </v:textbox>
                  <w10:wrap type="none"/>
                </v:shape>
                <w10:wrap type="none"/>
              </v:group>
            </w:pict>
          </mc:Fallback>
        </mc:AlternateContent>
      </w:r>
      <w:r>
        <w:rPr>
          <w:sz w:val="18"/>
        </w:rPr>
        <w:t>Fuente:</w:t>
      </w:r>
      <w:r>
        <w:rPr>
          <w:spacing w:val="-13"/>
          <w:sz w:val="18"/>
        </w:rPr>
        <w:t> </w:t>
      </w:r>
      <w:r>
        <w:rPr>
          <w:sz w:val="18"/>
        </w:rPr>
        <w:t>Propia-Facultad</w:t>
      </w:r>
      <w:r>
        <w:rPr>
          <w:spacing w:val="-9"/>
          <w:sz w:val="18"/>
        </w:rPr>
        <w:t> </w:t>
      </w:r>
      <w:r>
        <w:rPr>
          <w:sz w:val="18"/>
        </w:rPr>
        <w:t>de</w:t>
      </w:r>
      <w:r>
        <w:rPr>
          <w:spacing w:val="-12"/>
          <w:sz w:val="18"/>
        </w:rPr>
        <w:t> </w:t>
      </w:r>
      <w:r>
        <w:rPr>
          <w:sz w:val="18"/>
        </w:rPr>
        <w:t>Economía</w:t>
      </w:r>
      <w:r>
        <w:rPr>
          <w:spacing w:val="-11"/>
          <w:sz w:val="18"/>
        </w:rPr>
        <w:t> </w:t>
      </w:r>
      <w:r>
        <w:rPr>
          <w:sz w:val="18"/>
        </w:rPr>
        <w:t>y</w:t>
      </w:r>
      <w:r>
        <w:rPr>
          <w:spacing w:val="-12"/>
          <w:sz w:val="18"/>
        </w:rPr>
        <w:t> </w:t>
      </w:r>
      <w:r>
        <w:rPr>
          <w:sz w:val="18"/>
        </w:rPr>
        <w:t>Administración-Fecha</w:t>
      </w:r>
      <w:r>
        <w:rPr>
          <w:spacing w:val="-8"/>
          <w:sz w:val="18"/>
        </w:rPr>
        <w:t> </w:t>
      </w:r>
      <w:r>
        <w:rPr>
          <w:sz w:val="18"/>
        </w:rPr>
        <w:t>de</w:t>
      </w:r>
      <w:r>
        <w:rPr>
          <w:spacing w:val="-12"/>
          <w:sz w:val="18"/>
        </w:rPr>
        <w:t> </w:t>
      </w:r>
      <w:r>
        <w:rPr>
          <w:sz w:val="18"/>
        </w:rPr>
        <w:t>corte:</w:t>
      </w:r>
      <w:r>
        <w:rPr>
          <w:spacing w:val="-11"/>
          <w:sz w:val="18"/>
        </w:rPr>
        <w:t> </w:t>
      </w:r>
      <w:r>
        <w:rPr>
          <w:sz w:val="18"/>
        </w:rPr>
        <w:t>diciembre</w:t>
      </w:r>
      <w:r>
        <w:rPr>
          <w:spacing w:val="-10"/>
          <w:sz w:val="18"/>
        </w:rPr>
        <w:t> </w:t>
      </w:r>
      <w:r>
        <w:rPr>
          <w:spacing w:val="-4"/>
          <w:sz w:val="18"/>
        </w:rPr>
        <w:t>2025</w:t>
      </w:r>
    </w:p>
    <w:p>
      <w:pPr>
        <w:spacing w:after="0"/>
        <w:jc w:val="left"/>
        <w:rPr>
          <w:sz w:val="18"/>
        </w:rPr>
        <w:sectPr>
          <w:pgSz w:w="12240" w:h="15840"/>
          <w:pgMar w:top="1460" w:bottom="280" w:left="0" w:right="720"/>
        </w:sectPr>
      </w:pPr>
    </w:p>
    <w:p>
      <w:pPr>
        <w:pStyle w:val="BodyText"/>
        <w:spacing w:line="242" w:lineRule="auto" w:before="79"/>
        <w:ind w:left="1702" w:right="966"/>
        <w:jc w:val="both"/>
      </w:pPr>
      <w:r>
        <w:rPr/>
        <mc:AlternateContent>
          <mc:Choice Requires="wps">
            <w:drawing>
              <wp:anchor distT="0" distB="0" distL="0" distR="0" allowOverlap="1" layoutInCell="1" locked="0" behindDoc="1" simplePos="0" relativeHeight="481166336">
                <wp:simplePos x="0" y="0"/>
                <wp:positionH relativeFrom="page">
                  <wp:posOffset>0</wp:posOffset>
                </wp:positionH>
                <wp:positionV relativeFrom="page">
                  <wp:posOffset>-1</wp:posOffset>
                </wp:positionV>
                <wp:extent cx="7772400" cy="10052685"/>
                <wp:effectExtent l="0" t="0" r="0" b="0"/>
                <wp:wrapNone/>
                <wp:docPr id="112" name="Group 112"/>
                <wp:cNvGraphicFramePr>
                  <a:graphicFrameLocks/>
                </wp:cNvGraphicFramePr>
                <a:graphic>
                  <a:graphicData uri="http://schemas.microsoft.com/office/word/2010/wordprocessingGroup">
                    <wpg:wgp>
                      <wpg:cNvPr id="112" name="Group 112"/>
                      <wpg:cNvGrpSpPr/>
                      <wpg:grpSpPr>
                        <a:xfrm>
                          <a:off x="0" y="0"/>
                          <a:ext cx="7772400" cy="10052685"/>
                          <a:chExt cx="7772400" cy="10052685"/>
                        </a:xfrm>
                      </wpg:grpSpPr>
                      <pic:pic>
                        <pic:nvPicPr>
                          <pic:cNvPr id="113" name="Image 113"/>
                          <pic:cNvPicPr/>
                        </pic:nvPicPr>
                        <pic:blipFill>
                          <a:blip r:embed="rId11" cstate="print"/>
                          <a:stretch>
                            <a:fillRect/>
                          </a:stretch>
                        </pic:blipFill>
                        <pic:spPr>
                          <a:xfrm>
                            <a:off x="0" y="0"/>
                            <a:ext cx="7772399" cy="10043157"/>
                          </a:xfrm>
                          <a:prstGeom prst="rect">
                            <a:avLst/>
                          </a:prstGeom>
                        </pic:spPr>
                      </pic:pic>
                      <pic:pic>
                        <pic:nvPicPr>
                          <pic:cNvPr id="114" name="Image 114"/>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50144" id="docshapegroup108" coordorigin="0,0" coordsize="12240,15831">
                <v:shape style="position:absolute;left:0;top:0;width:12240;height:15816" type="#_x0000_t75" id="docshape109" stroked="false">
                  <v:imagedata r:id="rId11" o:title=""/>
                </v:shape>
                <v:shape style="position:absolute;left:11175;top:14;width:1065;height:15816" type="#_x0000_t75" id="docshape110" stroked="false">
                  <v:imagedata r:id="rId12" o:title=""/>
                </v:shape>
                <w10:wrap type="none"/>
              </v:group>
            </w:pict>
          </mc:Fallback>
        </mc:AlternateContent>
      </w:r>
      <w:r>
        <w:rPr/>
        <w:t>Así mismo, los análisis realizados desde el nivel central de la Universidad han identificado diversos fenómenos sociales, económicos, demográficos, políticos, tecnológicos y culturales que están incidiendo en la dinámica de la educación superior,</w:t>
      </w:r>
      <w:r>
        <w:rPr>
          <w:spacing w:val="-11"/>
        </w:rPr>
        <w:t> </w:t>
      </w:r>
      <w:r>
        <w:rPr/>
        <w:t>configurándose</w:t>
      </w:r>
      <w:r>
        <w:rPr>
          <w:spacing w:val="-13"/>
        </w:rPr>
        <w:t> </w:t>
      </w:r>
      <w:r>
        <w:rPr/>
        <w:t>como</w:t>
      </w:r>
      <w:r>
        <w:rPr>
          <w:spacing w:val="-11"/>
        </w:rPr>
        <w:t> </w:t>
      </w:r>
      <w:r>
        <w:rPr/>
        <w:t>factores</w:t>
      </w:r>
      <w:r>
        <w:rPr>
          <w:spacing w:val="-11"/>
        </w:rPr>
        <w:t> </w:t>
      </w:r>
      <w:r>
        <w:rPr/>
        <w:t>de</w:t>
      </w:r>
      <w:r>
        <w:rPr>
          <w:spacing w:val="-12"/>
        </w:rPr>
        <w:t> </w:t>
      </w:r>
      <w:r>
        <w:rPr/>
        <w:t>transformación</w:t>
      </w:r>
      <w:r>
        <w:rPr>
          <w:spacing w:val="-13"/>
        </w:rPr>
        <w:t> </w:t>
      </w:r>
      <w:r>
        <w:rPr/>
        <w:t>para</w:t>
      </w:r>
      <w:r>
        <w:rPr>
          <w:spacing w:val="-12"/>
        </w:rPr>
        <w:t> </w:t>
      </w:r>
      <w:r>
        <w:rPr/>
        <w:t>la</w:t>
      </w:r>
      <w:r>
        <w:rPr>
          <w:spacing w:val="-11"/>
        </w:rPr>
        <w:t> </w:t>
      </w:r>
      <w:r>
        <w:rPr/>
        <w:t>oferta</w:t>
      </w:r>
      <w:r>
        <w:rPr>
          <w:spacing w:val="-12"/>
        </w:rPr>
        <w:t> </w:t>
      </w:r>
      <w:r>
        <w:rPr/>
        <w:t>académica de pregrado y posgrado. En este contexto, tendencias internacionales, nacionales y locales han impactado la demanda</w:t>
      </w:r>
      <w:r>
        <w:rPr>
          <w:spacing w:val="-2"/>
        </w:rPr>
        <w:t> </w:t>
      </w:r>
      <w:r>
        <w:rPr/>
        <w:t>general</w:t>
      </w:r>
      <w:r>
        <w:rPr>
          <w:spacing w:val="-2"/>
        </w:rPr>
        <w:t> </w:t>
      </w:r>
      <w:r>
        <w:rPr/>
        <w:t>de los programas</w:t>
      </w:r>
      <w:r>
        <w:rPr>
          <w:spacing w:val="-1"/>
        </w:rPr>
        <w:t> </w:t>
      </w:r>
      <w:r>
        <w:rPr/>
        <w:t>académicos.</w:t>
      </w:r>
    </w:p>
    <w:p>
      <w:pPr>
        <w:pStyle w:val="BodyText"/>
        <w:spacing w:before="204"/>
        <w:ind w:left="1702" w:right="953"/>
        <w:jc w:val="both"/>
      </w:pPr>
      <w:r>
        <w:rPr/>
        <w:t>En comparación con la vigencia anterior, se evidencia un aumento en la población estudiantil</w:t>
      </w:r>
      <w:r>
        <w:rPr>
          <w:spacing w:val="-15"/>
        </w:rPr>
        <w:t> </w:t>
      </w:r>
      <w:r>
        <w:rPr/>
        <w:t>de</w:t>
      </w:r>
      <w:r>
        <w:rPr>
          <w:spacing w:val="-13"/>
        </w:rPr>
        <w:t> </w:t>
      </w:r>
      <w:r>
        <w:rPr/>
        <w:t>pregrado,</w:t>
      </w:r>
      <w:r>
        <w:rPr>
          <w:spacing w:val="-15"/>
        </w:rPr>
        <w:t> </w:t>
      </w:r>
      <w:r>
        <w:rPr/>
        <w:t>sin</w:t>
      </w:r>
      <w:r>
        <w:rPr>
          <w:spacing w:val="-14"/>
        </w:rPr>
        <w:t> </w:t>
      </w:r>
      <w:r>
        <w:rPr/>
        <w:t>embargo</w:t>
      </w:r>
      <w:r>
        <w:rPr>
          <w:spacing w:val="-17"/>
        </w:rPr>
        <w:t> </w:t>
      </w:r>
      <w:r>
        <w:rPr/>
        <w:t>se</w:t>
      </w:r>
      <w:r>
        <w:rPr>
          <w:spacing w:val="-15"/>
        </w:rPr>
        <w:t> </w:t>
      </w:r>
      <w:r>
        <w:rPr/>
        <w:t>presenta</w:t>
      </w:r>
      <w:r>
        <w:rPr>
          <w:spacing w:val="-16"/>
        </w:rPr>
        <w:t> </w:t>
      </w:r>
      <w:r>
        <w:rPr/>
        <w:t>una</w:t>
      </w:r>
      <w:r>
        <w:rPr>
          <w:spacing w:val="-13"/>
        </w:rPr>
        <w:t> </w:t>
      </w:r>
      <w:r>
        <w:rPr/>
        <w:t>leve</w:t>
      </w:r>
      <w:r>
        <w:rPr>
          <w:spacing w:val="-13"/>
        </w:rPr>
        <w:t> </w:t>
      </w:r>
      <w:r>
        <w:rPr/>
        <w:t>disminución</w:t>
      </w:r>
      <w:r>
        <w:rPr>
          <w:spacing w:val="-15"/>
        </w:rPr>
        <w:t> </w:t>
      </w:r>
      <w:r>
        <w:rPr/>
        <w:t>en</w:t>
      </w:r>
      <w:r>
        <w:rPr>
          <w:spacing w:val="-13"/>
        </w:rPr>
        <w:t> </w:t>
      </w:r>
      <w:r>
        <w:rPr/>
        <w:t>el</w:t>
      </w:r>
      <w:r>
        <w:rPr>
          <w:spacing w:val="-13"/>
        </w:rPr>
        <w:t> </w:t>
      </w:r>
      <w:r>
        <w:rPr/>
        <w:t>número de estudiantes de posgrado, situación que resalta la importancia de fortalecer estrategias de permanencia, así como de planificar y reestructurar la oferta académica, orientándola hacia el desarrollo de competencias pertinentes y alineadas con las necesidades del entorno regional y del sector productivo.</w:t>
      </w:r>
    </w:p>
    <w:p>
      <w:pPr>
        <w:pStyle w:val="BodyText"/>
        <w:spacing w:line="242" w:lineRule="auto" w:before="207"/>
        <w:ind w:left="1702" w:right="959"/>
        <w:jc w:val="both"/>
      </w:pPr>
      <w:r>
        <w:rPr/>
        <w:t>En cuanto a la distribución territorial, durante la vigencia 2025 la Facultad registró una participación a nivel institucional del </w:t>
      </w:r>
      <w:r>
        <w:rPr>
          <w:rFonts w:ascii="Arial" w:hAnsi="Arial"/>
          <w:b/>
        </w:rPr>
        <w:t>51%</w:t>
      </w:r>
      <w:r>
        <w:rPr>
          <w:rFonts w:ascii="Arial" w:hAnsi="Arial"/>
          <w:b/>
          <w:spacing w:val="-1"/>
        </w:rPr>
        <w:t> </w:t>
      </w:r>
      <w:r>
        <w:rPr/>
        <w:t>en las sedes de Pitalito, Garzón y La Plata, mientras que en la sede Neiva alcanzó el </w:t>
      </w:r>
      <w:r>
        <w:rPr>
          <w:rFonts w:ascii="Arial" w:hAnsi="Arial"/>
          <w:b/>
        </w:rPr>
        <w:t>20%</w:t>
      </w:r>
      <w:r>
        <w:rPr/>
        <w:t>, evidenciando su papel estratégico en el proceso de regionalización</w:t>
      </w:r>
      <w:r>
        <w:rPr>
          <w:spacing w:val="-2"/>
        </w:rPr>
        <w:t> </w:t>
      </w:r>
      <w:r>
        <w:rPr/>
        <w:t>y cobertura de la Universidad.</w:t>
      </w:r>
    </w:p>
    <w:p>
      <w:pPr>
        <w:spacing w:line="244" w:lineRule="auto" w:before="209"/>
        <w:ind w:left="5268" w:right="973" w:hanging="3325"/>
        <w:jc w:val="left"/>
        <w:rPr>
          <w:rFonts w:ascii="Arial" w:hAnsi="Arial"/>
          <w:b/>
          <w:sz w:val="22"/>
        </w:rPr>
      </w:pPr>
      <w:r>
        <w:rPr>
          <w:rFonts w:ascii="Arial" w:hAnsi="Arial"/>
          <w:b/>
          <w:sz w:val="22"/>
        </w:rPr>
        <w:t>Tabla</w:t>
      </w:r>
      <w:r>
        <w:rPr>
          <w:rFonts w:ascii="Arial" w:hAnsi="Arial"/>
          <w:b/>
          <w:spacing w:val="-16"/>
          <w:sz w:val="22"/>
        </w:rPr>
        <w:t> </w:t>
      </w:r>
      <w:r>
        <w:rPr>
          <w:rFonts w:ascii="Arial" w:hAnsi="Arial"/>
          <w:b/>
          <w:sz w:val="22"/>
        </w:rPr>
        <w:t>5.</w:t>
      </w:r>
      <w:r>
        <w:rPr>
          <w:rFonts w:ascii="Arial" w:hAnsi="Arial"/>
          <w:b/>
          <w:spacing w:val="-15"/>
          <w:sz w:val="22"/>
        </w:rPr>
        <w:t> </w:t>
      </w:r>
      <w:r>
        <w:rPr>
          <w:rFonts w:ascii="Arial" w:hAnsi="Arial"/>
          <w:b/>
          <w:sz w:val="22"/>
        </w:rPr>
        <w:t>Estudiantes</w:t>
      </w:r>
      <w:r>
        <w:rPr>
          <w:rFonts w:ascii="Arial" w:hAnsi="Arial"/>
          <w:b/>
          <w:spacing w:val="-15"/>
          <w:sz w:val="22"/>
        </w:rPr>
        <w:t> </w:t>
      </w:r>
      <w:r>
        <w:rPr>
          <w:rFonts w:ascii="Arial" w:hAnsi="Arial"/>
          <w:b/>
          <w:sz w:val="22"/>
        </w:rPr>
        <w:t>Matriculados</w:t>
      </w:r>
      <w:r>
        <w:rPr>
          <w:rFonts w:ascii="Arial" w:hAnsi="Arial"/>
          <w:b/>
          <w:spacing w:val="-16"/>
          <w:sz w:val="22"/>
        </w:rPr>
        <w:t> </w:t>
      </w:r>
      <w:r>
        <w:rPr>
          <w:rFonts w:ascii="Arial" w:hAnsi="Arial"/>
          <w:b/>
          <w:sz w:val="22"/>
        </w:rPr>
        <w:t>Facultad</w:t>
      </w:r>
      <w:r>
        <w:rPr>
          <w:rFonts w:ascii="Arial" w:hAnsi="Arial"/>
          <w:b/>
          <w:spacing w:val="-15"/>
          <w:sz w:val="22"/>
        </w:rPr>
        <w:t> </w:t>
      </w:r>
      <w:r>
        <w:rPr>
          <w:rFonts w:ascii="Arial" w:hAnsi="Arial"/>
          <w:b/>
          <w:sz w:val="22"/>
        </w:rPr>
        <w:t>de</w:t>
      </w:r>
      <w:r>
        <w:rPr>
          <w:rFonts w:ascii="Arial" w:hAnsi="Arial"/>
          <w:b/>
          <w:spacing w:val="-15"/>
          <w:sz w:val="22"/>
        </w:rPr>
        <w:t> </w:t>
      </w:r>
      <w:r>
        <w:rPr>
          <w:rFonts w:ascii="Arial" w:hAnsi="Arial"/>
          <w:b/>
          <w:sz w:val="22"/>
        </w:rPr>
        <w:t>Economía</w:t>
      </w:r>
      <w:r>
        <w:rPr>
          <w:rFonts w:ascii="Arial" w:hAnsi="Arial"/>
          <w:b/>
          <w:spacing w:val="-15"/>
          <w:sz w:val="22"/>
        </w:rPr>
        <w:t> </w:t>
      </w:r>
      <w:r>
        <w:rPr>
          <w:rFonts w:ascii="Arial" w:hAnsi="Arial"/>
          <w:b/>
          <w:sz w:val="22"/>
        </w:rPr>
        <w:t>y</w:t>
      </w:r>
      <w:r>
        <w:rPr>
          <w:rFonts w:ascii="Arial" w:hAnsi="Arial"/>
          <w:b/>
          <w:spacing w:val="-16"/>
          <w:sz w:val="22"/>
        </w:rPr>
        <w:t> </w:t>
      </w:r>
      <w:r>
        <w:rPr>
          <w:rFonts w:ascii="Arial" w:hAnsi="Arial"/>
          <w:b/>
          <w:sz w:val="22"/>
        </w:rPr>
        <w:t>Administración</w:t>
      </w:r>
      <w:r>
        <w:rPr>
          <w:rFonts w:ascii="Arial" w:hAnsi="Arial"/>
          <w:b/>
          <w:spacing w:val="-15"/>
          <w:sz w:val="22"/>
        </w:rPr>
        <w:t> </w:t>
      </w:r>
      <w:r>
        <w:rPr>
          <w:rFonts w:ascii="Arial" w:hAnsi="Arial"/>
          <w:b/>
          <w:sz w:val="22"/>
        </w:rPr>
        <w:t>Sede Neiva 2024-2025</w:t>
      </w:r>
    </w:p>
    <w:p>
      <w:pPr>
        <w:pStyle w:val="BodyText"/>
        <w:rPr>
          <w:rFonts w:ascii="Arial"/>
          <w:b/>
          <w:sz w:val="8"/>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15"/>
        <w:gridCol w:w="814"/>
        <w:gridCol w:w="799"/>
      </w:tblGrid>
      <w:tr>
        <w:trPr>
          <w:trHeight w:val="282" w:hRule="atLeast"/>
        </w:trPr>
        <w:tc>
          <w:tcPr>
            <w:tcW w:w="7215" w:type="dxa"/>
            <w:shd w:val="clear" w:color="auto" w:fill="A3001F"/>
          </w:tcPr>
          <w:p>
            <w:pPr>
              <w:pStyle w:val="TableParagraph"/>
              <w:spacing w:before="7"/>
              <w:ind w:left="1919"/>
              <w:rPr>
                <w:rFonts w:ascii="Arial" w:hAnsi="Arial"/>
                <w:b/>
                <w:sz w:val="22"/>
              </w:rPr>
            </w:pPr>
            <w:r>
              <w:rPr>
                <w:rFonts w:ascii="Arial" w:hAnsi="Arial"/>
                <w:b/>
                <w:color w:val="FFFFFF"/>
                <w:spacing w:val="-4"/>
                <w:sz w:val="22"/>
              </w:rPr>
              <w:t>PROGRAMA</w:t>
            </w:r>
            <w:r>
              <w:rPr>
                <w:rFonts w:ascii="Arial" w:hAnsi="Arial"/>
                <w:b/>
                <w:color w:val="FFFFFF"/>
                <w:spacing w:val="-11"/>
                <w:sz w:val="22"/>
              </w:rPr>
              <w:t> </w:t>
            </w:r>
            <w:r>
              <w:rPr>
                <w:rFonts w:ascii="Arial" w:hAnsi="Arial"/>
                <w:b/>
                <w:color w:val="FFFFFF"/>
                <w:spacing w:val="-4"/>
                <w:sz w:val="22"/>
              </w:rPr>
              <w:t>ACADÉMICO</w:t>
            </w:r>
            <w:r>
              <w:rPr>
                <w:rFonts w:ascii="Arial" w:hAnsi="Arial"/>
                <w:b/>
                <w:color w:val="FFFFFF"/>
                <w:spacing w:val="5"/>
                <w:sz w:val="22"/>
              </w:rPr>
              <w:t> </w:t>
            </w:r>
            <w:r>
              <w:rPr>
                <w:rFonts w:ascii="Arial" w:hAnsi="Arial"/>
                <w:b/>
                <w:color w:val="FFFFFF"/>
                <w:spacing w:val="-4"/>
                <w:sz w:val="22"/>
              </w:rPr>
              <w:t>/</w:t>
            </w:r>
            <w:r>
              <w:rPr>
                <w:rFonts w:ascii="Arial" w:hAnsi="Arial"/>
                <w:b/>
                <w:color w:val="FFFFFF"/>
                <w:spacing w:val="-7"/>
                <w:sz w:val="22"/>
              </w:rPr>
              <w:t> </w:t>
            </w:r>
            <w:r>
              <w:rPr>
                <w:rFonts w:ascii="Arial" w:hAnsi="Arial"/>
                <w:b/>
                <w:color w:val="FFFFFF"/>
                <w:spacing w:val="-5"/>
                <w:sz w:val="22"/>
              </w:rPr>
              <w:t>AÑO</w:t>
            </w:r>
          </w:p>
        </w:tc>
        <w:tc>
          <w:tcPr>
            <w:tcW w:w="814" w:type="dxa"/>
            <w:shd w:val="clear" w:color="auto" w:fill="A3001F"/>
          </w:tcPr>
          <w:p>
            <w:pPr>
              <w:pStyle w:val="TableParagraph"/>
              <w:spacing w:before="7"/>
              <w:ind w:right="48"/>
              <w:jc w:val="right"/>
              <w:rPr>
                <w:rFonts w:ascii="Arial"/>
                <w:b/>
                <w:sz w:val="22"/>
              </w:rPr>
            </w:pPr>
            <w:r>
              <w:rPr>
                <w:rFonts w:ascii="Arial"/>
                <w:b/>
                <w:color w:val="FFFFFF"/>
                <w:spacing w:val="-4"/>
                <w:sz w:val="22"/>
              </w:rPr>
              <w:t>2024</w:t>
            </w:r>
          </w:p>
        </w:tc>
        <w:tc>
          <w:tcPr>
            <w:tcW w:w="799" w:type="dxa"/>
            <w:shd w:val="clear" w:color="auto" w:fill="A3001F"/>
          </w:tcPr>
          <w:p>
            <w:pPr>
              <w:pStyle w:val="TableParagraph"/>
              <w:spacing w:before="7"/>
              <w:ind w:right="45"/>
              <w:jc w:val="right"/>
              <w:rPr>
                <w:rFonts w:ascii="Arial"/>
                <w:b/>
                <w:sz w:val="22"/>
              </w:rPr>
            </w:pPr>
            <w:r>
              <w:rPr>
                <w:rFonts w:ascii="Arial"/>
                <w:b/>
                <w:color w:val="FFFFFF"/>
                <w:spacing w:val="-4"/>
                <w:sz w:val="22"/>
              </w:rPr>
              <w:t>2025</w:t>
            </w:r>
          </w:p>
        </w:tc>
      </w:tr>
      <w:tr>
        <w:trPr>
          <w:trHeight w:val="267" w:hRule="atLeast"/>
        </w:trPr>
        <w:tc>
          <w:tcPr>
            <w:tcW w:w="7215" w:type="dxa"/>
          </w:tcPr>
          <w:p>
            <w:pPr>
              <w:pStyle w:val="TableParagraph"/>
              <w:spacing w:line="248" w:lineRule="exact"/>
              <w:ind w:left="1826"/>
              <w:rPr>
                <w:rFonts w:ascii="Arial"/>
                <w:b/>
                <w:sz w:val="22"/>
              </w:rPr>
            </w:pPr>
            <w:r>
              <w:rPr>
                <w:rFonts w:ascii="Arial"/>
                <w:b/>
                <w:spacing w:val="-4"/>
                <w:sz w:val="22"/>
              </w:rPr>
              <w:t>UNIVERSIDAD</w:t>
            </w:r>
            <w:r>
              <w:rPr>
                <w:rFonts w:ascii="Arial"/>
                <w:b/>
                <w:spacing w:val="7"/>
                <w:sz w:val="22"/>
              </w:rPr>
              <w:t> </w:t>
            </w:r>
            <w:r>
              <w:rPr>
                <w:rFonts w:ascii="Arial"/>
                <w:b/>
                <w:spacing w:val="-2"/>
                <w:sz w:val="22"/>
              </w:rPr>
              <w:t>SURCOLOMBIANA</w:t>
            </w:r>
          </w:p>
        </w:tc>
        <w:tc>
          <w:tcPr>
            <w:tcW w:w="814" w:type="dxa"/>
          </w:tcPr>
          <w:p>
            <w:pPr>
              <w:pStyle w:val="TableParagraph"/>
              <w:spacing w:line="248" w:lineRule="exact"/>
              <w:ind w:right="44"/>
              <w:jc w:val="right"/>
              <w:rPr>
                <w:rFonts w:ascii="Arial"/>
                <w:b/>
                <w:sz w:val="22"/>
              </w:rPr>
            </w:pPr>
            <w:r>
              <w:rPr>
                <w:rFonts w:ascii="Arial"/>
                <w:b/>
                <w:spacing w:val="-2"/>
                <w:sz w:val="22"/>
              </w:rPr>
              <w:t>10.767</w:t>
            </w:r>
          </w:p>
        </w:tc>
        <w:tc>
          <w:tcPr>
            <w:tcW w:w="799" w:type="dxa"/>
          </w:tcPr>
          <w:p>
            <w:pPr>
              <w:pStyle w:val="TableParagraph"/>
              <w:spacing w:line="248" w:lineRule="exact"/>
              <w:ind w:right="41"/>
              <w:jc w:val="right"/>
              <w:rPr>
                <w:rFonts w:ascii="Arial"/>
                <w:b/>
                <w:sz w:val="22"/>
              </w:rPr>
            </w:pPr>
            <w:r>
              <w:rPr>
                <w:rFonts w:ascii="Arial"/>
                <w:b/>
                <w:spacing w:val="-2"/>
                <w:sz w:val="22"/>
              </w:rPr>
              <w:t>11.128</w:t>
            </w:r>
          </w:p>
        </w:tc>
      </w:tr>
      <w:tr>
        <w:trPr>
          <w:trHeight w:val="230" w:hRule="atLeast"/>
        </w:trPr>
        <w:tc>
          <w:tcPr>
            <w:tcW w:w="7215" w:type="dxa"/>
          </w:tcPr>
          <w:p>
            <w:pPr>
              <w:pStyle w:val="TableParagraph"/>
              <w:spacing w:line="210" w:lineRule="exact"/>
              <w:ind w:left="69"/>
              <w:rPr>
                <w:sz w:val="20"/>
              </w:rPr>
            </w:pPr>
            <w:r>
              <w:rPr>
                <w:spacing w:val="-4"/>
                <w:sz w:val="20"/>
              </w:rPr>
              <w:t>CONTADURIA</w:t>
            </w:r>
            <w:r>
              <w:rPr>
                <w:spacing w:val="-1"/>
                <w:sz w:val="20"/>
              </w:rPr>
              <w:t> </w:t>
            </w:r>
            <w:r>
              <w:rPr>
                <w:spacing w:val="-2"/>
                <w:sz w:val="20"/>
              </w:rPr>
              <w:t>PÚBLICA</w:t>
            </w:r>
          </w:p>
        </w:tc>
        <w:tc>
          <w:tcPr>
            <w:tcW w:w="814" w:type="dxa"/>
          </w:tcPr>
          <w:p>
            <w:pPr>
              <w:pStyle w:val="TableParagraph"/>
              <w:spacing w:line="210" w:lineRule="exact"/>
              <w:ind w:right="49"/>
              <w:jc w:val="right"/>
              <w:rPr>
                <w:sz w:val="20"/>
              </w:rPr>
            </w:pPr>
            <w:r>
              <w:rPr>
                <w:spacing w:val="-5"/>
                <w:sz w:val="20"/>
              </w:rPr>
              <w:t>750</w:t>
            </w:r>
          </w:p>
        </w:tc>
        <w:tc>
          <w:tcPr>
            <w:tcW w:w="799" w:type="dxa"/>
          </w:tcPr>
          <w:p>
            <w:pPr>
              <w:pStyle w:val="TableParagraph"/>
              <w:spacing w:line="210" w:lineRule="exact"/>
              <w:ind w:right="46"/>
              <w:jc w:val="right"/>
              <w:rPr>
                <w:sz w:val="20"/>
              </w:rPr>
            </w:pPr>
            <w:r>
              <w:rPr>
                <w:spacing w:val="-5"/>
                <w:sz w:val="20"/>
              </w:rPr>
              <w:t>741</w:t>
            </w:r>
          </w:p>
        </w:tc>
      </w:tr>
      <w:tr>
        <w:trPr>
          <w:trHeight w:val="230" w:hRule="atLeast"/>
        </w:trPr>
        <w:tc>
          <w:tcPr>
            <w:tcW w:w="7215" w:type="dxa"/>
          </w:tcPr>
          <w:p>
            <w:pPr>
              <w:pStyle w:val="TableParagraph"/>
              <w:spacing w:line="210" w:lineRule="exact"/>
              <w:ind w:left="69"/>
              <w:rPr>
                <w:sz w:val="20"/>
              </w:rPr>
            </w:pPr>
            <w:r>
              <w:rPr>
                <w:sz w:val="20"/>
              </w:rPr>
              <w:t>ADMINISTRACIÓN</w:t>
            </w:r>
            <w:r>
              <w:rPr>
                <w:spacing w:val="-13"/>
                <w:sz w:val="20"/>
              </w:rPr>
              <w:t> </w:t>
            </w:r>
            <w:r>
              <w:rPr>
                <w:sz w:val="20"/>
              </w:rPr>
              <w:t>DE</w:t>
            </w:r>
            <w:r>
              <w:rPr>
                <w:spacing w:val="-11"/>
                <w:sz w:val="20"/>
              </w:rPr>
              <w:t> </w:t>
            </w:r>
            <w:r>
              <w:rPr>
                <w:spacing w:val="-2"/>
                <w:sz w:val="20"/>
              </w:rPr>
              <w:t>EMPRESAS</w:t>
            </w:r>
          </w:p>
        </w:tc>
        <w:tc>
          <w:tcPr>
            <w:tcW w:w="814" w:type="dxa"/>
          </w:tcPr>
          <w:p>
            <w:pPr>
              <w:pStyle w:val="TableParagraph"/>
              <w:spacing w:line="210" w:lineRule="exact"/>
              <w:ind w:right="49"/>
              <w:jc w:val="right"/>
              <w:rPr>
                <w:sz w:val="20"/>
              </w:rPr>
            </w:pPr>
            <w:r>
              <w:rPr>
                <w:spacing w:val="-5"/>
                <w:sz w:val="20"/>
              </w:rPr>
              <w:t>719</w:t>
            </w:r>
          </w:p>
        </w:tc>
        <w:tc>
          <w:tcPr>
            <w:tcW w:w="799" w:type="dxa"/>
          </w:tcPr>
          <w:p>
            <w:pPr>
              <w:pStyle w:val="TableParagraph"/>
              <w:spacing w:line="210" w:lineRule="exact"/>
              <w:ind w:right="46"/>
              <w:jc w:val="right"/>
              <w:rPr>
                <w:sz w:val="20"/>
              </w:rPr>
            </w:pPr>
            <w:r>
              <w:rPr>
                <w:spacing w:val="-5"/>
                <w:sz w:val="20"/>
              </w:rPr>
              <w:t>742</w:t>
            </w:r>
          </w:p>
        </w:tc>
      </w:tr>
      <w:tr>
        <w:trPr>
          <w:trHeight w:val="230" w:hRule="atLeast"/>
        </w:trPr>
        <w:tc>
          <w:tcPr>
            <w:tcW w:w="7215" w:type="dxa"/>
          </w:tcPr>
          <w:p>
            <w:pPr>
              <w:pStyle w:val="TableParagraph"/>
              <w:spacing w:line="210" w:lineRule="exact"/>
              <w:ind w:left="69"/>
              <w:rPr>
                <w:sz w:val="20"/>
              </w:rPr>
            </w:pPr>
            <w:r>
              <w:rPr>
                <w:spacing w:val="-2"/>
                <w:sz w:val="20"/>
              </w:rPr>
              <w:t>ECONOMIA</w:t>
            </w:r>
          </w:p>
        </w:tc>
        <w:tc>
          <w:tcPr>
            <w:tcW w:w="814" w:type="dxa"/>
          </w:tcPr>
          <w:p>
            <w:pPr>
              <w:pStyle w:val="TableParagraph"/>
              <w:spacing w:line="210" w:lineRule="exact"/>
              <w:ind w:right="49"/>
              <w:jc w:val="right"/>
              <w:rPr>
                <w:sz w:val="20"/>
              </w:rPr>
            </w:pPr>
            <w:r>
              <w:rPr>
                <w:spacing w:val="-5"/>
                <w:sz w:val="20"/>
              </w:rPr>
              <w:t>258</w:t>
            </w:r>
          </w:p>
        </w:tc>
        <w:tc>
          <w:tcPr>
            <w:tcW w:w="799" w:type="dxa"/>
          </w:tcPr>
          <w:p>
            <w:pPr>
              <w:pStyle w:val="TableParagraph"/>
              <w:spacing w:line="210" w:lineRule="exact"/>
              <w:ind w:right="46"/>
              <w:jc w:val="right"/>
              <w:rPr>
                <w:sz w:val="20"/>
              </w:rPr>
            </w:pPr>
            <w:r>
              <w:rPr>
                <w:spacing w:val="-5"/>
                <w:sz w:val="20"/>
              </w:rPr>
              <w:t>264</w:t>
            </w:r>
          </w:p>
        </w:tc>
      </w:tr>
      <w:tr>
        <w:trPr>
          <w:trHeight w:val="230" w:hRule="atLeast"/>
        </w:trPr>
        <w:tc>
          <w:tcPr>
            <w:tcW w:w="7215" w:type="dxa"/>
          </w:tcPr>
          <w:p>
            <w:pPr>
              <w:pStyle w:val="TableParagraph"/>
              <w:spacing w:line="210" w:lineRule="exact"/>
              <w:ind w:left="69"/>
              <w:rPr>
                <w:sz w:val="20"/>
              </w:rPr>
            </w:pPr>
            <w:r>
              <w:rPr>
                <w:spacing w:val="-2"/>
                <w:sz w:val="20"/>
              </w:rPr>
              <w:t>ADMINISTRACIÓN</w:t>
            </w:r>
            <w:r>
              <w:rPr>
                <w:spacing w:val="12"/>
                <w:sz w:val="20"/>
              </w:rPr>
              <w:t> </w:t>
            </w:r>
            <w:r>
              <w:rPr>
                <w:spacing w:val="-2"/>
                <w:sz w:val="20"/>
              </w:rPr>
              <w:t>FINANCIERA-</w:t>
            </w:r>
            <w:r>
              <w:rPr>
                <w:spacing w:val="-5"/>
                <w:sz w:val="20"/>
              </w:rPr>
              <w:t>TEC</w:t>
            </w:r>
          </w:p>
        </w:tc>
        <w:tc>
          <w:tcPr>
            <w:tcW w:w="814" w:type="dxa"/>
          </w:tcPr>
          <w:p>
            <w:pPr>
              <w:pStyle w:val="TableParagraph"/>
              <w:spacing w:line="210" w:lineRule="exact"/>
              <w:ind w:right="38"/>
              <w:jc w:val="right"/>
              <w:rPr>
                <w:sz w:val="20"/>
              </w:rPr>
            </w:pPr>
            <w:r>
              <w:rPr>
                <w:spacing w:val="-10"/>
                <w:sz w:val="20"/>
              </w:rPr>
              <w:t>1</w:t>
            </w:r>
          </w:p>
        </w:tc>
        <w:tc>
          <w:tcPr>
            <w:tcW w:w="799" w:type="dxa"/>
          </w:tcPr>
          <w:p>
            <w:pPr>
              <w:pStyle w:val="TableParagraph"/>
              <w:spacing w:line="210" w:lineRule="exact"/>
              <w:ind w:right="36"/>
              <w:jc w:val="right"/>
              <w:rPr>
                <w:sz w:val="20"/>
              </w:rPr>
            </w:pPr>
            <w:r>
              <w:rPr>
                <w:spacing w:val="-10"/>
                <w:sz w:val="20"/>
              </w:rPr>
              <w:t>0</w:t>
            </w:r>
          </w:p>
        </w:tc>
      </w:tr>
      <w:tr>
        <w:trPr>
          <w:trHeight w:val="230" w:hRule="atLeast"/>
        </w:trPr>
        <w:tc>
          <w:tcPr>
            <w:tcW w:w="7215" w:type="dxa"/>
          </w:tcPr>
          <w:p>
            <w:pPr>
              <w:pStyle w:val="TableParagraph"/>
              <w:spacing w:line="210" w:lineRule="exact"/>
              <w:ind w:left="69"/>
              <w:rPr>
                <w:sz w:val="20"/>
              </w:rPr>
            </w:pPr>
            <w:r>
              <w:rPr>
                <w:spacing w:val="-2"/>
                <w:sz w:val="20"/>
              </w:rPr>
              <w:t>ADMINISTRACIÓN</w:t>
            </w:r>
            <w:r>
              <w:rPr>
                <w:spacing w:val="13"/>
                <w:sz w:val="20"/>
              </w:rPr>
              <w:t> </w:t>
            </w:r>
            <w:r>
              <w:rPr>
                <w:spacing w:val="-2"/>
                <w:sz w:val="20"/>
              </w:rPr>
              <w:t>FINANCIERA-</w:t>
            </w:r>
            <w:r>
              <w:rPr>
                <w:spacing w:val="-5"/>
                <w:sz w:val="20"/>
              </w:rPr>
              <w:t>CP</w:t>
            </w:r>
          </w:p>
        </w:tc>
        <w:tc>
          <w:tcPr>
            <w:tcW w:w="814" w:type="dxa"/>
          </w:tcPr>
          <w:p>
            <w:pPr>
              <w:pStyle w:val="TableParagraph"/>
              <w:spacing w:line="210" w:lineRule="exact"/>
              <w:ind w:right="49"/>
              <w:jc w:val="right"/>
              <w:rPr>
                <w:sz w:val="20"/>
              </w:rPr>
            </w:pPr>
            <w:r>
              <w:rPr>
                <w:spacing w:val="-5"/>
                <w:sz w:val="20"/>
              </w:rPr>
              <w:t>291</w:t>
            </w:r>
          </w:p>
        </w:tc>
        <w:tc>
          <w:tcPr>
            <w:tcW w:w="799" w:type="dxa"/>
          </w:tcPr>
          <w:p>
            <w:pPr>
              <w:pStyle w:val="TableParagraph"/>
              <w:spacing w:line="210" w:lineRule="exact"/>
              <w:ind w:right="46"/>
              <w:jc w:val="right"/>
              <w:rPr>
                <w:sz w:val="20"/>
              </w:rPr>
            </w:pPr>
            <w:r>
              <w:rPr>
                <w:spacing w:val="-5"/>
                <w:sz w:val="20"/>
              </w:rPr>
              <w:t>350</w:t>
            </w:r>
          </w:p>
        </w:tc>
      </w:tr>
      <w:tr>
        <w:trPr>
          <w:trHeight w:val="268" w:hRule="atLeast"/>
        </w:trPr>
        <w:tc>
          <w:tcPr>
            <w:tcW w:w="7215" w:type="dxa"/>
          </w:tcPr>
          <w:p>
            <w:pPr>
              <w:pStyle w:val="TableParagraph"/>
              <w:spacing w:line="248" w:lineRule="exact"/>
              <w:ind w:left="17" w:right="2"/>
              <w:jc w:val="center"/>
              <w:rPr>
                <w:rFonts w:ascii="Arial"/>
                <w:b/>
                <w:sz w:val="22"/>
              </w:rPr>
            </w:pPr>
            <w:r>
              <w:rPr>
                <w:rFonts w:ascii="Arial"/>
                <w:b/>
                <w:spacing w:val="-2"/>
                <w:sz w:val="22"/>
              </w:rPr>
              <w:t>PREGRADO</w:t>
            </w:r>
          </w:p>
        </w:tc>
        <w:tc>
          <w:tcPr>
            <w:tcW w:w="814" w:type="dxa"/>
          </w:tcPr>
          <w:p>
            <w:pPr>
              <w:pStyle w:val="TableParagraph"/>
              <w:spacing w:line="248" w:lineRule="exact"/>
              <w:ind w:right="44"/>
              <w:jc w:val="right"/>
              <w:rPr>
                <w:rFonts w:ascii="Arial"/>
                <w:b/>
                <w:sz w:val="22"/>
              </w:rPr>
            </w:pPr>
            <w:r>
              <w:rPr>
                <w:rFonts w:ascii="Arial"/>
                <w:b/>
                <w:spacing w:val="-2"/>
                <w:sz w:val="22"/>
              </w:rPr>
              <w:t>2.019</w:t>
            </w:r>
          </w:p>
        </w:tc>
        <w:tc>
          <w:tcPr>
            <w:tcW w:w="799" w:type="dxa"/>
          </w:tcPr>
          <w:p>
            <w:pPr>
              <w:pStyle w:val="TableParagraph"/>
              <w:spacing w:line="248" w:lineRule="exact"/>
              <w:ind w:right="41"/>
              <w:jc w:val="right"/>
              <w:rPr>
                <w:rFonts w:ascii="Arial"/>
                <w:b/>
                <w:sz w:val="22"/>
              </w:rPr>
            </w:pPr>
            <w:r>
              <w:rPr>
                <w:rFonts w:ascii="Arial"/>
                <w:b/>
                <w:spacing w:val="-2"/>
                <w:sz w:val="22"/>
              </w:rPr>
              <w:t>2.097</w:t>
            </w:r>
          </w:p>
        </w:tc>
      </w:tr>
      <w:tr>
        <w:trPr>
          <w:trHeight w:val="230" w:hRule="atLeast"/>
        </w:trPr>
        <w:tc>
          <w:tcPr>
            <w:tcW w:w="7215" w:type="dxa"/>
          </w:tcPr>
          <w:p>
            <w:pPr>
              <w:pStyle w:val="TableParagraph"/>
              <w:spacing w:line="210" w:lineRule="exact"/>
              <w:ind w:left="69"/>
              <w:rPr>
                <w:sz w:val="20"/>
              </w:rPr>
            </w:pPr>
            <w:r>
              <w:rPr>
                <w:spacing w:val="-8"/>
                <w:sz w:val="20"/>
              </w:rPr>
              <w:t>ESP.</w:t>
            </w:r>
            <w:r>
              <w:rPr>
                <w:spacing w:val="-18"/>
                <w:sz w:val="20"/>
              </w:rPr>
              <w:t> </w:t>
            </w:r>
            <w:r>
              <w:rPr>
                <w:spacing w:val="-8"/>
                <w:sz w:val="20"/>
              </w:rPr>
              <w:t>ALTA</w:t>
            </w:r>
            <w:r>
              <w:rPr>
                <w:spacing w:val="-13"/>
                <w:sz w:val="20"/>
              </w:rPr>
              <w:t> </w:t>
            </w:r>
            <w:r>
              <w:rPr>
                <w:spacing w:val="-8"/>
                <w:sz w:val="20"/>
              </w:rPr>
              <w:t>GERENCIA</w:t>
            </w:r>
          </w:p>
        </w:tc>
        <w:tc>
          <w:tcPr>
            <w:tcW w:w="814" w:type="dxa"/>
          </w:tcPr>
          <w:p>
            <w:pPr>
              <w:pStyle w:val="TableParagraph"/>
              <w:spacing w:line="210" w:lineRule="exact"/>
              <w:ind w:right="51"/>
              <w:jc w:val="right"/>
              <w:rPr>
                <w:sz w:val="20"/>
              </w:rPr>
            </w:pPr>
            <w:r>
              <w:rPr>
                <w:spacing w:val="-5"/>
                <w:sz w:val="20"/>
              </w:rPr>
              <w:t>13</w:t>
            </w:r>
          </w:p>
        </w:tc>
        <w:tc>
          <w:tcPr>
            <w:tcW w:w="799" w:type="dxa"/>
          </w:tcPr>
          <w:p>
            <w:pPr>
              <w:pStyle w:val="TableParagraph"/>
              <w:spacing w:line="210" w:lineRule="exact"/>
              <w:ind w:right="48"/>
              <w:jc w:val="right"/>
              <w:rPr>
                <w:sz w:val="20"/>
              </w:rPr>
            </w:pPr>
            <w:r>
              <w:rPr>
                <w:spacing w:val="-5"/>
                <w:sz w:val="20"/>
              </w:rPr>
              <w:t>17</w:t>
            </w:r>
          </w:p>
        </w:tc>
      </w:tr>
      <w:tr>
        <w:trPr>
          <w:trHeight w:val="230" w:hRule="atLeast"/>
        </w:trPr>
        <w:tc>
          <w:tcPr>
            <w:tcW w:w="7215" w:type="dxa"/>
          </w:tcPr>
          <w:p>
            <w:pPr>
              <w:pStyle w:val="TableParagraph"/>
              <w:spacing w:line="210" w:lineRule="exact"/>
              <w:ind w:left="69"/>
              <w:rPr>
                <w:sz w:val="20"/>
              </w:rPr>
            </w:pPr>
            <w:r>
              <w:rPr>
                <w:spacing w:val="-2"/>
                <w:sz w:val="20"/>
              </w:rPr>
              <w:t>ESP.</w:t>
            </w:r>
            <w:r>
              <w:rPr>
                <w:spacing w:val="-12"/>
                <w:sz w:val="20"/>
              </w:rPr>
              <w:t> </w:t>
            </w:r>
            <w:r>
              <w:rPr>
                <w:spacing w:val="-2"/>
                <w:sz w:val="20"/>
              </w:rPr>
              <w:t>GERENCIA</w:t>
            </w:r>
            <w:r>
              <w:rPr>
                <w:spacing w:val="-15"/>
                <w:sz w:val="20"/>
              </w:rPr>
              <w:t> </w:t>
            </w:r>
            <w:r>
              <w:rPr>
                <w:spacing w:val="-2"/>
                <w:sz w:val="20"/>
              </w:rPr>
              <w:t>MERCADEO</w:t>
            </w:r>
            <w:r>
              <w:rPr>
                <w:spacing w:val="-4"/>
                <w:sz w:val="20"/>
              </w:rPr>
              <w:t> </w:t>
            </w:r>
            <w:r>
              <w:rPr>
                <w:spacing w:val="-2"/>
                <w:sz w:val="20"/>
              </w:rPr>
              <w:t>ESTRATEGICO</w:t>
            </w:r>
          </w:p>
        </w:tc>
        <w:tc>
          <w:tcPr>
            <w:tcW w:w="814" w:type="dxa"/>
          </w:tcPr>
          <w:p>
            <w:pPr>
              <w:pStyle w:val="TableParagraph"/>
              <w:spacing w:line="210" w:lineRule="exact"/>
              <w:ind w:right="38"/>
              <w:jc w:val="right"/>
              <w:rPr>
                <w:sz w:val="20"/>
              </w:rPr>
            </w:pPr>
            <w:r>
              <w:rPr>
                <w:spacing w:val="-10"/>
                <w:sz w:val="20"/>
              </w:rPr>
              <w:t>9</w:t>
            </w:r>
          </w:p>
        </w:tc>
        <w:tc>
          <w:tcPr>
            <w:tcW w:w="799" w:type="dxa"/>
          </w:tcPr>
          <w:p>
            <w:pPr>
              <w:pStyle w:val="TableParagraph"/>
              <w:spacing w:line="210" w:lineRule="exact"/>
              <w:ind w:right="62"/>
              <w:jc w:val="right"/>
              <w:rPr>
                <w:sz w:val="20"/>
              </w:rPr>
            </w:pPr>
            <w:r>
              <w:rPr>
                <w:spacing w:val="-5"/>
                <w:sz w:val="20"/>
              </w:rPr>
              <w:t>11</w:t>
            </w:r>
          </w:p>
        </w:tc>
      </w:tr>
      <w:tr>
        <w:trPr>
          <w:trHeight w:val="230" w:hRule="atLeast"/>
        </w:trPr>
        <w:tc>
          <w:tcPr>
            <w:tcW w:w="7215" w:type="dxa"/>
          </w:tcPr>
          <w:p>
            <w:pPr>
              <w:pStyle w:val="TableParagraph"/>
              <w:spacing w:line="210" w:lineRule="exact"/>
              <w:ind w:left="69"/>
              <w:rPr>
                <w:sz w:val="20"/>
              </w:rPr>
            </w:pPr>
            <w:r>
              <w:rPr>
                <w:spacing w:val="-4"/>
                <w:sz w:val="20"/>
              </w:rPr>
              <w:t>ESP. GERENCIA</w:t>
            </w:r>
            <w:r>
              <w:rPr>
                <w:spacing w:val="-10"/>
                <w:sz w:val="20"/>
              </w:rPr>
              <w:t> </w:t>
            </w:r>
            <w:r>
              <w:rPr>
                <w:spacing w:val="-4"/>
                <w:sz w:val="20"/>
              </w:rPr>
              <w:t>TRIBUTARIA</w:t>
            </w:r>
          </w:p>
        </w:tc>
        <w:tc>
          <w:tcPr>
            <w:tcW w:w="814" w:type="dxa"/>
          </w:tcPr>
          <w:p>
            <w:pPr>
              <w:pStyle w:val="TableParagraph"/>
              <w:spacing w:line="210" w:lineRule="exact"/>
              <w:ind w:right="51"/>
              <w:jc w:val="right"/>
              <w:rPr>
                <w:sz w:val="20"/>
              </w:rPr>
            </w:pPr>
            <w:r>
              <w:rPr>
                <w:spacing w:val="-5"/>
                <w:sz w:val="20"/>
              </w:rPr>
              <w:t>35</w:t>
            </w:r>
          </w:p>
        </w:tc>
        <w:tc>
          <w:tcPr>
            <w:tcW w:w="799" w:type="dxa"/>
          </w:tcPr>
          <w:p>
            <w:pPr>
              <w:pStyle w:val="TableParagraph"/>
              <w:spacing w:line="210" w:lineRule="exact"/>
              <w:ind w:right="48"/>
              <w:jc w:val="right"/>
              <w:rPr>
                <w:sz w:val="20"/>
              </w:rPr>
            </w:pPr>
            <w:r>
              <w:rPr>
                <w:spacing w:val="-5"/>
                <w:sz w:val="20"/>
              </w:rPr>
              <w:t>29</w:t>
            </w:r>
          </w:p>
        </w:tc>
      </w:tr>
      <w:tr>
        <w:trPr>
          <w:trHeight w:val="230" w:hRule="atLeast"/>
        </w:trPr>
        <w:tc>
          <w:tcPr>
            <w:tcW w:w="7215" w:type="dxa"/>
          </w:tcPr>
          <w:p>
            <w:pPr>
              <w:pStyle w:val="TableParagraph"/>
              <w:spacing w:line="210" w:lineRule="exact"/>
              <w:ind w:left="69"/>
              <w:rPr>
                <w:sz w:val="20"/>
              </w:rPr>
            </w:pPr>
            <w:r>
              <w:rPr>
                <w:spacing w:val="-4"/>
                <w:sz w:val="20"/>
              </w:rPr>
              <w:t>ESP.</w:t>
            </w:r>
            <w:r>
              <w:rPr>
                <w:spacing w:val="2"/>
                <w:sz w:val="20"/>
              </w:rPr>
              <w:t> </w:t>
            </w:r>
            <w:r>
              <w:rPr>
                <w:spacing w:val="-4"/>
                <w:sz w:val="20"/>
              </w:rPr>
              <w:t>REVISORIA</w:t>
            </w:r>
            <w:r>
              <w:rPr>
                <w:spacing w:val="-7"/>
                <w:sz w:val="20"/>
              </w:rPr>
              <w:t> </w:t>
            </w:r>
            <w:r>
              <w:rPr>
                <w:spacing w:val="-4"/>
                <w:sz w:val="20"/>
              </w:rPr>
              <w:t>FISCAL</w:t>
            </w:r>
            <w:r>
              <w:rPr>
                <w:spacing w:val="-2"/>
                <w:sz w:val="20"/>
              </w:rPr>
              <w:t> </w:t>
            </w:r>
            <w:r>
              <w:rPr>
                <w:spacing w:val="-4"/>
                <w:sz w:val="20"/>
              </w:rPr>
              <w:t>Y</w:t>
            </w:r>
            <w:r>
              <w:rPr>
                <w:spacing w:val="-10"/>
                <w:sz w:val="20"/>
              </w:rPr>
              <w:t> </w:t>
            </w:r>
            <w:r>
              <w:rPr>
                <w:spacing w:val="-4"/>
                <w:sz w:val="20"/>
              </w:rPr>
              <w:t>AUDITORIA</w:t>
            </w:r>
          </w:p>
        </w:tc>
        <w:tc>
          <w:tcPr>
            <w:tcW w:w="814" w:type="dxa"/>
          </w:tcPr>
          <w:p>
            <w:pPr>
              <w:pStyle w:val="TableParagraph"/>
              <w:spacing w:line="210" w:lineRule="exact"/>
              <w:ind w:right="51"/>
              <w:jc w:val="right"/>
              <w:rPr>
                <w:sz w:val="20"/>
              </w:rPr>
            </w:pPr>
            <w:r>
              <w:rPr>
                <w:spacing w:val="-5"/>
                <w:sz w:val="20"/>
              </w:rPr>
              <w:t>27</w:t>
            </w:r>
          </w:p>
        </w:tc>
        <w:tc>
          <w:tcPr>
            <w:tcW w:w="799" w:type="dxa"/>
          </w:tcPr>
          <w:p>
            <w:pPr>
              <w:pStyle w:val="TableParagraph"/>
              <w:spacing w:line="210" w:lineRule="exact"/>
              <w:ind w:right="48"/>
              <w:jc w:val="right"/>
              <w:rPr>
                <w:sz w:val="20"/>
              </w:rPr>
            </w:pPr>
            <w:r>
              <w:rPr>
                <w:spacing w:val="-5"/>
                <w:sz w:val="20"/>
              </w:rPr>
              <w:t>13</w:t>
            </w:r>
          </w:p>
        </w:tc>
      </w:tr>
      <w:tr>
        <w:trPr>
          <w:trHeight w:val="266" w:hRule="atLeast"/>
        </w:trPr>
        <w:tc>
          <w:tcPr>
            <w:tcW w:w="7215" w:type="dxa"/>
          </w:tcPr>
          <w:p>
            <w:pPr>
              <w:pStyle w:val="TableParagraph"/>
              <w:spacing w:before="11"/>
              <w:ind w:left="69"/>
              <w:rPr>
                <w:sz w:val="20"/>
              </w:rPr>
            </w:pPr>
            <w:r>
              <w:rPr>
                <w:spacing w:val="-2"/>
                <w:sz w:val="20"/>
              </w:rPr>
              <w:t>ESP.</w:t>
            </w:r>
            <w:r>
              <w:rPr>
                <w:spacing w:val="-16"/>
                <w:sz w:val="20"/>
              </w:rPr>
              <w:t> </w:t>
            </w:r>
            <w:r>
              <w:rPr>
                <w:spacing w:val="-2"/>
                <w:sz w:val="20"/>
              </w:rPr>
              <w:t>GESTIÓN</w:t>
            </w:r>
            <w:r>
              <w:rPr>
                <w:spacing w:val="-6"/>
                <w:sz w:val="20"/>
              </w:rPr>
              <w:t> </w:t>
            </w:r>
            <w:r>
              <w:rPr>
                <w:spacing w:val="-2"/>
                <w:sz w:val="20"/>
              </w:rPr>
              <w:t>FINANCIERA</w:t>
            </w:r>
          </w:p>
        </w:tc>
        <w:tc>
          <w:tcPr>
            <w:tcW w:w="814" w:type="dxa"/>
          </w:tcPr>
          <w:p>
            <w:pPr>
              <w:pStyle w:val="TableParagraph"/>
              <w:spacing w:before="2"/>
              <w:ind w:right="51"/>
              <w:jc w:val="right"/>
              <w:rPr>
                <w:sz w:val="20"/>
              </w:rPr>
            </w:pPr>
            <w:r>
              <w:rPr>
                <w:spacing w:val="-5"/>
                <w:sz w:val="20"/>
              </w:rPr>
              <w:t>17</w:t>
            </w:r>
          </w:p>
        </w:tc>
        <w:tc>
          <w:tcPr>
            <w:tcW w:w="799" w:type="dxa"/>
          </w:tcPr>
          <w:p>
            <w:pPr>
              <w:pStyle w:val="TableParagraph"/>
              <w:spacing w:before="2"/>
              <w:ind w:right="48"/>
              <w:jc w:val="right"/>
              <w:rPr>
                <w:sz w:val="20"/>
              </w:rPr>
            </w:pPr>
            <w:r>
              <w:rPr>
                <w:spacing w:val="-5"/>
                <w:sz w:val="20"/>
              </w:rPr>
              <w:t>19</w:t>
            </w:r>
          </w:p>
        </w:tc>
      </w:tr>
      <w:tr>
        <w:trPr>
          <w:trHeight w:val="267" w:hRule="atLeast"/>
        </w:trPr>
        <w:tc>
          <w:tcPr>
            <w:tcW w:w="7215" w:type="dxa"/>
          </w:tcPr>
          <w:p>
            <w:pPr>
              <w:pStyle w:val="TableParagraph"/>
              <w:spacing w:before="13"/>
              <w:ind w:left="69"/>
              <w:rPr>
                <w:sz w:val="20"/>
              </w:rPr>
            </w:pPr>
            <w:r>
              <w:rPr>
                <w:spacing w:val="-4"/>
                <w:sz w:val="20"/>
              </w:rPr>
              <w:t>ESP.</w:t>
            </w:r>
            <w:r>
              <w:rPr>
                <w:spacing w:val="-5"/>
                <w:sz w:val="20"/>
              </w:rPr>
              <w:t> </w:t>
            </w:r>
            <w:r>
              <w:rPr>
                <w:spacing w:val="-4"/>
                <w:sz w:val="20"/>
              </w:rPr>
              <w:t>GERENCIA</w:t>
            </w:r>
            <w:r>
              <w:rPr>
                <w:spacing w:val="-8"/>
                <w:sz w:val="20"/>
              </w:rPr>
              <w:t> </w:t>
            </w:r>
            <w:r>
              <w:rPr>
                <w:spacing w:val="-4"/>
                <w:sz w:val="20"/>
              </w:rPr>
              <w:t>DEL</w:t>
            </w:r>
            <w:r>
              <w:rPr>
                <w:spacing w:val="-8"/>
                <w:sz w:val="20"/>
              </w:rPr>
              <w:t> </w:t>
            </w:r>
            <w:r>
              <w:rPr>
                <w:spacing w:val="-4"/>
                <w:sz w:val="20"/>
              </w:rPr>
              <w:t>TALENTO</w:t>
            </w:r>
            <w:r>
              <w:rPr>
                <w:spacing w:val="5"/>
                <w:sz w:val="20"/>
              </w:rPr>
              <w:t> </w:t>
            </w:r>
            <w:r>
              <w:rPr>
                <w:spacing w:val="-4"/>
                <w:sz w:val="20"/>
              </w:rPr>
              <w:t>HUMANO</w:t>
            </w:r>
          </w:p>
        </w:tc>
        <w:tc>
          <w:tcPr>
            <w:tcW w:w="814" w:type="dxa"/>
          </w:tcPr>
          <w:p>
            <w:pPr>
              <w:pStyle w:val="TableParagraph"/>
              <w:spacing w:before="2"/>
              <w:ind w:right="51"/>
              <w:jc w:val="right"/>
              <w:rPr>
                <w:sz w:val="20"/>
              </w:rPr>
            </w:pPr>
            <w:r>
              <w:rPr>
                <w:spacing w:val="-5"/>
                <w:sz w:val="20"/>
              </w:rPr>
              <w:t>22</w:t>
            </w:r>
          </w:p>
        </w:tc>
        <w:tc>
          <w:tcPr>
            <w:tcW w:w="799" w:type="dxa"/>
          </w:tcPr>
          <w:p>
            <w:pPr>
              <w:pStyle w:val="TableParagraph"/>
              <w:spacing w:before="2"/>
              <w:ind w:right="48"/>
              <w:jc w:val="right"/>
              <w:rPr>
                <w:sz w:val="20"/>
              </w:rPr>
            </w:pPr>
            <w:r>
              <w:rPr>
                <w:spacing w:val="-5"/>
                <w:sz w:val="20"/>
              </w:rPr>
              <w:t>16</w:t>
            </w:r>
          </w:p>
        </w:tc>
      </w:tr>
      <w:tr>
        <w:trPr>
          <w:trHeight w:val="470" w:hRule="atLeast"/>
        </w:trPr>
        <w:tc>
          <w:tcPr>
            <w:tcW w:w="7215" w:type="dxa"/>
          </w:tcPr>
          <w:p>
            <w:pPr>
              <w:pStyle w:val="TableParagraph"/>
              <w:spacing w:before="2"/>
              <w:ind w:left="69"/>
              <w:rPr>
                <w:sz w:val="20"/>
              </w:rPr>
            </w:pPr>
            <w:r>
              <w:rPr>
                <w:spacing w:val="-2"/>
                <w:sz w:val="20"/>
              </w:rPr>
              <w:t>ESP.</w:t>
            </w:r>
            <w:r>
              <w:rPr>
                <w:spacing w:val="-13"/>
                <w:sz w:val="20"/>
              </w:rPr>
              <w:t> </w:t>
            </w:r>
            <w:r>
              <w:rPr>
                <w:spacing w:val="-2"/>
                <w:sz w:val="20"/>
              </w:rPr>
              <w:t>EN ESTANDARES</w:t>
            </w:r>
            <w:r>
              <w:rPr>
                <w:spacing w:val="-7"/>
                <w:sz w:val="20"/>
              </w:rPr>
              <w:t> </w:t>
            </w:r>
            <w:r>
              <w:rPr>
                <w:spacing w:val="-2"/>
                <w:sz w:val="20"/>
              </w:rPr>
              <w:t>INTERNACIONALES</w:t>
            </w:r>
            <w:r>
              <w:rPr>
                <w:spacing w:val="-12"/>
                <w:sz w:val="20"/>
              </w:rPr>
              <w:t> </w:t>
            </w:r>
            <w:r>
              <w:rPr>
                <w:spacing w:val="-2"/>
                <w:sz w:val="20"/>
              </w:rPr>
              <w:t>Y</w:t>
            </w:r>
            <w:r>
              <w:rPr>
                <w:spacing w:val="-7"/>
                <w:sz w:val="20"/>
              </w:rPr>
              <w:t> </w:t>
            </w:r>
            <w:r>
              <w:rPr>
                <w:spacing w:val="-2"/>
                <w:sz w:val="20"/>
              </w:rPr>
              <w:t>DE</w:t>
            </w:r>
            <w:r>
              <w:rPr>
                <w:spacing w:val="-6"/>
                <w:sz w:val="20"/>
              </w:rPr>
              <w:t> </w:t>
            </w:r>
            <w:r>
              <w:rPr>
                <w:spacing w:val="-2"/>
                <w:sz w:val="20"/>
              </w:rPr>
              <w:t>INFORMACIÓN</w:t>
            </w:r>
          </w:p>
          <w:p>
            <w:pPr>
              <w:pStyle w:val="TableParagraph"/>
              <w:spacing w:line="207" w:lineRule="exact" w:before="11"/>
              <w:ind w:left="69"/>
              <w:rPr>
                <w:sz w:val="20"/>
              </w:rPr>
            </w:pPr>
            <w:r>
              <w:rPr>
                <w:spacing w:val="-2"/>
                <w:sz w:val="20"/>
              </w:rPr>
              <w:t>FINANCIERA</w:t>
            </w:r>
            <w:r>
              <w:rPr>
                <w:spacing w:val="-15"/>
                <w:sz w:val="20"/>
              </w:rPr>
              <w:t> </w:t>
            </w:r>
            <w:r>
              <w:rPr>
                <w:spacing w:val="-2"/>
                <w:sz w:val="20"/>
              </w:rPr>
              <w:t>Y</w:t>
            </w:r>
            <w:r>
              <w:rPr>
                <w:spacing w:val="-1"/>
                <w:sz w:val="20"/>
              </w:rPr>
              <w:t> </w:t>
            </w:r>
            <w:r>
              <w:rPr>
                <w:spacing w:val="-2"/>
                <w:sz w:val="20"/>
              </w:rPr>
              <w:t>DE</w:t>
            </w:r>
            <w:r>
              <w:rPr>
                <w:spacing w:val="-9"/>
                <w:sz w:val="20"/>
              </w:rPr>
              <w:t> </w:t>
            </w:r>
            <w:r>
              <w:rPr>
                <w:spacing w:val="-2"/>
                <w:sz w:val="20"/>
              </w:rPr>
              <w:t>ASEGURAMIENTO</w:t>
            </w:r>
          </w:p>
        </w:tc>
        <w:tc>
          <w:tcPr>
            <w:tcW w:w="814" w:type="dxa"/>
          </w:tcPr>
          <w:p>
            <w:pPr>
              <w:pStyle w:val="TableParagraph"/>
              <w:spacing w:before="2"/>
              <w:ind w:right="64"/>
              <w:jc w:val="right"/>
              <w:rPr>
                <w:sz w:val="20"/>
              </w:rPr>
            </w:pPr>
            <w:r>
              <w:rPr>
                <w:spacing w:val="-5"/>
                <w:sz w:val="20"/>
              </w:rPr>
              <w:t>11</w:t>
            </w:r>
          </w:p>
        </w:tc>
        <w:tc>
          <w:tcPr>
            <w:tcW w:w="799" w:type="dxa"/>
          </w:tcPr>
          <w:p>
            <w:pPr>
              <w:pStyle w:val="TableParagraph"/>
              <w:spacing w:before="2"/>
              <w:ind w:right="62"/>
              <w:jc w:val="right"/>
              <w:rPr>
                <w:sz w:val="20"/>
              </w:rPr>
            </w:pPr>
            <w:r>
              <w:rPr>
                <w:spacing w:val="-5"/>
                <w:sz w:val="20"/>
              </w:rPr>
              <w:t>11</w:t>
            </w:r>
          </w:p>
        </w:tc>
      </w:tr>
      <w:tr>
        <w:trPr>
          <w:trHeight w:val="230" w:hRule="atLeast"/>
        </w:trPr>
        <w:tc>
          <w:tcPr>
            <w:tcW w:w="7215" w:type="dxa"/>
          </w:tcPr>
          <w:p>
            <w:pPr>
              <w:pStyle w:val="TableParagraph"/>
              <w:spacing w:line="210" w:lineRule="exact"/>
              <w:ind w:left="69"/>
              <w:rPr>
                <w:sz w:val="20"/>
              </w:rPr>
            </w:pPr>
            <w:r>
              <w:rPr>
                <w:spacing w:val="-2"/>
                <w:sz w:val="20"/>
              </w:rPr>
              <w:t>MAESTRIA</w:t>
            </w:r>
            <w:r>
              <w:rPr>
                <w:spacing w:val="-10"/>
                <w:sz w:val="20"/>
              </w:rPr>
              <w:t> </w:t>
            </w:r>
            <w:r>
              <w:rPr>
                <w:spacing w:val="-2"/>
                <w:sz w:val="20"/>
              </w:rPr>
              <w:t>EN</w:t>
            </w:r>
            <w:r>
              <w:rPr>
                <w:spacing w:val="6"/>
                <w:sz w:val="20"/>
              </w:rPr>
              <w:t> </w:t>
            </w:r>
            <w:r>
              <w:rPr>
                <w:spacing w:val="-2"/>
                <w:sz w:val="20"/>
              </w:rPr>
              <w:t>GERENCIA</w:t>
            </w:r>
            <w:r>
              <w:rPr>
                <w:spacing w:val="-11"/>
                <w:sz w:val="20"/>
              </w:rPr>
              <w:t> </w:t>
            </w:r>
            <w:r>
              <w:rPr>
                <w:spacing w:val="-2"/>
                <w:sz w:val="20"/>
              </w:rPr>
              <w:t>INTEGRAL</w:t>
            </w:r>
            <w:r>
              <w:rPr>
                <w:spacing w:val="-6"/>
                <w:sz w:val="20"/>
              </w:rPr>
              <w:t> </w:t>
            </w:r>
            <w:r>
              <w:rPr>
                <w:spacing w:val="-2"/>
                <w:sz w:val="20"/>
              </w:rPr>
              <w:t>DE</w:t>
            </w:r>
            <w:r>
              <w:rPr>
                <w:spacing w:val="3"/>
                <w:sz w:val="20"/>
              </w:rPr>
              <w:t> </w:t>
            </w:r>
            <w:r>
              <w:rPr>
                <w:spacing w:val="-2"/>
                <w:sz w:val="20"/>
              </w:rPr>
              <w:t>PROYECTOS</w:t>
            </w:r>
          </w:p>
        </w:tc>
        <w:tc>
          <w:tcPr>
            <w:tcW w:w="814" w:type="dxa"/>
          </w:tcPr>
          <w:p>
            <w:pPr>
              <w:pStyle w:val="TableParagraph"/>
              <w:spacing w:line="210" w:lineRule="exact"/>
              <w:ind w:right="51"/>
              <w:jc w:val="right"/>
              <w:rPr>
                <w:sz w:val="20"/>
              </w:rPr>
            </w:pPr>
            <w:r>
              <w:rPr>
                <w:spacing w:val="-5"/>
                <w:sz w:val="20"/>
              </w:rPr>
              <w:t>32</w:t>
            </w:r>
          </w:p>
        </w:tc>
        <w:tc>
          <w:tcPr>
            <w:tcW w:w="799" w:type="dxa"/>
          </w:tcPr>
          <w:p>
            <w:pPr>
              <w:pStyle w:val="TableParagraph"/>
              <w:spacing w:line="210" w:lineRule="exact"/>
              <w:ind w:right="48"/>
              <w:jc w:val="right"/>
              <w:rPr>
                <w:sz w:val="20"/>
              </w:rPr>
            </w:pPr>
            <w:r>
              <w:rPr>
                <w:spacing w:val="-5"/>
                <w:sz w:val="20"/>
              </w:rPr>
              <w:t>27</w:t>
            </w:r>
          </w:p>
        </w:tc>
      </w:tr>
      <w:tr>
        <w:trPr>
          <w:trHeight w:val="230" w:hRule="atLeast"/>
        </w:trPr>
        <w:tc>
          <w:tcPr>
            <w:tcW w:w="7215" w:type="dxa"/>
          </w:tcPr>
          <w:p>
            <w:pPr>
              <w:pStyle w:val="TableParagraph"/>
              <w:spacing w:line="210" w:lineRule="exact"/>
              <w:ind w:left="69"/>
              <w:rPr>
                <w:sz w:val="20"/>
              </w:rPr>
            </w:pPr>
            <w:r>
              <w:rPr>
                <w:spacing w:val="-2"/>
                <w:sz w:val="20"/>
              </w:rPr>
              <w:t>MAESTRIA</w:t>
            </w:r>
            <w:r>
              <w:rPr>
                <w:spacing w:val="-10"/>
                <w:sz w:val="20"/>
              </w:rPr>
              <w:t> </w:t>
            </w:r>
            <w:r>
              <w:rPr>
                <w:spacing w:val="-2"/>
                <w:sz w:val="20"/>
              </w:rPr>
              <w:t>EN</w:t>
            </w:r>
            <w:r>
              <w:rPr>
                <w:spacing w:val="-9"/>
                <w:sz w:val="20"/>
              </w:rPr>
              <w:t> </w:t>
            </w:r>
            <w:r>
              <w:rPr>
                <w:spacing w:val="-2"/>
                <w:sz w:val="20"/>
              </w:rPr>
              <w:t>ADMINISTRACIÓN</w:t>
            </w:r>
            <w:r>
              <w:rPr>
                <w:spacing w:val="4"/>
                <w:sz w:val="20"/>
              </w:rPr>
              <w:t> </w:t>
            </w:r>
            <w:r>
              <w:rPr>
                <w:spacing w:val="-2"/>
                <w:sz w:val="20"/>
              </w:rPr>
              <w:t>DE</w:t>
            </w:r>
            <w:r>
              <w:rPr>
                <w:spacing w:val="2"/>
                <w:sz w:val="20"/>
              </w:rPr>
              <w:t> </w:t>
            </w:r>
            <w:r>
              <w:rPr>
                <w:spacing w:val="-2"/>
                <w:sz w:val="20"/>
              </w:rPr>
              <w:t>EMPRESAS</w:t>
            </w:r>
          </w:p>
        </w:tc>
        <w:tc>
          <w:tcPr>
            <w:tcW w:w="814" w:type="dxa"/>
          </w:tcPr>
          <w:p>
            <w:pPr>
              <w:pStyle w:val="TableParagraph"/>
              <w:spacing w:line="210" w:lineRule="exact"/>
              <w:ind w:right="38"/>
              <w:jc w:val="right"/>
              <w:rPr>
                <w:sz w:val="20"/>
              </w:rPr>
            </w:pPr>
            <w:r>
              <w:rPr>
                <w:spacing w:val="-10"/>
                <w:sz w:val="20"/>
              </w:rPr>
              <w:t>0</w:t>
            </w:r>
          </w:p>
        </w:tc>
        <w:tc>
          <w:tcPr>
            <w:tcW w:w="799" w:type="dxa"/>
          </w:tcPr>
          <w:p>
            <w:pPr>
              <w:pStyle w:val="TableParagraph"/>
              <w:spacing w:line="210" w:lineRule="exact"/>
              <w:ind w:right="36"/>
              <w:jc w:val="right"/>
              <w:rPr>
                <w:sz w:val="20"/>
              </w:rPr>
            </w:pPr>
            <w:r>
              <w:rPr>
                <w:spacing w:val="-10"/>
                <w:sz w:val="20"/>
              </w:rPr>
              <w:t>0</w:t>
            </w:r>
          </w:p>
        </w:tc>
      </w:tr>
      <w:tr>
        <w:trPr>
          <w:trHeight w:val="230" w:hRule="atLeast"/>
        </w:trPr>
        <w:tc>
          <w:tcPr>
            <w:tcW w:w="7215" w:type="dxa"/>
          </w:tcPr>
          <w:p>
            <w:pPr>
              <w:pStyle w:val="TableParagraph"/>
              <w:spacing w:line="210" w:lineRule="exact"/>
              <w:ind w:left="69"/>
              <w:rPr>
                <w:sz w:val="20"/>
              </w:rPr>
            </w:pPr>
            <w:r>
              <w:rPr>
                <w:spacing w:val="-2"/>
                <w:sz w:val="20"/>
              </w:rPr>
              <w:t>MAESTRIA</w:t>
            </w:r>
            <w:r>
              <w:rPr>
                <w:spacing w:val="-10"/>
                <w:sz w:val="20"/>
              </w:rPr>
              <w:t> </w:t>
            </w:r>
            <w:r>
              <w:rPr>
                <w:spacing w:val="-2"/>
                <w:sz w:val="20"/>
              </w:rPr>
              <w:t>EN</w:t>
            </w:r>
            <w:r>
              <w:rPr>
                <w:spacing w:val="4"/>
                <w:sz w:val="20"/>
              </w:rPr>
              <w:t> </w:t>
            </w:r>
            <w:r>
              <w:rPr>
                <w:spacing w:val="-2"/>
                <w:sz w:val="20"/>
              </w:rPr>
              <w:t>GERENCIA</w:t>
            </w:r>
            <w:r>
              <w:rPr>
                <w:spacing w:val="-11"/>
                <w:sz w:val="20"/>
              </w:rPr>
              <w:t> </w:t>
            </w:r>
            <w:r>
              <w:rPr>
                <w:spacing w:val="-2"/>
                <w:sz w:val="20"/>
              </w:rPr>
              <w:t>TRIBUTARIA</w:t>
            </w:r>
          </w:p>
        </w:tc>
        <w:tc>
          <w:tcPr>
            <w:tcW w:w="814" w:type="dxa"/>
          </w:tcPr>
          <w:p>
            <w:pPr>
              <w:pStyle w:val="TableParagraph"/>
              <w:spacing w:line="210" w:lineRule="exact"/>
              <w:ind w:right="51"/>
              <w:jc w:val="right"/>
              <w:rPr>
                <w:sz w:val="20"/>
              </w:rPr>
            </w:pPr>
            <w:r>
              <w:rPr>
                <w:spacing w:val="-5"/>
                <w:sz w:val="20"/>
              </w:rPr>
              <w:t>20</w:t>
            </w:r>
          </w:p>
        </w:tc>
        <w:tc>
          <w:tcPr>
            <w:tcW w:w="799" w:type="dxa"/>
          </w:tcPr>
          <w:p>
            <w:pPr>
              <w:pStyle w:val="TableParagraph"/>
              <w:spacing w:line="210" w:lineRule="exact"/>
              <w:ind w:right="36"/>
              <w:jc w:val="right"/>
              <w:rPr>
                <w:sz w:val="20"/>
              </w:rPr>
            </w:pPr>
            <w:r>
              <w:rPr>
                <w:spacing w:val="-10"/>
                <w:sz w:val="20"/>
              </w:rPr>
              <w:t>0</w:t>
            </w:r>
          </w:p>
        </w:tc>
      </w:tr>
      <w:tr>
        <w:trPr>
          <w:trHeight w:val="230" w:hRule="atLeast"/>
        </w:trPr>
        <w:tc>
          <w:tcPr>
            <w:tcW w:w="7215" w:type="dxa"/>
          </w:tcPr>
          <w:p>
            <w:pPr>
              <w:pStyle w:val="TableParagraph"/>
              <w:spacing w:line="210" w:lineRule="exact"/>
              <w:ind w:left="69"/>
              <w:rPr>
                <w:sz w:val="20"/>
              </w:rPr>
            </w:pPr>
            <w:r>
              <w:rPr>
                <w:spacing w:val="-2"/>
                <w:sz w:val="20"/>
              </w:rPr>
              <w:t>MAESTRIA</w:t>
            </w:r>
            <w:r>
              <w:rPr>
                <w:spacing w:val="-12"/>
                <w:sz w:val="20"/>
              </w:rPr>
              <w:t> </w:t>
            </w:r>
            <w:r>
              <w:rPr>
                <w:spacing w:val="-2"/>
                <w:sz w:val="20"/>
              </w:rPr>
              <w:t>EN</w:t>
            </w:r>
            <w:r>
              <w:rPr>
                <w:sz w:val="20"/>
              </w:rPr>
              <w:t> </w:t>
            </w:r>
            <w:r>
              <w:rPr>
                <w:spacing w:val="-2"/>
                <w:sz w:val="20"/>
              </w:rPr>
              <w:t>CONTABILIDAD</w:t>
            </w:r>
            <w:r>
              <w:rPr>
                <w:spacing w:val="-6"/>
                <w:sz w:val="20"/>
              </w:rPr>
              <w:t> </w:t>
            </w:r>
            <w:r>
              <w:rPr>
                <w:spacing w:val="-2"/>
                <w:sz w:val="20"/>
              </w:rPr>
              <w:t>Y</w:t>
            </w:r>
            <w:r>
              <w:rPr>
                <w:spacing w:val="-6"/>
                <w:sz w:val="20"/>
              </w:rPr>
              <w:t> </w:t>
            </w:r>
            <w:r>
              <w:rPr>
                <w:spacing w:val="-2"/>
                <w:sz w:val="20"/>
              </w:rPr>
              <w:t>FINANZAS</w:t>
            </w:r>
          </w:p>
        </w:tc>
        <w:tc>
          <w:tcPr>
            <w:tcW w:w="814" w:type="dxa"/>
          </w:tcPr>
          <w:p>
            <w:pPr>
              <w:pStyle w:val="TableParagraph"/>
              <w:spacing w:line="210" w:lineRule="exact"/>
              <w:ind w:right="51"/>
              <w:jc w:val="right"/>
              <w:rPr>
                <w:sz w:val="20"/>
              </w:rPr>
            </w:pPr>
            <w:r>
              <w:rPr>
                <w:spacing w:val="-5"/>
                <w:sz w:val="20"/>
              </w:rPr>
              <w:t>16</w:t>
            </w:r>
          </w:p>
        </w:tc>
        <w:tc>
          <w:tcPr>
            <w:tcW w:w="799" w:type="dxa"/>
          </w:tcPr>
          <w:p>
            <w:pPr>
              <w:pStyle w:val="TableParagraph"/>
              <w:spacing w:line="210" w:lineRule="exact"/>
              <w:ind w:right="48"/>
              <w:jc w:val="right"/>
              <w:rPr>
                <w:sz w:val="20"/>
              </w:rPr>
            </w:pPr>
            <w:r>
              <w:rPr>
                <w:spacing w:val="-5"/>
                <w:sz w:val="20"/>
              </w:rPr>
              <w:t>15</w:t>
            </w:r>
          </w:p>
        </w:tc>
      </w:tr>
      <w:tr>
        <w:trPr>
          <w:trHeight w:val="470" w:hRule="atLeast"/>
        </w:trPr>
        <w:tc>
          <w:tcPr>
            <w:tcW w:w="7215" w:type="dxa"/>
          </w:tcPr>
          <w:p>
            <w:pPr>
              <w:pStyle w:val="TableParagraph"/>
              <w:spacing w:before="3"/>
              <w:ind w:left="69"/>
              <w:rPr>
                <w:sz w:val="20"/>
              </w:rPr>
            </w:pPr>
            <w:r>
              <w:rPr>
                <w:spacing w:val="-2"/>
                <w:sz w:val="20"/>
              </w:rPr>
              <w:t>MAESTRIA</w:t>
            </w:r>
            <w:r>
              <w:rPr>
                <w:spacing w:val="-14"/>
                <w:sz w:val="20"/>
              </w:rPr>
              <w:t> </w:t>
            </w:r>
            <w:r>
              <w:rPr>
                <w:spacing w:val="-2"/>
                <w:sz w:val="20"/>
              </w:rPr>
              <w:t>EN</w:t>
            </w:r>
            <w:r>
              <w:rPr>
                <w:spacing w:val="3"/>
                <w:sz w:val="20"/>
              </w:rPr>
              <w:t> </w:t>
            </w:r>
            <w:r>
              <w:rPr>
                <w:spacing w:val="-2"/>
                <w:sz w:val="20"/>
              </w:rPr>
              <w:t>FINANZAS CORPORATIVAS,</w:t>
            </w:r>
            <w:r>
              <w:rPr>
                <w:spacing w:val="-9"/>
                <w:sz w:val="20"/>
              </w:rPr>
              <w:t> </w:t>
            </w:r>
            <w:r>
              <w:rPr>
                <w:spacing w:val="-2"/>
                <w:sz w:val="20"/>
              </w:rPr>
              <w:t>RIESGO</w:t>
            </w:r>
            <w:r>
              <w:rPr>
                <w:spacing w:val="-6"/>
                <w:sz w:val="20"/>
              </w:rPr>
              <w:t> </w:t>
            </w:r>
            <w:r>
              <w:rPr>
                <w:spacing w:val="-2"/>
                <w:sz w:val="20"/>
              </w:rPr>
              <w:t>Y</w:t>
            </w:r>
            <w:r>
              <w:rPr>
                <w:spacing w:val="-4"/>
                <w:sz w:val="20"/>
              </w:rPr>
              <w:t> </w:t>
            </w:r>
            <w:r>
              <w:rPr>
                <w:spacing w:val="-2"/>
                <w:sz w:val="20"/>
              </w:rPr>
              <w:t>CREACIÓN</w:t>
            </w:r>
            <w:r>
              <w:rPr>
                <w:spacing w:val="-3"/>
                <w:sz w:val="20"/>
              </w:rPr>
              <w:t> </w:t>
            </w:r>
            <w:r>
              <w:rPr>
                <w:spacing w:val="-5"/>
                <w:sz w:val="20"/>
              </w:rPr>
              <w:t>DE</w:t>
            </w:r>
          </w:p>
          <w:p>
            <w:pPr>
              <w:pStyle w:val="TableParagraph"/>
              <w:spacing w:line="207" w:lineRule="exact" w:before="10"/>
              <w:ind w:left="69"/>
              <w:rPr>
                <w:sz w:val="20"/>
              </w:rPr>
            </w:pPr>
            <w:r>
              <w:rPr>
                <w:spacing w:val="-2"/>
                <w:sz w:val="20"/>
              </w:rPr>
              <w:t>VALOR</w:t>
            </w:r>
          </w:p>
        </w:tc>
        <w:tc>
          <w:tcPr>
            <w:tcW w:w="814" w:type="dxa"/>
          </w:tcPr>
          <w:p>
            <w:pPr>
              <w:pStyle w:val="TableParagraph"/>
              <w:spacing w:before="109"/>
              <w:ind w:right="38"/>
              <w:jc w:val="right"/>
              <w:rPr>
                <w:sz w:val="20"/>
              </w:rPr>
            </w:pPr>
            <w:r>
              <w:rPr>
                <w:spacing w:val="-10"/>
                <w:sz w:val="20"/>
              </w:rPr>
              <w:t>0</w:t>
            </w:r>
          </w:p>
        </w:tc>
        <w:tc>
          <w:tcPr>
            <w:tcW w:w="799" w:type="dxa"/>
          </w:tcPr>
          <w:p>
            <w:pPr>
              <w:pStyle w:val="TableParagraph"/>
              <w:spacing w:before="109"/>
              <w:ind w:right="36"/>
              <w:jc w:val="right"/>
              <w:rPr>
                <w:sz w:val="20"/>
              </w:rPr>
            </w:pPr>
            <w:r>
              <w:rPr>
                <w:spacing w:val="-10"/>
                <w:sz w:val="20"/>
              </w:rPr>
              <w:t>0</w:t>
            </w:r>
          </w:p>
        </w:tc>
      </w:tr>
      <w:tr>
        <w:trPr>
          <w:trHeight w:val="250" w:hRule="atLeast"/>
        </w:trPr>
        <w:tc>
          <w:tcPr>
            <w:tcW w:w="7215" w:type="dxa"/>
          </w:tcPr>
          <w:p>
            <w:pPr>
              <w:pStyle w:val="TableParagraph"/>
              <w:spacing w:line="231" w:lineRule="exact"/>
              <w:ind w:left="17"/>
              <w:jc w:val="center"/>
              <w:rPr>
                <w:rFonts w:ascii="Arial"/>
                <w:b/>
                <w:sz w:val="22"/>
              </w:rPr>
            </w:pPr>
            <w:r>
              <w:rPr>
                <w:rFonts w:ascii="Arial"/>
                <w:b/>
                <w:spacing w:val="-2"/>
                <w:sz w:val="22"/>
              </w:rPr>
              <w:t>POSGRADO</w:t>
            </w:r>
          </w:p>
        </w:tc>
        <w:tc>
          <w:tcPr>
            <w:tcW w:w="814" w:type="dxa"/>
          </w:tcPr>
          <w:p>
            <w:pPr>
              <w:pStyle w:val="TableParagraph"/>
              <w:spacing w:line="231" w:lineRule="exact"/>
              <w:ind w:right="48"/>
              <w:jc w:val="right"/>
              <w:rPr>
                <w:rFonts w:ascii="Arial"/>
                <w:b/>
                <w:sz w:val="22"/>
              </w:rPr>
            </w:pPr>
            <w:r>
              <w:rPr>
                <w:rFonts w:ascii="Arial"/>
                <w:b/>
                <w:spacing w:val="-5"/>
                <w:sz w:val="22"/>
              </w:rPr>
              <w:t>202</w:t>
            </w:r>
          </w:p>
        </w:tc>
        <w:tc>
          <w:tcPr>
            <w:tcW w:w="799" w:type="dxa"/>
          </w:tcPr>
          <w:p>
            <w:pPr>
              <w:pStyle w:val="TableParagraph"/>
              <w:spacing w:line="231" w:lineRule="exact"/>
              <w:ind w:right="45"/>
              <w:jc w:val="right"/>
              <w:rPr>
                <w:rFonts w:ascii="Arial"/>
                <w:b/>
                <w:sz w:val="22"/>
              </w:rPr>
            </w:pPr>
            <w:r>
              <w:rPr>
                <w:rFonts w:ascii="Arial"/>
                <w:b/>
                <w:spacing w:val="-5"/>
                <w:sz w:val="22"/>
              </w:rPr>
              <w:t>158</w:t>
            </w:r>
          </w:p>
        </w:tc>
      </w:tr>
      <w:tr>
        <w:trPr>
          <w:trHeight w:val="268" w:hRule="atLeast"/>
        </w:trPr>
        <w:tc>
          <w:tcPr>
            <w:tcW w:w="7215" w:type="dxa"/>
            <w:shd w:val="clear" w:color="auto" w:fill="808080"/>
          </w:tcPr>
          <w:p>
            <w:pPr>
              <w:pStyle w:val="TableParagraph"/>
              <w:spacing w:line="247" w:lineRule="exact"/>
              <w:ind w:left="17" w:right="5"/>
              <w:jc w:val="center"/>
              <w:rPr>
                <w:rFonts w:ascii="Arial"/>
                <w:b/>
                <w:sz w:val="22"/>
              </w:rPr>
            </w:pPr>
            <w:r>
              <w:rPr>
                <w:rFonts w:ascii="Arial"/>
                <w:b/>
                <w:color w:val="FFFFFF"/>
                <w:spacing w:val="-2"/>
                <w:sz w:val="22"/>
              </w:rPr>
              <w:t>TOTAL</w:t>
            </w:r>
          </w:p>
        </w:tc>
        <w:tc>
          <w:tcPr>
            <w:tcW w:w="814" w:type="dxa"/>
            <w:shd w:val="clear" w:color="auto" w:fill="808080"/>
          </w:tcPr>
          <w:p>
            <w:pPr>
              <w:pStyle w:val="TableParagraph"/>
              <w:spacing w:line="247" w:lineRule="exact"/>
              <w:ind w:right="44"/>
              <w:jc w:val="right"/>
              <w:rPr>
                <w:rFonts w:ascii="Arial"/>
                <w:b/>
                <w:sz w:val="22"/>
              </w:rPr>
            </w:pPr>
            <w:r>
              <w:rPr>
                <w:rFonts w:ascii="Arial"/>
                <w:b/>
                <w:color w:val="FFFFFF"/>
                <w:spacing w:val="-2"/>
                <w:sz w:val="22"/>
              </w:rPr>
              <w:t>2.221</w:t>
            </w:r>
          </w:p>
        </w:tc>
        <w:tc>
          <w:tcPr>
            <w:tcW w:w="799" w:type="dxa"/>
            <w:shd w:val="clear" w:color="auto" w:fill="808080"/>
          </w:tcPr>
          <w:p>
            <w:pPr>
              <w:pStyle w:val="TableParagraph"/>
              <w:spacing w:line="247" w:lineRule="exact"/>
              <w:ind w:right="41"/>
              <w:jc w:val="right"/>
              <w:rPr>
                <w:rFonts w:ascii="Arial"/>
                <w:b/>
                <w:sz w:val="22"/>
              </w:rPr>
            </w:pPr>
            <w:r>
              <w:rPr>
                <w:rFonts w:ascii="Arial"/>
                <w:b/>
                <w:color w:val="FFFFFF"/>
                <w:spacing w:val="-2"/>
                <w:sz w:val="22"/>
              </w:rPr>
              <w:t>2.255</w:t>
            </w:r>
          </w:p>
        </w:tc>
      </w:tr>
    </w:tbl>
    <w:p>
      <w:pPr>
        <w:spacing w:before="0"/>
        <w:ind w:left="3126" w:right="0" w:firstLine="0"/>
        <w:jc w:val="left"/>
        <w:rPr>
          <w:sz w:val="18"/>
        </w:rPr>
      </w:pPr>
      <w:r>
        <w:rPr>
          <w:sz w:val="18"/>
        </w:rPr>
        <w:t>Fuente:</w:t>
      </w:r>
      <w:r>
        <w:rPr>
          <w:spacing w:val="-13"/>
          <w:sz w:val="18"/>
        </w:rPr>
        <w:t> </w:t>
      </w:r>
      <w:r>
        <w:rPr>
          <w:sz w:val="18"/>
        </w:rPr>
        <w:t>Propia,</w:t>
      </w:r>
      <w:r>
        <w:rPr>
          <w:spacing w:val="-12"/>
          <w:sz w:val="18"/>
        </w:rPr>
        <w:t> </w:t>
      </w:r>
      <w:r>
        <w:rPr>
          <w:sz w:val="18"/>
        </w:rPr>
        <w:t>estadísticas</w:t>
      </w:r>
      <w:r>
        <w:rPr>
          <w:spacing w:val="-13"/>
          <w:sz w:val="18"/>
        </w:rPr>
        <w:t> </w:t>
      </w:r>
      <w:r>
        <w:rPr>
          <w:sz w:val="18"/>
        </w:rPr>
        <w:t>plataforma</w:t>
      </w:r>
      <w:r>
        <w:rPr>
          <w:spacing w:val="-11"/>
          <w:sz w:val="18"/>
        </w:rPr>
        <w:t> </w:t>
      </w:r>
      <w:r>
        <w:rPr>
          <w:sz w:val="18"/>
        </w:rPr>
        <w:t>institucional</w:t>
      </w:r>
      <w:r>
        <w:rPr>
          <w:spacing w:val="-11"/>
          <w:sz w:val="18"/>
        </w:rPr>
        <w:t> </w:t>
      </w:r>
      <w:r>
        <w:rPr>
          <w:sz w:val="18"/>
        </w:rPr>
        <w:t>corte</w:t>
      </w:r>
      <w:r>
        <w:rPr>
          <w:spacing w:val="-7"/>
          <w:sz w:val="18"/>
        </w:rPr>
        <w:t> </w:t>
      </w:r>
      <w:r>
        <w:rPr>
          <w:sz w:val="18"/>
        </w:rPr>
        <w:t>diciembre</w:t>
      </w:r>
      <w:r>
        <w:rPr>
          <w:spacing w:val="-12"/>
          <w:sz w:val="18"/>
        </w:rPr>
        <w:t> </w:t>
      </w:r>
      <w:r>
        <w:rPr>
          <w:sz w:val="18"/>
        </w:rPr>
        <w:t>de</w:t>
      </w:r>
      <w:r>
        <w:rPr>
          <w:spacing w:val="-11"/>
          <w:sz w:val="18"/>
        </w:rPr>
        <w:t> </w:t>
      </w:r>
      <w:r>
        <w:rPr>
          <w:spacing w:val="-4"/>
          <w:sz w:val="18"/>
        </w:rPr>
        <w:t>2025</w:t>
      </w:r>
    </w:p>
    <w:p>
      <w:pPr>
        <w:pStyle w:val="BodyText"/>
        <w:spacing w:before="39"/>
        <w:rPr>
          <w:sz w:val="18"/>
        </w:rPr>
      </w:pPr>
    </w:p>
    <w:p>
      <w:pPr>
        <w:pStyle w:val="BodyText"/>
        <w:spacing w:line="242" w:lineRule="auto"/>
        <w:ind w:left="1702" w:right="1057"/>
        <w:jc w:val="both"/>
      </w:pPr>
      <w:r>
        <w:rPr/>
        <w:t>A nivel de las sedes regionales, se destaca el municipio de Pitalito con el mayor número de estudiantes matriculados.</w:t>
      </w:r>
    </w:p>
    <w:p>
      <w:pPr>
        <w:pStyle w:val="BodyText"/>
        <w:spacing w:after="0" w:line="242" w:lineRule="auto"/>
        <w:jc w:val="both"/>
        <w:sectPr>
          <w:pgSz w:w="12240" w:h="15840"/>
          <w:pgMar w:top="1460" w:bottom="280" w:left="0" w:right="720"/>
        </w:sectPr>
      </w:pPr>
    </w:p>
    <w:p>
      <w:pPr>
        <w:spacing w:line="247" w:lineRule="auto" w:before="78"/>
        <w:ind w:left="1884" w:right="1234"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166848">
                <wp:simplePos x="0" y="0"/>
                <wp:positionH relativeFrom="page">
                  <wp:posOffset>0</wp:posOffset>
                </wp:positionH>
                <wp:positionV relativeFrom="page">
                  <wp:posOffset>-1</wp:posOffset>
                </wp:positionV>
                <wp:extent cx="7772400" cy="10052685"/>
                <wp:effectExtent l="0" t="0" r="0" b="0"/>
                <wp:wrapNone/>
                <wp:docPr id="115" name="Group 115"/>
                <wp:cNvGraphicFramePr>
                  <a:graphicFrameLocks/>
                </wp:cNvGraphicFramePr>
                <a:graphic>
                  <a:graphicData uri="http://schemas.microsoft.com/office/word/2010/wordprocessingGroup">
                    <wpg:wgp>
                      <wpg:cNvPr id="115" name="Group 115"/>
                      <wpg:cNvGrpSpPr/>
                      <wpg:grpSpPr>
                        <a:xfrm>
                          <a:off x="0" y="0"/>
                          <a:ext cx="7772400" cy="10052685"/>
                          <a:chExt cx="7772400" cy="10052685"/>
                        </a:xfrm>
                      </wpg:grpSpPr>
                      <pic:pic>
                        <pic:nvPicPr>
                          <pic:cNvPr id="116" name="Image 116"/>
                          <pic:cNvPicPr/>
                        </pic:nvPicPr>
                        <pic:blipFill>
                          <a:blip r:embed="rId11" cstate="print"/>
                          <a:stretch>
                            <a:fillRect/>
                          </a:stretch>
                        </pic:blipFill>
                        <pic:spPr>
                          <a:xfrm>
                            <a:off x="0" y="0"/>
                            <a:ext cx="7772399" cy="10043157"/>
                          </a:xfrm>
                          <a:prstGeom prst="rect">
                            <a:avLst/>
                          </a:prstGeom>
                        </pic:spPr>
                      </pic:pic>
                      <pic:pic>
                        <pic:nvPicPr>
                          <pic:cNvPr id="117" name="Image 11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49632" id="docshapegroup111" coordorigin="0,0" coordsize="12240,15831">
                <v:shape style="position:absolute;left:0;top:0;width:12240;height:15816" type="#_x0000_t75" id="docshape112" stroked="false">
                  <v:imagedata r:id="rId11" o:title=""/>
                </v:shape>
                <v:shape style="position:absolute;left:11175;top:14;width:1065;height:15816" type="#_x0000_t75" id="docshape113" stroked="false">
                  <v:imagedata r:id="rId12" o:title=""/>
                </v:shape>
                <w10:wrap type="none"/>
              </v:group>
            </w:pict>
          </mc:Fallback>
        </mc:AlternateContent>
      </w:r>
      <w:r>
        <w:rPr>
          <w:rFonts w:ascii="Arial" w:hAnsi="Arial"/>
          <w:b/>
          <w:sz w:val="22"/>
        </w:rPr>
        <w:t>Tabla</w:t>
      </w:r>
      <w:r>
        <w:rPr>
          <w:rFonts w:ascii="Arial" w:hAnsi="Arial"/>
          <w:b/>
          <w:spacing w:val="-16"/>
          <w:sz w:val="22"/>
        </w:rPr>
        <w:t> </w:t>
      </w:r>
      <w:r>
        <w:rPr>
          <w:rFonts w:ascii="Arial" w:hAnsi="Arial"/>
          <w:b/>
          <w:sz w:val="22"/>
        </w:rPr>
        <w:t>6.</w:t>
      </w:r>
      <w:r>
        <w:rPr>
          <w:rFonts w:ascii="Arial" w:hAnsi="Arial"/>
          <w:b/>
          <w:spacing w:val="-15"/>
          <w:sz w:val="22"/>
        </w:rPr>
        <w:t> </w:t>
      </w:r>
      <w:r>
        <w:rPr>
          <w:rFonts w:ascii="Arial" w:hAnsi="Arial"/>
          <w:b/>
          <w:sz w:val="22"/>
        </w:rPr>
        <w:t>Estudiantes</w:t>
      </w:r>
      <w:r>
        <w:rPr>
          <w:rFonts w:ascii="Arial" w:hAnsi="Arial"/>
          <w:b/>
          <w:spacing w:val="-15"/>
          <w:sz w:val="22"/>
        </w:rPr>
        <w:t> </w:t>
      </w:r>
      <w:r>
        <w:rPr>
          <w:rFonts w:ascii="Arial" w:hAnsi="Arial"/>
          <w:b/>
          <w:sz w:val="22"/>
        </w:rPr>
        <w:t>Matriculados</w:t>
      </w:r>
      <w:r>
        <w:rPr>
          <w:rFonts w:ascii="Arial" w:hAnsi="Arial"/>
          <w:b/>
          <w:spacing w:val="-16"/>
          <w:sz w:val="22"/>
        </w:rPr>
        <w:t> </w:t>
      </w:r>
      <w:r>
        <w:rPr>
          <w:rFonts w:ascii="Arial" w:hAnsi="Arial"/>
          <w:b/>
          <w:sz w:val="22"/>
        </w:rPr>
        <w:t>Facultad</w:t>
      </w:r>
      <w:r>
        <w:rPr>
          <w:rFonts w:ascii="Arial" w:hAnsi="Arial"/>
          <w:b/>
          <w:spacing w:val="-15"/>
          <w:sz w:val="22"/>
        </w:rPr>
        <w:t> </w:t>
      </w:r>
      <w:r>
        <w:rPr>
          <w:rFonts w:ascii="Arial" w:hAnsi="Arial"/>
          <w:b/>
          <w:sz w:val="22"/>
        </w:rPr>
        <w:t>de</w:t>
      </w:r>
      <w:r>
        <w:rPr>
          <w:rFonts w:ascii="Arial" w:hAnsi="Arial"/>
          <w:b/>
          <w:spacing w:val="-15"/>
          <w:sz w:val="22"/>
        </w:rPr>
        <w:t> </w:t>
      </w:r>
      <w:r>
        <w:rPr>
          <w:rFonts w:ascii="Arial" w:hAnsi="Arial"/>
          <w:b/>
          <w:sz w:val="22"/>
        </w:rPr>
        <w:t>Economía</w:t>
      </w:r>
      <w:r>
        <w:rPr>
          <w:rFonts w:ascii="Arial" w:hAnsi="Arial"/>
          <w:b/>
          <w:spacing w:val="-15"/>
          <w:sz w:val="22"/>
        </w:rPr>
        <w:t> </w:t>
      </w:r>
      <w:r>
        <w:rPr>
          <w:rFonts w:ascii="Arial" w:hAnsi="Arial"/>
          <w:b/>
          <w:sz w:val="22"/>
        </w:rPr>
        <w:t>y</w:t>
      </w:r>
      <w:r>
        <w:rPr>
          <w:rFonts w:ascii="Arial" w:hAnsi="Arial"/>
          <w:b/>
          <w:spacing w:val="-16"/>
          <w:sz w:val="22"/>
        </w:rPr>
        <w:t> </w:t>
      </w:r>
      <w:r>
        <w:rPr>
          <w:rFonts w:ascii="Arial" w:hAnsi="Arial"/>
          <w:b/>
          <w:sz w:val="22"/>
        </w:rPr>
        <w:t>Administración</w:t>
      </w:r>
      <w:r>
        <w:rPr>
          <w:rFonts w:ascii="Arial" w:hAnsi="Arial"/>
          <w:b/>
          <w:spacing w:val="-12"/>
          <w:sz w:val="22"/>
        </w:rPr>
        <w:t> </w:t>
      </w:r>
      <w:r>
        <w:rPr>
          <w:rFonts w:ascii="Arial" w:hAnsi="Arial"/>
          <w:b/>
          <w:sz w:val="22"/>
        </w:rPr>
        <w:t>Sedes </w:t>
      </w:r>
      <w:r>
        <w:rPr>
          <w:rFonts w:ascii="Arial" w:hAnsi="Arial"/>
          <w:b/>
          <w:spacing w:val="-2"/>
          <w:sz w:val="22"/>
        </w:rPr>
        <w:t>2024-2025</w:t>
      </w:r>
    </w:p>
    <w:p>
      <w:pPr>
        <w:pStyle w:val="BodyText"/>
        <w:spacing w:before="2" w:after="1"/>
        <w:rPr>
          <w:rFonts w:ascii="Arial"/>
          <w:b/>
          <w:sz w:val="18"/>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28"/>
        <w:gridCol w:w="835"/>
        <w:gridCol w:w="833"/>
        <w:gridCol w:w="823"/>
        <w:gridCol w:w="710"/>
        <w:gridCol w:w="735"/>
        <w:gridCol w:w="864"/>
      </w:tblGrid>
      <w:tr>
        <w:trPr>
          <w:trHeight w:val="275" w:hRule="atLeast"/>
        </w:trPr>
        <w:tc>
          <w:tcPr>
            <w:tcW w:w="4028" w:type="dxa"/>
            <w:vMerge w:val="restart"/>
            <w:shd w:val="clear" w:color="auto" w:fill="A3001F"/>
          </w:tcPr>
          <w:p>
            <w:pPr>
              <w:pStyle w:val="TableParagraph"/>
              <w:spacing w:before="145"/>
              <w:ind w:left="423"/>
              <w:rPr>
                <w:rFonts w:ascii="Arial" w:hAnsi="Arial"/>
                <w:b/>
                <w:sz w:val="20"/>
              </w:rPr>
            </w:pPr>
            <w:r>
              <w:rPr>
                <w:rFonts w:ascii="Arial" w:hAnsi="Arial"/>
                <w:b/>
                <w:color w:val="FFFFFF"/>
                <w:spacing w:val="-2"/>
                <w:sz w:val="20"/>
              </w:rPr>
              <w:t>PROGRAMA</w:t>
            </w:r>
            <w:r>
              <w:rPr>
                <w:rFonts w:ascii="Arial" w:hAnsi="Arial"/>
                <w:b/>
                <w:color w:val="FFFFFF"/>
                <w:spacing w:val="-12"/>
                <w:sz w:val="20"/>
              </w:rPr>
              <w:t> </w:t>
            </w:r>
            <w:r>
              <w:rPr>
                <w:rFonts w:ascii="Arial" w:hAnsi="Arial"/>
                <w:b/>
                <w:color w:val="FFFFFF"/>
                <w:spacing w:val="-2"/>
                <w:sz w:val="20"/>
              </w:rPr>
              <w:t>ACADÉMICO /</w:t>
            </w:r>
            <w:r>
              <w:rPr>
                <w:rFonts w:ascii="Arial" w:hAnsi="Arial"/>
                <w:b/>
                <w:color w:val="FFFFFF"/>
                <w:spacing w:val="-1"/>
                <w:sz w:val="20"/>
              </w:rPr>
              <w:t> </w:t>
            </w:r>
            <w:r>
              <w:rPr>
                <w:rFonts w:ascii="Arial" w:hAnsi="Arial"/>
                <w:b/>
                <w:color w:val="FFFFFF"/>
                <w:spacing w:val="-4"/>
                <w:sz w:val="20"/>
              </w:rPr>
              <w:t>SEDE</w:t>
            </w:r>
          </w:p>
        </w:tc>
        <w:tc>
          <w:tcPr>
            <w:tcW w:w="1668" w:type="dxa"/>
            <w:gridSpan w:val="2"/>
            <w:shd w:val="clear" w:color="auto" w:fill="A3001F"/>
          </w:tcPr>
          <w:p>
            <w:pPr>
              <w:pStyle w:val="TableParagraph"/>
              <w:spacing w:before="18"/>
              <w:ind w:left="400"/>
              <w:rPr>
                <w:rFonts w:ascii="Arial" w:hAnsi="Arial"/>
                <w:b/>
                <w:sz w:val="20"/>
              </w:rPr>
            </w:pPr>
            <w:r>
              <w:rPr>
                <w:rFonts w:ascii="Arial" w:hAnsi="Arial"/>
                <w:b/>
                <w:color w:val="FFFFFF"/>
                <w:spacing w:val="-2"/>
                <w:sz w:val="20"/>
              </w:rPr>
              <w:t>GARZÓN</w:t>
            </w:r>
          </w:p>
        </w:tc>
        <w:tc>
          <w:tcPr>
            <w:tcW w:w="1533" w:type="dxa"/>
            <w:gridSpan w:val="2"/>
            <w:shd w:val="clear" w:color="auto" w:fill="001F5F"/>
          </w:tcPr>
          <w:p>
            <w:pPr>
              <w:pStyle w:val="TableParagraph"/>
              <w:spacing w:before="18"/>
              <w:ind w:left="319"/>
              <w:rPr>
                <w:rFonts w:ascii="Arial"/>
                <w:b/>
                <w:sz w:val="20"/>
              </w:rPr>
            </w:pPr>
            <w:r>
              <w:rPr>
                <w:rFonts w:ascii="Arial"/>
                <w:b/>
                <w:color w:val="FFFFFF"/>
                <w:spacing w:val="-2"/>
                <w:sz w:val="20"/>
              </w:rPr>
              <w:t>PITALITO</w:t>
            </w:r>
          </w:p>
        </w:tc>
        <w:tc>
          <w:tcPr>
            <w:tcW w:w="1599" w:type="dxa"/>
            <w:gridSpan w:val="2"/>
            <w:shd w:val="clear" w:color="auto" w:fill="808080"/>
          </w:tcPr>
          <w:p>
            <w:pPr>
              <w:pStyle w:val="TableParagraph"/>
              <w:spacing w:before="18"/>
              <w:ind w:left="322"/>
              <w:rPr>
                <w:rFonts w:ascii="Arial"/>
                <w:b/>
                <w:sz w:val="20"/>
              </w:rPr>
            </w:pPr>
            <w:r>
              <w:rPr>
                <w:rFonts w:ascii="Arial"/>
                <w:b/>
                <w:color w:val="FFFFFF"/>
                <w:sz w:val="20"/>
              </w:rPr>
              <w:t>LA</w:t>
            </w:r>
            <w:r>
              <w:rPr>
                <w:rFonts w:ascii="Arial"/>
                <w:b/>
                <w:color w:val="FFFFFF"/>
                <w:spacing w:val="-14"/>
                <w:sz w:val="20"/>
              </w:rPr>
              <w:t> </w:t>
            </w:r>
            <w:r>
              <w:rPr>
                <w:rFonts w:ascii="Arial"/>
                <w:b/>
                <w:color w:val="FFFFFF"/>
                <w:spacing w:val="-2"/>
                <w:sz w:val="20"/>
              </w:rPr>
              <w:t>PLATA</w:t>
            </w:r>
          </w:p>
        </w:tc>
      </w:tr>
      <w:tr>
        <w:trPr>
          <w:trHeight w:val="248" w:hRule="atLeast"/>
        </w:trPr>
        <w:tc>
          <w:tcPr>
            <w:tcW w:w="4028" w:type="dxa"/>
            <w:vMerge/>
            <w:tcBorders>
              <w:top w:val="nil"/>
            </w:tcBorders>
            <w:shd w:val="clear" w:color="auto" w:fill="A3001F"/>
          </w:tcPr>
          <w:p>
            <w:pPr>
              <w:rPr>
                <w:sz w:val="2"/>
                <w:szCs w:val="2"/>
              </w:rPr>
            </w:pPr>
          </w:p>
        </w:tc>
        <w:tc>
          <w:tcPr>
            <w:tcW w:w="835" w:type="dxa"/>
            <w:shd w:val="clear" w:color="auto" w:fill="A3001F"/>
          </w:tcPr>
          <w:p>
            <w:pPr>
              <w:pStyle w:val="TableParagraph"/>
              <w:spacing w:line="226" w:lineRule="exact" w:before="3"/>
              <w:ind w:right="41"/>
              <w:jc w:val="right"/>
              <w:rPr>
                <w:rFonts w:ascii="Arial"/>
                <w:b/>
                <w:sz w:val="20"/>
              </w:rPr>
            </w:pPr>
            <w:r>
              <w:rPr>
                <w:rFonts w:ascii="Arial"/>
                <w:b/>
                <w:color w:val="FFFFFF"/>
                <w:spacing w:val="-4"/>
                <w:sz w:val="20"/>
              </w:rPr>
              <w:t>2024</w:t>
            </w:r>
          </w:p>
        </w:tc>
        <w:tc>
          <w:tcPr>
            <w:tcW w:w="833" w:type="dxa"/>
            <w:shd w:val="clear" w:color="auto" w:fill="A3001F"/>
          </w:tcPr>
          <w:p>
            <w:pPr>
              <w:pStyle w:val="TableParagraph"/>
              <w:spacing w:line="226" w:lineRule="exact" w:before="3"/>
              <w:ind w:right="41"/>
              <w:jc w:val="right"/>
              <w:rPr>
                <w:rFonts w:ascii="Arial"/>
                <w:b/>
                <w:sz w:val="20"/>
              </w:rPr>
            </w:pPr>
            <w:r>
              <w:rPr>
                <w:rFonts w:ascii="Arial"/>
                <w:b/>
                <w:color w:val="FFFFFF"/>
                <w:spacing w:val="-4"/>
                <w:sz w:val="20"/>
              </w:rPr>
              <w:t>2025</w:t>
            </w:r>
          </w:p>
        </w:tc>
        <w:tc>
          <w:tcPr>
            <w:tcW w:w="823" w:type="dxa"/>
            <w:shd w:val="clear" w:color="auto" w:fill="001F5F"/>
          </w:tcPr>
          <w:p>
            <w:pPr>
              <w:pStyle w:val="TableParagraph"/>
              <w:spacing w:line="226" w:lineRule="exact" w:before="3"/>
              <w:ind w:right="43"/>
              <w:jc w:val="right"/>
              <w:rPr>
                <w:rFonts w:ascii="Arial"/>
                <w:b/>
                <w:sz w:val="20"/>
              </w:rPr>
            </w:pPr>
            <w:r>
              <w:rPr>
                <w:rFonts w:ascii="Arial"/>
                <w:b/>
                <w:color w:val="FFFFFF"/>
                <w:spacing w:val="-4"/>
                <w:sz w:val="20"/>
              </w:rPr>
              <w:t>2024</w:t>
            </w:r>
          </w:p>
        </w:tc>
        <w:tc>
          <w:tcPr>
            <w:tcW w:w="710" w:type="dxa"/>
            <w:shd w:val="clear" w:color="auto" w:fill="001F5F"/>
          </w:tcPr>
          <w:p>
            <w:pPr>
              <w:pStyle w:val="TableParagraph"/>
              <w:spacing w:line="226" w:lineRule="exact" w:before="3"/>
              <w:ind w:right="43"/>
              <w:jc w:val="right"/>
              <w:rPr>
                <w:rFonts w:ascii="Arial"/>
                <w:b/>
                <w:sz w:val="20"/>
              </w:rPr>
            </w:pPr>
            <w:r>
              <w:rPr>
                <w:rFonts w:ascii="Arial"/>
                <w:b/>
                <w:color w:val="FFFFFF"/>
                <w:spacing w:val="-4"/>
                <w:sz w:val="20"/>
              </w:rPr>
              <w:t>2025</w:t>
            </w:r>
          </w:p>
        </w:tc>
        <w:tc>
          <w:tcPr>
            <w:tcW w:w="735" w:type="dxa"/>
            <w:shd w:val="clear" w:color="auto" w:fill="808080"/>
          </w:tcPr>
          <w:p>
            <w:pPr>
              <w:pStyle w:val="TableParagraph"/>
              <w:spacing w:line="226" w:lineRule="exact" w:before="3"/>
              <w:ind w:right="44"/>
              <w:jc w:val="right"/>
              <w:rPr>
                <w:rFonts w:ascii="Arial"/>
                <w:b/>
                <w:sz w:val="20"/>
              </w:rPr>
            </w:pPr>
            <w:r>
              <w:rPr>
                <w:rFonts w:ascii="Arial"/>
                <w:b/>
                <w:color w:val="FFFFFF"/>
                <w:spacing w:val="-4"/>
                <w:sz w:val="20"/>
              </w:rPr>
              <w:t>2024</w:t>
            </w:r>
          </w:p>
        </w:tc>
        <w:tc>
          <w:tcPr>
            <w:tcW w:w="864" w:type="dxa"/>
            <w:shd w:val="clear" w:color="auto" w:fill="808080"/>
          </w:tcPr>
          <w:p>
            <w:pPr>
              <w:pStyle w:val="TableParagraph"/>
              <w:spacing w:line="226" w:lineRule="exact" w:before="3"/>
              <w:ind w:right="42"/>
              <w:jc w:val="right"/>
              <w:rPr>
                <w:rFonts w:ascii="Arial"/>
                <w:b/>
                <w:sz w:val="20"/>
              </w:rPr>
            </w:pPr>
            <w:r>
              <w:rPr>
                <w:rFonts w:ascii="Arial"/>
                <w:b/>
                <w:color w:val="FFFFFF"/>
                <w:spacing w:val="-4"/>
                <w:sz w:val="20"/>
              </w:rPr>
              <w:t>2025</w:t>
            </w:r>
          </w:p>
        </w:tc>
      </w:tr>
      <w:tr>
        <w:trPr>
          <w:trHeight w:val="251" w:hRule="atLeast"/>
        </w:trPr>
        <w:tc>
          <w:tcPr>
            <w:tcW w:w="4028" w:type="dxa"/>
          </w:tcPr>
          <w:p>
            <w:pPr>
              <w:pStyle w:val="TableParagraph"/>
              <w:spacing w:line="231" w:lineRule="exact"/>
              <w:ind w:left="231"/>
              <w:rPr>
                <w:rFonts w:ascii="Arial"/>
                <w:b/>
                <w:sz w:val="22"/>
              </w:rPr>
            </w:pPr>
            <w:r>
              <w:rPr>
                <w:rFonts w:ascii="Arial"/>
                <w:b/>
                <w:spacing w:val="-4"/>
                <w:sz w:val="22"/>
              </w:rPr>
              <w:t>UNIVERSIDAD</w:t>
            </w:r>
            <w:r>
              <w:rPr>
                <w:rFonts w:ascii="Arial"/>
                <w:b/>
                <w:spacing w:val="6"/>
                <w:sz w:val="22"/>
              </w:rPr>
              <w:t> </w:t>
            </w:r>
            <w:r>
              <w:rPr>
                <w:rFonts w:ascii="Arial"/>
                <w:b/>
                <w:spacing w:val="-2"/>
                <w:sz w:val="22"/>
              </w:rPr>
              <w:t>SURCOLOMBIANA</w:t>
            </w:r>
          </w:p>
        </w:tc>
        <w:tc>
          <w:tcPr>
            <w:tcW w:w="835" w:type="dxa"/>
          </w:tcPr>
          <w:p>
            <w:pPr>
              <w:pStyle w:val="TableParagraph"/>
              <w:spacing w:line="231" w:lineRule="exact"/>
              <w:ind w:right="42"/>
              <w:jc w:val="right"/>
              <w:rPr>
                <w:rFonts w:ascii="Arial"/>
                <w:b/>
                <w:sz w:val="22"/>
              </w:rPr>
            </w:pPr>
            <w:r>
              <w:rPr>
                <w:rFonts w:ascii="Arial"/>
                <w:b/>
                <w:spacing w:val="-2"/>
                <w:sz w:val="22"/>
              </w:rPr>
              <w:t>1.036</w:t>
            </w:r>
          </w:p>
        </w:tc>
        <w:tc>
          <w:tcPr>
            <w:tcW w:w="833" w:type="dxa"/>
          </w:tcPr>
          <w:p>
            <w:pPr>
              <w:pStyle w:val="TableParagraph"/>
              <w:spacing w:line="231" w:lineRule="exact"/>
              <w:ind w:right="42"/>
              <w:jc w:val="right"/>
              <w:rPr>
                <w:rFonts w:ascii="Arial"/>
                <w:b/>
                <w:sz w:val="22"/>
              </w:rPr>
            </w:pPr>
            <w:r>
              <w:rPr>
                <w:rFonts w:ascii="Arial"/>
                <w:b/>
                <w:spacing w:val="-2"/>
                <w:sz w:val="22"/>
              </w:rPr>
              <w:t>1.053</w:t>
            </w:r>
          </w:p>
        </w:tc>
        <w:tc>
          <w:tcPr>
            <w:tcW w:w="823" w:type="dxa"/>
          </w:tcPr>
          <w:p>
            <w:pPr>
              <w:pStyle w:val="TableParagraph"/>
              <w:spacing w:line="231" w:lineRule="exact"/>
              <w:ind w:right="44"/>
              <w:jc w:val="right"/>
              <w:rPr>
                <w:rFonts w:ascii="Arial"/>
                <w:b/>
                <w:sz w:val="22"/>
              </w:rPr>
            </w:pPr>
            <w:r>
              <w:rPr>
                <w:rFonts w:ascii="Arial"/>
                <w:b/>
                <w:spacing w:val="-2"/>
                <w:sz w:val="22"/>
              </w:rPr>
              <w:t>1.517</w:t>
            </w:r>
          </w:p>
        </w:tc>
        <w:tc>
          <w:tcPr>
            <w:tcW w:w="710" w:type="dxa"/>
          </w:tcPr>
          <w:p>
            <w:pPr>
              <w:pStyle w:val="TableParagraph"/>
              <w:spacing w:line="231" w:lineRule="exact"/>
              <w:ind w:right="44"/>
              <w:jc w:val="right"/>
              <w:rPr>
                <w:rFonts w:ascii="Arial"/>
                <w:b/>
                <w:sz w:val="22"/>
              </w:rPr>
            </w:pPr>
            <w:r>
              <w:rPr>
                <w:rFonts w:ascii="Arial"/>
                <w:b/>
                <w:spacing w:val="-2"/>
                <w:sz w:val="22"/>
              </w:rPr>
              <w:t>1.476</w:t>
            </w:r>
          </w:p>
        </w:tc>
        <w:tc>
          <w:tcPr>
            <w:tcW w:w="735" w:type="dxa"/>
          </w:tcPr>
          <w:p>
            <w:pPr>
              <w:pStyle w:val="TableParagraph"/>
              <w:spacing w:line="231" w:lineRule="exact"/>
              <w:ind w:right="46"/>
              <w:jc w:val="right"/>
              <w:rPr>
                <w:rFonts w:ascii="Arial"/>
                <w:b/>
                <w:sz w:val="22"/>
              </w:rPr>
            </w:pPr>
            <w:r>
              <w:rPr>
                <w:rFonts w:ascii="Arial"/>
                <w:b/>
                <w:spacing w:val="-5"/>
                <w:sz w:val="22"/>
              </w:rPr>
              <w:t>767</w:t>
            </w:r>
          </w:p>
        </w:tc>
        <w:tc>
          <w:tcPr>
            <w:tcW w:w="864" w:type="dxa"/>
          </w:tcPr>
          <w:p>
            <w:pPr>
              <w:pStyle w:val="TableParagraph"/>
              <w:spacing w:line="231" w:lineRule="exact"/>
              <w:ind w:right="45"/>
              <w:jc w:val="right"/>
              <w:rPr>
                <w:rFonts w:ascii="Arial"/>
                <w:b/>
                <w:sz w:val="22"/>
              </w:rPr>
            </w:pPr>
            <w:r>
              <w:rPr>
                <w:rFonts w:ascii="Arial"/>
                <w:b/>
                <w:spacing w:val="-5"/>
                <w:sz w:val="22"/>
              </w:rPr>
              <w:t>793</w:t>
            </w:r>
          </w:p>
        </w:tc>
      </w:tr>
      <w:tr>
        <w:trPr>
          <w:trHeight w:val="248" w:hRule="atLeast"/>
        </w:trPr>
        <w:tc>
          <w:tcPr>
            <w:tcW w:w="4028" w:type="dxa"/>
          </w:tcPr>
          <w:p>
            <w:pPr>
              <w:pStyle w:val="TableParagraph"/>
              <w:spacing w:line="226" w:lineRule="exact" w:before="3"/>
              <w:ind w:left="69"/>
              <w:rPr>
                <w:sz w:val="20"/>
              </w:rPr>
            </w:pPr>
            <w:r>
              <w:rPr>
                <w:spacing w:val="-4"/>
                <w:sz w:val="20"/>
              </w:rPr>
              <w:t>CONTADURIA</w:t>
            </w:r>
            <w:r>
              <w:rPr>
                <w:spacing w:val="-1"/>
                <w:sz w:val="20"/>
              </w:rPr>
              <w:t> </w:t>
            </w:r>
            <w:r>
              <w:rPr>
                <w:spacing w:val="-2"/>
                <w:sz w:val="20"/>
              </w:rPr>
              <w:t>PUBLICA</w:t>
            </w:r>
          </w:p>
        </w:tc>
        <w:tc>
          <w:tcPr>
            <w:tcW w:w="835" w:type="dxa"/>
          </w:tcPr>
          <w:p>
            <w:pPr>
              <w:pStyle w:val="TableParagraph"/>
              <w:spacing w:line="226" w:lineRule="exact" w:before="3"/>
              <w:ind w:right="45"/>
              <w:jc w:val="right"/>
              <w:rPr>
                <w:sz w:val="20"/>
              </w:rPr>
            </w:pPr>
            <w:r>
              <w:rPr>
                <w:spacing w:val="-5"/>
                <w:sz w:val="20"/>
              </w:rPr>
              <w:t>212</w:t>
            </w:r>
          </w:p>
        </w:tc>
        <w:tc>
          <w:tcPr>
            <w:tcW w:w="833" w:type="dxa"/>
          </w:tcPr>
          <w:p>
            <w:pPr>
              <w:pStyle w:val="TableParagraph"/>
              <w:spacing w:line="226" w:lineRule="exact" w:before="3"/>
              <w:ind w:right="46"/>
              <w:jc w:val="right"/>
              <w:rPr>
                <w:sz w:val="20"/>
              </w:rPr>
            </w:pPr>
            <w:r>
              <w:rPr>
                <w:spacing w:val="-5"/>
                <w:sz w:val="20"/>
              </w:rPr>
              <w:t>252</w:t>
            </w:r>
          </w:p>
        </w:tc>
        <w:tc>
          <w:tcPr>
            <w:tcW w:w="823" w:type="dxa"/>
          </w:tcPr>
          <w:p>
            <w:pPr>
              <w:pStyle w:val="TableParagraph"/>
              <w:spacing w:line="226" w:lineRule="exact" w:before="3"/>
              <w:ind w:right="48"/>
              <w:jc w:val="right"/>
              <w:rPr>
                <w:sz w:val="20"/>
              </w:rPr>
            </w:pPr>
            <w:r>
              <w:rPr>
                <w:spacing w:val="-5"/>
                <w:sz w:val="20"/>
              </w:rPr>
              <w:t>266</w:t>
            </w:r>
          </w:p>
        </w:tc>
        <w:tc>
          <w:tcPr>
            <w:tcW w:w="710" w:type="dxa"/>
          </w:tcPr>
          <w:p>
            <w:pPr>
              <w:pStyle w:val="TableParagraph"/>
              <w:spacing w:line="226" w:lineRule="exact" w:before="3"/>
              <w:ind w:right="47"/>
              <w:jc w:val="right"/>
              <w:rPr>
                <w:sz w:val="20"/>
              </w:rPr>
            </w:pPr>
            <w:r>
              <w:rPr>
                <w:spacing w:val="-5"/>
                <w:sz w:val="20"/>
              </w:rPr>
              <w:t>278</w:t>
            </w:r>
          </w:p>
        </w:tc>
        <w:tc>
          <w:tcPr>
            <w:tcW w:w="735" w:type="dxa"/>
          </w:tcPr>
          <w:p>
            <w:pPr>
              <w:pStyle w:val="TableParagraph"/>
              <w:spacing w:line="226" w:lineRule="exact" w:before="3"/>
              <w:ind w:right="48"/>
              <w:jc w:val="right"/>
              <w:rPr>
                <w:sz w:val="20"/>
              </w:rPr>
            </w:pPr>
            <w:r>
              <w:rPr>
                <w:spacing w:val="-5"/>
                <w:sz w:val="20"/>
              </w:rPr>
              <w:t>208</w:t>
            </w:r>
          </w:p>
        </w:tc>
        <w:tc>
          <w:tcPr>
            <w:tcW w:w="864" w:type="dxa"/>
          </w:tcPr>
          <w:p>
            <w:pPr>
              <w:pStyle w:val="TableParagraph"/>
              <w:spacing w:line="226" w:lineRule="exact" w:before="3"/>
              <w:ind w:right="46"/>
              <w:jc w:val="right"/>
              <w:rPr>
                <w:sz w:val="20"/>
              </w:rPr>
            </w:pPr>
            <w:r>
              <w:rPr>
                <w:spacing w:val="-5"/>
                <w:sz w:val="20"/>
              </w:rPr>
              <w:t>212</w:t>
            </w:r>
          </w:p>
        </w:tc>
      </w:tr>
      <w:tr>
        <w:trPr>
          <w:trHeight w:val="249" w:hRule="atLeast"/>
        </w:trPr>
        <w:tc>
          <w:tcPr>
            <w:tcW w:w="4028" w:type="dxa"/>
          </w:tcPr>
          <w:p>
            <w:pPr>
              <w:pStyle w:val="TableParagraph"/>
              <w:spacing w:line="226" w:lineRule="exact" w:before="3"/>
              <w:ind w:left="69"/>
              <w:rPr>
                <w:sz w:val="20"/>
              </w:rPr>
            </w:pPr>
            <w:r>
              <w:rPr>
                <w:sz w:val="20"/>
              </w:rPr>
              <w:t>ADMINISTRACIÓN</w:t>
            </w:r>
            <w:r>
              <w:rPr>
                <w:spacing w:val="-13"/>
                <w:sz w:val="20"/>
              </w:rPr>
              <w:t> </w:t>
            </w:r>
            <w:r>
              <w:rPr>
                <w:sz w:val="20"/>
              </w:rPr>
              <w:t>DE</w:t>
            </w:r>
            <w:r>
              <w:rPr>
                <w:spacing w:val="-11"/>
                <w:sz w:val="20"/>
              </w:rPr>
              <w:t> </w:t>
            </w:r>
            <w:r>
              <w:rPr>
                <w:spacing w:val="-2"/>
                <w:sz w:val="20"/>
              </w:rPr>
              <w:t>EMPRESAS</w:t>
            </w:r>
          </w:p>
        </w:tc>
        <w:tc>
          <w:tcPr>
            <w:tcW w:w="835" w:type="dxa"/>
          </w:tcPr>
          <w:p>
            <w:pPr>
              <w:pStyle w:val="TableParagraph"/>
              <w:spacing w:line="226" w:lineRule="exact" w:before="3"/>
              <w:ind w:right="45"/>
              <w:jc w:val="right"/>
              <w:rPr>
                <w:sz w:val="20"/>
              </w:rPr>
            </w:pPr>
            <w:r>
              <w:rPr>
                <w:spacing w:val="-5"/>
                <w:sz w:val="20"/>
              </w:rPr>
              <w:t>340</w:t>
            </w:r>
          </w:p>
        </w:tc>
        <w:tc>
          <w:tcPr>
            <w:tcW w:w="833" w:type="dxa"/>
          </w:tcPr>
          <w:p>
            <w:pPr>
              <w:pStyle w:val="TableParagraph"/>
              <w:spacing w:line="226" w:lineRule="exact" w:before="3"/>
              <w:ind w:right="46"/>
              <w:jc w:val="right"/>
              <w:rPr>
                <w:sz w:val="20"/>
              </w:rPr>
            </w:pPr>
            <w:r>
              <w:rPr>
                <w:spacing w:val="-5"/>
                <w:sz w:val="20"/>
              </w:rPr>
              <w:t>319</w:t>
            </w:r>
          </w:p>
        </w:tc>
        <w:tc>
          <w:tcPr>
            <w:tcW w:w="823" w:type="dxa"/>
          </w:tcPr>
          <w:p>
            <w:pPr>
              <w:pStyle w:val="TableParagraph"/>
              <w:spacing w:line="226" w:lineRule="exact" w:before="3"/>
              <w:ind w:right="48"/>
              <w:jc w:val="right"/>
              <w:rPr>
                <w:sz w:val="20"/>
              </w:rPr>
            </w:pPr>
            <w:r>
              <w:rPr>
                <w:spacing w:val="-5"/>
                <w:sz w:val="20"/>
              </w:rPr>
              <w:t>286</w:t>
            </w:r>
          </w:p>
        </w:tc>
        <w:tc>
          <w:tcPr>
            <w:tcW w:w="710" w:type="dxa"/>
          </w:tcPr>
          <w:p>
            <w:pPr>
              <w:pStyle w:val="TableParagraph"/>
              <w:spacing w:line="226" w:lineRule="exact" w:before="3"/>
              <w:ind w:right="47"/>
              <w:jc w:val="right"/>
              <w:rPr>
                <w:sz w:val="20"/>
              </w:rPr>
            </w:pPr>
            <w:r>
              <w:rPr>
                <w:spacing w:val="-5"/>
                <w:sz w:val="20"/>
              </w:rPr>
              <w:t>224</w:t>
            </w:r>
          </w:p>
        </w:tc>
        <w:tc>
          <w:tcPr>
            <w:tcW w:w="735" w:type="dxa"/>
          </w:tcPr>
          <w:p>
            <w:pPr>
              <w:pStyle w:val="TableParagraph"/>
              <w:spacing w:line="226" w:lineRule="exact" w:before="3"/>
              <w:ind w:right="48"/>
              <w:jc w:val="right"/>
              <w:rPr>
                <w:sz w:val="20"/>
              </w:rPr>
            </w:pPr>
            <w:r>
              <w:rPr>
                <w:spacing w:val="-5"/>
                <w:sz w:val="20"/>
              </w:rPr>
              <w:t>233</w:t>
            </w:r>
          </w:p>
        </w:tc>
        <w:tc>
          <w:tcPr>
            <w:tcW w:w="864" w:type="dxa"/>
          </w:tcPr>
          <w:p>
            <w:pPr>
              <w:pStyle w:val="TableParagraph"/>
              <w:spacing w:line="226" w:lineRule="exact" w:before="3"/>
              <w:ind w:right="46"/>
              <w:jc w:val="right"/>
              <w:rPr>
                <w:sz w:val="20"/>
              </w:rPr>
            </w:pPr>
            <w:r>
              <w:rPr>
                <w:spacing w:val="-5"/>
                <w:sz w:val="20"/>
              </w:rPr>
              <w:t>224</w:t>
            </w:r>
          </w:p>
        </w:tc>
      </w:tr>
      <w:tr>
        <w:trPr>
          <w:trHeight w:val="470" w:hRule="atLeast"/>
        </w:trPr>
        <w:tc>
          <w:tcPr>
            <w:tcW w:w="4028" w:type="dxa"/>
          </w:tcPr>
          <w:p>
            <w:pPr>
              <w:pStyle w:val="TableParagraph"/>
              <w:spacing w:before="2"/>
              <w:ind w:left="69"/>
              <w:rPr>
                <w:sz w:val="20"/>
              </w:rPr>
            </w:pPr>
            <w:r>
              <w:rPr>
                <w:spacing w:val="-2"/>
                <w:sz w:val="20"/>
              </w:rPr>
              <w:t>ADMINISTRACIÓN</w:t>
            </w:r>
            <w:r>
              <w:rPr>
                <w:spacing w:val="1"/>
                <w:sz w:val="20"/>
              </w:rPr>
              <w:t> </w:t>
            </w:r>
            <w:r>
              <w:rPr>
                <w:spacing w:val="-2"/>
                <w:sz w:val="20"/>
              </w:rPr>
              <w:t>TURÍSTICA</w:t>
            </w:r>
            <w:r>
              <w:rPr>
                <w:spacing w:val="-9"/>
                <w:sz w:val="20"/>
              </w:rPr>
              <w:t> </w:t>
            </w:r>
            <w:r>
              <w:rPr>
                <w:spacing w:val="-10"/>
                <w:sz w:val="20"/>
              </w:rPr>
              <w:t>Y</w:t>
            </w:r>
          </w:p>
          <w:p>
            <w:pPr>
              <w:pStyle w:val="TableParagraph"/>
              <w:spacing w:line="208" w:lineRule="exact" w:before="10"/>
              <w:ind w:left="69"/>
              <w:rPr>
                <w:sz w:val="20"/>
              </w:rPr>
            </w:pPr>
            <w:r>
              <w:rPr>
                <w:spacing w:val="-2"/>
                <w:sz w:val="20"/>
              </w:rPr>
              <w:t>HOTELERA</w:t>
            </w:r>
          </w:p>
        </w:tc>
        <w:tc>
          <w:tcPr>
            <w:tcW w:w="835" w:type="dxa"/>
          </w:tcPr>
          <w:p>
            <w:pPr>
              <w:pStyle w:val="TableParagraph"/>
              <w:spacing w:before="109"/>
              <w:ind w:right="35"/>
              <w:jc w:val="right"/>
              <w:rPr>
                <w:sz w:val="20"/>
              </w:rPr>
            </w:pPr>
            <w:r>
              <w:rPr>
                <w:spacing w:val="-10"/>
                <w:sz w:val="20"/>
              </w:rPr>
              <w:t>0</w:t>
            </w:r>
          </w:p>
        </w:tc>
        <w:tc>
          <w:tcPr>
            <w:tcW w:w="833" w:type="dxa"/>
          </w:tcPr>
          <w:p>
            <w:pPr>
              <w:pStyle w:val="TableParagraph"/>
              <w:spacing w:before="109"/>
              <w:ind w:right="35"/>
              <w:jc w:val="right"/>
              <w:rPr>
                <w:sz w:val="20"/>
              </w:rPr>
            </w:pPr>
            <w:r>
              <w:rPr>
                <w:spacing w:val="-10"/>
                <w:sz w:val="20"/>
              </w:rPr>
              <w:t>0</w:t>
            </w:r>
          </w:p>
        </w:tc>
        <w:tc>
          <w:tcPr>
            <w:tcW w:w="823" w:type="dxa"/>
          </w:tcPr>
          <w:p>
            <w:pPr>
              <w:pStyle w:val="TableParagraph"/>
              <w:spacing w:before="109"/>
              <w:ind w:right="48"/>
              <w:jc w:val="right"/>
              <w:rPr>
                <w:sz w:val="20"/>
              </w:rPr>
            </w:pPr>
            <w:r>
              <w:rPr>
                <w:spacing w:val="-5"/>
                <w:sz w:val="20"/>
              </w:rPr>
              <w:t>166</w:t>
            </w:r>
          </w:p>
        </w:tc>
        <w:tc>
          <w:tcPr>
            <w:tcW w:w="710" w:type="dxa"/>
          </w:tcPr>
          <w:p>
            <w:pPr>
              <w:pStyle w:val="TableParagraph"/>
              <w:spacing w:before="109"/>
              <w:ind w:right="47"/>
              <w:jc w:val="right"/>
              <w:rPr>
                <w:sz w:val="20"/>
              </w:rPr>
            </w:pPr>
            <w:r>
              <w:rPr>
                <w:spacing w:val="-5"/>
                <w:sz w:val="20"/>
              </w:rPr>
              <w:t>172</w:t>
            </w:r>
          </w:p>
        </w:tc>
        <w:tc>
          <w:tcPr>
            <w:tcW w:w="735" w:type="dxa"/>
          </w:tcPr>
          <w:p>
            <w:pPr>
              <w:pStyle w:val="TableParagraph"/>
              <w:spacing w:before="109"/>
              <w:ind w:right="94"/>
              <w:jc w:val="right"/>
              <w:rPr>
                <w:sz w:val="20"/>
              </w:rPr>
            </w:pPr>
            <w:r>
              <w:rPr>
                <w:spacing w:val="-10"/>
                <w:sz w:val="20"/>
              </w:rPr>
              <w:t>0</w:t>
            </w:r>
          </w:p>
        </w:tc>
        <w:tc>
          <w:tcPr>
            <w:tcW w:w="864" w:type="dxa"/>
          </w:tcPr>
          <w:p>
            <w:pPr>
              <w:pStyle w:val="TableParagraph"/>
              <w:spacing w:before="109"/>
              <w:ind w:right="92"/>
              <w:jc w:val="right"/>
              <w:rPr>
                <w:sz w:val="20"/>
              </w:rPr>
            </w:pPr>
            <w:r>
              <w:rPr>
                <w:spacing w:val="-10"/>
                <w:sz w:val="20"/>
              </w:rPr>
              <w:t>0</w:t>
            </w:r>
          </w:p>
        </w:tc>
      </w:tr>
      <w:tr>
        <w:trPr>
          <w:trHeight w:val="250" w:hRule="atLeast"/>
        </w:trPr>
        <w:tc>
          <w:tcPr>
            <w:tcW w:w="4028" w:type="dxa"/>
          </w:tcPr>
          <w:p>
            <w:pPr>
              <w:pStyle w:val="TableParagraph"/>
              <w:spacing w:line="231" w:lineRule="exact"/>
              <w:ind w:left="13"/>
              <w:jc w:val="center"/>
              <w:rPr>
                <w:rFonts w:ascii="Arial"/>
                <w:b/>
                <w:sz w:val="22"/>
              </w:rPr>
            </w:pPr>
            <w:r>
              <w:rPr>
                <w:rFonts w:ascii="Arial"/>
                <w:b/>
                <w:spacing w:val="-2"/>
                <w:sz w:val="22"/>
              </w:rPr>
              <w:t>PREGRADO</w:t>
            </w:r>
          </w:p>
        </w:tc>
        <w:tc>
          <w:tcPr>
            <w:tcW w:w="835" w:type="dxa"/>
          </w:tcPr>
          <w:p>
            <w:pPr>
              <w:pStyle w:val="TableParagraph"/>
              <w:spacing w:line="231" w:lineRule="exact"/>
              <w:ind w:right="44"/>
              <w:jc w:val="right"/>
              <w:rPr>
                <w:rFonts w:ascii="Arial"/>
                <w:b/>
                <w:sz w:val="22"/>
              </w:rPr>
            </w:pPr>
            <w:r>
              <w:rPr>
                <w:rFonts w:ascii="Arial"/>
                <w:b/>
                <w:spacing w:val="-5"/>
                <w:sz w:val="22"/>
              </w:rPr>
              <w:t>552</w:t>
            </w:r>
          </w:p>
        </w:tc>
        <w:tc>
          <w:tcPr>
            <w:tcW w:w="833" w:type="dxa"/>
          </w:tcPr>
          <w:p>
            <w:pPr>
              <w:pStyle w:val="TableParagraph"/>
              <w:spacing w:line="231" w:lineRule="exact"/>
              <w:ind w:right="44"/>
              <w:jc w:val="right"/>
              <w:rPr>
                <w:rFonts w:ascii="Arial"/>
                <w:b/>
                <w:sz w:val="22"/>
              </w:rPr>
            </w:pPr>
            <w:r>
              <w:rPr>
                <w:rFonts w:ascii="Arial"/>
                <w:b/>
                <w:spacing w:val="-5"/>
                <w:sz w:val="22"/>
              </w:rPr>
              <w:t>571</w:t>
            </w:r>
          </w:p>
        </w:tc>
        <w:tc>
          <w:tcPr>
            <w:tcW w:w="823" w:type="dxa"/>
          </w:tcPr>
          <w:p>
            <w:pPr>
              <w:pStyle w:val="TableParagraph"/>
              <w:spacing w:line="231" w:lineRule="exact"/>
              <w:ind w:right="48"/>
              <w:jc w:val="right"/>
              <w:rPr>
                <w:rFonts w:ascii="Arial"/>
                <w:b/>
                <w:sz w:val="22"/>
              </w:rPr>
            </w:pPr>
            <w:r>
              <w:rPr>
                <w:rFonts w:ascii="Arial"/>
                <w:b/>
                <w:spacing w:val="-5"/>
                <w:sz w:val="22"/>
              </w:rPr>
              <w:t>718</w:t>
            </w:r>
          </w:p>
        </w:tc>
        <w:tc>
          <w:tcPr>
            <w:tcW w:w="710" w:type="dxa"/>
          </w:tcPr>
          <w:p>
            <w:pPr>
              <w:pStyle w:val="TableParagraph"/>
              <w:spacing w:line="231" w:lineRule="exact"/>
              <w:ind w:right="47"/>
              <w:jc w:val="right"/>
              <w:rPr>
                <w:rFonts w:ascii="Arial"/>
                <w:b/>
                <w:sz w:val="22"/>
              </w:rPr>
            </w:pPr>
            <w:r>
              <w:rPr>
                <w:rFonts w:ascii="Arial"/>
                <w:b/>
                <w:spacing w:val="-5"/>
                <w:sz w:val="22"/>
              </w:rPr>
              <w:t>674</w:t>
            </w:r>
          </w:p>
        </w:tc>
        <w:tc>
          <w:tcPr>
            <w:tcW w:w="735" w:type="dxa"/>
          </w:tcPr>
          <w:p>
            <w:pPr>
              <w:pStyle w:val="TableParagraph"/>
              <w:spacing w:line="231" w:lineRule="exact"/>
              <w:ind w:right="46"/>
              <w:jc w:val="right"/>
              <w:rPr>
                <w:rFonts w:ascii="Arial"/>
                <w:b/>
                <w:sz w:val="22"/>
              </w:rPr>
            </w:pPr>
            <w:r>
              <w:rPr>
                <w:rFonts w:ascii="Arial"/>
                <w:b/>
                <w:spacing w:val="-5"/>
                <w:sz w:val="22"/>
              </w:rPr>
              <w:t>441</w:t>
            </w:r>
          </w:p>
        </w:tc>
        <w:tc>
          <w:tcPr>
            <w:tcW w:w="864" w:type="dxa"/>
          </w:tcPr>
          <w:p>
            <w:pPr>
              <w:pStyle w:val="TableParagraph"/>
              <w:spacing w:line="231" w:lineRule="exact"/>
              <w:ind w:right="45"/>
              <w:jc w:val="right"/>
              <w:rPr>
                <w:rFonts w:ascii="Arial"/>
                <w:b/>
                <w:sz w:val="22"/>
              </w:rPr>
            </w:pPr>
            <w:r>
              <w:rPr>
                <w:rFonts w:ascii="Arial"/>
                <w:b/>
                <w:spacing w:val="-5"/>
                <w:sz w:val="22"/>
              </w:rPr>
              <w:t>436</w:t>
            </w:r>
          </w:p>
        </w:tc>
      </w:tr>
      <w:tr>
        <w:trPr>
          <w:trHeight w:val="249" w:hRule="atLeast"/>
        </w:trPr>
        <w:tc>
          <w:tcPr>
            <w:tcW w:w="4028" w:type="dxa"/>
          </w:tcPr>
          <w:p>
            <w:pPr>
              <w:pStyle w:val="TableParagraph"/>
              <w:spacing w:line="225" w:lineRule="exact" w:before="4"/>
              <w:ind w:left="69"/>
              <w:rPr>
                <w:sz w:val="20"/>
              </w:rPr>
            </w:pPr>
            <w:r>
              <w:rPr>
                <w:spacing w:val="-4"/>
                <w:sz w:val="20"/>
              </w:rPr>
              <w:t>ESP. GERENCIA</w:t>
            </w:r>
            <w:r>
              <w:rPr>
                <w:spacing w:val="-10"/>
                <w:sz w:val="20"/>
              </w:rPr>
              <w:t> </w:t>
            </w:r>
            <w:r>
              <w:rPr>
                <w:spacing w:val="-4"/>
                <w:sz w:val="20"/>
              </w:rPr>
              <w:t>TRIBUTARIA</w:t>
            </w:r>
          </w:p>
        </w:tc>
        <w:tc>
          <w:tcPr>
            <w:tcW w:w="835" w:type="dxa"/>
          </w:tcPr>
          <w:p>
            <w:pPr>
              <w:pStyle w:val="TableParagraph"/>
              <w:spacing w:line="225" w:lineRule="exact" w:before="4"/>
              <w:ind w:right="35"/>
              <w:jc w:val="right"/>
              <w:rPr>
                <w:sz w:val="20"/>
              </w:rPr>
            </w:pPr>
            <w:r>
              <w:rPr>
                <w:spacing w:val="-10"/>
                <w:sz w:val="20"/>
              </w:rPr>
              <w:t>0</w:t>
            </w:r>
          </w:p>
        </w:tc>
        <w:tc>
          <w:tcPr>
            <w:tcW w:w="833" w:type="dxa"/>
          </w:tcPr>
          <w:p>
            <w:pPr>
              <w:pStyle w:val="TableParagraph"/>
              <w:spacing w:line="225" w:lineRule="exact" w:before="4"/>
              <w:ind w:right="35"/>
              <w:jc w:val="right"/>
              <w:rPr>
                <w:sz w:val="20"/>
              </w:rPr>
            </w:pPr>
            <w:r>
              <w:rPr>
                <w:spacing w:val="-10"/>
                <w:sz w:val="20"/>
              </w:rPr>
              <w:t>0</w:t>
            </w:r>
          </w:p>
        </w:tc>
        <w:tc>
          <w:tcPr>
            <w:tcW w:w="823" w:type="dxa"/>
          </w:tcPr>
          <w:p>
            <w:pPr>
              <w:pStyle w:val="TableParagraph"/>
              <w:spacing w:line="225" w:lineRule="exact" w:before="4"/>
              <w:ind w:right="49"/>
              <w:jc w:val="right"/>
              <w:rPr>
                <w:sz w:val="20"/>
              </w:rPr>
            </w:pPr>
            <w:r>
              <w:rPr>
                <w:spacing w:val="-5"/>
                <w:sz w:val="20"/>
              </w:rPr>
              <w:t>15</w:t>
            </w:r>
          </w:p>
        </w:tc>
        <w:tc>
          <w:tcPr>
            <w:tcW w:w="710" w:type="dxa"/>
          </w:tcPr>
          <w:p>
            <w:pPr>
              <w:pStyle w:val="TableParagraph"/>
              <w:spacing w:line="225" w:lineRule="exact" w:before="4"/>
              <w:ind w:right="36"/>
              <w:jc w:val="right"/>
              <w:rPr>
                <w:sz w:val="20"/>
              </w:rPr>
            </w:pPr>
            <w:r>
              <w:rPr>
                <w:spacing w:val="-10"/>
                <w:sz w:val="20"/>
              </w:rPr>
              <w:t>0</w:t>
            </w:r>
          </w:p>
        </w:tc>
        <w:tc>
          <w:tcPr>
            <w:tcW w:w="735" w:type="dxa"/>
          </w:tcPr>
          <w:p>
            <w:pPr>
              <w:pStyle w:val="TableParagraph"/>
              <w:spacing w:line="225" w:lineRule="exact" w:before="4"/>
              <w:ind w:right="37"/>
              <w:jc w:val="right"/>
              <w:rPr>
                <w:sz w:val="20"/>
              </w:rPr>
            </w:pPr>
            <w:r>
              <w:rPr>
                <w:spacing w:val="-10"/>
                <w:sz w:val="20"/>
              </w:rPr>
              <w:t>0</w:t>
            </w:r>
          </w:p>
        </w:tc>
        <w:tc>
          <w:tcPr>
            <w:tcW w:w="864" w:type="dxa"/>
          </w:tcPr>
          <w:p>
            <w:pPr>
              <w:pStyle w:val="TableParagraph"/>
              <w:spacing w:line="225" w:lineRule="exact" w:before="4"/>
              <w:ind w:right="36"/>
              <w:jc w:val="right"/>
              <w:rPr>
                <w:sz w:val="20"/>
              </w:rPr>
            </w:pPr>
            <w:r>
              <w:rPr>
                <w:spacing w:val="-10"/>
                <w:sz w:val="20"/>
              </w:rPr>
              <w:t>0</w:t>
            </w:r>
          </w:p>
        </w:tc>
      </w:tr>
      <w:tr>
        <w:trPr>
          <w:trHeight w:val="252" w:hRule="atLeast"/>
        </w:trPr>
        <w:tc>
          <w:tcPr>
            <w:tcW w:w="4028" w:type="dxa"/>
          </w:tcPr>
          <w:p>
            <w:pPr>
              <w:pStyle w:val="TableParagraph"/>
              <w:spacing w:line="231" w:lineRule="exact"/>
              <w:ind w:left="13" w:right="1"/>
              <w:jc w:val="center"/>
              <w:rPr>
                <w:rFonts w:ascii="Arial"/>
                <w:b/>
                <w:sz w:val="22"/>
              </w:rPr>
            </w:pPr>
            <w:r>
              <w:rPr>
                <w:rFonts w:ascii="Arial"/>
                <w:b/>
                <w:spacing w:val="-2"/>
                <w:sz w:val="22"/>
              </w:rPr>
              <w:t>POSGRADO</w:t>
            </w:r>
          </w:p>
        </w:tc>
        <w:tc>
          <w:tcPr>
            <w:tcW w:w="835" w:type="dxa"/>
          </w:tcPr>
          <w:p>
            <w:pPr>
              <w:pStyle w:val="TableParagraph"/>
              <w:spacing w:line="231" w:lineRule="exact"/>
              <w:ind w:right="35"/>
              <w:jc w:val="right"/>
              <w:rPr>
                <w:rFonts w:ascii="Arial"/>
                <w:b/>
                <w:sz w:val="22"/>
              </w:rPr>
            </w:pPr>
            <w:r>
              <w:rPr>
                <w:rFonts w:ascii="Arial"/>
                <w:b/>
                <w:spacing w:val="-10"/>
                <w:sz w:val="22"/>
              </w:rPr>
              <w:t>0</w:t>
            </w:r>
          </w:p>
        </w:tc>
        <w:tc>
          <w:tcPr>
            <w:tcW w:w="833" w:type="dxa"/>
          </w:tcPr>
          <w:p>
            <w:pPr>
              <w:pStyle w:val="TableParagraph"/>
              <w:spacing w:line="231" w:lineRule="exact"/>
              <w:ind w:right="35"/>
              <w:jc w:val="right"/>
              <w:rPr>
                <w:rFonts w:ascii="Arial"/>
                <w:b/>
                <w:sz w:val="22"/>
              </w:rPr>
            </w:pPr>
            <w:r>
              <w:rPr>
                <w:rFonts w:ascii="Arial"/>
                <w:b/>
                <w:spacing w:val="-10"/>
                <w:sz w:val="22"/>
              </w:rPr>
              <w:t>0</w:t>
            </w:r>
          </w:p>
        </w:tc>
        <w:tc>
          <w:tcPr>
            <w:tcW w:w="823" w:type="dxa"/>
          </w:tcPr>
          <w:p>
            <w:pPr>
              <w:pStyle w:val="TableParagraph"/>
              <w:spacing w:line="231" w:lineRule="exact"/>
              <w:ind w:right="48"/>
              <w:jc w:val="right"/>
              <w:rPr>
                <w:rFonts w:ascii="Arial"/>
                <w:b/>
                <w:sz w:val="22"/>
              </w:rPr>
            </w:pPr>
            <w:r>
              <w:rPr>
                <w:rFonts w:ascii="Arial"/>
                <w:b/>
                <w:spacing w:val="-5"/>
                <w:sz w:val="22"/>
              </w:rPr>
              <w:t>15</w:t>
            </w:r>
          </w:p>
        </w:tc>
        <w:tc>
          <w:tcPr>
            <w:tcW w:w="710" w:type="dxa"/>
          </w:tcPr>
          <w:p>
            <w:pPr>
              <w:pStyle w:val="TableParagraph"/>
              <w:spacing w:line="231" w:lineRule="exact"/>
              <w:ind w:right="36"/>
              <w:jc w:val="right"/>
              <w:rPr>
                <w:rFonts w:ascii="Arial"/>
                <w:b/>
                <w:sz w:val="22"/>
              </w:rPr>
            </w:pPr>
            <w:r>
              <w:rPr>
                <w:rFonts w:ascii="Arial"/>
                <w:b/>
                <w:spacing w:val="-10"/>
                <w:sz w:val="22"/>
              </w:rPr>
              <w:t>0</w:t>
            </w:r>
          </w:p>
        </w:tc>
        <w:tc>
          <w:tcPr>
            <w:tcW w:w="735" w:type="dxa"/>
          </w:tcPr>
          <w:p>
            <w:pPr>
              <w:pStyle w:val="TableParagraph"/>
              <w:spacing w:line="231" w:lineRule="exact"/>
              <w:ind w:right="37"/>
              <w:jc w:val="right"/>
              <w:rPr>
                <w:rFonts w:ascii="Arial"/>
                <w:b/>
                <w:sz w:val="22"/>
              </w:rPr>
            </w:pPr>
            <w:r>
              <w:rPr>
                <w:rFonts w:ascii="Arial"/>
                <w:b/>
                <w:spacing w:val="-10"/>
                <w:sz w:val="22"/>
              </w:rPr>
              <w:t>0</w:t>
            </w:r>
          </w:p>
        </w:tc>
        <w:tc>
          <w:tcPr>
            <w:tcW w:w="864" w:type="dxa"/>
          </w:tcPr>
          <w:p>
            <w:pPr>
              <w:pStyle w:val="TableParagraph"/>
              <w:spacing w:line="231" w:lineRule="exact"/>
              <w:ind w:right="36"/>
              <w:jc w:val="right"/>
              <w:rPr>
                <w:rFonts w:ascii="Arial"/>
                <w:b/>
                <w:sz w:val="22"/>
              </w:rPr>
            </w:pPr>
            <w:r>
              <w:rPr>
                <w:rFonts w:ascii="Arial"/>
                <w:b/>
                <w:spacing w:val="-10"/>
                <w:sz w:val="22"/>
              </w:rPr>
              <w:t>0</w:t>
            </w:r>
          </w:p>
        </w:tc>
      </w:tr>
      <w:tr>
        <w:trPr>
          <w:trHeight w:val="249" w:hRule="atLeast"/>
        </w:trPr>
        <w:tc>
          <w:tcPr>
            <w:tcW w:w="4028" w:type="dxa"/>
            <w:shd w:val="clear" w:color="auto" w:fill="A3001F"/>
          </w:tcPr>
          <w:p>
            <w:pPr>
              <w:pStyle w:val="TableParagraph"/>
              <w:spacing w:line="226" w:lineRule="exact" w:before="3"/>
              <w:ind w:left="69"/>
              <w:rPr>
                <w:rFonts w:ascii="Arial"/>
                <w:b/>
                <w:sz w:val="20"/>
              </w:rPr>
            </w:pPr>
            <w:r>
              <w:rPr>
                <w:rFonts w:ascii="Arial"/>
                <w:b/>
                <w:color w:val="FFFFFF"/>
                <w:spacing w:val="-6"/>
                <w:sz w:val="20"/>
              </w:rPr>
              <w:t>TOTAL</w:t>
            </w:r>
            <w:r>
              <w:rPr>
                <w:rFonts w:ascii="Arial"/>
                <w:b/>
                <w:color w:val="FFFFFF"/>
                <w:spacing w:val="-7"/>
                <w:sz w:val="20"/>
              </w:rPr>
              <w:t> </w:t>
            </w:r>
            <w:r>
              <w:rPr>
                <w:rFonts w:ascii="Arial"/>
                <w:b/>
                <w:color w:val="FFFFFF"/>
                <w:spacing w:val="-2"/>
                <w:sz w:val="20"/>
              </w:rPr>
              <w:t>FACULTAD</w:t>
            </w:r>
          </w:p>
        </w:tc>
        <w:tc>
          <w:tcPr>
            <w:tcW w:w="835" w:type="dxa"/>
            <w:shd w:val="clear" w:color="auto" w:fill="A3001F"/>
          </w:tcPr>
          <w:p>
            <w:pPr>
              <w:pStyle w:val="TableParagraph"/>
              <w:spacing w:line="226" w:lineRule="exact" w:before="3"/>
              <w:ind w:right="45"/>
              <w:jc w:val="right"/>
              <w:rPr>
                <w:rFonts w:ascii="Arial"/>
                <w:b/>
                <w:sz w:val="20"/>
              </w:rPr>
            </w:pPr>
            <w:r>
              <w:rPr>
                <w:rFonts w:ascii="Arial"/>
                <w:b/>
                <w:color w:val="FFFFFF"/>
                <w:spacing w:val="-5"/>
                <w:sz w:val="20"/>
              </w:rPr>
              <w:t>552</w:t>
            </w:r>
          </w:p>
        </w:tc>
        <w:tc>
          <w:tcPr>
            <w:tcW w:w="833" w:type="dxa"/>
            <w:shd w:val="clear" w:color="auto" w:fill="A3001F"/>
          </w:tcPr>
          <w:p>
            <w:pPr>
              <w:pStyle w:val="TableParagraph"/>
              <w:spacing w:line="226" w:lineRule="exact" w:before="3"/>
              <w:ind w:right="46"/>
              <w:jc w:val="right"/>
              <w:rPr>
                <w:rFonts w:ascii="Arial"/>
                <w:b/>
                <w:sz w:val="20"/>
              </w:rPr>
            </w:pPr>
            <w:r>
              <w:rPr>
                <w:rFonts w:ascii="Arial"/>
                <w:b/>
                <w:color w:val="FFFFFF"/>
                <w:spacing w:val="-5"/>
                <w:sz w:val="20"/>
              </w:rPr>
              <w:t>571</w:t>
            </w:r>
          </w:p>
        </w:tc>
        <w:tc>
          <w:tcPr>
            <w:tcW w:w="823" w:type="dxa"/>
            <w:shd w:val="clear" w:color="auto" w:fill="001F5F"/>
          </w:tcPr>
          <w:p>
            <w:pPr>
              <w:pStyle w:val="TableParagraph"/>
              <w:spacing w:line="226" w:lineRule="exact" w:before="3"/>
              <w:ind w:right="48"/>
              <w:jc w:val="right"/>
              <w:rPr>
                <w:rFonts w:ascii="Arial"/>
                <w:b/>
                <w:sz w:val="20"/>
              </w:rPr>
            </w:pPr>
            <w:r>
              <w:rPr>
                <w:rFonts w:ascii="Arial"/>
                <w:b/>
                <w:color w:val="FFFFFF"/>
                <w:spacing w:val="-5"/>
                <w:sz w:val="20"/>
              </w:rPr>
              <w:t>733</w:t>
            </w:r>
          </w:p>
        </w:tc>
        <w:tc>
          <w:tcPr>
            <w:tcW w:w="710" w:type="dxa"/>
            <w:shd w:val="clear" w:color="auto" w:fill="001F5F"/>
          </w:tcPr>
          <w:p>
            <w:pPr>
              <w:pStyle w:val="TableParagraph"/>
              <w:spacing w:line="226" w:lineRule="exact" w:before="3"/>
              <w:ind w:right="47"/>
              <w:jc w:val="right"/>
              <w:rPr>
                <w:rFonts w:ascii="Arial"/>
                <w:b/>
                <w:sz w:val="20"/>
              </w:rPr>
            </w:pPr>
            <w:r>
              <w:rPr>
                <w:rFonts w:ascii="Arial"/>
                <w:b/>
                <w:color w:val="FFFFFF"/>
                <w:spacing w:val="-5"/>
                <w:sz w:val="20"/>
              </w:rPr>
              <w:t>674</w:t>
            </w:r>
          </w:p>
        </w:tc>
        <w:tc>
          <w:tcPr>
            <w:tcW w:w="735" w:type="dxa"/>
            <w:shd w:val="clear" w:color="auto" w:fill="808080"/>
          </w:tcPr>
          <w:p>
            <w:pPr>
              <w:pStyle w:val="TableParagraph"/>
              <w:spacing w:line="226" w:lineRule="exact" w:before="3"/>
              <w:ind w:right="48"/>
              <w:jc w:val="right"/>
              <w:rPr>
                <w:rFonts w:ascii="Arial"/>
                <w:b/>
                <w:sz w:val="20"/>
              </w:rPr>
            </w:pPr>
            <w:r>
              <w:rPr>
                <w:rFonts w:ascii="Arial"/>
                <w:b/>
                <w:color w:val="FFFFFF"/>
                <w:spacing w:val="-5"/>
                <w:sz w:val="20"/>
              </w:rPr>
              <w:t>441</w:t>
            </w:r>
          </w:p>
        </w:tc>
        <w:tc>
          <w:tcPr>
            <w:tcW w:w="864" w:type="dxa"/>
            <w:shd w:val="clear" w:color="auto" w:fill="808080"/>
          </w:tcPr>
          <w:p>
            <w:pPr>
              <w:pStyle w:val="TableParagraph"/>
              <w:spacing w:line="226" w:lineRule="exact" w:before="3"/>
              <w:ind w:right="46"/>
              <w:jc w:val="right"/>
              <w:rPr>
                <w:rFonts w:ascii="Arial"/>
                <w:b/>
                <w:sz w:val="20"/>
              </w:rPr>
            </w:pPr>
            <w:r>
              <w:rPr>
                <w:rFonts w:ascii="Arial"/>
                <w:b/>
                <w:color w:val="FFFFFF"/>
                <w:spacing w:val="-5"/>
                <w:sz w:val="20"/>
              </w:rPr>
              <w:t>436</w:t>
            </w:r>
          </w:p>
        </w:tc>
      </w:tr>
    </w:tbl>
    <w:p>
      <w:pPr>
        <w:spacing w:before="0"/>
        <w:ind w:left="725" w:right="0" w:firstLine="0"/>
        <w:jc w:val="center"/>
        <w:rPr>
          <w:sz w:val="18"/>
        </w:rPr>
      </w:pPr>
      <w:r>
        <w:rPr>
          <w:sz w:val="18"/>
        </w:rPr>
        <w:t>Fuente:</w:t>
      </w:r>
      <w:r>
        <w:rPr>
          <w:spacing w:val="-13"/>
          <w:sz w:val="18"/>
        </w:rPr>
        <w:t> </w:t>
      </w:r>
      <w:r>
        <w:rPr>
          <w:sz w:val="18"/>
        </w:rPr>
        <w:t>Propia,</w:t>
      </w:r>
      <w:r>
        <w:rPr>
          <w:spacing w:val="-12"/>
          <w:sz w:val="18"/>
        </w:rPr>
        <w:t> </w:t>
      </w:r>
      <w:r>
        <w:rPr>
          <w:sz w:val="18"/>
        </w:rPr>
        <w:t>estadísticas</w:t>
      </w:r>
      <w:r>
        <w:rPr>
          <w:spacing w:val="-13"/>
          <w:sz w:val="18"/>
        </w:rPr>
        <w:t> </w:t>
      </w:r>
      <w:r>
        <w:rPr>
          <w:sz w:val="18"/>
        </w:rPr>
        <w:t>plataforma</w:t>
      </w:r>
      <w:r>
        <w:rPr>
          <w:spacing w:val="-12"/>
          <w:sz w:val="18"/>
        </w:rPr>
        <w:t> </w:t>
      </w:r>
      <w:r>
        <w:rPr>
          <w:sz w:val="18"/>
        </w:rPr>
        <w:t>institucional</w:t>
      </w:r>
      <w:r>
        <w:rPr>
          <w:spacing w:val="-13"/>
          <w:sz w:val="18"/>
        </w:rPr>
        <w:t> </w:t>
      </w:r>
      <w:r>
        <w:rPr>
          <w:sz w:val="18"/>
        </w:rPr>
        <w:t>corte</w:t>
      </w:r>
      <w:r>
        <w:rPr>
          <w:spacing w:val="-8"/>
          <w:sz w:val="18"/>
        </w:rPr>
        <w:t> </w:t>
      </w:r>
      <w:r>
        <w:rPr>
          <w:sz w:val="18"/>
        </w:rPr>
        <w:t>diciembre</w:t>
      </w:r>
      <w:r>
        <w:rPr>
          <w:spacing w:val="-9"/>
          <w:sz w:val="18"/>
        </w:rPr>
        <w:t> </w:t>
      </w:r>
      <w:r>
        <w:rPr>
          <w:sz w:val="18"/>
        </w:rPr>
        <w:t>de</w:t>
      </w:r>
      <w:r>
        <w:rPr>
          <w:spacing w:val="-12"/>
          <w:sz w:val="18"/>
        </w:rPr>
        <w:t> </w:t>
      </w:r>
      <w:r>
        <w:rPr>
          <w:spacing w:val="-4"/>
          <w:sz w:val="18"/>
        </w:rPr>
        <w:t>2025</w:t>
      </w:r>
    </w:p>
    <w:p>
      <w:pPr>
        <w:pStyle w:val="BodyText"/>
        <w:spacing w:before="50"/>
        <w:rPr>
          <w:sz w:val="18"/>
        </w:rPr>
      </w:pPr>
    </w:p>
    <w:p>
      <w:pPr>
        <w:pStyle w:val="BodyText"/>
        <w:spacing w:line="242" w:lineRule="auto"/>
        <w:ind w:left="1752" w:right="1010"/>
        <w:jc w:val="both"/>
      </w:pPr>
      <w:r>
        <w:rPr/>
        <w:t>Se</w:t>
      </w:r>
      <w:r>
        <w:rPr>
          <w:spacing w:val="-6"/>
        </w:rPr>
        <w:t> </w:t>
      </w:r>
      <w:r>
        <w:rPr/>
        <w:t>destaca</w:t>
      </w:r>
      <w:r>
        <w:rPr>
          <w:spacing w:val="-8"/>
        </w:rPr>
        <w:t> </w:t>
      </w:r>
      <w:r>
        <w:rPr/>
        <w:t>que</w:t>
      </w:r>
      <w:r>
        <w:rPr>
          <w:spacing w:val="-4"/>
        </w:rPr>
        <w:t> </w:t>
      </w:r>
      <w:r>
        <w:rPr/>
        <w:t>la</w:t>
      </w:r>
      <w:r>
        <w:rPr>
          <w:spacing w:val="-6"/>
        </w:rPr>
        <w:t> </w:t>
      </w:r>
      <w:r>
        <w:rPr/>
        <w:t>población</w:t>
      </w:r>
      <w:r>
        <w:rPr>
          <w:spacing w:val="-10"/>
        </w:rPr>
        <w:t> </w:t>
      </w:r>
      <w:r>
        <w:rPr/>
        <w:t>estudiantil</w:t>
      </w:r>
      <w:r>
        <w:rPr>
          <w:spacing w:val="-10"/>
        </w:rPr>
        <w:t> </w:t>
      </w:r>
      <w:r>
        <w:rPr/>
        <w:t>de</w:t>
      </w:r>
      <w:r>
        <w:rPr>
          <w:spacing w:val="-7"/>
        </w:rPr>
        <w:t> </w:t>
      </w:r>
      <w:r>
        <w:rPr/>
        <w:t>las</w:t>
      </w:r>
      <w:r>
        <w:rPr>
          <w:spacing w:val="-4"/>
        </w:rPr>
        <w:t> </w:t>
      </w:r>
      <w:r>
        <w:rPr/>
        <w:t>sedes</w:t>
      </w:r>
      <w:r>
        <w:rPr>
          <w:spacing w:val="-6"/>
        </w:rPr>
        <w:t> </w:t>
      </w:r>
      <w:r>
        <w:rPr/>
        <w:t>regionales</w:t>
      </w:r>
      <w:r>
        <w:rPr>
          <w:spacing w:val="-2"/>
        </w:rPr>
        <w:t> </w:t>
      </w:r>
      <w:r>
        <w:rPr/>
        <w:t>de</w:t>
      </w:r>
      <w:r>
        <w:rPr>
          <w:spacing w:val="-9"/>
        </w:rPr>
        <w:t> </w:t>
      </w:r>
      <w:r>
        <w:rPr/>
        <w:t>Garzón,</w:t>
      </w:r>
      <w:r>
        <w:rPr>
          <w:spacing w:val="-6"/>
        </w:rPr>
        <w:t> </w:t>
      </w:r>
      <w:r>
        <w:rPr/>
        <w:t>Pitalito y</w:t>
      </w:r>
      <w:r>
        <w:rPr>
          <w:spacing w:val="-7"/>
        </w:rPr>
        <w:t> </w:t>
      </w:r>
      <w:r>
        <w:rPr/>
        <w:t>La</w:t>
      </w:r>
      <w:r>
        <w:rPr>
          <w:spacing w:val="-10"/>
        </w:rPr>
        <w:t> </w:t>
      </w:r>
      <w:r>
        <w:rPr/>
        <w:t>Plata</w:t>
      </w:r>
      <w:r>
        <w:rPr>
          <w:spacing w:val="-7"/>
        </w:rPr>
        <w:t> </w:t>
      </w:r>
      <w:r>
        <w:rPr/>
        <w:t>representan</w:t>
      </w:r>
      <w:r>
        <w:rPr>
          <w:spacing w:val="-13"/>
        </w:rPr>
        <w:t> </w:t>
      </w:r>
      <w:r>
        <w:rPr/>
        <w:t>aproximadamente</w:t>
      </w:r>
      <w:r>
        <w:rPr>
          <w:spacing w:val="-10"/>
        </w:rPr>
        <w:t> </w:t>
      </w:r>
      <w:r>
        <w:rPr/>
        <w:t>el</w:t>
      </w:r>
      <w:r>
        <w:rPr>
          <w:spacing w:val="-5"/>
        </w:rPr>
        <w:t> </w:t>
      </w:r>
      <w:r>
        <w:rPr>
          <w:rFonts w:ascii="Arial" w:hAnsi="Arial"/>
          <w:b/>
        </w:rPr>
        <w:t>43%</w:t>
      </w:r>
      <w:r>
        <w:rPr>
          <w:rFonts w:ascii="Arial" w:hAnsi="Arial"/>
          <w:b/>
          <w:spacing w:val="-9"/>
        </w:rPr>
        <w:t> </w:t>
      </w:r>
      <w:r>
        <w:rPr/>
        <w:t>de</w:t>
      </w:r>
      <w:r>
        <w:rPr>
          <w:spacing w:val="-9"/>
        </w:rPr>
        <w:t> </w:t>
      </w:r>
      <w:r>
        <w:rPr/>
        <w:t>los</w:t>
      </w:r>
      <w:r>
        <w:rPr>
          <w:spacing w:val="-11"/>
        </w:rPr>
        <w:t> </w:t>
      </w:r>
      <w:r>
        <w:rPr/>
        <w:t>estudiantes</w:t>
      </w:r>
      <w:r>
        <w:rPr>
          <w:spacing w:val="-13"/>
        </w:rPr>
        <w:t> </w:t>
      </w:r>
      <w:r>
        <w:rPr/>
        <w:t>de</w:t>
      </w:r>
      <w:r>
        <w:rPr>
          <w:spacing w:val="-9"/>
        </w:rPr>
        <w:t> </w:t>
      </w:r>
      <w:r>
        <w:rPr/>
        <w:t>la</w:t>
      </w:r>
      <w:r>
        <w:rPr>
          <w:spacing w:val="-9"/>
        </w:rPr>
        <w:t> </w:t>
      </w:r>
      <w:r>
        <w:rPr>
          <w:spacing w:val="-2"/>
        </w:rPr>
        <w:t>Facultad.</w:t>
      </w:r>
    </w:p>
    <w:p>
      <w:pPr>
        <w:pStyle w:val="BodyText"/>
      </w:pPr>
    </w:p>
    <w:p>
      <w:pPr>
        <w:pStyle w:val="BodyText"/>
        <w:spacing w:before="106"/>
      </w:pPr>
    </w:p>
    <w:p>
      <w:pPr>
        <w:pStyle w:val="Heading2"/>
        <w:numPr>
          <w:ilvl w:val="1"/>
          <w:numId w:val="3"/>
        </w:numPr>
        <w:tabs>
          <w:tab w:pos="2449" w:val="left" w:leader="none"/>
        </w:tabs>
        <w:spacing w:line="240" w:lineRule="auto" w:before="0" w:after="0"/>
        <w:ind w:left="2449" w:right="0" w:hanging="388"/>
        <w:jc w:val="left"/>
      </w:pPr>
      <w:r>
        <w:rPr/>
        <w:t>Población</w:t>
      </w:r>
      <w:r>
        <w:rPr>
          <w:spacing w:val="-3"/>
        </w:rPr>
        <w:t> </w:t>
      </w:r>
      <w:r>
        <w:rPr/>
        <w:t>graduada</w:t>
      </w:r>
      <w:r>
        <w:rPr>
          <w:spacing w:val="-5"/>
        </w:rPr>
        <w:t> </w:t>
      </w:r>
      <w:r>
        <w:rPr/>
        <w:t>de</w:t>
      </w:r>
      <w:r>
        <w:rPr>
          <w:spacing w:val="-7"/>
        </w:rPr>
        <w:t> </w:t>
      </w:r>
      <w:r>
        <w:rPr/>
        <w:t>la</w:t>
      </w:r>
      <w:r>
        <w:rPr>
          <w:spacing w:val="-5"/>
        </w:rPr>
        <w:t> </w:t>
      </w:r>
      <w:r>
        <w:rPr>
          <w:spacing w:val="-2"/>
        </w:rPr>
        <w:t>Facultad</w:t>
      </w:r>
    </w:p>
    <w:p>
      <w:pPr>
        <w:pStyle w:val="BodyText"/>
        <w:spacing w:before="77"/>
        <w:rPr>
          <w:rFonts w:ascii="Arial"/>
          <w:b/>
        </w:rPr>
      </w:pPr>
    </w:p>
    <w:p>
      <w:pPr>
        <w:pStyle w:val="BodyText"/>
        <w:spacing w:line="242" w:lineRule="auto"/>
        <w:ind w:left="1702" w:right="952"/>
        <w:jc w:val="both"/>
      </w:pPr>
      <w:r>
        <w:rPr/>
        <w:t>La Facultad ha consolidado una trayectoria académica significativa, alcanzando a la vigencia 2025 un total acumulado de </w:t>
      </w:r>
      <w:r>
        <w:rPr>
          <w:rFonts w:ascii="Arial" w:hAnsi="Arial"/>
          <w:b/>
        </w:rPr>
        <w:t>15.611 profesionales graduados </w:t>
      </w:r>
      <w:r>
        <w:rPr/>
        <w:t>en las áreas contables, administrativas, financieras y económicas, lo que representa aproximadamente el </w:t>
      </w:r>
      <w:r>
        <w:rPr>
          <w:rFonts w:ascii="Arial" w:hAnsi="Arial"/>
          <w:b/>
        </w:rPr>
        <w:t>30% </w:t>
      </w:r>
      <w:r>
        <w:rPr/>
        <w:t>del total histórico de graduados de la Universidad Surcolombiana (51.978). Esta participación reafirma el aporte estructural de la Facultad al desarrollo</w:t>
      </w:r>
      <w:r>
        <w:rPr>
          <w:spacing w:val="-2"/>
        </w:rPr>
        <w:t> </w:t>
      </w:r>
      <w:r>
        <w:rPr/>
        <w:t>profesional y productivo de la región y del país.</w:t>
      </w:r>
    </w:p>
    <w:p>
      <w:pPr>
        <w:spacing w:before="275"/>
        <w:ind w:left="727" w:right="0" w:firstLine="0"/>
        <w:jc w:val="center"/>
        <w:rPr>
          <w:rFonts w:ascii="Arial" w:hAnsi="Arial"/>
          <w:b/>
          <w:sz w:val="22"/>
        </w:rPr>
      </w:pPr>
      <w:r>
        <w:rPr>
          <w:rFonts w:ascii="Arial" w:hAnsi="Arial"/>
          <w:b/>
          <w:sz w:val="22"/>
        </w:rPr>
        <w:t>Tabla</w:t>
      </w:r>
      <w:r>
        <w:rPr>
          <w:rFonts w:ascii="Arial" w:hAnsi="Arial"/>
          <w:b/>
          <w:spacing w:val="-13"/>
          <w:sz w:val="22"/>
        </w:rPr>
        <w:t> </w:t>
      </w:r>
      <w:r>
        <w:rPr>
          <w:rFonts w:ascii="Arial" w:hAnsi="Arial"/>
          <w:b/>
          <w:sz w:val="22"/>
        </w:rPr>
        <w:t>7.</w:t>
      </w:r>
      <w:r>
        <w:rPr>
          <w:rFonts w:ascii="Arial" w:hAnsi="Arial"/>
          <w:b/>
          <w:spacing w:val="-14"/>
          <w:sz w:val="22"/>
        </w:rPr>
        <w:t> </w:t>
      </w:r>
      <w:r>
        <w:rPr>
          <w:rFonts w:ascii="Arial" w:hAnsi="Arial"/>
          <w:b/>
          <w:sz w:val="22"/>
        </w:rPr>
        <w:t>Graduados</w:t>
      </w:r>
      <w:r>
        <w:rPr>
          <w:rFonts w:ascii="Arial" w:hAnsi="Arial"/>
          <w:b/>
          <w:spacing w:val="-12"/>
          <w:sz w:val="22"/>
        </w:rPr>
        <w:t> </w:t>
      </w:r>
      <w:r>
        <w:rPr>
          <w:rFonts w:ascii="Arial" w:hAnsi="Arial"/>
          <w:b/>
          <w:sz w:val="22"/>
        </w:rPr>
        <w:t>totales</w:t>
      </w:r>
      <w:r>
        <w:rPr>
          <w:rFonts w:ascii="Arial" w:hAnsi="Arial"/>
          <w:b/>
          <w:spacing w:val="-12"/>
          <w:sz w:val="22"/>
        </w:rPr>
        <w:t> </w:t>
      </w:r>
      <w:r>
        <w:rPr>
          <w:rFonts w:ascii="Arial" w:hAnsi="Arial"/>
          <w:b/>
          <w:sz w:val="22"/>
        </w:rPr>
        <w:t>por</w:t>
      </w:r>
      <w:r>
        <w:rPr>
          <w:rFonts w:ascii="Arial" w:hAnsi="Arial"/>
          <w:b/>
          <w:spacing w:val="-15"/>
          <w:sz w:val="22"/>
        </w:rPr>
        <w:t> </w:t>
      </w:r>
      <w:r>
        <w:rPr>
          <w:rFonts w:ascii="Arial" w:hAnsi="Arial"/>
          <w:b/>
          <w:spacing w:val="-4"/>
          <w:sz w:val="22"/>
        </w:rPr>
        <w:t>Áreas</w:t>
      </w:r>
    </w:p>
    <w:p>
      <w:pPr>
        <w:pStyle w:val="BodyText"/>
        <w:spacing w:before="3"/>
        <w:rPr>
          <w:rFonts w:ascii="Arial"/>
          <w:b/>
          <w:sz w:val="13"/>
        </w:rPr>
      </w:pPr>
    </w:p>
    <w:tbl>
      <w:tblPr>
        <w:tblW w:w="0" w:type="auto"/>
        <w:jc w:val="left"/>
        <w:tblInd w:w="34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3"/>
        <w:gridCol w:w="2264"/>
      </w:tblGrid>
      <w:tr>
        <w:trPr>
          <w:trHeight w:val="250" w:hRule="atLeast"/>
        </w:trPr>
        <w:tc>
          <w:tcPr>
            <w:tcW w:w="3123" w:type="dxa"/>
            <w:shd w:val="clear" w:color="auto" w:fill="A3001F"/>
          </w:tcPr>
          <w:p>
            <w:pPr>
              <w:pStyle w:val="TableParagraph"/>
              <w:spacing w:line="231" w:lineRule="exact"/>
              <w:ind w:left="107"/>
              <w:rPr>
                <w:rFonts w:ascii="Arial" w:hAnsi="Arial"/>
                <w:b/>
                <w:sz w:val="22"/>
              </w:rPr>
            </w:pPr>
            <w:r>
              <w:rPr>
                <w:rFonts w:ascii="Arial" w:hAnsi="Arial"/>
                <w:b/>
                <w:color w:val="FFFFFF"/>
                <w:spacing w:val="-4"/>
                <w:sz w:val="22"/>
              </w:rPr>
              <w:t>ÁREAS</w:t>
            </w:r>
            <w:r>
              <w:rPr>
                <w:rFonts w:ascii="Arial" w:hAnsi="Arial"/>
                <w:b/>
                <w:color w:val="FFFFFF"/>
                <w:spacing w:val="-10"/>
                <w:sz w:val="22"/>
              </w:rPr>
              <w:t> </w:t>
            </w:r>
            <w:r>
              <w:rPr>
                <w:rFonts w:ascii="Arial" w:hAnsi="Arial"/>
                <w:b/>
                <w:color w:val="FFFFFF"/>
                <w:spacing w:val="-4"/>
                <w:sz w:val="22"/>
              </w:rPr>
              <w:t>A</w:t>
            </w:r>
            <w:r>
              <w:rPr>
                <w:rFonts w:ascii="Arial" w:hAnsi="Arial"/>
                <w:b/>
                <w:color w:val="FFFFFF"/>
                <w:spacing w:val="-8"/>
                <w:sz w:val="22"/>
              </w:rPr>
              <w:t> </w:t>
            </w:r>
            <w:r>
              <w:rPr>
                <w:rFonts w:ascii="Arial" w:hAnsi="Arial"/>
                <w:b/>
                <w:color w:val="FFFFFF"/>
                <w:spacing w:val="-4"/>
                <w:sz w:val="22"/>
              </w:rPr>
              <w:t>FINES</w:t>
            </w:r>
          </w:p>
        </w:tc>
        <w:tc>
          <w:tcPr>
            <w:tcW w:w="2264" w:type="dxa"/>
            <w:shd w:val="clear" w:color="auto" w:fill="A3001F"/>
          </w:tcPr>
          <w:p>
            <w:pPr>
              <w:pStyle w:val="TableParagraph"/>
              <w:spacing w:line="231" w:lineRule="exact"/>
              <w:ind w:left="16" w:right="5"/>
              <w:jc w:val="center"/>
              <w:rPr>
                <w:rFonts w:ascii="Arial"/>
                <w:b/>
                <w:sz w:val="22"/>
              </w:rPr>
            </w:pPr>
            <w:r>
              <w:rPr>
                <w:rFonts w:ascii="Arial"/>
                <w:b/>
                <w:color w:val="FFFFFF"/>
                <w:spacing w:val="-2"/>
                <w:sz w:val="22"/>
              </w:rPr>
              <w:t>GRADUADOS</w:t>
            </w:r>
          </w:p>
        </w:tc>
      </w:tr>
      <w:tr>
        <w:trPr>
          <w:trHeight w:val="253" w:hRule="atLeast"/>
        </w:trPr>
        <w:tc>
          <w:tcPr>
            <w:tcW w:w="3123" w:type="dxa"/>
          </w:tcPr>
          <w:p>
            <w:pPr>
              <w:pStyle w:val="TableParagraph"/>
              <w:spacing w:line="232" w:lineRule="exact"/>
              <w:ind w:left="107"/>
              <w:rPr>
                <w:sz w:val="22"/>
              </w:rPr>
            </w:pPr>
            <w:r>
              <w:rPr>
                <w:spacing w:val="-2"/>
                <w:sz w:val="22"/>
              </w:rPr>
              <w:t>FINANCIERA</w:t>
            </w:r>
          </w:p>
        </w:tc>
        <w:tc>
          <w:tcPr>
            <w:tcW w:w="2264" w:type="dxa"/>
          </w:tcPr>
          <w:p>
            <w:pPr>
              <w:pStyle w:val="TableParagraph"/>
              <w:spacing w:line="232" w:lineRule="exact"/>
              <w:ind w:left="16"/>
              <w:jc w:val="center"/>
              <w:rPr>
                <w:sz w:val="22"/>
              </w:rPr>
            </w:pPr>
            <w:r>
              <w:rPr>
                <w:spacing w:val="-2"/>
                <w:sz w:val="22"/>
              </w:rPr>
              <w:t>1.780</w:t>
            </w:r>
          </w:p>
        </w:tc>
      </w:tr>
      <w:tr>
        <w:trPr>
          <w:trHeight w:val="250" w:hRule="atLeast"/>
        </w:trPr>
        <w:tc>
          <w:tcPr>
            <w:tcW w:w="3123" w:type="dxa"/>
          </w:tcPr>
          <w:p>
            <w:pPr>
              <w:pStyle w:val="TableParagraph"/>
              <w:spacing w:line="231" w:lineRule="exact"/>
              <w:ind w:left="107"/>
              <w:rPr>
                <w:sz w:val="22"/>
              </w:rPr>
            </w:pPr>
            <w:r>
              <w:rPr>
                <w:spacing w:val="-2"/>
                <w:sz w:val="22"/>
              </w:rPr>
              <w:t>ADMINISTRACIÓN</w:t>
            </w:r>
          </w:p>
        </w:tc>
        <w:tc>
          <w:tcPr>
            <w:tcW w:w="2264" w:type="dxa"/>
          </w:tcPr>
          <w:p>
            <w:pPr>
              <w:pStyle w:val="TableParagraph"/>
              <w:spacing w:line="231" w:lineRule="exact"/>
              <w:ind w:left="16"/>
              <w:jc w:val="center"/>
              <w:rPr>
                <w:sz w:val="22"/>
              </w:rPr>
            </w:pPr>
            <w:r>
              <w:rPr>
                <w:spacing w:val="-2"/>
                <w:sz w:val="22"/>
              </w:rPr>
              <w:t>6.743</w:t>
            </w:r>
          </w:p>
        </w:tc>
      </w:tr>
      <w:tr>
        <w:trPr>
          <w:trHeight w:val="254" w:hRule="atLeast"/>
        </w:trPr>
        <w:tc>
          <w:tcPr>
            <w:tcW w:w="3123" w:type="dxa"/>
          </w:tcPr>
          <w:p>
            <w:pPr>
              <w:pStyle w:val="TableParagraph"/>
              <w:spacing w:line="232" w:lineRule="exact"/>
              <w:ind w:left="107"/>
              <w:rPr>
                <w:sz w:val="22"/>
              </w:rPr>
            </w:pPr>
            <w:r>
              <w:rPr>
                <w:spacing w:val="-2"/>
                <w:sz w:val="22"/>
              </w:rPr>
              <w:t>CONTABLE</w:t>
            </w:r>
          </w:p>
        </w:tc>
        <w:tc>
          <w:tcPr>
            <w:tcW w:w="2264" w:type="dxa"/>
          </w:tcPr>
          <w:p>
            <w:pPr>
              <w:pStyle w:val="TableParagraph"/>
              <w:spacing w:line="232" w:lineRule="exact"/>
              <w:ind w:left="16"/>
              <w:jc w:val="center"/>
              <w:rPr>
                <w:sz w:val="22"/>
              </w:rPr>
            </w:pPr>
            <w:r>
              <w:rPr>
                <w:spacing w:val="-2"/>
                <w:sz w:val="22"/>
              </w:rPr>
              <w:t>6.429</w:t>
            </w:r>
          </w:p>
        </w:tc>
      </w:tr>
      <w:tr>
        <w:trPr>
          <w:trHeight w:val="252" w:hRule="atLeast"/>
        </w:trPr>
        <w:tc>
          <w:tcPr>
            <w:tcW w:w="3123" w:type="dxa"/>
          </w:tcPr>
          <w:p>
            <w:pPr>
              <w:pStyle w:val="TableParagraph"/>
              <w:spacing w:line="232" w:lineRule="exact"/>
              <w:ind w:left="107"/>
              <w:rPr>
                <w:sz w:val="22"/>
              </w:rPr>
            </w:pPr>
            <w:r>
              <w:rPr>
                <w:spacing w:val="-2"/>
                <w:sz w:val="22"/>
              </w:rPr>
              <w:t>ECONOMICA</w:t>
            </w:r>
          </w:p>
        </w:tc>
        <w:tc>
          <w:tcPr>
            <w:tcW w:w="2264" w:type="dxa"/>
          </w:tcPr>
          <w:p>
            <w:pPr>
              <w:pStyle w:val="TableParagraph"/>
              <w:spacing w:line="232" w:lineRule="exact"/>
              <w:ind w:left="16" w:right="7"/>
              <w:jc w:val="center"/>
              <w:rPr>
                <w:sz w:val="22"/>
              </w:rPr>
            </w:pPr>
            <w:r>
              <w:rPr>
                <w:spacing w:val="-5"/>
                <w:sz w:val="22"/>
              </w:rPr>
              <w:t>659</w:t>
            </w:r>
          </w:p>
        </w:tc>
      </w:tr>
      <w:tr>
        <w:trPr>
          <w:trHeight w:val="251" w:hRule="atLeast"/>
        </w:trPr>
        <w:tc>
          <w:tcPr>
            <w:tcW w:w="3123" w:type="dxa"/>
            <w:shd w:val="clear" w:color="auto" w:fill="808080"/>
          </w:tcPr>
          <w:p>
            <w:pPr>
              <w:pStyle w:val="TableParagraph"/>
              <w:spacing w:line="231" w:lineRule="exact"/>
              <w:ind w:left="107"/>
              <w:rPr>
                <w:rFonts w:ascii="Arial"/>
                <w:b/>
                <w:sz w:val="22"/>
              </w:rPr>
            </w:pPr>
            <w:r>
              <w:rPr>
                <w:rFonts w:ascii="Arial"/>
                <w:b/>
                <w:color w:val="FFFFFF"/>
                <w:spacing w:val="-2"/>
                <w:sz w:val="22"/>
              </w:rPr>
              <w:t>TOTAL</w:t>
            </w:r>
          </w:p>
        </w:tc>
        <w:tc>
          <w:tcPr>
            <w:tcW w:w="2264" w:type="dxa"/>
            <w:shd w:val="clear" w:color="auto" w:fill="808080"/>
          </w:tcPr>
          <w:p>
            <w:pPr>
              <w:pStyle w:val="TableParagraph"/>
              <w:spacing w:line="231" w:lineRule="exact"/>
              <w:ind w:left="16" w:right="3"/>
              <w:jc w:val="center"/>
              <w:rPr>
                <w:rFonts w:ascii="Arial"/>
                <w:b/>
                <w:sz w:val="22"/>
              </w:rPr>
            </w:pPr>
            <w:r>
              <w:rPr>
                <w:rFonts w:ascii="Arial"/>
                <w:b/>
                <w:color w:val="FFFFFF"/>
                <w:spacing w:val="-2"/>
                <w:sz w:val="22"/>
              </w:rPr>
              <w:t>15.611</w:t>
            </w:r>
          </w:p>
        </w:tc>
      </w:tr>
    </w:tbl>
    <w:p>
      <w:pPr>
        <w:spacing w:before="7"/>
        <w:ind w:left="721" w:right="0" w:firstLine="0"/>
        <w:jc w:val="center"/>
        <w:rPr>
          <w:sz w:val="18"/>
        </w:rPr>
      </w:pPr>
      <w:r>
        <w:rPr>
          <w:sz w:val="18"/>
        </w:rPr>
        <w:t>Fuente:</w:t>
      </w:r>
      <w:r>
        <w:rPr>
          <w:spacing w:val="-13"/>
          <w:sz w:val="18"/>
        </w:rPr>
        <w:t> </w:t>
      </w:r>
      <w:r>
        <w:rPr>
          <w:sz w:val="18"/>
        </w:rPr>
        <w:t>Propia-Facultad</w:t>
      </w:r>
      <w:r>
        <w:rPr>
          <w:spacing w:val="-9"/>
          <w:sz w:val="18"/>
        </w:rPr>
        <w:t> </w:t>
      </w:r>
      <w:r>
        <w:rPr>
          <w:sz w:val="18"/>
        </w:rPr>
        <w:t>de</w:t>
      </w:r>
      <w:r>
        <w:rPr>
          <w:spacing w:val="-12"/>
          <w:sz w:val="18"/>
        </w:rPr>
        <w:t> </w:t>
      </w:r>
      <w:r>
        <w:rPr>
          <w:sz w:val="18"/>
        </w:rPr>
        <w:t>Economía</w:t>
      </w:r>
      <w:r>
        <w:rPr>
          <w:spacing w:val="-11"/>
          <w:sz w:val="18"/>
        </w:rPr>
        <w:t> </w:t>
      </w:r>
      <w:r>
        <w:rPr>
          <w:sz w:val="18"/>
        </w:rPr>
        <w:t>y</w:t>
      </w:r>
      <w:r>
        <w:rPr>
          <w:spacing w:val="-12"/>
          <w:sz w:val="18"/>
        </w:rPr>
        <w:t> </w:t>
      </w:r>
      <w:r>
        <w:rPr>
          <w:sz w:val="18"/>
        </w:rPr>
        <w:t>Administración-Fecha</w:t>
      </w:r>
      <w:r>
        <w:rPr>
          <w:spacing w:val="-8"/>
          <w:sz w:val="18"/>
        </w:rPr>
        <w:t> </w:t>
      </w:r>
      <w:r>
        <w:rPr>
          <w:sz w:val="18"/>
        </w:rPr>
        <w:t>de</w:t>
      </w:r>
      <w:r>
        <w:rPr>
          <w:spacing w:val="-12"/>
          <w:sz w:val="18"/>
        </w:rPr>
        <w:t> </w:t>
      </w:r>
      <w:r>
        <w:rPr>
          <w:sz w:val="18"/>
        </w:rPr>
        <w:t>corte:</w:t>
      </w:r>
      <w:r>
        <w:rPr>
          <w:spacing w:val="-11"/>
          <w:sz w:val="18"/>
        </w:rPr>
        <w:t> </w:t>
      </w:r>
      <w:r>
        <w:rPr>
          <w:sz w:val="18"/>
        </w:rPr>
        <w:t>diciembre</w:t>
      </w:r>
      <w:r>
        <w:rPr>
          <w:spacing w:val="-10"/>
          <w:sz w:val="18"/>
        </w:rPr>
        <w:t> </w:t>
      </w:r>
      <w:r>
        <w:rPr>
          <w:spacing w:val="-4"/>
          <w:sz w:val="18"/>
        </w:rPr>
        <w:t>2025</w:t>
      </w:r>
    </w:p>
    <w:p>
      <w:pPr>
        <w:pStyle w:val="BodyText"/>
        <w:rPr>
          <w:sz w:val="18"/>
        </w:rPr>
      </w:pPr>
    </w:p>
    <w:p>
      <w:pPr>
        <w:pStyle w:val="BodyText"/>
        <w:spacing w:before="12"/>
        <w:rPr>
          <w:sz w:val="18"/>
        </w:rPr>
      </w:pPr>
    </w:p>
    <w:p>
      <w:pPr>
        <w:spacing w:before="0"/>
        <w:ind w:left="723" w:right="0" w:firstLine="0"/>
        <w:jc w:val="center"/>
        <w:rPr>
          <w:rFonts w:ascii="Arial" w:hAnsi="Arial"/>
          <w:b/>
          <w:sz w:val="22"/>
        </w:rPr>
      </w:pPr>
      <w:r>
        <w:rPr>
          <w:rFonts w:ascii="Arial" w:hAnsi="Arial"/>
          <w:b/>
          <w:sz w:val="22"/>
        </w:rPr>
        <w:t>Tabla</w:t>
      </w:r>
      <w:r>
        <w:rPr>
          <w:rFonts w:ascii="Arial" w:hAnsi="Arial"/>
          <w:b/>
          <w:spacing w:val="-15"/>
          <w:sz w:val="22"/>
        </w:rPr>
        <w:t> </w:t>
      </w:r>
      <w:r>
        <w:rPr>
          <w:rFonts w:ascii="Arial" w:hAnsi="Arial"/>
          <w:b/>
          <w:sz w:val="22"/>
        </w:rPr>
        <w:t>8.</w:t>
      </w:r>
      <w:r>
        <w:rPr>
          <w:rFonts w:ascii="Arial" w:hAnsi="Arial"/>
          <w:b/>
          <w:spacing w:val="-15"/>
          <w:sz w:val="22"/>
        </w:rPr>
        <w:t> </w:t>
      </w:r>
      <w:r>
        <w:rPr>
          <w:rFonts w:ascii="Arial" w:hAnsi="Arial"/>
          <w:b/>
          <w:sz w:val="22"/>
        </w:rPr>
        <w:t>Graduados</w:t>
      </w:r>
      <w:r>
        <w:rPr>
          <w:rFonts w:ascii="Arial" w:hAnsi="Arial"/>
          <w:b/>
          <w:spacing w:val="-12"/>
          <w:sz w:val="22"/>
        </w:rPr>
        <w:t> </w:t>
      </w:r>
      <w:r>
        <w:rPr>
          <w:rFonts w:ascii="Arial" w:hAnsi="Arial"/>
          <w:b/>
          <w:sz w:val="22"/>
        </w:rPr>
        <w:t>totales</w:t>
      </w:r>
      <w:r>
        <w:rPr>
          <w:rFonts w:ascii="Arial" w:hAnsi="Arial"/>
          <w:b/>
          <w:spacing w:val="-12"/>
          <w:sz w:val="22"/>
        </w:rPr>
        <w:t> </w:t>
      </w:r>
      <w:r>
        <w:rPr>
          <w:rFonts w:ascii="Arial" w:hAnsi="Arial"/>
          <w:b/>
          <w:sz w:val="22"/>
        </w:rPr>
        <w:t>por</w:t>
      </w:r>
      <w:r>
        <w:rPr>
          <w:rFonts w:ascii="Arial" w:hAnsi="Arial"/>
          <w:b/>
          <w:spacing w:val="-13"/>
          <w:sz w:val="22"/>
        </w:rPr>
        <w:t> </w:t>
      </w:r>
      <w:r>
        <w:rPr>
          <w:rFonts w:ascii="Arial" w:hAnsi="Arial"/>
          <w:b/>
          <w:sz w:val="22"/>
        </w:rPr>
        <w:t>Sedes</w:t>
      </w:r>
      <w:r>
        <w:rPr>
          <w:rFonts w:ascii="Arial" w:hAnsi="Arial"/>
          <w:b/>
          <w:spacing w:val="-10"/>
          <w:sz w:val="22"/>
        </w:rPr>
        <w:t> </w:t>
      </w:r>
      <w:r>
        <w:rPr>
          <w:rFonts w:ascii="Arial" w:hAnsi="Arial"/>
          <w:b/>
          <w:sz w:val="22"/>
        </w:rPr>
        <w:t>y</w:t>
      </w:r>
      <w:r>
        <w:rPr>
          <w:rFonts w:ascii="Arial" w:hAnsi="Arial"/>
          <w:b/>
          <w:spacing w:val="-14"/>
          <w:sz w:val="22"/>
        </w:rPr>
        <w:t> </w:t>
      </w:r>
      <w:r>
        <w:rPr>
          <w:rFonts w:ascii="Arial" w:hAnsi="Arial"/>
          <w:b/>
          <w:sz w:val="22"/>
        </w:rPr>
        <w:t>Nivel</w:t>
      </w:r>
      <w:r>
        <w:rPr>
          <w:rFonts w:ascii="Arial" w:hAnsi="Arial"/>
          <w:b/>
          <w:spacing w:val="-14"/>
          <w:sz w:val="22"/>
        </w:rPr>
        <w:t> </w:t>
      </w:r>
      <w:r>
        <w:rPr>
          <w:rFonts w:ascii="Arial" w:hAnsi="Arial"/>
          <w:b/>
          <w:sz w:val="22"/>
        </w:rPr>
        <w:t>de</w:t>
      </w:r>
      <w:r>
        <w:rPr>
          <w:rFonts w:ascii="Arial" w:hAnsi="Arial"/>
          <w:b/>
          <w:spacing w:val="-12"/>
          <w:sz w:val="22"/>
        </w:rPr>
        <w:t> </w:t>
      </w:r>
      <w:r>
        <w:rPr>
          <w:rFonts w:ascii="Arial" w:hAnsi="Arial"/>
          <w:b/>
          <w:spacing w:val="-2"/>
          <w:sz w:val="22"/>
        </w:rPr>
        <w:t>Formación</w:t>
      </w:r>
    </w:p>
    <w:p>
      <w:pPr>
        <w:pStyle w:val="BodyText"/>
        <w:spacing w:before="9"/>
        <w:rPr>
          <w:rFonts w:ascii="Arial"/>
          <w:b/>
          <w:sz w:val="19"/>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33"/>
        <w:gridCol w:w="844"/>
        <w:gridCol w:w="1223"/>
        <w:gridCol w:w="1130"/>
        <w:gridCol w:w="1158"/>
        <w:gridCol w:w="955"/>
        <w:gridCol w:w="880"/>
      </w:tblGrid>
      <w:tr>
        <w:trPr>
          <w:trHeight w:val="326" w:hRule="atLeast"/>
        </w:trPr>
        <w:tc>
          <w:tcPr>
            <w:tcW w:w="2633" w:type="dxa"/>
            <w:shd w:val="clear" w:color="auto" w:fill="A3001F"/>
          </w:tcPr>
          <w:p>
            <w:pPr>
              <w:pStyle w:val="TableParagraph"/>
              <w:spacing w:before="42"/>
              <w:ind w:left="211"/>
              <w:rPr>
                <w:rFonts w:ascii="Arial" w:hAnsi="Arial"/>
                <w:b/>
                <w:sz w:val="20"/>
              </w:rPr>
            </w:pPr>
            <w:r>
              <w:rPr>
                <w:rFonts w:ascii="Arial" w:hAnsi="Arial"/>
                <w:b/>
                <w:color w:val="FFFFFF"/>
                <w:sz w:val="20"/>
              </w:rPr>
              <w:t>NIVEL</w:t>
            </w:r>
            <w:r>
              <w:rPr>
                <w:rFonts w:ascii="Arial" w:hAnsi="Arial"/>
                <w:b/>
                <w:color w:val="FFFFFF"/>
                <w:spacing w:val="-10"/>
                <w:sz w:val="20"/>
              </w:rPr>
              <w:t> </w:t>
            </w:r>
            <w:r>
              <w:rPr>
                <w:rFonts w:ascii="Arial" w:hAnsi="Arial"/>
                <w:b/>
                <w:color w:val="FFFFFF"/>
                <w:sz w:val="20"/>
              </w:rPr>
              <w:t>DE</w:t>
            </w:r>
            <w:r>
              <w:rPr>
                <w:rFonts w:ascii="Arial" w:hAnsi="Arial"/>
                <w:b/>
                <w:color w:val="FFFFFF"/>
                <w:spacing w:val="-6"/>
                <w:sz w:val="20"/>
              </w:rPr>
              <w:t> </w:t>
            </w:r>
            <w:r>
              <w:rPr>
                <w:rFonts w:ascii="Arial" w:hAnsi="Arial"/>
                <w:b/>
                <w:color w:val="FFFFFF"/>
                <w:spacing w:val="-2"/>
                <w:sz w:val="20"/>
              </w:rPr>
              <w:t>FORMACIÓN</w:t>
            </w:r>
          </w:p>
        </w:tc>
        <w:tc>
          <w:tcPr>
            <w:tcW w:w="844" w:type="dxa"/>
            <w:shd w:val="clear" w:color="auto" w:fill="A3001F"/>
          </w:tcPr>
          <w:p>
            <w:pPr>
              <w:pStyle w:val="TableParagraph"/>
              <w:spacing w:before="42"/>
              <w:ind w:left="127"/>
              <w:rPr>
                <w:rFonts w:ascii="Arial"/>
                <w:b/>
                <w:sz w:val="20"/>
              </w:rPr>
            </w:pPr>
            <w:r>
              <w:rPr>
                <w:rFonts w:ascii="Arial"/>
                <w:b/>
                <w:color w:val="FFFFFF"/>
                <w:spacing w:val="-2"/>
                <w:sz w:val="20"/>
              </w:rPr>
              <w:t>NEIVA</w:t>
            </w:r>
          </w:p>
        </w:tc>
        <w:tc>
          <w:tcPr>
            <w:tcW w:w="1223" w:type="dxa"/>
            <w:shd w:val="clear" w:color="auto" w:fill="A3001F"/>
          </w:tcPr>
          <w:p>
            <w:pPr>
              <w:pStyle w:val="TableParagraph"/>
              <w:spacing w:before="42"/>
              <w:ind w:right="105"/>
              <w:jc w:val="right"/>
              <w:rPr>
                <w:rFonts w:ascii="Arial"/>
                <w:b/>
                <w:sz w:val="20"/>
              </w:rPr>
            </w:pPr>
            <w:r>
              <w:rPr>
                <w:rFonts w:ascii="Arial"/>
                <w:b/>
                <w:color w:val="FFFFFF"/>
                <w:sz w:val="20"/>
              </w:rPr>
              <w:t>LA</w:t>
            </w:r>
            <w:r>
              <w:rPr>
                <w:rFonts w:ascii="Arial"/>
                <w:b/>
                <w:color w:val="FFFFFF"/>
                <w:spacing w:val="-14"/>
                <w:sz w:val="20"/>
              </w:rPr>
              <w:t> </w:t>
            </w:r>
            <w:r>
              <w:rPr>
                <w:rFonts w:ascii="Arial"/>
                <w:b/>
                <w:color w:val="FFFFFF"/>
                <w:spacing w:val="-2"/>
                <w:sz w:val="20"/>
              </w:rPr>
              <w:t>PLATA</w:t>
            </w:r>
          </w:p>
        </w:tc>
        <w:tc>
          <w:tcPr>
            <w:tcW w:w="1130" w:type="dxa"/>
            <w:shd w:val="clear" w:color="auto" w:fill="A3001F"/>
          </w:tcPr>
          <w:p>
            <w:pPr>
              <w:pStyle w:val="TableParagraph"/>
              <w:spacing w:before="42"/>
              <w:ind w:right="108"/>
              <w:jc w:val="right"/>
              <w:rPr>
                <w:rFonts w:ascii="Arial" w:hAnsi="Arial"/>
                <w:b/>
                <w:sz w:val="20"/>
              </w:rPr>
            </w:pPr>
            <w:r>
              <w:rPr>
                <w:rFonts w:ascii="Arial" w:hAnsi="Arial"/>
                <w:b/>
                <w:color w:val="FFFFFF"/>
                <w:spacing w:val="-2"/>
                <w:sz w:val="20"/>
              </w:rPr>
              <w:t>GARZÓN</w:t>
            </w:r>
          </w:p>
        </w:tc>
        <w:tc>
          <w:tcPr>
            <w:tcW w:w="1158" w:type="dxa"/>
            <w:shd w:val="clear" w:color="auto" w:fill="A3001F"/>
          </w:tcPr>
          <w:p>
            <w:pPr>
              <w:pStyle w:val="TableParagraph"/>
              <w:spacing w:before="42"/>
              <w:ind w:right="110"/>
              <w:jc w:val="right"/>
              <w:rPr>
                <w:rFonts w:ascii="Arial"/>
                <w:b/>
                <w:sz w:val="20"/>
              </w:rPr>
            </w:pPr>
            <w:r>
              <w:rPr>
                <w:rFonts w:ascii="Arial"/>
                <w:b/>
                <w:color w:val="FFFFFF"/>
                <w:spacing w:val="-2"/>
                <w:sz w:val="20"/>
              </w:rPr>
              <w:t>PITALITO</w:t>
            </w:r>
          </w:p>
        </w:tc>
        <w:tc>
          <w:tcPr>
            <w:tcW w:w="955" w:type="dxa"/>
            <w:shd w:val="clear" w:color="auto" w:fill="A3001F"/>
          </w:tcPr>
          <w:p>
            <w:pPr>
              <w:pStyle w:val="TableParagraph"/>
              <w:spacing w:before="42"/>
              <w:ind w:right="94"/>
              <w:jc w:val="right"/>
              <w:rPr>
                <w:rFonts w:ascii="Arial"/>
                <w:b/>
                <w:sz w:val="20"/>
              </w:rPr>
            </w:pPr>
            <w:r>
              <w:rPr>
                <w:rFonts w:ascii="Arial"/>
                <w:b/>
                <w:color w:val="FFFFFF"/>
                <w:spacing w:val="-2"/>
                <w:sz w:val="20"/>
              </w:rPr>
              <w:t>OTROS</w:t>
            </w:r>
          </w:p>
        </w:tc>
        <w:tc>
          <w:tcPr>
            <w:tcW w:w="880" w:type="dxa"/>
            <w:shd w:val="clear" w:color="auto" w:fill="A3001F"/>
          </w:tcPr>
          <w:p>
            <w:pPr>
              <w:pStyle w:val="TableParagraph"/>
              <w:spacing w:before="42"/>
              <w:ind w:right="90"/>
              <w:jc w:val="right"/>
              <w:rPr>
                <w:rFonts w:ascii="Arial"/>
                <w:b/>
                <w:sz w:val="20"/>
              </w:rPr>
            </w:pPr>
            <w:r>
              <w:rPr>
                <w:rFonts w:ascii="Arial"/>
                <w:b/>
                <w:color w:val="FFFFFF"/>
                <w:spacing w:val="-2"/>
                <w:sz w:val="20"/>
              </w:rPr>
              <w:t>TOTAL</w:t>
            </w:r>
          </w:p>
        </w:tc>
      </w:tr>
      <w:tr>
        <w:trPr>
          <w:trHeight w:val="230" w:hRule="atLeast"/>
        </w:trPr>
        <w:tc>
          <w:tcPr>
            <w:tcW w:w="2633" w:type="dxa"/>
          </w:tcPr>
          <w:p>
            <w:pPr>
              <w:pStyle w:val="TableParagraph"/>
              <w:spacing w:line="210" w:lineRule="exact"/>
              <w:ind w:left="69"/>
              <w:rPr>
                <w:sz w:val="20"/>
              </w:rPr>
            </w:pPr>
            <w:r>
              <w:rPr>
                <w:spacing w:val="-2"/>
                <w:sz w:val="20"/>
              </w:rPr>
              <w:t>TECNOLOGÍA</w:t>
            </w:r>
          </w:p>
        </w:tc>
        <w:tc>
          <w:tcPr>
            <w:tcW w:w="844" w:type="dxa"/>
          </w:tcPr>
          <w:p>
            <w:pPr>
              <w:pStyle w:val="TableParagraph"/>
              <w:spacing w:line="210" w:lineRule="exact"/>
              <w:ind w:right="50"/>
              <w:jc w:val="right"/>
              <w:rPr>
                <w:sz w:val="20"/>
              </w:rPr>
            </w:pPr>
            <w:r>
              <w:rPr>
                <w:spacing w:val="-5"/>
                <w:sz w:val="20"/>
              </w:rPr>
              <w:t>897</w:t>
            </w:r>
          </w:p>
        </w:tc>
        <w:tc>
          <w:tcPr>
            <w:tcW w:w="1223" w:type="dxa"/>
          </w:tcPr>
          <w:p>
            <w:pPr>
              <w:pStyle w:val="TableParagraph"/>
              <w:spacing w:line="210" w:lineRule="exact"/>
              <w:ind w:right="47"/>
              <w:jc w:val="right"/>
              <w:rPr>
                <w:sz w:val="20"/>
              </w:rPr>
            </w:pPr>
            <w:r>
              <w:rPr>
                <w:spacing w:val="-5"/>
                <w:sz w:val="20"/>
              </w:rPr>
              <w:t>25</w:t>
            </w:r>
          </w:p>
        </w:tc>
        <w:tc>
          <w:tcPr>
            <w:tcW w:w="1130" w:type="dxa"/>
          </w:tcPr>
          <w:p>
            <w:pPr>
              <w:pStyle w:val="TableParagraph"/>
              <w:spacing w:line="210" w:lineRule="exact"/>
              <w:ind w:right="49"/>
              <w:jc w:val="right"/>
              <w:rPr>
                <w:sz w:val="20"/>
              </w:rPr>
            </w:pPr>
            <w:r>
              <w:rPr>
                <w:spacing w:val="-5"/>
                <w:sz w:val="20"/>
              </w:rPr>
              <w:t>37</w:t>
            </w:r>
          </w:p>
        </w:tc>
        <w:tc>
          <w:tcPr>
            <w:tcW w:w="1158" w:type="dxa"/>
          </w:tcPr>
          <w:p>
            <w:pPr>
              <w:pStyle w:val="TableParagraph"/>
              <w:spacing w:line="210" w:lineRule="exact"/>
              <w:ind w:right="49"/>
              <w:jc w:val="right"/>
              <w:rPr>
                <w:sz w:val="20"/>
              </w:rPr>
            </w:pPr>
            <w:r>
              <w:rPr>
                <w:spacing w:val="-5"/>
                <w:sz w:val="20"/>
              </w:rPr>
              <w:t>75</w:t>
            </w:r>
          </w:p>
        </w:tc>
        <w:tc>
          <w:tcPr>
            <w:tcW w:w="955" w:type="dxa"/>
          </w:tcPr>
          <w:p>
            <w:pPr>
              <w:pStyle w:val="TableParagraph"/>
              <w:spacing w:line="210" w:lineRule="exact"/>
              <w:ind w:right="34"/>
              <w:jc w:val="right"/>
              <w:rPr>
                <w:sz w:val="20"/>
              </w:rPr>
            </w:pPr>
            <w:r>
              <w:rPr>
                <w:spacing w:val="-10"/>
                <w:sz w:val="20"/>
              </w:rPr>
              <w:t>0</w:t>
            </w:r>
          </w:p>
        </w:tc>
        <w:tc>
          <w:tcPr>
            <w:tcW w:w="880" w:type="dxa"/>
          </w:tcPr>
          <w:p>
            <w:pPr>
              <w:pStyle w:val="TableParagraph"/>
              <w:spacing w:line="210" w:lineRule="exact"/>
              <w:ind w:right="42"/>
              <w:jc w:val="right"/>
              <w:rPr>
                <w:sz w:val="20"/>
              </w:rPr>
            </w:pPr>
            <w:r>
              <w:rPr>
                <w:spacing w:val="-2"/>
                <w:sz w:val="20"/>
              </w:rPr>
              <w:t>1.034</w:t>
            </w:r>
          </w:p>
        </w:tc>
      </w:tr>
      <w:tr>
        <w:trPr>
          <w:trHeight w:val="230" w:hRule="atLeast"/>
        </w:trPr>
        <w:tc>
          <w:tcPr>
            <w:tcW w:w="2633" w:type="dxa"/>
          </w:tcPr>
          <w:p>
            <w:pPr>
              <w:pStyle w:val="TableParagraph"/>
              <w:spacing w:line="210" w:lineRule="exact"/>
              <w:ind w:left="69"/>
              <w:rPr>
                <w:sz w:val="20"/>
              </w:rPr>
            </w:pPr>
            <w:r>
              <w:rPr>
                <w:spacing w:val="-2"/>
                <w:sz w:val="20"/>
              </w:rPr>
              <w:t>PREGRADO</w:t>
            </w:r>
          </w:p>
        </w:tc>
        <w:tc>
          <w:tcPr>
            <w:tcW w:w="844" w:type="dxa"/>
          </w:tcPr>
          <w:p>
            <w:pPr>
              <w:pStyle w:val="TableParagraph"/>
              <w:spacing w:line="210" w:lineRule="exact"/>
              <w:ind w:right="48"/>
              <w:jc w:val="right"/>
              <w:rPr>
                <w:sz w:val="20"/>
              </w:rPr>
            </w:pPr>
            <w:r>
              <w:rPr>
                <w:spacing w:val="-2"/>
                <w:sz w:val="20"/>
              </w:rPr>
              <w:t>7.938</w:t>
            </w:r>
          </w:p>
        </w:tc>
        <w:tc>
          <w:tcPr>
            <w:tcW w:w="1223" w:type="dxa"/>
          </w:tcPr>
          <w:p>
            <w:pPr>
              <w:pStyle w:val="TableParagraph"/>
              <w:spacing w:line="210" w:lineRule="exact"/>
              <w:ind w:right="46"/>
              <w:jc w:val="right"/>
              <w:rPr>
                <w:sz w:val="20"/>
              </w:rPr>
            </w:pPr>
            <w:r>
              <w:rPr>
                <w:spacing w:val="-5"/>
                <w:sz w:val="20"/>
              </w:rPr>
              <w:t>637</w:t>
            </w:r>
          </w:p>
        </w:tc>
        <w:tc>
          <w:tcPr>
            <w:tcW w:w="1130" w:type="dxa"/>
          </w:tcPr>
          <w:p>
            <w:pPr>
              <w:pStyle w:val="TableParagraph"/>
              <w:spacing w:line="210" w:lineRule="exact"/>
              <w:ind w:right="48"/>
              <w:jc w:val="right"/>
              <w:rPr>
                <w:sz w:val="20"/>
              </w:rPr>
            </w:pPr>
            <w:r>
              <w:rPr>
                <w:spacing w:val="-5"/>
                <w:sz w:val="20"/>
              </w:rPr>
              <w:t>759</w:t>
            </w:r>
          </w:p>
        </w:tc>
        <w:tc>
          <w:tcPr>
            <w:tcW w:w="1158" w:type="dxa"/>
          </w:tcPr>
          <w:p>
            <w:pPr>
              <w:pStyle w:val="TableParagraph"/>
              <w:spacing w:line="210" w:lineRule="exact"/>
              <w:ind w:right="46"/>
              <w:jc w:val="right"/>
              <w:rPr>
                <w:sz w:val="20"/>
              </w:rPr>
            </w:pPr>
            <w:r>
              <w:rPr>
                <w:spacing w:val="-2"/>
                <w:sz w:val="20"/>
              </w:rPr>
              <w:t>1.491</w:t>
            </w:r>
          </w:p>
        </w:tc>
        <w:tc>
          <w:tcPr>
            <w:tcW w:w="955" w:type="dxa"/>
          </w:tcPr>
          <w:p>
            <w:pPr>
              <w:pStyle w:val="TableParagraph"/>
              <w:spacing w:line="210" w:lineRule="exact"/>
              <w:ind w:right="45"/>
              <w:jc w:val="right"/>
              <w:rPr>
                <w:sz w:val="20"/>
              </w:rPr>
            </w:pPr>
            <w:r>
              <w:rPr>
                <w:spacing w:val="-5"/>
                <w:sz w:val="20"/>
              </w:rPr>
              <w:t>396</w:t>
            </w:r>
          </w:p>
        </w:tc>
        <w:tc>
          <w:tcPr>
            <w:tcW w:w="880" w:type="dxa"/>
          </w:tcPr>
          <w:p>
            <w:pPr>
              <w:pStyle w:val="TableParagraph"/>
              <w:spacing w:line="210" w:lineRule="exact"/>
              <w:ind w:right="42"/>
              <w:jc w:val="right"/>
              <w:rPr>
                <w:sz w:val="20"/>
              </w:rPr>
            </w:pPr>
            <w:r>
              <w:rPr>
                <w:spacing w:val="-2"/>
                <w:sz w:val="20"/>
              </w:rPr>
              <w:t>11.221</w:t>
            </w:r>
          </w:p>
        </w:tc>
      </w:tr>
      <w:tr>
        <w:trPr>
          <w:trHeight w:val="230" w:hRule="atLeast"/>
        </w:trPr>
        <w:tc>
          <w:tcPr>
            <w:tcW w:w="2633" w:type="dxa"/>
          </w:tcPr>
          <w:p>
            <w:pPr>
              <w:pStyle w:val="TableParagraph"/>
              <w:spacing w:line="210" w:lineRule="exact"/>
              <w:ind w:left="69"/>
              <w:rPr>
                <w:sz w:val="20"/>
              </w:rPr>
            </w:pPr>
            <w:r>
              <w:rPr>
                <w:spacing w:val="-2"/>
                <w:sz w:val="20"/>
              </w:rPr>
              <w:t>POSGRADO</w:t>
            </w:r>
          </w:p>
        </w:tc>
        <w:tc>
          <w:tcPr>
            <w:tcW w:w="844" w:type="dxa"/>
          </w:tcPr>
          <w:p>
            <w:pPr>
              <w:pStyle w:val="TableParagraph"/>
              <w:spacing w:line="210" w:lineRule="exact"/>
              <w:ind w:right="47"/>
              <w:jc w:val="right"/>
              <w:rPr>
                <w:sz w:val="20"/>
              </w:rPr>
            </w:pPr>
            <w:r>
              <w:rPr>
                <w:spacing w:val="-2"/>
                <w:sz w:val="20"/>
              </w:rPr>
              <w:t>3.211</w:t>
            </w:r>
          </w:p>
        </w:tc>
        <w:tc>
          <w:tcPr>
            <w:tcW w:w="1223" w:type="dxa"/>
          </w:tcPr>
          <w:p>
            <w:pPr>
              <w:pStyle w:val="TableParagraph"/>
              <w:spacing w:line="210" w:lineRule="exact"/>
              <w:ind w:right="35"/>
              <w:jc w:val="right"/>
              <w:rPr>
                <w:sz w:val="20"/>
              </w:rPr>
            </w:pPr>
            <w:r>
              <w:rPr>
                <w:spacing w:val="-10"/>
                <w:sz w:val="20"/>
              </w:rPr>
              <w:t>0</w:t>
            </w:r>
          </w:p>
        </w:tc>
        <w:tc>
          <w:tcPr>
            <w:tcW w:w="1130" w:type="dxa"/>
          </w:tcPr>
          <w:p>
            <w:pPr>
              <w:pStyle w:val="TableParagraph"/>
              <w:spacing w:line="210" w:lineRule="exact"/>
              <w:ind w:right="49"/>
              <w:jc w:val="right"/>
              <w:rPr>
                <w:sz w:val="20"/>
              </w:rPr>
            </w:pPr>
            <w:r>
              <w:rPr>
                <w:spacing w:val="-5"/>
                <w:sz w:val="20"/>
              </w:rPr>
              <w:t>17</w:t>
            </w:r>
          </w:p>
        </w:tc>
        <w:tc>
          <w:tcPr>
            <w:tcW w:w="1158" w:type="dxa"/>
          </w:tcPr>
          <w:p>
            <w:pPr>
              <w:pStyle w:val="TableParagraph"/>
              <w:spacing w:line="210" w:lineRule="exact"/>
              <w:ind w:right="49"/>
              <w:jc w:val="right"/>
              <w:rPr>
                <w:sz w:val="20"/>
              </w:rPr>
            </w:pPr>
            <w:r>
              <w:rPr>
                <w:spacing w:val="-5"/>
                <w:sz w:val="20"/>
              </w:rPr>
              <w:t>54</w:t>
            </w:r>
          </w:p>
        </w:tc>
        <w:tc>
          <w:tcPr>
            <w:tcW w:w="955" w:type="dxa"/>
          </w:tcPr>
          <w:p>
            <w:pPr>
              <w:pStyle w:val="TableParagraph"/>
              <w:spacing w:line="210" w:lineRule="exact"/>
              <w:ind w:right="46"/>
              <w:jc w:val="right"/>
              <w:rPr>
                <w:sz w:val="20"/>
              </w:rPr>
            </w:pPr>
            <w:r>
              <w:rPr>
                <w:spacing w:val="-5"/>
                <w:sz w:val="20"/>
              </w:rPr>
              <w:t>74</w:t>
            </w:r>
          </w:p>
        </w:tc>
        <w:tc>
          <w:tcPr>
            <w:tcW w:w="880" w:type="dxa"/>
          </w:tcPr>
          <w:p>
            <w:pPr>
              <w:pStyle w:val="TableParagraph"/>
              <w:spacing w:line="210" w:lineRule="exact"/>
              <w:ind w:right="42"/>
              <w:jc w:val="right"/>
              <w:rPr>
                <w:sz w:val="20"/>
              </w:rPr>
            </w:pPr>
            <w:r>
              <w:rPr>
                <w:spacing w:val="-2"/>
                <w:sz w:val="20"/>
              </w:rPr>
              <w:t>3.356</w:t>
            </w:r>
          </w:p>
        </w:tc>
      </w:tr>
      <w:tr>
        <w:trPr>
          <w:trHeight w:val="228" w:hRule="atLeast"/>
        </w:trPr>
        <w:tc>
          <w:tcPr>
            <w:tcW w:w="2633" w:type="dxa"/>
            <w:shd w:val="clear" w:color="auto" w:fill="808080"/>
          </w:tcPr>
          <w:p>
            <w:pPr>
              <w:pStyle w:val="TableParagraph"/>
              <w:spacing w:line="209" w:lineRule="exact"/>
              <w:ind w:left="69"/>
              <w:rPr>
                <w:rFonts w:ascii="Arial"/>
                <w:b/>
                <w:sz w:val="20"/>
              </w:rPr>
            </w:pPr>
            <w:r>
              <w:rPr>
                <w:rFonts w:ascii="Arial"/>
                <w:b/>
                <w:color w:val="FFFFFF"/>
                <w:spacing w:val="-2"/>
                <w:sz w:val="20"/>
              </w:rPr>
              <w:t>TOTAL</w:t>
            </w:r>
          </w:p>
        </w:tc>
        <w:tc>
          <w:tcPr>
            <w:tcW w:w="844" w:type="dxa"/>
            <w:shd w:val="clear" w:color="auto" w:fill="808080"/>
          </w:tcPr>
          <w:p>
            <w:pPr>
              <w:pStyle w:val="TableParagraph"/>
              <w:spacing w:line="209" w:lineRule="exact"/>
              <w:ind w:right="46"/>
              <w:jc w:val="right"/>
              <w:rPr>
                <w:rFonts w:ascii="Arial"/>
                <w:b/>
                <w:sz w:val="20"/>
              </w:rPr>
            </w:pPr>
            <w:r>
              <w:rPr>
                <w:rFonts w:ascii="Arial"/>
                <w:b/>
                <w:color w:val="FFFFFF"/>
                <w:spacing w:val="-2"/>
                <w:sz w:val="20"/>
              </w:rPr>
              <w:t>12.046</w:t>
            </w:r>
          </w:p>
        </w:tc>
        <w:tc>
          <w:tcPr>
            <w:tcW w:w="1223" w:type="dxa"/>
            <w:shd w:val="clear" w:color="auto" w:fill="808080"/>
          </w:tcPr>
          <w:p>
            <w:pPr>
              <w:pStyle w:val="TableParagraph"/>
              <w:spacing w:line="209" w:lineRule="exact"/>
              <w:ind w:right="46"/>
              <w:jc w:val="right"/>
              <w:rPr>
                <w:rFonts w:ascii="Arial"/>
                <w:b/>
                <w:sz w:val="20"/>
              </w:rPr>
            </w:pPr>
            <w:r>
              <w:rPr>
                <w:rFonts w:ascii="Arial"/>
                <w:b/>
                <w:color w:val="FFFFFF"/>
                <w:spacing w:val="-5"/>
                <w:sz w:val="20"/>
              </w:rPr>
              <w:t>662</w:t>
            </w:r>
          </w:p>
        </w:tc>
        <w:tc>
          <w:tcPr>
            <w:tcW w:w="1130" w:type="dxa"/>
            <w:shd w:val="clear" w:color="auto" w:fill="808080"/>
          </w:tcPr>
          <w:p>
            <w:pPr>
              <w:pStyle w:val="TableParagraph"/>
              <w:spacing w:line="209" w:lineRule="exact"/>
              <w:ind w:right="48"/>
              <w:jc w:val="right"/>
              <w:rPr>
                <w:rFonts w:ascii="Arial"/>
                <w:b/>
                <w:sz w:val="20"/>
              </w:rPr>
            </w:pPr>
            <w:r>
              <w:rPr>
                <w:rFonts w:ascii="Arial"/>
                <w:b/>
                <w:color w:val="FFFFFF"/>
                <w:spacing w:val="-5"/>
                <w:sz w:val="20"/>
              </w:rPr>
              <w:t>813</w:t>
            </w:r>
          </w:p>
        </w:tc>
        <w:tc>
          <w:tcPr>
            <w:tcW w:w="1158" w:type="dxa"/>
            <w:shd w:val="clear" w:color="auto" w:fill="808080"/>
          </w:tcPr>
          <w:p>
            <w:pPr>
              <w:pStyle w:val="TableParagraph"/>
              <w:spacing w:line="209" w:lineRule="exact"/>
              <w:ind w:right="46"/>
              <w:jc w:val="right"/>
              <w:rPr>
                <w:rFonts w:ascii="Arial"/>
                <w:b/>
                <w:sz w:val="20"/>
              </w:rPr>
            </w:pPr>
            <w:r>
              <w:rPr>
                <w:rFonts w:ascii="Arial"/>
                <w:b/>
                <w:color w:val="FFFFFF"/>
                <w:spacing w:val="-2"/>
                <w:sz w:val="20"/>
              </w:rPr>
              <w:t>1.620</w:t>
            </w:r>
          </w:p>
        </w:tc>
        <w:tc>
          <w:tcPr>
            <w:tcW w:w="955" w:type="dxa"/>
            <w:shd w:val="clear" w:color="auto" w:fill="808080"/>
          </w:tcPr>
          <w:p>
            <w:pPr>
              <w:pStyle w:val="TableParagraph"/>
              <w:spacing w:line="209" w:lineRule="exact"/>
              <w:ind w:right="45"/>
              <w:jc w:val="right"/>
              <w:rPr>
                <w:rFonts w:ascii="Arial"/>
                <w:b/>
                <w:sz w:val="20"/>
              </w:rPr>
            </w:pPr>
            <w:r>
              <w:rPr>
                <w:rFonts w:ascii="Arial"/>
                <w:b/>
                <w:color w:val="FFFFFF"/>
                <w:spacing w:val="-5"/>
                <w:sz w:val="20"/>
              </w:rPr>
              <w:t>470</w:t>
            </w:r>
          </w:p>
        </w:tc>
        <w:tc>
          <w:tcPr>
            <w:tcW w:w="880" w:type="dxa"/>
            <w:shd w:val="clear" w:color="auto" w:fill="808080"/>
          </w:tcPr>
          <w:p>
            <w:pPr>
              <w:pStyle w:val="TableParagraph"/>
              <w:spacing w:line="209" w:lineRule="exact"/>
              <w:ind w:right="42"/>
              <w:jc w:val="right"/>
              <w:rPr>
                <w:rFonts w:ascii="Arial"/>
                <w:b/>
                <w:sz w:val="20"/>
              </w:rPr>
            </w:pPr>
            <w:r>
              <w:rPr>
                <w:rFonts w:ascii="Arial"/>
                <w:b/>
                <w:color w:val="FFFFFF"/>
                <w:spacing w:val="-2"/>
                <w:sz w:val="20"/>
              </w:rPr>
              <w:t>15.611</w:t>
            </w:r>
          </w:p>
        </w:tc>
      </w:tr>
    </w:tbl>
    <w:p>
      <w:pPr>
        <w:spacing w:before="2"/>
        <w:ind w:left="656" w:right="0" w:firstLine="0"/>
        <w:jc w:val="center"/>
        <w:rPr>
          <w:sz w:val="18"/>
        </w:rPr>
      </w:pPr>
      <w:r>
        <w:rPr>
          <w:sz w:val="18"/>
        </w:rPr>
        <w:t>Fuente:</w:t>
      </w:r>
      <w:r>
        <w:rPr>
          <w:spacing w:val="-13"/>
          <w:sz w:val="18"/>
        </w:rPr>
        <w:t> </w:t>
      </w:r>
      <w:r>
        <w:rPr>
          <w:sz w:val="18"/>
        </w:rPr>
        <w:t>Propia,</w:t>
      </w:r>
      <w:r>
        <w:rPr>
          <w:spacing w:val="-12"/>
          <w:sz w:val="18"/>
        </w:rPr>
        <w:t> </w:t>
      </w:r>
      <w:r>
        <w:rPr>
          <w:sz w:val="18"/>
        </w:rPr>
        <w:t>estadísticas</w:t>
      </w:r>
      <w:r>
        <w:rPr>
          <w:spacing w:val="-13"/>
          <w:sz w:val="18"/>
        </w:rPr>
        <w:t> </w:t>
      </w:r>
      <w:r>
        <w:rPr>
          <w:sz w:val="18"/>
        </w:rPr>
        <w:t>plataforma</w:t>
      </w:r>
      <w:r>
        <w:rPr>
          <w:spacing w:val="-12"/>
          <w:sz w:val="18"/>
        </w:rPr>
        <w:t> </w:t>
      </w:r>
      <w:r>
        <w:rPr>
          <w:sz w:val="18"/>
        </w:rPr>
        <w:t>institucional-Fecha</w:t>
      </w:r>
      <w:r>
        <w:rPr>
          <w:spacing w:val="-9"/>
          <w:sz w:val="18"/>
        </w:rPr>
        <w:t> </w:t>
      </w:r>
      <w:r>
        <w:rPr>
          <w:sz w:val="18"/>
        </w:rPr>
        <w:t>de</w:t>
      </w:r>
      <w:r>
        <w:rPr>
          <w:spacing w:val="-13"/>
          <w:sz w:val="18"/>
        </w:rPr>
        <w:t> </w:t>
      </w:r>
      <w:r>
        <w:rPr>
          <w:sz w:val="18"/>
        </w:rPr>
        <w:t>corte:</w:t>
      </w:r>
      <w:r>
        <w:rPr>
          <w:spacing w:val="-12"/>
          <w:sz w:val="18"/>
        </w:rPr>
        <w:t> </w:t>
      </w:r>
      <w:r>
        <w:rPr>
          <w:sz w:val="18"/>
        </w:rPr>
        <w:t>diciembre</w:t>
      </w:r>
      <w:r>
        <w:rPr>
          <w:spacing w:val="-12"/>
          <w:sz w:val="18"/>
        </w:rPr>
        <w:t> </w:t>
      </w:r>
      <w:r>
        <w:rPr>
          <w:spacing w:val="-4"/>
          <w:sz w:val="18"/>
        </w:rPr>
        <w:t>2025</w:t>
      </w:r>
    </w:p>
    <w:p>
      <w:pPr>
        <w:spacing w:after="0"/>
        <w:jc w:val="center"/>
        <w:rPr>
          <w:sz w:val="18"/>
        </w:rPr>
        <w:sectPr>
          <w:pgSz w:w="12240" w:h="15840"/>
          <w:pgMar w:top="1740" w:bottom="280" w:left="0" w:right="720"/>
        </w:sectPr>
      </w:pPr>
    </w:p>
    <w:p>
      <w:pPr>
        <w:pStyle w:val="BodyText"/>
        <w:spacing w:line="242" w:lineRule="auto" w:before="132"/>
        <w:ind w:left="1702" w:right="954"/>
        <w:jc w:val="both"/>
      </w:pPr>
      <w:r>
        <w:rPr/>
        <mc:AlternateContent>
          <mc:Choice Requires="wps">
            <w:drawing>
              <wp:anchor distT="0" distB="0" distL="0" distR="0" allowOverlap="1" layoutInCell="1" locked="0" behindDoc="1" simplePos="0" relativeHeight="481167360">
                <wp:simplePos x="0" y="0"/>
                <wp:positionH relativeFrom="page">
                  <wp:posOffset>0</wp:posOffset>
                </wp:positionH>
                <wp:positionV relativeFrom="page">
                  <wp:posOffset>-1</wp:posOffset>
                </wp:positionV>
                <wp:extent cx="7772400" cy="10052685"/>
                <wp:effectExtent l="0" t="0" r="0" b="0"/>
                <wp:wrapNone/>
                <wp:docPr id="118" name="Group 118"/>
                <wp:cNvGraphicFramePr>
                  <a:graphicFrameLocks/>
                </wp:cNvGraphicFramePr>
                <a:graphic>
                  <a:graphicData uri="http://schemas.microsoft.com/office/word/2010/wordprocessingGroup">
                    <wpg:wgp>
                      <wpg:cNvPr id="118" name="Group 118"/>
                      <wpg:cNvGrpSpPr/>
                      <wpg:grpSpPr>
                        <a:xfrm>
                          <a:off x="0" y="0"/>
                          <a:ext cx="7772400" cy="10052685"/>
                          <a:chExt cx="7772400" cy="10052685"/>
                        </a:xfrm>
                      </wpg:grpSpPr>
                      <pic:pic>
                        <pic:nvPicPr>
                          <pic:cNvPr id="119" name="Image 119"/>
                          <pic:cNvPicPr/>
                        </pic:nvPicPr>
                        <pic:blipFill>
                          <a:blip r:embed="rId11" cstate="print"/>
                          <a:stretch>
                            <a:fillRect/>
                          </a:stretch>
                        </pic:blipFill>
                        <pic:spPr>
                          <a:xfrm>
                            <a:off x="0" y="0"/>
                            <a:ext cx="7772399" cy="10043157"/>
                          </a:xfrm>
                          <a:prstGeom prst="rect">
                            <a:avLst/>
                          </a:prstGeom>
                        </pic:spPr>
                      </pic:pic>
                      <pic:pic>
                        <pic:nvPicPr>
                          <pic:cNvPr id="120" name="Image 12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49120" id="docshapegroup114" coordorigin="0,0" coordsize="12240,15831">
                <v:shape style="position:absolute;left:0;top:0;width:12240;height:15816" type="#_x0000_t75" id="docshape115" stroked="false">
                  <v:imagedata r:id="rId11" o:title=""/>
                </v:shape>
                <v:shape style="position:absolute;left:11175;top:14;width:1065;height:15816" type="#_x0000_t75" id="docshape116" stroked="false">
                  <v:imagedata r:id="rId12" o:title=""/>
                </v:shape>
                <w10:wrap type="none"/>
              </v:group>
            </w:pict>
          </mc:Fallback>
        </mc:AlternateContent>
      </w:r>
      <w:r>
        <w:rPr/>
        <w:t>Durante el año 2025 se otorgaron </w:t>
      </w:r>
      <w:r>
        <w:rPr>
          <w:rFonts w:ascii="Arial" w:hAnsi="Arial"/>
          <w:b/>
        </w:rPr>
        <w:t>786 títulos</w:t>
      </w:r>
      <w:r>
        <w:rPr/>
        <w:t>, equivalentes al </w:t>
      </w:r>
      <w:r>
        <w:rPr>
          <w:rFonts w:ascii="Arial" w:hAnsi="Arial"/>
          <w:b/>
        </w:rPr>
        <w:t>32% </w:t>
      </w:r>
      <w:r>
        <w:rPr/>
        <w:t>del total de graduados</w:t>
      </w:r>
      <w:r>
        <w:rPr>
          <w:spacing w:val="-15"/>
        </w:rPr>
        <w:t> </w:t>
      </w:r>
      <w:r>
        <w:rPr/>
        <w:t>de</w:t>
      </w:r>
      <w:r>
        <w:rPr>
          <w:spacing w:val="-13"/>
        </w:rPr>
        <w:t> </w:t>
      </w:r>
      <w:r>
        <w:rPr/>
        <w:t>la</w:t>
      </w:r>
      <w:r>
        <w:rPr>
          <w:spacing w:val="-13"/>
        </w:rPr>
        <w:t> </w:t>
      </w:r>
      <w:r>
        <w:rPr/>
        <w:t>Universidad</w:t>
      </w:r>
      <w:r>
        <w:rPr>
          <w:spacing w:val="-15"/>
        </w:rPr>
        <w:t> </w:t>
      </w:r>
      <w:r>
        <w:rPr/>
        <w:t>en</w:t>
      </w:r>
      <w:r>
        <w:rPr>
          <w:spacing w:val="-13"/>
        </w:rPr>
        <w:t> </w:t>
      </w:r>
      <w:r>
        <w:rPr/>
        <w:t>la</w:t>
      </w:r>
      <w:r>
        <w:rPr>
          <w:spacing w:val="-14"/>
        </w:rPr>
        <w:t> </w:t>
      </w:r>
      <w:r>
        <w:rPr/>
        <w:t>vigencia,</w:t>
      </w:r>
      <w:r>
        <w:rPr>
          <w:spacing w:val="-12"/>
        </w:rPr>
        <w:t> </w:t>
      </w:r>
      <w:r>
        <w:rPr/>
        <w:t>consolidando</w:t>
      </w:r>
      <w:r>
        <w:rPr>
          <w:spacing w:val="-14"/>
        </w:rPr>
        <w:t> </w:t>
      </w:r>
      <w:r>
        <w:rPr/>
        <w:t>nuevamente</w:t>
      </w:r>
      <w:r>
        <w:rPr>
          <w:spacing w:val="-14"/>
        </w:rPr>
        <w:t> </w:t>
      </w:r>
      <w:r>
        <w:rPr/>
        <w:t>a</w:t>
      </w:r>
      <w:r>
        <w:rPr>
          <w:spacing w:val="-12"/>
        </w:rPr>
        <w:t> </w:t>
      </w:r>
      <w:r>
        <w:rPr/>
        <w:t>la</w:t>
      </w:r>
      <w:r>
        <w:rPr>
          <w:spacing w:val="-13"/>
        </w:rPr>
        <w:t> </w:t>
      </w:r>
      <w:r>
        <w:rPr/>
        <w:t>Facultad como</w:t>
      </w:r>
      <w:r>
        <w:rPr>
          <w:spacing w:val="-7"/>
        </w:rPr>
        <w:t> </w:t>
      </w:r>
      <w:r>
        <w:rPr/>
        <w:t>una</w:t>
      </w:r>
      <w:r>
        <w:rPr>
          <w:spacing w:val="-8"/>
        </w:rPr>
        <w:t> </w:t>
      </w:r>
      <w:r>
        <w:rPr/>
        <w:t>de</w:t>
      </w:r>
      <w:r>
        <w:rPr>
          <w:spacing w:val="-8"/>
        </w:rPr>
        <w:t> </w:t>
      </w:r>
      <w:r>
        <w:rPr/>
        <w:t>las</w:t>
      </w:r>
      <w:r>
        <w:rPr>
          <w:spacing w:val="-7"/>
        </w:rPr>
        <w:t> </w:t>
      </w:r>
      <w:r>
        <w:rPr/>
        <w:t>unidades</w:t>
      </w:r>
      <w:r>
        <w:rPr>
          <w:spacing w:val="-8"/>
        </w:rPr>
        <w:t> </w:t>
      </w:r>
      <w:r>
        <w:rPr/>
        <w:t>académicas</w:t>
      </w:r>
      <w:r>
        <w:rPr>
          <w:spacing w:val="-6"/>
        </w:rPr>
        <w:t> </w:t>
      </w:r>
      <w:r>
        <w:rPr/>
        <w:t>con</w:t>
      </w:r>
      <w:r>
        <w:rPr>
          <w:spacing w:val="-9"/>
        </w:rPr>
        <w:t> </w:t>
      </w:r>
      <w:r>
        <w:rPr/>
        <w:t>mayor</w:t>
      </w:r>
      <w:r>
        <w:rPr>
          <w:spacing w:val="-7"/>
        </w:rPr>
        <w:t> </w:t>
      </w:r>
      <w:r>
        <w:rPr/>
        <w:t>impacto</w:t>
      </w:r>
      <w:r>
        <w:rPr>
          <w:spacing w:val="-7"/>
        </w:rPr>
        <w:t> </w:t>
      </w:r>
      <w:r>
        <w:rPr/>
        <w:t>institucional.</w:t>
      </w:r>
      <w:r>
        <w:rPr>
          <w:spacing w:val="-7"/>
        </w:rPr>
        <w:t> </w:t>
      </w:r>
      <w:r>
        <w:rPr/>
        <w:t>Del</w:t>
      </w:r>
      <w:r>
        <w:rPr>
          <w:spacing w:val="-9"/>
        </w:rPr>
        <w:t> </w:t>
      </w:r>
      <w:r>
        <w:rPr/>
        <w:t>total</w:t>
      </w:r>
      <w:r>
        <w:rPr>
          <w:spacing w:val="-8"/>
        </w:rPr>
        <w:t> </w:t>
      </w:r>
      <w:r>
        <w:rPr/>
        <w:t>de graduados, el 76% corresponde a programas de pregrado (599 títulos) y el 24% a programas de posgrado (187 títulos).</w:t>
      </w:r>
    </w:p>
    <w:p>
      <w:pPr>
        <w:pStyle w:val="BodyText"/>
        <w:spacing w:line="242" w:lineRule="auto" w:before="166"/>
        <w:ind w:left="1702" w:right="959"/>
        <w:jc w:val="both"/>
      </w:pPr>
      <w:r>
        <w:rPr/>
        <w:t>En el nivel de pregrado, se destaca la mayor participación de los programas de Contaduría Pública y Administración de Empresas, y en nivel de posgrado se destaca mayor concentración de graduados en los programas de Especialización en Gerencia</w:t>
      </w:r>
      <w:r>
        <w:rPr>
          <w:spacing w:val="-2"/>
        </w:rPr>
        <w:t> </w:t>
      </w:r>
      <w:r>
        <w:rPr/>
        <w:t>Tributaria y Especialización en Revisoría Fiscal y</w:t>
      </w:r>
      <w:r>
        <w:rPr>
          <w:spacing w:val="-10"/>
        </w:rPr>
        <w:t> </w:t>
      </w:r>
      <w:r>
        <w:rPr/>
        <w:t>Auditoría.</w:t>
      </w:r>
    </w:p>
    <w:p>
      <w:pPr>
        <w:pStyle w:val="BodyText"/>
        <w:spacing w:line="244" w:lineRule="auto" w:before="164"/>
        <w:ind w:left="1702" w:right="959"/>
        <w:jc w:val="both"/>
      </w:pPr>
      <w:r>
        <w:rPr/>
        <w:t>En</w:t>
      </w:r>
      <w:r>
        <w:rPr>
          <w:spacing w:val="-3"/>
        </w:rPr>
        <w:t> </w:t>
      </w:r>
      <w:r>
        <w:rPr/>
        <w:t>conjunto,</w:t>
      </w:r>
      <w:r>
        <w:rPr>
          <w:spacing w:val="-3"/>
        </w:rPr>
        <w:t> </w:t>
      </w:r>
      <w:r>
        <w:rPr/>
        <w:t>estos</w:t>
      </w:r>
      <w:r>
        <w:rPr>
          <w:spacing w:val="-3"/>
        </w:rPr>
        <w:t> </w:t>
      </w:r>
      <w:r>
        <w:rPr/>
        <w:t>resultados</w:t>
      </w:r>
      <w:r>
        <w:rPr>
          <w:spacing w:val="-3"/>
        </w:rPr>
        <w:t> </w:t>
      </w:r>
      <w:r>
        <w:rPr/>
        <w:t>evidencian</w:t>
      </w:r>
      <w:r>
        <w:rPr>
          <w:spacing w:val="-4"/>
        </w:rPr>
        <w:t> </w:t>
      </w:r>
      <w:r>
        <w:rPr/>
        <w:t>no</w:t>
      </w:r>
      <w:r>
        <w:rPr>
          <w:spacing w:val="-3"/>
        </w:rPr>
        <w:t> </w:t>
      </w:r>
      <w:r>
        <w:rPr/>
        <w:t>solo</w:t>
      </w:r>
      <w:r>
        <w:rPr>
          <w:spacing w:val="-4"/>
        </w:rPr>
        <w:t> </w:t>
      </w:r>
      <w:r>
        <w:rPr/>
        <w:t>una</w:t>
      </w:r>
      <w:r>
        <w:rPr>
          <w:spacing w:val="-3"/>
        </w:rPr>
        <w:t> </w:t>
      </w:r>
      <w:r>
        <w:rPr/>
        <w:t>alta</w:t>
      </w:r>
      <w:r>
        <w:rPr>
          <w:spacing w:val="-3"/>
        </w:rPr>
        <w:t> </w:t>
      </w:r>
      <w:r>
        <w:rPr/>
        <w:t>productividad</w:t>
      </w:r>
      <w:r>
        <w:rPr>
          <w:spacing w:val="-3"/>
        </w:rPr>
        <w:t> </w:t>
      </w:r>
      <w:r>
        <w:rPr/>
        <w:t>académica durante</w:t>
      </w:r>
      <w:r>
        <w:rPr>
          <w:spacing w:val="-17"/>
        </w:rPr>
        <w:t> </w:t>
      </w:r>
      <w:r>
        <w:rPr/>
        <w:t>la</w:t>
      </w:r>
      <w:r>
        <w:rPr>
          <w:spacing w:val="-17"/>
        </w:rPr>
        <w:t> </w:t>
      </w:r>
      <w:r>
        <w:rPr/>
        <w:t>vigencia</w:t>
      </w:r>
      <w:r>
        <w:rPr>
          <w:spacing w:val="-16"/>
        </w:rPr>
        <w:t> </w:t>
      </w:r>
      <w:r>
        <w:rPr/>
        <w:t>2025,</w:t>
      </w:r>
      <w:r>
        <w:rPr>
          <w:spacing w:val="-17"/>
        </w:rPr>
        <w:t> </w:t>
      </w:r>
      <w:r>
        <w:rPr/>
        <w:t>sino</w:t>
      </w:r>
      <w:r>
        <w:rPr>
          <w:spacing w:val="-17"/>
        </w:rPr>
        <w:t> </w:t>
      </w:r>
      <w:r>
        <w:rPr/>
        <w:t>también</w:t>
      </w:r>
      <w:r>
        <w:rPr>
          <w:spacing w:val="-17"/>
        </w:rPr>
        <w:t> </w:t>
      </w:r>
      <w:r>
        <w:rPr/>
        <w:t>la</w:t>
      </w:r>
      <w:r>
        <w:rPr>
          <w:spacing w:val="-16"/>
        </w:rPr>
        <w:t> </w:t>
      </w:r>
      <w:r>
        <w:rPr/>
        <w:t>consolidación</w:t>
      </w:r>
      <w:r>
        <w:rPr>
          <w:spacing w:val="-17"/>
        </w:rPr>
        <w:t> </w:t>
      </w:r>
      <w:r>
        <w:rPr/>
        <w:t>de</w:t>
      </w:r>
      <w:r>
        <w:rPr>
          <w:spacing w:val="-17"/>
        </w:rPr>
        <w:t> </w:t>
      </w:r>
      <w:r>
        <w:rPr/>
        <w:t>la</w:t>
      </w:r>
      <w:r>
        <w:rPr>
          <w:spacing w:val="-16"/>
        </w:rPr>
        <w:t> </w:t>
      </w:r>
      <w:r>
        <w:rPr/>
        <w:t>Facultad</w:t>
      </w:r>
      <w:r>
        <w:rPr>
          <w:spacing w:val="-17"/>
        </w:rPr>
        <w:t> </w:t>
      </w:r>
      <w:r>
        <w:rPr/>
        <w:t>como</w:t>
      </w:r>
      <w:r>
        <w:rPr>
          <w:spacing w:val="-17"/>
        </w:rPr>
        <w:t> </w:t>
      </w:r>
      <w:r>
        <w:rPr/>
        <w:t>un</w:t>
      </w:r>
      <w:r>
        <w:rPr>
          <w:spacing w:val="-16"/>
        </w:rPr>
        <w:t> </w:t>
      </w:r>
      <w:r>
        <w:rPr/>
        <w:t>actor clave en la formación de talento humano altamente calificado, con impacto directo en el entorno empresarial, financiero y económico regional.</w:t>
      </w:r>
    </w:p>
    <w:p>
      <w:pPr>
        <w:spacing w:before="143"/>
        <w:ind w:left="711" w:right="0" w:firstLine="0"/>
        <w:jc w:val="center"/>
        <w:rPr>
          <w:rFonts w:ascii="Arial" w:hAnsi="Arial"/>
          <w:b/>
          <w:sz w:val="22"/>
        </w:rPr>
      </w:pPr>
      <w:r>
        <w:rPr>
          <w:rFonts w:ascii="Arial" w:hAnsi="Arial"/>
          <w:b/>
          <w:spacing w:val="-2"/>
          <w:sz w:val="22"/>
        </w:rPr>
        <w:t>Tabla</w:t>
      </w:r>
      <w:r>
        <w:rPr>
          <w:rFonts w:ascii="Arial" w:hAnsi="Arial"/>
          <w:b/>
          <w:spacing w:val="-7"/>
          <w:sz w:val="22"/>
        </w:rPr>
        <w:t> </w:t>
      </w:r>
      <w:r>
        <w:rPr>
          <w:rFonts w:ascii="Arial" w:hAnsi="Arial"/>
          <w:b/>
          <w:spacing w:val="-2"/>
          <w:sz w:val="22"/>
        </w:rPr>
        <w:t>9.</w:t>
      </w:r>
      <w:r>
        <w:rPr>
          <w:rFonts w:ascii="Arial" w:hAnsi="Arial"/>
          <w:b/>
          <w:spacing w:val="-8"/>
          <w:sz w:val="22"/>
        </w:rPr>
        <w:t> </w:t>
      </w:r>
      <w:r>
        <w:rPr>
          <w:rFonts w:ascii="Arial" w:hAnsi="Arial"/>
          <w:b/>
          <w:spacing w:val="-2"/>
          <w:sz w:val="22"/>
        </w:rPr>
        <w:t>Graduados</w:t>
      </w:r>
      <w:r>
        <w:rPr>
          <w:rFonts w:ascii="Arial" w:hAnsi="Arial"/>
          <w:b/>
          <w:spacing w:val="-5"/>
          <w:sz w:val="22"/>
        </w:rPr>
        <w:t> </w:t>
      </w:r>
      <w:r>
        <w:rPr>
          <w:rFonts w:ascii="Arial" w:hAnsi="Arial"/>
          <w:b/>
          <w:spacing w:val="-2"/>
          <w:sz w:val="22"/>
        </w:rPr>
        <w:t>por</w:t>
      </w:r>
      <w:r>
        <w:rPr>
          <w:rFonts w:ascii="Arial" w:hAnsi="Arial"/>
          <w:b/>
          <w:spacing w:val="-5"/>
          <w:sz w:val="22"/>
        </w:rPr>
        <w:t> </w:t>
      </w:r>
      <w:r>
        <w:rPr>
          <w:rFonts w:ascii="Arial" w:hAnsi="Arial"/>
          <w:b/>
          <w:spacing w:val="-2"/>
          <w:sz w:val="22"/>
        </w:rPr>
        <w:t>Programa</w:t>
      </w:r>
      <w:r>
        <w:rPr>
          <w:rFonts w:ascii="Arial" w:hAnsi="Arial"/>
          <w:b/>
          <w:spacing w:val="-12"/>
          <w:sz w:val="22"/>
        </w:rPr>
        <w:t> </w:t>
      </w:r>
      <w:r>
        <w:rPr>
          <w:rFonts w:ascii="Arial" w:hAnsi="Arial"/>
          <w:b/>
          <w:spacing w:val="-2"/>
          <w:sz w:val="22"/>
        </w:rPr>
        <w:t>Académico</w:t>
      </w:r>
      <w:r>
        <w:rPr>
          <w:rFonts w:ascii="Arial" w:hAnsi="Arial"/>
          <w:b/>
          <w:spacing w:val="-8"/>
          <w:sz w:val="22"/>
        </w:rPr>
        <w:t> </w:t>
      </w:r>
      <w:r>
        <w:rPr>
          <w:rFonts w:ascii="Arial" w:hAnsi="Arial"/>
          <w:b/>
          <w:spacing w:val="-4"/>
          <w:sz w:val="22"/>
        </w:rPr>
        <w:t>2025</w:t>
      </w:r>
    </w:p>
    <w:p>
      <w:pPr>
        <w:pStyle w:val="BodyText"/>
        <w:spacing w:before="5" w:after="1"/>
        <w:rPr>
          <w:rFonts w:ascii="Arial"/>
          <w:b/>
          <w:sz w:val="16"/>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46"/>
        <w:gridCol w:w="1184"/>
      </w:tblGrid>
      <w:tr>
        <w:trPr>
          <w:trHeight w:val="285" w:hRule="atLeast"/>
        </w:trPr>
        <w:tc>
          <w:tcPr>
            <w:tcW w:w="7646" w:type="dxa"/>
            <w:shd w:val="clear" w:color="auto" w:fill="C00000"/>
          </w:tcPr>
          <w:p>
            <w:pPr>
              <w:pStyle w:val="TableParagraph"/>
              <w:spacing w:before="20"/>
              <w:ind w:left="13" w:right="1"/>
              <w:jc w:val="center"/>
              <w:rPr>
                <w:rFonts w:ascii="Arial" w:hAnsi="Arial"/>
                <w:b/>
                <w:sz w:val="20"/>
              </w:rPr>
            </w:pPr>
            <w:r>
              <w:rPr>
                <w:rFonts w:ascii="Arial" w:hAnsi="Arial"/>
                <w:b/>
                <w:color w:val="FFFFFF"/>
                <w:spacing w:val="-4"/>
                <w:sz w:val="20"/>
              </w:rPr>
              <w:t>NIVEL</w:t>
            </w:r>
            <w:r>
              <w:rPr>
                <w:rFonts w:ascii="Arial" w:hAnsi="Arial"/>
                <w:b/>
                <w:color w:val="FFFFFF"/>
                <w:spacing w:val="-2"/>
                <w:sz w:val="20"/>
              </w:rPr>
              <w:t> ACADÉMICO</w:t>
            </w:r>
          </w:p>
        </w:tc>
        <w:tc>
          <w:tcPr>
            <w:tcW w:w="1184" w:type="dxa"/>
            <w:shd w:val="clear" w:color="auto" w:fill="C00000"/>
          </w:tcPr>
          <w:p>
            <w:pPr>
              <w:pStyle w:val="TableParagraph"/>
              <w:spacing w:before="20"/>
              <w:ind w:left="21" w:right="9"/>
              <w:jc w:val="center"/>
              <w:rPr>
                <w:rFonts w:ascii="Arial"/>
                <w:b/>
                <w:sz w:val="20"/>
              </w:rPr>
            </w:pPr>
            <w:r>
              <w:rPr>
                <w:rFonts w:ascii="Arial"/>
                <w:b/>
                <w:color w:val="FFFFFF"/>
                <w:spacing w:val="-2"/>
                <w:sz w:val="20"/>
              </w:rPr>
              <w:t>CANTIDAD</w:t>
            </w:r>
          </w:p>
        </w:tc>
      </w:tr>
      <w:tr>
        <w:trPr>
          <w:trHeight w:val="230" w:hRule="atLeast"/>
        </w:trPr>
        <w:tc>
          <w:tcPr>
            <w:tcW w:w="7646" w:type="dxa"/>
          </w:tcPr>
          <w:p>
            <w:pPr>
              <w:pStyle w:val="TableParagraph"/>
              <w:spacing w:line="210" w:lineRule="exact"/>
              <w:ind w:left="69"/>
              <w:rPr>
                <w:rFonts w:ascii="Arial"/>
                <w:b/>
                <w:i/>
                <w:sz w:val="20"/>
              </w:rPr>
            </w:pPr>
            <w:r>
              <w:rPr>
                <w:rFonts w:ascii="Arial"/>
                <w:b/>
                <w:i/>
                <w:spacing w:val="-2"/>
                <w:sz w:val="20"/>
              </w:rPr>
              <w:t>PREGRADO</w:t>
            </w:r>
          </w:p>
        </w:tc>
        <w:tc>
          <w:tcPr>
            <w:tcW w:w="1184" w:type="dxa"/>
          </w:tcPr>
          <w:p>
            <w:pPr>
              <w:pStyle w:val="TableParagraph"/>
              <w:spacing w:line="210" w:lineRule="exact"/>
              <w:ind w:left="21" w:right="10"/>
              <w:jc w:val="center"/>
              <w:rPr>
                <w:rFonts w:ascii="Arial"/>
                <w:b/>
                <w:i/>
                <w:sz w:val="20"/>
              </w:rPr>
            </w:pPr>
            <w:r>
              <w:rPr>
                <w:rFonts w:ascii="Arial"/>
                <w:b/>
                <w:i/>
                <w:spacing w:val="-5"/>
                <w:sz w:val="20"/>
              </w:rPr>
              <w:t>599</w:t>
            </w:r>
          </w:p>
        </w:tc>
      </w:tr>
      <w:tr>
        <w:trPr>
          <w:trHeight w:val="230" w:hRule="atLeast"/>
        </w:trPr>
        <w:tc>
          <w:tcPr>
            <w:tcW w:w="7646" w:type="dxa"/>
          </w:tcPr>
          <w:p>
            <w:pPr>
              <w:pStyle w:val="TableParagraph"/>
              <w:spacing w:line="210" w:lineRule="exact"/>
              <w:ind w:left="69"/>
              <w:rPr>
                <w:sz w:val="20"/>
              </w:rPr>
            </w:pPr>
            <w:r>
              <w:rPr>
                <w:spacing w:val="-4"/>
                <w:sz w:val="20"/>
              </w:rPr>
              <w:t>CONTADURIA</w:t>
            </w:r>
            <w:r>
              <w:rPr>
                <w:spacing w:val="-1"/>
                <w:sz w:val="20"/>
              </w:rPr>
              <w:t> </w:t>
            </w:r>
            <w:r>
              <w:rPr>
                <w:spacing w:val="-2"/>
                <w:sz w:val="20"/>
              </w:rPr>
              <w:t>PÚBLICA</w:t>
            </w:r>
          </w:p>
        </w:tc>
        <w:tc>
          <w:tcPr>
            <w:tcW w:w="1184" w:type="dxa"/>
          </w:tcPr>
          <w:p>
            <w:pPr>
              <w:pStyle w:val="TableParagraph"/>
              <w:spacing w:line="210" w:lineRule="exact"/>
              <w:ind w:left="21" w:right="10"/>
              <w:jc w:val="center"/>
              <w:rPr>
                <w:sz w:val="20"/>
              </w:rPr>
            </w:pPr>
            <w:r>
              <w:rPr>
                <w:spacing w:val="-5"/>
                <w:sz w:val="20"/>
              </w:rPr>
              <w:t>285</w:t>
            </w:r>
          </w:p>
        </w:tc>
      </w:tr>
      <w:tr>
        <w:trPr>
          <w:trHeight w:val="230" w:hRule="atLeast"/>
        </w:trPr>
        <w:tc>
          <w:tcPr>
            <w:tcW w:w="7646" w:type="dxa"/>
          </w:tcPr>
          <w:p>
            <w:pPr>
              <w:pStyle w:val="TableParagraph"/>
              <w:spacing w:line="210" w:lineRule="exact"/>
              <w:ind w:left="69"/>
              <w:rPr>
                <w:sz w:val="20"/>
              </w:rPr>
            </w:pPr>
            <w:r>
              <w:rPr>
                <w:sz w:val="20"/>
              </w:rPr>
              <w:t>ADMINISTRACIÓN</w:t>
            </w:r>
            <w:r>
              <w:rPr>
                <w:spacing w:val="-13"/>
                <w:sz w:val="20"/>
              </w:rPr>
              <w:t> </w:t>
            </w:r>
            <w:r>
              <w:rPr>
                <w:sz w:val="20"/>
              </w:rPr>
              <w:t>DE</w:t>
            </w:r>
            <w:r>
              <w:rPr>
                <w:spacing w:val="-11"/>
                <w:sz w:val="20"/>
              </w:rPr>
              <w:t> </w:t>
            </w:r>
            <w:r>
              <w:rPr>
                <w:spacing w:val="-2"/>
                <w:sz w:val="20"/>
              </w:rPr>
              <w:t>EMPRESAS</w:t>
            </w:r>
          </w:p>
        </w:tc>
        <w:tc>
          <w:tcPr>
            <w:tcW w:w="1184" w:type="dxa"/>
          </w:tcPr>
          <w:p>
            <w:pPr>
              <w:pStyle w:val="TableParagraph"/>
              <w:spacing w:line="210" w:lineRule="exact"/>
              <w:ind w:left="21" w:right="10"/>
              <w:jc w:val="center"/>
              <w:rPr>
                <w:sz w:val="20"/>
              </w:rPr>
            </w:pPr>
            <w:r>
              <w:rPr>
                <w:spacing w:val="-5"/>
                <w:sz w:val="20"/>
              </w:rPr>
              <w:t>244</w:t>
            </w:r>
          </w:p>
        </w:tc>
      </w:tr>
      <w:tr>
        <w:trPr>
          <w:trHeight w:val="230" w:hRule="atLeast"/>
        </w:trPr>
        <w:tc>
          <w:tcPr>
            <w:tcW w:w="7646" w:type="dxa"/>
          </w:tcPr>
          <w:p>
            <w:pPr>
              <w:pStyle w:val="TableParagraph"/>
              <w:spacing w:line="210" w:lineRule="exact"/>
              <w:ind w:left="69"/>
              <w:rPr>
                <w:sz w:val="20"/>
              </w:rPr>
            </w:pPr>
            <w:r>
              <w:rPr>
                <w:spacing w:val="-2"/>
                <w:sz w:val="20"/>
              </w:rPr>
              <w:t>ECONOMIA</w:t>
            </w:r>
          </w:p>
        </w:tc>
        <w:tc>
          <w:tcPr>
            <w:tcW w:w="1184" w:type="dxa"/>
          </w:tcPr>
          <w:p>
            <w:pPr>
              <w:pStyle w:val="TableParagraph"/>
              <w:spacing w:line="210" w:lineRule="exact"/>
              <w:ind w:left="21" w:right="11"/>
              <w:jc w:val="center"/>
              <w:rPr>
                <w:sz w:val="20"/>
              </w:rPr>
            </w:pPr>
            <w:r>
              <w:rPr>
                <w:spacing w:val="-5"/>
                <w:sz w:val="20"/>
              </w:rPr>
              <w:t>22</w:t>
            </w:r>
          </w:p>
        </w:tc>
      </w:tr>
      <w:tr>
        <w:trPr>
          <w:trHeight w:val="230" w:hRule="atLeast"/>
        </w:trPr>
        <w:tc>
          <w:tcPr>
            <w:tcW w:w="7646" w:type="dxa"/>
          </w:tcPr>
          <w:p>
            <w:pPr>
              <w:pStyle w:val="TableParagraph"/>
              <w:spacing w:line="210" w:lineRule="exact"/>
              <w:ind w:left="69"/>
              <w:rPr>
                <w:sz w:val="20"/>
              </w:rPr>
            </w:pPr>
            <w:r>
              <w:rPr>
                <w:spacing w:val="-4"/>
                <w:sz w:val="20"/>
              </w:rPr>
              <w:t>ADMINISTRACIÓN</w:t>
            </w:r>
            <w:r>
              <w:rPr>
                <w:spacing w:val="44"/>
                <w:sz w:val="20"/>
              </w:rPr>
              <w:t> </w:t>
            </w:r>
            <w:r>
              <w:rPr>
                <w:spacing w:val="-4"/>
                <w:sz w:val="20"/>
              </w:rPr>
              <w:t>FINANCIERA-</w:t>
            </w:r>
            <w:r>
              <w:rPr>
                <w:spacing w:val="-5"/>
                <w:sz w:val="20"/>
              </w:rPr>
              <w:t>CP</w:t>
            </w:r>
          </w:p>
        </w:tc>
        <w:tc>
          <w:tcPr>
            <w:tcW w:w="1184" w:type="dxa"/>
          </w:tcPr>
          <w:p>
            <w:pPr>
              <w:pStyle w:val="TableParagraph"/>
              <w:spacing w:line="210" w:lineRule="exact"/>
              <w:ind w:left="21" w:right="11"/>
              <w:jc w:val="center"/>
              <w:rPr>
                <w:sz w:val="20"/>
              </w:rPr>
            </w:pPr>
            <w:r>
              <w:rPr>
                <w:spacing w:val="-5"/>
                <w:sz w:val="20"/>
              </w:rPr>
              <w:t>31</w:t>
            </w:r>
          </w:p>
        </w:tc>
      </w:tr>
      <w:tr>
        <w:trPr>
          <w:trHeight w:val="230" w:hRule="atLeast"/>
        </w:trPr>
        <w:tc>
          <w:tcPr>
            <w:tcW w:w="7646" w:type="dxa"/>
          </w:tcPr>
          <w:p>
            <w:pPr>
              <w:pStyle w:val="TableParagraph"/>
              <w:spacing w:line="210" w:lineRule="exact"/>
              <w:ind w:left="69"/>
              <w:rPr>
                <w:sz w:val="20"/>
              </w:rPr>
            </w:pPr>
            <w:r>
              <w:rPr>
                <w:spacing w:val="-2"/>
                <w:sz w:val="20"/>
              </w:rPr>
              <w:t>ADMINISTRACIÓN</w:t>
            </w:r>
            <w:r>
              <w:rPr>
                <w:spacing w:val="-10"/>
                <w:sz w:val="20"/>
              </w:rPr>
              <w:t> </w:t>
            </w:r>
            <w:r>
              <w:rPr>
                <w:spacing w:val="-2"/>
                <w:sz w:val="20"/>
              </w:rPr>
              <w:t>TURÍSTICA</w:t>
            </w:r>
            <w:r>
              <w:rPr>
                <w:spacing w:val="-12"/>
                <w:sz w:val="20"/>
              </w:rPr>
              <w:t> </w:t>
            </w:r>
            <w:r>
              <w:rPr>
                <w:spacing w:val="-2"/>
                <w:sz w:val="20"/>
              </w:rPr>
              <w:t>Y</w:t>
            </w:r>
            <w:r>
              <w:rPr>
                <w:spacing w:val="-5"/>
                <w:sz w:val="20"/>
              </w:rPr>
              <w:t> </w:t>
            </w:r>
            <w:r>
              <w:rPr>
                <w:spacing w:val="-2"/>
                <w:sz w:val="20"/>
              </w:rPr>
              <w:t>HOTELERA</w:t>
            </w:r>
          </w:p>
        </w:tc>
        <w:tc>
          <w:tcPr>
            <w:tcW w:w="1184" w:type="dxa"/>
          </w:tcPr>
          <w:p>
            <w:pPr>
              <w:pStyle w:val="TableParagraph"/>
              <w:spacing w:line="210" w:lineRule="exact"/>
              <w:ind w:left="21" w:right="11"/>
              <w:jc w:val="center"/>
              <w:rPr>
                <w:sz w:val="20"/>
              </w:rPr>
            </w:pPr>
            <w:r>
              <w:rPr>
                <w:spacing w:val="-5"/>
                <w:sz w:val="20"/>
              </w:rPr>
              <w:t>17</w:t>
            </w:r>
          </w:p>
        </w:tc>
      </w:tr>
      <w:tr>
        <w:trPr>
          <w:trHeight w:val="230" w:hRule="atLeast"/>
        </w:trPr>
        <w:tc>
          <w:tcPr>
            <w:tcW w:w="7646" w:type="dxa"/>
          </w:tcPr>
          <w:p>
            <w:pPr>
              <w:pStyle w:val="TableParagraph"/>
              <w:spacing w:line="210" w:lineRule="exact"/>
              <w:ind w:left="69"/>
              <w:rPr>
                <w:rFonts w:ascii="Arial"/>
                <w:b/>
                <w:i/>
                <w:sz w:val="20"/>
              </w:rPr>
            </w:pPr>
            <w:r>
              <w:rPr>
                <w:rFonts w:ascii="Arial"/>
                <w:b/>
                <w:i/>
                <w:sz w:val="20"/>
              </w:rPr>
              <w:t>POSGRADO</w:t>
            </w:r>
            <w:r>
              <w:rPr>
                <w:rFonts w:ascii="Arial"/>
                <w:b/>
                <w:i/>
                <w:spacing w:val="-13"/>
                <w:sz w:val="20"/>
              </w:rPr>
              <w:t> </w:t>
            </w:r>
            <w:r>
              <w:rPr>
                <w:rFonts w:ascii="Arial"/>
                <w:b/>
                <w:i/>
                <w:spacing w:val="-2"/>
                <w:sz w:val="20"/>
              </w:rPr>
              <w:t>PROPIO</w:t>
            </w:r>
          </w:p>
        </w:tc>
        <w:tc>
          <w:tcPr>
            <w:tcW w:w="1184" w:type="dxa"/>
          </w:tcPr>
          <w:p>
            <w:pPr>
              <w:pStyle w:val="TableParagraph"/>
              <w:spacing w:line="210" w:lineRule="exact"/>
              <w:ind w:left="21" w:right="10"/>
              <w:jc w:val="center"/>
              <w:rPr>
                <w:rFonts w:ascii="Arial"/>
                <w:b/>
                <w:i/>
                <w:sz w:val="20"/>
              </w:rPr>
            </w:pPr>
            <w:r>
              <w:rPr>
                <w:rFonts w:ascii="Arial"/>
                <w:b/>
                <w:i/>
                <w:spacing w:val="-5"/>
                <w:sz w:val="20"/>
              </w:rPr>
              <w:t>187</w:t>
            </w:r>
          </w:p>
        </w:tc>
      </w:tr>
      <w:tr>
        <w:trPr>
          <w:trHeight w:val="228" w:hRule="atLeast"/>
        </w:trPr>
        <w:tc>
          <w:tcPr>
            <w:tcW w:w="7646" w:type="dxa"/>
          </w:tcPr>
          <w:p>
            <w:pPr>
              <w:pStyle w:val="TableParagraph"/>
              <w:spacing w:line="209" w:lineRule="exact"/>
              <w:ind w:left="69"/>
              <w:rPr>
                <w:sz w:val="20"/>
              </w:rPr>
            </w:pPr>
            <w:r>
              <w:rPr>
                <w:spacing w:val="-6"/>
                <w:sz w:val="20"/>
              </w:rPr>
              <w:t>ESP</w:t>
            </w:r>
            <w:r>
              <w:rPr>
                <w:spacing w:val="-12"/>
                <w:sz w:val="20"/>
              </w:rPr>
              <w:t> </w:t>
            </w:r>
            <w:r>
              <w:rPr>
                <w:spacing w:val="-6"/>
                <w:sz w:val="20"/>
              </w:rPr>
              <w:t>ALTA</w:t>
            </w:r>
            <w:r>
              <w:rPr>
                <w:spacing w:val="-14"/>
                <w:sz w:val="20"/>
              </w:rPr>
              <w:t> </w:t>
            </w:r>
            <w:r>
              <w:rPr>
                <w:spacing w:val="-6"/>
                <w:sz w:val="20"/>
              </w:rPr>
              <w:t>GERENCIA</w:t>
            </w:r>
          </w:p>
        </w:tc>
        <w:tc>
          <w:tcPr>
            <w:tcW w:w="1184" w:type="dxa"/>
          </w:tcPr>
          <w:p>
            <w:pPr>
              <w:pStyle w:val="TableParagraph"/>
              <w:spacing w:line="209" w:lineRule="exact"/>
              <w:ind w:left="21" w:right="11"/>
              <w:jc w:val="center"/>
              <w:rPr>
                <w:sz w:val="20"/>
              </w:rPr>
            </w:pPr>
            <w:r>
              <w:rPr>
                <w:spacing w:val="-5"/>
                <w:sz w:val="20"/>
              </w:rPr>
              <w:t>15</w:t>
            </w:r>
          </w:p>
        </w:tc>
      </w:tr>
      <w:tr>
        <w:trPr>
          <w:trHeight w:val="230" w:hRule="atLeast"/>
        </w:trPr>
        <w:tc>
          <w:tcPr>
            <w:tcW w:w="7646" w:type="dxa"/>
          </w:tcPr>
          <w:p>
            <w:pPr>
              <w:pStyle w:val="TableParagraph"/>
              <w:spacing w:line="210" w:lineRule="exact"/>
              <w:ind w:left="69"/>
              <w:rPr>
                <w:sz w:val="20"/>
              </w:rPr>
            </w:pPr>
            <w:r>
              <w:rPr>
                <w:spacing w:val="-2"/>
                <w:sz w:val="20"/>
              </w:rPr>
              <w:t>ESP.</w:t>
            </w:r>
            <w:r>
              <w:rPr>
                <w:spacing w:val="-12"/>
                <w:sz w:val="20"/>
              </w:rPr>
              <w:t> </w:t>
            </w:r>
            <w:r>
              <w:rPr>
                <w:spacing w:val="-2"/>
                <w:sz w:val="20"/>
              </w:rPr>
              <w:t>GERENCIA</w:t>
            </w:r>
            <w:r>
              <w:rPr>
                <w:spacing w:val="-15"/>
                <w:sz w:val="20"/>
              </w:rPr>
              <w:t> </w:t>
            </w:r>
            <w:r>
              <w:rPr>
                <w:spacing w:val="-2"/>
                <w:sz w:val="20"/>
              </w:rPr>
              <w:t>MERCADEO</w:t>
            </w:r>
            <w:r>
              <w:rPr>
                <w:spacing w:val="-4"/>
                <w:sz w:val="20"/>
              </w:rPr>
              <w:t> </w:t>
            </w:r>
            <w:r>
              <w:rPr>
                <w:spacing w:val="-2"/>
                <w:sz w:val="20"/>
              </w:rPr>
              <w:t>ESTRATEGICO</w:t>
            </w:r>
          </w:p>
        </w:tc>
        <w:tc>
          <w:tcPr>
            <w:tcW w:w="1184" w:type="dxa"/>
          </w:tcPr>
          <w:p>
            <w:pPr>
              <w:pStyle w:val="TableParagraph"/>
              <w:spacing w:line="210" w:lineRule="exact"/>
              <w:ind w:left="21"/>
              <w:jc w:val="center"/>
              <w:rPr>
                <w:sz w:val="20"/>
              </w:rPr>
            </w:pPr>
            <w:r>
              <w:rPr>
                <w:spacing w:val="-10"/>
                <w:sz w:val="20"/>
              </w:rPr>
              <w:t>8</w:t>
            </w:r>
          </w:p>
        </w:tc>
      </w:tr>
      <w:tr>
        <w:trPr>
          <w:trHeight w:val="230" w:hRule="atLeast"/>
        </w:trPr>
        <w:tc>
          <w:tcPr>
            <w:tcW w:w="7646" w:type="dxa"/>
          </w:tcPr>
          <w:p>
            <w:pPr>
              <w:pStyle w:val="TableParagraph"/>
              <w:spacing w:line="210" w:lineRule="exact"/>
              <w:ind w:left="69"/>
              <w:rPr>
                <w:sz w:val="20"/>
              </w:rPr>
            </w:pPr>
            <w:r>
              <w:rPr>
                <w:spacing w:val="-4"/>
                <w:sz w:val="20"/>
              </w:rPr>
              <w:t>ESP. GERENCIA</w:t>
            </w:r>
            <w:r>
              <w:rPr>
                <w:spacing w:val="-10"/>
                <w:sz w:val="20"/>
              </w:rPr>
              <w:t> </w:t>
            </w:r>
            <w:r>
              <w:rPr>
                <w:spacing w:val="-4"/>
                <w:sz w:val="20"/>
              </w:rPr>
              <w:t>TRIBUTARIA</w:t>
            </w:r>
          </w:p>
        </w:tc>
        <w:tc>
          <w:tcPr>
            <w:tcW w:w="1184" w:type="dxa"/>
          </w:tcPr>
          <w:p>
            <w:pPr>
              <w:pStyle w:val="TableParagraph"/>
              <w:spacing w:line="210" w:lineRule="exact"/>
              <w:ind w:left="21" w:right="11"/>
              <w:jc w:val="center"/>
              <w:rPr>
                <w:sz w:val="20"/>
              </w:rPr>
            </w:pPr>
            <w:r>
              <w:rPr>
                <w:spacing w:val="-5"/>
                <w:sz w:val="20"/>
              </w:rPr>
              <w:t>48</w:t>
            </w:r>
          </w:p>
        </w:tc>
      </w:tr>
      <w:tr>
        <w:trPr>
          <w:trHeight w:val="230" w:hRule="atLeast"/>
        </w:trPr>
        <w:tc>
          <w:tcPr>
            <w:tcW w:w="7646" w:type="dxa"/>
          </w:tcPr>
          <w:p>
            <w:pPr>
              <w:pStyle w:val="TableParagraph"/>
              <w:spacing w:line="210" w:lineRule="exact"/>
              <w:ind w:left="69"/>
              <w:rPr>
                <w:sz w:val="20"/>
              </w:rPr>
            </w:pPr>
            <w:r>
              <w:rPr>
                <w:spacing w:val="-4"/>
                <w:sz w:val="20"/>
              </w:rPr>
              <w:t>ESP.</w:t>
            </w:r>
            <w:r>
              <w:rPr>
                <w:spacing w:val="2"/>
                <w:sz w:val="20"/>
              </w:rPr>
              <w:t> </w:t>
            </w:r>
            <w:r>
              <w:rPr>
                <w:spacing w:val="-4"/>
                <w:sz w:val="20"/>
              </w:rPr>
              <w:t>REVISORIA</w:t>
            </w:r>
            <w:r>
              <w:rPr>
                <w:spacing w:val="-7"/>
                <w:sz w:val="20"/>
              </w:rPr>
              <w:t> </w:t>
            </w:r>
            <w:r>
              <w:rPr>
                <w:spacing w:val="-4"/>
                <w:sz w:val="20"/>
              </w:rPr>
              <w:t>FISCAL</w:t>
            </w:r>
            <w:r>
              <w:rPr>
                <w:spacing w:val="-2"/>
                <w:sz w:val="20"/>
              </w:rPr>
              <w:t> </w:t>
            </w:r>
            <w:r>
              <w:rPr>
                <w:spacing w:val="-4"/>
                <w:sz w:val="20"/>
              </w:rPr>
              <w:t>Y</w:t>
            </w:r>
            <w:r>
              <w:rPr>
                <w:spacing w:val="-10"/>
                <w:sz w:val="20"/>
              </w:rPr>
              <w:t> </w:t>
            </w:r>
            <w:r>
              <w:rPr>
                <w:spacing w:val="-4"/>
                <w:sz w:val="20"/>
              </w:rPr>
              <w:t>AUDITORIA</w:t>
            </w:r>
          </w:p>
        </w:tc>
        <w:tc>
          <w:tcPr>
            <w:tcW w:w="1184" w:type="dxa"/>
          </w:tcPr>
          <w:p>
            <w:pPr>
              <w:pStyle w:val="TableParagraph"/>
              <w:spacing w:line="210" w:lineRule="exact"/>
              <w:ind w:left="21" w:right="11"/>
              <w:jc w:val="center"/>
              <w:rPr>
                <w:sz w:val="20"/>
              </w:rPr>
            </w:pPr>
            <w:r>
              <w:rPr>
                <w:spacing w:val="-5"/>
                <w:sz w:val="20"/>
              </w:rPr>
              <w:t>27</w:t>
            </w:r>
          </w:p>
        </w:tc>
      </w:tr>
      <w:tr>
        <w:trPr>
          <w:trHeight w:val="230" w:hRule="atLeast"/>
        </w:trPr>
        <w:tc>
          <w:tcPr>
            <w:tcW w:w="7646" w:type="dxa"/>
          </w:tcPr>
          <w:p>
            <w:pPr>
              <w:pStyle w:val="TableParagraph"/>
              <w:spacing w:line="210" w:lineRule="exact"/>
              <w:ind w:left="69"/>
              <w:rPr>
                <w:sz w:val="20"/>
              </w:rPr>
            </w:pPr>
            <w:r>
              <w:rPr>
                <w:spacing w:val="-2"/>
                <w:sz w:val="20"/>
              </w:rPr>
              <w:t>ESP.</w:t>
            </w:r>
            <w:r>
              <w:rPr>
                <w:spacing w:val="-16"/>
                <w:sz w:val="20"/>
              </w:rPr>
              <w:t> </w:t>
            </w:r>
            <w:r>
              <w:rPr>
                <w:spacing w:val="-2"/>
                <w:sz w:val="20"/>
              </w:rPr>
              <w:t>GESTIÓN</w:t>
            </w:r>
            <w:r>
              <w:rPr>
                <w:spacing w:val="-6"/>
                <w:sz w:val="20"/>
              </w:rPr>
              <w:t> </w:t>
            </w:r>
            <w:r>
              <w:rPr>
                <w:spacing w:val="-2"/>
                <w:sz w:val="20"/>
              </w:rPr>
              <w:t>FINANCIERA</w:t>
            </w:r>
          </w:p>
        </w:tc>
        <w:tc>
          <w:tcPr>
            <w:tcW w:w="1184" w:type="dxa"/>
          </w:tcPr>
          <w:p>
            <w:pPr>
              <w:pStyle w:val="TableParagraph"/>
              <w:spacing w:line="210" w:lineRule="exact"/>
              <w:ind w:left="21" w:right="11"/>
              <w:jc w:val="center"/>
              <w:rPr>
                <w:sz w:val="20"/>
              </w:rPr>
            </w:pPr>
            <w:r>
              <w:rPr>
                <w:spacing w:val="-5"/>
                <w:sz w:val="20"/>
              </w:rPr>
              <w:t>17</w:t>
            </w:r>
          </w:p>
        </w:tc>
      </w:tr>
      <w:tr>
        <w:trPr>
          <w:trHeight w:val="470" w:hRule="atLeast"/>
        </w:trPr>
        <w:tc>
          <w:tcPr>
            <w:tcW w:w="7646" w:type="dxa"/>
          </w:tcPr>
          <w:p>
            <w:pPr>
              <w:pStyle w:val="TableParagraph"/>
              <w:spacing w:before="2"/>
              <w:ind w:left="69"/>
              <w:rPr>
                <w:sz w:val="20"/>
              </w:rPr>
            </w:pPr>
            <w:r>
              <w:rPr>
                <w:spacing w:val="-2"/>
                <w:sz w:val="20"/>
              </w:rPr>
              <w:t>ESPECIALIZACION</w:t>
            </w:r>
            <w:r>
              <w:rPr>
                <w:spacing w:val="-3"/>
                <w:sz w:val="20"/>
              </w:rPr>
              <w:t> </w:t>
            </w:r>
            <w:r>
              <w:rPr>
                <w:spacing w:val="-2"/>
                <w:sz w:val="20"/>
              </w:rPr>
              <w:t>EN</w:t>
            </w:r>
            <w:r>
              <w:rPr>
                <w:spacing w:val="4"/>
                <w:sz w:val="20"/>
              </w:rPr>
              <w:t> </w:t>
            </w:r>
            <w:r>
              <w:rPr>
                <w:spacing w:val="-2"/>
                <w:sz w:val="20"/>
              </w:rPr>
              <w:t>ESTANDARES</w:t>
            </w:r>
            <w:r>
              <w:rPr>
                <w:spacing w:val="1"/>
                <w:sz w:val="20"/>
              </w:rPr>
              <w:t> </w:t>
            </w:r>
            <w:r>
              <w:rPr>
                <w:spacing w:val="-2"/>
                <w:sz w:val="20"/>
              </w:rPr>
              <w:t>INTERNACIONALES</w:t>
            </w:r>
            <w:r>
              <w:rPr>
                <w:spacing w:val="2"/>
                <w:sz w:val="20"/>
              </w:rPr>
              <w:t> </w:t>
            </w:r>
            <w:r>
              <w:rPr>
                <w:spacing w:val="-2"/>
                <w:sz w:val="20"/>
              </w:rPr>
              <w:t>DE</w:t>
            </w:r>
            <w:r>
              <w:rPr>
                <w:spacing w:val="7"/>
                <w:sz w:val="20"/>
              </w:rPr>
              <w:t> </w:t>
            </w:r>
            <w:r>
              <w:rPr>
                <w:spacing w:val="-2"/>
                <w:sz w:val="20"/>
              </w:rPr>
              <w:t>INFORMACION</w:t>
            </w:r>
          </w:p>
          <w:p>
            <w:pPr>
              <w:pStyle w:val="TableParagraph"/>
              <w:spacing w:line="208" w:lineRule="exact" w:before="10"/>
              <w:ind w:left="69"/>
              <w:rPr>
                <w:sz w:val="20"/>
              </w:rPr>
            </w:pPr>
            <w:r>
              <w:rPr>
                <w:spacing w:val="-2"/>
                <w:sz w:val="20"/>
              </w:rPr>
              <w:t>FINANCIERA</w:t>
            </w:r>
            <w:r>
              <w:rPr>
                <w:spacing w:val="-15"/>
                <w:sz w:val="20"/>
              </w:rPr>
              <w:t> </w:t>
            </w:r>
            <w:r>
              <w:rPr>
                <w:spacing w:val="-2"/>
                <w:sz w:val="20"/>
              </w:rPr>
              <w:t>Y</w:t>
            </w:r>
            <w:r>
              <w:rPr>
                <w:spacing w:val="-1"/>
                <w:sz w:val="20"/>
              </w:rPr>
              <w:t> </w:t>
            </w:r>
            <w:r>
              <w:rPr>
                <w:spacing w:val="-2"/>
                <w:sz w:val="20"/>
              </w:rPr>
              <w:t>DE</w:t>
            </w:r>
            <w:r>
              <w:rPr>
                <w:spacing w:val="-9"/>
                <w:sz w:val="20"/>
              </w:rPr>
              <w:t> </w:t>
            </w:r>
            <w:r>
              <w:rPr>
                <w:spacing w:val="-2"/>
                <w:sz w:val="20"/>
              </w:rPr>
              <w:t>ASEGURAMIENTO</w:t>
            </w:r>
          </w:p>
        </w:tc>
        <w:tc>
          <w:tcPr>
            <w:tcW w:w="1184" w:type="dxa"/>
          </w:tcPr>
          <w:p>
            <w:pPr>
              <w:pStyle w:val="TableParagraph"/>
              <w:spacing w:before="109"/>
              <w:ind w:left="21" w:right="13"/>
              <w:jc w:val="center"/>
              <w:rPr>
                <w:sz w:val="20"/>
              </w:rPr>
            </w:pPr>
            <w:r>
              <w:rPr>
                <w:spacing w:val="-5"/>
                <w:sz w:val="20"/>
              </w:rPr>
              <w:t>11</w:t>
            </w:r>
          </w:p>
        </w:tc>
      </w:tr>
      <w:tr>
        <w:trPr>
          <w:trHeight w:val="230" w:hRule="atLeast"/>
        </w:trPr>
        <w:tc>
          <w:tcPr>
            <w:tcW w:w="7646" w:type="dxa"/>
          </w:tcPr>
          <w:p>
            <w:pPr>
              <w:pStyle w:val="TableParagraph"/>
              <w:spacing w:line="210" w:lineRule="exact"/>
              <w:ind w:left="69"/>
              <w:rPr>
                <w:sz w:val="20"/>
              </w:rPr>
            </w:pPr>
            <w:r>
              <w:rPr>
                <w:spacing w:val="-4"/>
                <w:sz w:val="20"/>
              </w:rPr>
              <w:t>ESP.</w:t>
            </w:r>
            <w:r>
              <w:rPr>
                <w:spacing w:val="-5"/>
                <w:sz w:val="20"/>
              </w:rPr>
              <w:t> </w:t>
            </w:r>
            <w:r>
              <w:rPr>
                <w:spacing w:val="-4"/>
                <w:sz w:val="20"/>
              </w:rPr>
              <w:t>GERENCIA</w:t>
            </w:r>
            <w:r>
              <w:rPr>
                <w:spacing w:val="-8"/>
                <w:sz w:val="20"/>
              </w:rPr>
              <w:t> </w:t>
            </w:r>
            <w:r>
              <w:rPr>
                <w:spacing w:val="-4"/>
                <w:sz w:val="20"/>
              </w:rPr>
              <w:t>DEL</w:t>
            </w:r>
            <w:r>
              <w:rPr>
                <w:spacing w:val="-8"/>
                <w:sz w:val="20"/>
              </w:rPr>
              <w:t> </w:t>
            </w:r>
            <w:r>
              <w:rPr>
                <w:spacing w:val="-4"/>
                <w:sz w:val="20"/>
              </w:rPr>
              <w:t>TALENTO</w:t>
            </w:r>
            <w:r>
              <w:rPr>
                <w:spacing w:val="5"/>
                <w:sz w:val="20"/>
              </w:rPr>
              <w:t> </w:t>
            </w:r>
            <w:r>
              <w:rPr>
                <w:spacing w:val="-4"/>
                <w:sz w:val="20"/>
              </w:rPr>
              <w:t>HUMANO</w:t>
            </w:r>
          </w:p>
        </w:tc>
        <w:tc>
          <w:tcPr>
            <w:tcW w:w="1184" w:type="dxa"/>
          </w:tcPr>
          <w:p>
            <w:pPr>
              <w:pStyle w:val="TableParagraph"/>
              <w:spacing w:line="210" w:lineRule="exact"/>
              <w:ind w:left="21" w:right="11"/>
              <w:jc w:val="center"/>
              <w:rPr>
                <w:sz w:val="20"/>
              </w:rPr>
            </w:pPr>
            <w:r>
              <w:rPr>
                <w:spacing w:val="-5"/>
                <w:sz w:val="20"/>
              </w:rPr>
              <w:t>22</w:t>
            </w:r>
          </w:p>
        </w:tc>
      </w:tr>
      <w:tr>
        <w:trPr>
          <w:trHeight w:val="230" w:hRule="atLeast"/>
        </w:trPr>
        <w:tc>
          <w:tcPr>
            <w:tcW w:w="7646" w:type="dxa"/>
          </w:tcPr>
          <w:p>
            <w:pPr>
              <w:pStyle w:val="TableParagraph"/>
              <w:spacing w:line="210" w:lineRule="exact"/>
              <w:ind w:left="69"/>
              <w:rPr>
                <w:sz w:val="20"/>
              </w:rPr>
            </w:pPr>
            <w:r>
              <w:rPr>
                <w:spacing w:val="-2"/>
                <w:sz w:val="20"/>
              </w:rPr>
              <w:t>MAESTRIA</w:t>
            </w:r>
            <w:r>
              <w:rPr>
                <w:spacing w:val="-10"/>
                <w:sz w:val="20"/>
              </w:rPr>
              <w:t> </w:t>
            </w:r>
            <w:r>
              <w:rPr>
                <w:spacing w:val="-2"/>
                <w:sz w:val="20"/>
              </w:rPr>
              <w:t>EN</w:t>
            </w:r>
            <w:r>
              <w:rPr>
                <w:spacing w:val="-9"/>
                <w:sz w:val="20"/>
              </w:rPr>
              <w:t> </w:t>
            </w:r>
            <w:r>
              <w:rPr>
                <w:spacing w:val="-2"/>
                <w:sz w:val="20"/>
              </w:rPr>
              <w:t>ADMINISTRACIÓN</w:t>
            </w:r>
            <w:r>
              <w:rPr>
                <w:spacing w:val="4"/>
                <w:sz w:val="20"/>
              </w:rPr>
              <w:t> </w:t>
            </w:r>
            <w:r>
              <w:rPr>
                <w:spacing w:val="-2"/>
                <w:sz w:val="20"/>
              </w:rPr>
              <w:t>DE</w:t>
            </w:r>
            <w:r>
              <w:rPr>
                <w:spacing w:val="2"/>
                <w:sz w:val="20"/>
              </w:rPr>
              <w:t> </w:t>
            </w:r>
            <w:r>
              <w:rPr>
                <w:spacing w:val="-2"/>
                <w:sz w:val="20"/>
              </w:rPr>
              <w:t>EMPRESAS</w:t>
            </w:r>
          </w:p>
        </w:tc>
        <w:tc>
          <w:tcPr>
            <w:tcW w:w="1184" w:type="dxa"/>
          </w:tcPr>
          <w:p>
            <w:pPr>
              <w:pStyle w:val="TableParagraph"/>
              <w:spacing w:line="210" w:lineRule="exact"/>
              <w:ind w:left="21"/>
              <w:jc w:val="center"/>
              <w:rPr>
                <w:sz w:val="20"/>
              </w:rPr>
            </w:pPr>
            <w:r>
              <w:rPr>
                <w:spacing w:val="-10"/>
                <w:sz w:val="20"/>
              </w:rPr>
              <w:t>0</w:t>
            </w:r>
          </w:p>
        </w:tc>
      </w:tr>
      <w:tr>
        <w:trPr>
          <w:trHeight w:val="230" w:hRule="atLeast"/>
        </w:trPr>
        <w:tc>
          <w:tcPr>
            <w:tcW w:w="7646" w:type="dxa"/>
          </w:tcPr>
          <w:p>
            <w:pPr>
              <w:pStyle w:val="TableParagraph"/>
              <w:spacing w:line="210" w:lineRule="exact"/>
              <w:ind w:left="69"/>
              <w:rPr>
                <w:sz w:val="20"/>
              </w:rPr>
            </w:pPr>
            <w:r>
              <w:rPr>
                <w:spacing w:val="-2"/>
                <w:sz w:val="20"/>
              </w:rPr>
              <w:t>MAESTRIA</w:t>
            </w:r>
            <w:r>
              <w:rPr>
                <w:spacing w:val="-12"/>
                <w:sz w:val="20"/>
              </w:rPr>
              <w:t> </w:t>
            </w:r>
            <w:r>
              <w:rPr>
                <w:spacing w:val="-2"/>
                <w:sz w:val="20"/>
              </w:rPr>
              <w:t>EN</w:t>
            </w:r>
            <w:r>
              <w:rPr>
                <w:spacing w:val="-1"/>
                <w:sz w:val="20"/>
              </w:rPr>
              <w:t> </w:t>
            </w:r>
            <w:r>
              <w:rPr>
                <w:spacing w:val="-2"/>
                <w:sz w:val="20"/>
              </w:rPr>
              <w:t>GERENCIA</w:t>
            </w:r>
            <w:r>
              <w:rPr>
                <w:spacing w:val="-12"/>
                <w:sz w:val="20"/>
              </w:rPr>
              <w:t> </w:t>
            </w:r>
            <w:r>
              <w:rPr>
                <w:spacing w:val="-2"/>
                <w:sz w:val="20"/>
              </w:rPr>
              <w:t>INTEGRAL</w:t>
            </w:r>
            <w:r>
              <w:rPr>
                <w:spacing w:val="-9"/>
                <w:sz w:val="20"/>
              </w:rPr>
              <w:t> </w:t>
            </w:r>
            <w:r>
              <w:rPr>
                <w:spacing w:val="-2"/>
                <w:sz w:val="20"/>
              </w:rPr>
              <w:t>DE</w:t>
            </w:r>
            <w:r>
              <w:rPr>
                <w:spacing w:val="-1"/>
                <w:sz w:val="20"/>
              </w:rPr>
              <w:t> </w:t>
            </w:r>
            <w:r>
              <w:rPr>
                <w:spacing w:val="-2"/>
                <w:sz w:val="20"/>
              </w:rPr>
              <w:t>PROYECTOS</w:t>
            </w:r>
          </w:p>
        </w:tc>
        <w:tc>
          <w:tcPr>
            <w:tcW w:w="1184" w:type="dxa"/>
          </w:tcPr>
          <w:p>
            <w:pPr>
              <w:pStyle w:val="TableParagraph"/>
              <w:spacing w:line="210" w:lineRule="exact"/>
              <w:ind w:left="21"/>
              <w:jc w:val="center"/>
              <w:rPr>
                <w:sz w:val="20"/>
              </w:rPr>
            </w:pPr>
            <w:r>
              <w:rPr>
                <w:spacing w:val="-10"/>
                <w:sz w:val="20"/>
              </w:rPr>
              <w:t>6</w:t>
            </w:r>
          </w:p>
        </w:tc>
      </w:tr>
      <w:tr>
        <w:trPr>
          <w:trHeight w:val="230" w:hRule="atLeast"/>
        </w:trPr>
        <w:tc>
          <w:tcPr>
            <w:tcW w:w="7646" w:type="dxa"/>
          </w:tcPr>
          <w:p>
            <w:pPr>
              <w:pStyle w:val="TableParagraph"/>
              <w:spacing w:line="210" w:lineRule="exact"/>
              <w:ind w:left="69"/>
              <w:rPr>
                <w:sz w:val="20"/>
              </w:rPr>
            </w:pPr>
            <w:r>
              <w:rPr>
                <w:spacing w:val="-2"/>
                <w:sz w:val="20"/>
              </w:rPr>
              <w:t>MAESTRIA</w:t>
            </w:r>
            <w:r>
              <w:rPr>
                <w:spacing w:val="-12"/>
                <w:sz w:val="20"/>
              </w:rPr>
              <w:t> </w:t>
            </w:r>
            <w:r>
              <w:rPr>
                <w:spacing w:val="-2"/>
                <w:sz w:val="20"/>
              </w:rPr>
              <w:t>EN</w:t>
            </w:r>
            <w:r>
              <w:rPr>
                <w:spacing w:val="-6"/>
                <w:sz w:val="20"/>
              </w:rPr>
              <w:t> </w:t>
            </w:r>
            <w:r>
              <w:rPr>
                <w:spacing w:val="-2"/>
                <w:sz w:val="20"/>
              </w:rPr>
              <w:t>GERENCIA</w:t>
            </w:r>
            <w:r>
              <w:rPr>
                <w:spacing w:val="-11"/>
                <w:sz w:val="20"/>
              </w:rPr>
              <w:t> </w:t>
            </w:r>
            <w:r>
              <w:rPr>
                <w:spacing w:val="-2"/>
                <w:sz w:val="20"/>
              </w:rPr>
              <w:t>TRIBUTARIA</w:t>
            </w:r>
          </w:p>
        </w:tc>
        <w:tc>
          <w:tcPr>
            <w:tcW w:w="1184" w:type="dxa"/>
          </w:tcPr>
          <w:p>
            <w:pPr>
              <w:pStyle w:val="TableParagraph"/>
              <w:spacing w:line="210" w:lineRule="exact"/>
              <w:ind w:left="21" w:right="11"/>
              <w:jc w:val="center"/>
              <w:rPr>
                <w:sz w:val="20"/>
              </w:rPr>
            </w:pPr>
            <w:r>
              <w:rPr>
                <w:spacing w:val="-5"/>
                <w:sz w:val="20"/>
              </w:rPr>
              <w:t>20</w:t>
            </w:r>
          </w:p>
        </w:tc>
      </w:tr>
      <w:tr>
        <w:trPr>
          <w:trHeight w:val="230" w:hRule="atLeast"/>
        </w:trPr>
        <w:tc>
          <w:tcPr>
            <w:tcW w:w="7646" w:type="dxa"/>
          </w:tcPr>
          <w:p>
            <w:pPr>
              <w:pStyle w:val="TableParagraph"/>
              <w:spacing w:line="210" w:lineRule="exact"/>
              <w:ind w:left="69"/>
              <w:rPr>
                <w:sz w:val="20"/>
              </w:rPr>
            </w:pPr>
            <w:r>
              <w:rPr>
                <w:spacing w:val="-2"/>
                <w:sz w:val="20"/>
              </w:rPr>
              <w:t>MAESTRIA</w:t>
            </w:r>
            <w:r>
              <w:rPr>
                <w:spacing w:val="-12"/>
                <w:sz w:val="20"/>
              </w:rPr>
              <w:t> </w:t>
            </w:r>
            <w:r>
              <w:rPr>
                <w:spacing w:val="-2"/>
                <w:sz w:val="20"/>
              </w:rPr>
              <w:t>EN</w:t>
            </w:r>
            <w:r>
              <w:rPr>
                <w:spacing w:val="-1"/>
                <w:sz w:val="20"/>
              </w:rPr>
              <w:t> </w:t>
            </w:r>
            <w:r>
              <w:rPr>
                <w:spacing w:val="-2"/>
                <w:sz w:val="20"/>
              </w:rPr>
              <w:t>CONTABILIDAD</w:t>
            </w:r>
            <w:r>
              <w:rPr>
                <w:spacing w:val="-6"/>
                <w:sz w:val="20"/>
              </w:rPr>
              <w:t> </w:t>
            </w:r>
            <w:r>
              <w:rPr>
                <w:spacing w:val="-2"/>
                <w:sz w:val="20"/>
              </w:rPr>
              <w:t>Y</w:t>
            </w:r>
            <w:r>
              <w:rPr>
                <w:spacing w:val="-6"/>
                <w:sz w:val="20"/>
              </w:rPr>
              <w:t> </w:t>
            </w:r>
            <w:r>
              <w:rPr>
                <w:spacing w:val="-2"/>
                <w:sz w:val="20"/>
              </w:rPr>
              <w:t>FINANZAS</w:t>
            </w:r>
          </w:p>
        </w:tc>
        <w:tc>
          <w:tcPr>
            <w:tcW w:w="1184" w:type="dxa"/>
          </w:tcPr>
          <w:p>
            <w:pPr>
              <w:pStyle w:val="TableParagraph"/>
              <w:spacing w:line="210" w:lineRule="exact"/>
              <w:ind w:left="21" w:right="11"/>
              <w:jc w:val="center"/>
              <w:rPr>
                <w:sz w:val="20"/>
              </w:rPr>
            </w:pPr>
            <w:r>
              <w:rPr>
                <w:spacing w:val="-5"/>
                <w:sz w:val="20"/>
              </w:rPr>
              <w:t>13</w:t>
            </w:r>
          </w:p>
        </w:tc>
      </w:tr>
      <w:tr>
        <w:trPr>
          <w:trHeight w:val="226" w:hRule="atLeast"/>
        </w:trPr>
        <w:tc>
          <w:tcPr>
            <w:tcW w:w="7646" w:type="dxa"/>
          </w:tcPr>
          <w:p>
            <w:pPr>
              <w:pStyle w:val="TableParagraph"/>
              <w:spacing w:line="207" w:lineRule="exact"/>
              <w:ind w:left="69"/>
              <w:rPr>
                <w:sz w:val="20"/>
              </w:rPr>
            </w:pPr>
            <w:r>
              <w:rPr>
                <w:spacing w:val="-2"/>
                <w:sz w:val="20"/>
              </w:rPr>
              <w:t>MAESTRIA</w:t>
            </w:r>
            <w:r>
              <w:rPr>
                <w:spacing w:val="-14"/>
                <w:sz w:val="20"/>
              </w:rPr>
              <w:t> </w:t>
            </w:r>
            <w:r>
              <w:rPr>
                <w:spacing w:val="-2"/>
                <w:sz w:val="20"/>
              </w:rPr>
              <w:t>EN</w:t>
            </w:r>
            <w:r>
              <w:rPr>
                <w:spacing w:val="3"/>
                <w:sz w:val="20"/>
              </w:rPr>
              <w:t> </w:t>
            </w:r>
            <w:r>
              <w:rPr>
                <w:spacing w:val="-2"/>
                <w:sz w:val="20"/>
              </w:rPr>
              <w:t>FINANZAS</w:t>
            </w:r>
            <w:r>
              <w:rPr>
                <w:spacing w:val="-1"/>
                <w:sz w:val="20"/>
              </w:rPr>
              <w:t> </w:t>
            </w:r>
            <w:r>
              <w:rPr>
                <w:spacing w:val="-2"/>
                <w:sz w:val="20"/>
              </w:rPr>
              <w:t>CORPORATIVAS,</w:t>
            </w:r>
            <w:r>
              <w:rPr>
                <w:spacing w:val="-9"/>
                <w:sz w:val="20"/>
              </w:rPr>
              <w:t> </w:t>
            </w:r>
            <w:r>
              <w:rPr>
                <w:spacing w:val="-2"/>
                <w:sz w:val="20"/>
              </w:rPr>
              <w:t>RIESGO</w:t>
            </w:r>
            <w:r>
              <w:rPr>
                <w:spacing w:val="-5"/>
                <w:sz w:val="20"/>
              </w:rPr>
              <w:t> </w:t>
            </w:r>
            <w:r>
              <w:rPr>
                <w:spacing w:val="-2"/>
                <w:sz w:val="20"/>
              </w:rPr>
              <w:t>Y</w:t>
            </w:r>
            <w:r>
              <w:rPr>
                <w:spacing w:val="-4"/>
                <w:sz w:val="20"/>
              </w:rPr>
              <w:t> </w:t>
            </w:r>
            <w:r>
              <w:rPr>
                <w:spacing w:val="-2"/>
                <w:sz w:val="20"/>
              </w:rPr>
              <w:t>CREACIÓN</w:t>
            </w:r>
            <w:r>
              <w:rPr>
                <w:spacing w:val="-4"/>
                <w:sz w:val="20"/>
              </w:rPr>
              <w:t> </w:t>
            </w:r>
            <w:r>
              <w:rPr>
                <w:spacing w:val="-2"/>
                <w:sz w:val="20"/>
              </w:rPr>
              <w:t>DE</w:t>
            </w:r>
            <w:r>
              <w:rPr>
                <w:spacing w:val="-1"/>
                <w:sz w:val="20"/>
              </w:rPr>
              <w:t> </w:t>
            </w:r>
            <w:r>
              <w:rPr>
                <w:spacing w:val="-2"/>
                <w:sz w:val="20"/>
              </w:rPr>
              <w:t>VALOR</w:t>
            </w:r>
          </w:p>
        </w:tc>
        <w:tc>
          <w:tcPr>
            <w:tcW w:w="1184" w:type="dxa"/>
          </w:tcPr>
          <w:p>
            <w:pPr>
              <w:pStyle w:val="TableParagraph"/>
              <w:spacing w:line="207" w:lineRule="exact"/>
              <w:ind w:left="21"/>
              <w:jc w:val="center"/>
              <w:rPr>
                <w:sz w:val="20"/>
              </w:rPr>
            </w:pPr>
            <w:r>
              <w:rPr>
                <w:spacing w:val="-10"/>
                <w:sz w:val="20"/>
              </w:rPr>
              <w:t>0</w:t>
            </w:r>
          </w:p>
        </w:tc>
      </w:tr>
      <w:tr>
        <w:trPr>
          <w:trHeight w:val="232" w:hRule="atLeast"/>
        </w:trPr>
        <w:tc>
          <w:tcPr>
            <w:tcW w:w="7646" w:type="dxa"/>
          </w:tcPr>
          <w:p>
            <w:pPr>
              <w:pStyle w:val="TableParagraph"/>
              <w:spacing w:line="212" w:lineRule="exact"/>
              <w:ind w:left="13"/>
              <w:jc w:val="center"/>
              <w:rPr>
                <w:rFonts w:ascii="Arial"/>
                <w:b/>
                <w:sz w:val="20"/>
              </w:rPr>
            </w:pPr>
            <w:r>
              <w:rPr>
                <w:rFonts w:ascii="Arial"/>
                <w:b/>
                <w:spacing w:val="-2"/>
                <w:sz w:val="20"/>
              </w:rPr>
              <w:t>TOTAL</w:t>
            </w:r>
          </w:p>
        </w:tc>
        <w:tc>
          <w:tcPr>
            <w:tcW w:w="1184" w:type="dxa"/>
          </w:tcPr>
          <w:p>
            <w:pPr>
              <w:pStyle w:val="TableParagraph"/>
              <w:spacing w:line="212" w:lineRule="exact"/>
              <w:ind w:left="21" w:right="10"/>
              <w:jc w:val="center"/>
              <w:rPr>
                <w:rFonts w:ascii="Arial"/>
                <w:b/>
                <w:sz w:val="20"/>
              </w:rPr>
            </w:pPr>
            <w:r>
              <w:rPr>
                <w:rFonts w:ascii="Arial"/>
                <w:b/>
                <w:spacing w:val="-5"/>
                <w:sz w:val="20"/>
              </w:rPr>
              <w:t>786</w:t>
            </w:r>
          </w:p>
        </w:tc>
      </w:tr>
    </w:tbl>
    <w:p>
      <w:pPr>
        <w:spacing w:before="0"/>
        <w:ind w:left="712" w:right="0" w:firstLine="0"/>
        <w:jc w:val="center"/>
        <w:rPr>
          <w:sz w:val="18"/>
        </w:rPr>
      </w:pPr>
      <w:r>
        <w:rPr>
          <w:sz w:val="18"/>
        </w:rPr>
        <w:t>Fuente:</w:t>
      </w:r>
      <w:r>
        <w:rPr>
          <w:spacing w:val="-13"/>
          <w:sz w:val="18"/>
        </w:rPr>
        <w:t> </w:t>
      </w:r>
      <w:r>
        <w:rPr>
          <w:sz w:val="18"/>
        </w:rPr>
        <w:t>Propia,</w:t>
      </w:r>
      <w:r>
        <w:rPr>
          <w:spacing w:val="-12"/>
          <w:sz w:val="18"/>
        </w:rPr>
        <w:t> </w:t>
      </w:r>
      <w:r>
        <w:rPr>
          <w:sz w:val="18"/>
        </w:rPr>
        <w:t>estadísticas</w:t>
      </w:r>
      <w:r>
        <w:rPr>
          <w:spacing w:val="-13"/>
          <w:sz w:val="18"/>
        </w:rPr>
        <w:t> </w:t>
      </w:r>
      <w:r>
        <w:rPr>
          <w:sz w:val="18"/>
        </w:rPr>
        <w:t>plataforma</w:t>
      </w:r>
      <w:r>
        <w:rPr>
          <w:spacing w:val="-11"/>
          <w:sz w:val="18"/>
        </w:rPr>
        <w:t> </w:t>
      </w:r>
      <w:r>
        <w:rPr>
          <w:sz w:val="18"/>
        </w:rPr>
        <w:t>institucional-Fecha</w:t>
      </w:r>
      <w:r>
        <w:rPr>
          <w:spacing w:val="-10"/>
          <w:sz w:val="18"/>
        </w:rPr>
        <w:t> </w:t>
      </w:r>
      <w:r>
        <w:rPr>
          <w:sz w:val="18"/>
        </w:rPr>
        <w:t>de</w:t>
      </w:r>
      <w:r>
        <w:rPr>
          <w:spacing w:val="-12"/>
          <w:sz w:val="18"/>
        </w:rPr>
        <w:t> </w:t>
      </w:r>
      <w:r>
        <w:rPr>
          <w:sz w:val="18"/>
        </w:rPr>
        <w:t>corte:</w:t>
      </w:r>
      <w:r>
        <w:rPr>
          <w:spacing w:val="-12"/>
          <w:sz w:val="18"/>
        </w:rPr>
        <w:t> </w:t>
      </w:r>
      <w:r>
        <w:rPr>
          <w:sz w:val="18"/>
        </w:rPr>
        <w:t>diciembre</w:t>
      </w:r>
      <w:r>
        <w:rPr>
          <w:spacing w:val="-11"/>
          <w:sz w:val="18"/>
        </w:rPr>
        <w:t> </w:t>
      </w:r>
      <w:r>
        <w:rPr>
          <w:spacing w:val="-4"/>
          <w:sz w:val="18"/>
        </w:rPr>
        <w:t>2025</w:t>
      </w:r>
    </w:p>
    <w:p>
      <w:pPr>
        <w:spacing w:after="0"/>
        <w:jc w:val="center"/>
        <w:rPr>
          <w:sz w:val="18"/>
        </w:rPr>
        <w:sectPr>
          <w:pgSz w:w="12240" w:h="15840"/>
          <w:pgMar w:top="1820" w:bottom="280" w:left="0" w:right="720"/>
        </w:sectPr>
      </w:pPr>
    </w:p>
    <w:p>
      <w:pPr>
        <w:spacing w:before="67"/>
        <w:ind w:left="2602" w:right="0" w:firstLine="0"/>
        <w:jc w:val="left"/>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168384">
                <wp:simplePos x="0" y="0"/>
                <wp:positionH relativeFrom="page">
                  <wp:posOffset>0</wp:posOffset>
                </wp:positionH>
                <wp:positionV relativeFrom="page">
                  <wp:posOffset>-1</wp:posOffset>
                </wp:positionV>
                <wp:extent cx="7772400" cy="10052685"/>
                <wp:effectExtent l="0" t="0" r="0" b="0"/>
                <wp:wrapNone/>
                <wp:docPr id="121" name="Group 121"/>
                <wp:cNvGraphicFramePr>
                  <a:graphicFrameLocks/>
                </wp:cNvGraphicFramePr>
                <a:graphic>
                  <a:graphicData uri="http://schemas.microsoft.com/office/word/2010/wordprocessingGroup">
                    <wpg:wgp>
                      <wpg:cNvPr id="121" name="Group 121"/>
                      <wpg:cNvGrpSpPr/>
                      <wpg:grpSpPr>
                        <a:xfrm>
                          <a:off x="0" y="0"/>
                          <a:ext cx="7772400" cy="10052685"/>
                          <a:chExt cx="7772400" cy="10052685"/>
                        </a:xfrm>
                      </wpg:grpSpPr>
                      <pic:pic>
                        <pic:nvPicPr>
                          <pic:cNvPr id="122" name="Image 122"/>
                          <pic:cNvPicPr/>
                        </pic:nvPicPr>
                        <pic:blipFill>
                          <a:blip r:embed="rId11" cstate="print"/>
                          <a:stretch>
                            <a:fillRect/>
                          </a:stretch>
                        </pic:blipFill>
                        <pic:spPr>
                          <a:xfrm>
                            <a:off x="0" y="0"/>
                            <a:ext cx="7772399" cy="10043157"/>
                          </a:xfrm>
                          <a:prstGeom prst="rect">
                            <a:avLst/>
                          </a:prstGeom>
                        </pic:spPr>
                      </pic:pic>
                      <pic:pic>
                        <pic:nvPicPr>
                          <pic:cNvPr id="123" name="Image 12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48096" id="docshapegroup117" coordorigin="0,0" coordsize="12240,15831">
                <v:shape style="position:absolute;left:0;top:0;width:12240;height:15816" type="#_x0000_t75" id="docshape118" stroked="false">
                  <v:imagedata r:id="rId11" o:title=""/>
                </v:shape>
                <v:shape style="position:absolute;left:11175;top:14;width:1065;height:15816" type="#_x0000_t75" id="docshape119" stroked="false">
                  <v:imagedata r:id="rId12" o:title=""/>
                </v:shape>
                <w10:wrap type="none"/>
              </v:group>
            </w:pict>
          </mc:Fallback>
        </mc:AlternateContent>
      </w:r>
      <w:r>
        <w:rPr>
          <w:rFonts w:ascii="Arial" w:hAnsi="Arial"/>
          <w:b/>
          <w:spacing w:val="-2"/>
          <w:sz w:val="22"/>
        </w:rPr>
        <w:t>Gráfica</w:t>
      </w:r>
      <w:r>
        <w:rPr>
          <w:rFonts w:ascii="Arial" w:hAnsi="Arial"/>
          <w:b/>
          <w:spacing w:val="-14"/>
          <w:sz w:val="22"/>
        </w:rPr>
        <w:t> </w:t>
      </w:r>
      <w:r>
        <w:rPr>
          <w:rFonts w:ascii="Arial" w:hAnsi="Arial"/>
          <w:b/>
          <w:spacing w:val="-2"/>
          <w:sz w:val="22"/>
        </w:rPr>
        <w:t>4.</w:t>
      </w:r>
      <w:r>
        <w:rPr>
          <w:rFonts w:ascii="Arial" w:hAnsi="Arial"/>
          <w:b/>
          <w:spacing w:val="-11"/>
          <w:sz w:val="22"/>
        </w:rPr>
        <w:t> </w:t>
      </w:r>
      <w:r>
        <w:rPr>
          <w:rFonts w:ascii="Arial" w:hAnsi="Arial"/>
          <w:b/>
          <w:spacing w:val="-2"/>
          <w:sz w:val="22"/>
        </w:rPr>
        <w:t>Población</w:t>
      </w:r>
      <w:r>
        <w:rPr>
          <w:rFonts w:ascii="Arial" w:hAnsi="Arial"/>
          <w:b/>
          <w:spacing w:val="-6"/>
          <w:sz w:val="22"/>
        </w:rPr>
        <w:t> </w:t>
      </w:r>
      <w:r>
        <w:rPr>
          <w:rFonts w:ascii="Arial" w:hAnsi="Arial"/>
          <w:b/>
          <w:spacing w:val="-2"/>
          <w:sz w:val="22"/>
        </w:rPr>
        <w:t>graduada</w:t>
      </w:r>
      <w:r>
        <w:rPr>
          <w:rFonts w:ascii="Arial" w:hAnsi="Arial"/>
          <w:b/>
          <w:spacing w:val="-5"/>
          <w:sz w:val="22"/>
        </w:rPr>
        <w:t> </w:t>
      </w:r>
      <w:r>
        <w:rPr>
          <w:rFonts w:ascii="Arial" w:hAnsi="Arial"/>
          <w:b/>
          <w:spacing w:val="-2"/>
          <w:sz w:val="22"/>
        </w:rPr>
        <w:t>USCO</w:t>
      </w:r>
      <w:r>
        <w:rPr>
          <w:rFonts w:ascii="Arial" w:hAnsi="Arial"/>
          <w:b/>
          <w:spacing w:val="-3"/>
          <w:sz w:val="22"/>
        </w:rPr>
        <w:t> </w:t>
      </w:r>
      <w:r>
        <w:rPr>
          <w:rFonts w:ascii="Arial" w:hAnsi="Arial"/>
          <w:b/>
          <w:spacing w:val="-2"/>
          <w:sz w:val="22"/>
        </w:rPr>
        <w:t>VS</w:t>
      </w:r>
      <w:r>
        <w:rPr>
          <w:rFonts w:ascii="Arial" w:hAnsi="Arial"/>
          <w:b/>
          <w:spacing w:val="-9"/>
          <w:sz w:val="22"/>
        </w:rPr>
        <w:t> </w:t>
      </w:r>
      <w:r>
        <w:rPr>
          <w:rFonts w:ascii="Arial" w:hAnsi="Arial"/>
          <w:b/>
          <w:spacing w:val="-2"/>
          <w:sz w:val="22"/>
        </w:rPr>
        <w:t>FACECONOMIA</w:t>
      </w:r>
      <w:r>
        <w:rPr>
          <w:rFonts w:ascii="Arial" w:hAnsi="Arial"/>
          <w:b/>
          <w:spacing w:val="-13"/>
          <w:sz w:val="22"/>
        </w:rPr>
        <w:t> </w:t>
      </w:r>
      <w:r>
        <w:rPr>
          <w:rFonts w:ascii="Arial" w:hAnsi="Arial"/>
          <w:b/>
          <w:spacing w:val="-2"/>
          <w:sz w:val="22"/>
        </w:rPr>
        <w:t>2023-</w:t>
      </w:r>
      <w:r>
        <w:rPr>
          <w:rFonts w:ascii="Arial" w:hAnsi="Arial"/>
          <w:b/>
          <w:spacing w:val="-4"/>
          <w:sz w:val="22"/>
        </w:rPr>
        <w:t>2025</w:t>
      </w: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spacing w:before="97"/>
        <w:rPr>
          <w:rFonts w:ascii="Arial"/>
          <w:b/>
          <w:sz w:val="18"/>
        </w:rPr>
      </w:pPr>
    </w:p>
    <w:p>
      <w:pPr>
        <w:spacing w:before="0"/>
        <w:ind w:left="2661" w:right="0" w:firstLine="0"/>
        <w:jc w:val="left"/>
        <w:rPr>
          <w:sz w:val="18"/>
        </w:rPr>
      </w:pPr>
      <w:r>
        <w:rPr>
          <w:sz w:val="18"/>
        </w:rPr>
        <mc:AlternateContent>
          <mc:Choice Requires="wps">
            <w:drawing>
              <wp:anchor distT="0" distB="0" distL="0" distR="0" allowOverlap="1" layoutInCell="1" locked="0" behindDoc="0" simplePos="0" relativeHeight="15744512">
                <wp:simplePos x="0" y="0"/>
                <wp:positionH relativeFrom="page">
                  <wp:posOffset>1519618</wp:posOffset>
                </wp:positionH>
                <wp:positionV relativeFrom="paragraph">
                  <wp:posOffset>-2670117</wp:posOffset>
                </wp:positionV>
                <wp:extent cx="4720590" cy="2663190"/>
                <wp:effectExtent l="0" t="0" r="0" b="0"/>
                <wp:wrapNone/>
                <wp:docPr id="124" name="Group 124"/>
                <wp:cNvGraphicFramePr>
                  <a:graphicFrameLocks/>
                </wp:cNvGraphicFramePr>
                <a:graphic>
                  <a:graphicData uri="http://schemas.microsoft.com/office/word/2010/wordprocessingGroup">
                    <wpg:wgp>
                      <wpg:cNvPr id="124" name="Group 124"/>
                      <wpg:cNvGrpSpPr/>
                      <wpg:grpSpPr>
                        <a:xfrm>
                          <a:off x="0" y="0"/>
                          <a:ext cx="4720590" cy="2663190"/>
                          <a:chExt cx="4720590" cy="2663190"/>
                        </a:xfrm>
                      </wpg:grpSpPr>
                      <wps:wsp>
                        <wps:cNvPr id="125" name="Graphic 125"/>
                        <wps:cNvSpPr/>
                        <wps:spPr>
                          <a:xfrm>
                            <a:off x="4381" y="4381"/>
                            <a:ext cx="4711065" cy="2653665"/>
                          </a:xfrm>
                          <a:custGeom>
                            <a:avLst/>
                            <a:gdLst/>
                            <a:ahLst/>
                            <a:cxnLst/>
                            <a:rect l="l" t="t" r="r" b="b"/>
                            <a:pathLst>
                              <a:path w="4711065" h="2653665">
                                <a:moveTo>
                                  <a:pt x="4710684" y="0"/>
                                </a:moveTo>
                                <a:lnTo>
                                  <a:pt x="0" y="0"/>
                                </a:lnTo>
                                <a:lnTo>
                                  <a:pt x="0" y="2653284"/>
                                </a:lnTo>
                                <a:lnTo>
                                  <a:pt x="4710684" y="2653284"/>
                                </a:lnTo>
                                <a:lnTo>
                                  <a:pt x="4710684" y="0"/>
                                </a:lnTo>
                                <a:close/>
                              </a:path>
                            </a:pathLst>
                          </a:custGeom>
                          <a:solidFill>
                            <a:srgbClr val="FFFFFF"/>
                          </a:solidFill>
                        </wps:spPr>
                        <wps:bodyPr wrap="square" lIns="0" tIns="0" rIns="0" bIns="0" rtlCol="0">
                          <a:prstTxWarp prst="textNoShape">
                            <a:avLst/>
                          </a:prstTxWarp>
                          <a:noAutofit/>
                        </wps:bodyPr>
                      </wps:wsp>
                      <wps:wsp>
                        <wps:cNvPr id="126" name="Graphic 126"/>
                        <wps:cNvSpPr/>
                        <wps:spPr>
                          <a:xfrm>
                            <a:off x="514540" y="144208"/>
                            <a:ext cx="3754754" cy="1255395"/>
                          </a:xfrm>
                          <a:custGeom>
                            <a:avLst/>
                            <a:gdLst/>
                            <a:ahLst/>
                            <a:cxnLst/>
                            <a:rect l="l" t="t" r="r" b="b"/>
                            <a:pathLst>
                              <a:path w="3754754" h="1255395">
                                <a:moveTo>
                                  <a:pt x="0" y="1255014"/>
                                </a:moveTo>
                                <a:lnTo>
                                  <a:pt x="307213" y="1255014"/>
                                </a:lnTo>
                              </a:path>
                              <a:path w="3754754" h="1255395">
                                <a:moveTo>
                                  <a:pt x="587629" y="1255014"/>
                                </a:moveTo>
                                <a:lnTo>
                                  <a:pt x="663702" y="1255014"/>
                                </a:lnTo>
                              </a:path>
                              <a:path w="3754754" h="1255395">
                                <a:moveTo>
                                  <a:pt x="944118" y="1255014"/>
                                </a:moveTo>
                                <a:lnTo>
                                  <a:pt x="1558290" y="1255014"/>
                                </a:lnTo>
                              </a:path>
                              <a:path w="3754754" h="1255395">
                                <a:moveTo>
                                  <a:pt x="1838706" y="1255014"/>
                                </a:moveTo>
                                <a:lnTo>
                                  <a:pt x="1914779" y="1255014"/>
                                </a:lnTo>
                              </a:path>
                              <a:path w="3754754" h="1255395">
                                <a:moveTo>
                                  <a:pt x="2195195" y="1255014"/>
                                </a:moveTo>
                                <a:lnTo>
                                  <a:pt x="2810891" y="1255014"/>
                                </a:lnTo>
                              </a:path>
                              <a:path w="3754754" h="1255395">
                                <a:moveTo>
                                  <a:pt x="3091307" y="1255014"/>
                                </a:moveTo>
                                <a:lnTo>
                                  <a:pt x="3165856" y="1255014"/>
                                </a:lnTo>
                              </a:path>
                              <a:path w="3754754" h="1255395">
                                <a:moveTo>
                                  <a:pt x="3447796" y="1255014"/>
                                </a:moveTo>
                                <a:lnTo>
                                  <a:pt x="3754374" y="1255014"/>
                                </a:lnTo>
                              </a:path>
                              <a:path w="3754754" h="1255395">
                                <a:moveTo>
                                  <a:pt x="0" y="1003553"/>
                                </a:moveTo>
                                <a:lnTo>
                                  <a:pt x="307213" y="1003553"/>
                                </a:lnTo>
                              </a:path>
                              <a:path w="3754754" h="1255395">
                                <a:moveTo>
                                  <a:pt x="587629" y="1003553"/>
                                </a:moveTo>
                                <a:lnTo>
                                  <a:pt x="1558290" y="1003553"/>
                                </a:lnTo>
                              </a:path>
                              <a:path w="3754754" h="1255395">
                                <a:moveTo>
                                  <a:pt x="1838706" y="1003553"/>
                                </a:moveTo>
                                <a:lnTo>
                                  <a:pt x="2810891" y="1003553"/>
                                </a:lnTo>
                              </a:path>
                              <a:path w="3754754" h="1255395">
                                <a:moveTo>
                                  <a:pt x="3091307" y="1003553"/>
                                </a:moveTo>
                                <a:lnTo>
                                  <a:pt x="3754374" y="1003553"/>
                                </a:lnTo>
                              </a:path>
                              <a:path w="3754754" h="1255395">
                                <a:moveTo>
                                  <a:pt x="0" y="751967"/>
                                </a:moveTo>
                                <a:lnTo>
                                  <a:pt x="307213" y="751967"/>
                                </a:lnTo>
                              </a:path>
                              <a:path w="3754754" h="1255395">
                                <a:moveTo>
                                  <a:pt x="587629" y="751967"/>
                                </a:moveTo>
                                <a:lnTo>
                                  <a:pt x="1558290" y="751967"/>
                                </a:lnTo>
                              </a:path>
                              <a:path w="3754754" h="1255395">
                                <a:moveTo>
                                  <a:pt x="1838706" y="751967"/>
                                </a:moveTo>
                                <a:lnTo>
                                  <a:pt x="2810891" y="751967"/>
                                </a:lnTo>
                              </a:path>
                              <a:path w="3754754" h="1255395">
                                <a:moveTo>
                                  <a:pt x="3091307" y="751967"/>
                                </a:moveTo>
                                <a:lnTo>
                                  <a:pt x="3754374" y="751967"/>
                                </a:lnTo>
                              </a:path>
                              <a:path w="3754754" h="1255395">
                                <a:moveTo>
                                  <a:pt x="0" y="502031"/>
                                </a:moveTo>
                                <a:lnTo>
                                  <a:pt x="307213" y="502031"/>
                                </a:lnTo>
                              </a:path>
                              <a:path w="3754754" h="1255395">
                                <a:moveTo>
                                  <a:pt x="587629" y="502031"/>
                                </a:moveTo>
                                <a:lnTo>
                                  <a:pt x="1558290" y="502031"/>
                                </a:lnTo>
                              </a:path>
                              <a:path w="3754754" h="1255395">
                                <a:moveTo>
                                  <a:pt x="1838706" y="502031"/>
                                </a:moveTo>
                                <a:lnTo>
                                  <a:pt x="2810891" y="502031"/>
                                </a:lnTo>
                              </a:path>
                              <a:path w="3754754" h="1255395">
                                <a:moveTo>
                                  <a:pt x="3091307" y="502031"/>
                                </a:moveTo>
                                <a:lnTo>
                                  <a:pt x="3754374" y="502031"/>
                                </a:lnTo>
                              </a:path>
                              <a:path w="3754754" h="1255395">
                                <a:moveTo>
                                  <a:pt x="0" y="250444"/>
                                </a:moveTo>
                                <a:lnTo>
                                  <a:pt x="1558290" y="250444"/>
                                </a:lnTo>
                              </a:path>
                              <a:path w="3754754" h="1255395">
                                <a:moveTo>
                                  <a:pt x="1838706" y="250444"/>
                                </a:moveTo>
                                <a:lnTo>
                                  <a:pt x="3754374" y="250444"/>
                                </a:lnTo>
                              </a:path>
                              <a:path w="3754754" h="1255395">
                                <a:moveTo>
                                  <a:pt x="0" y="0"/>
                                </a:moveTo>
                                <a:lnTo>
                                  <a:pt x="3754374" y="0"/>
                                </a:lnTo>
                              </a:path>
                            </a:pathLst>
                          </a:custGeom>
                          <a:ln w="9525">
                            <a:solidFill>
                              <a:srgbClr val="D9D9D9"/>
                            </a:solidFill>
                            <a:prstDash val="solid"/>
                          </a:ln>
                        </wps:spPr>
                        <wps:bodyPr wrap="square" lIns="0" tIns="0" rIns="0" bIns="0" rtlCol="0">
                          <a:prstTxWarp prst="textNoShape">
                            <a:avLst/>
                          </a:prstTxWarp>
                          <a:noAutofit/>
                        </wps:bodyPr>
                      </wps:wsp>
                      <wps:wsp>
                        <wps:cNvPr id="127" name="Graphic 127"/>
                        <wps:cNvSpPr/>
                        <wps:spPr>
                          <a:xfrm>
                            <a:off x="821245" y="365569"/>
                            <a:ext cx="2784475" cy="1283335"/>
                          </a:xfrm>
                          <a:custGeom>
                            <a:avLst/>
                            <a:gdLst/>
                            <a:ahLst/>
                            <a:cxnLst/>
                            <a:rect l="l" t="t" r="r" b="b"/>
                            <a:pathLst>
                              <a:path w="2784475" h="1283335">
                                <a:moveTo>
                                  <a:pt x="280403" y="51816"/>
                                </a:moveTo>
                                <a:lnTo>
                                  <a:pt x="0" y="51816"/>
                                </a:lnTo>
                                <a:lnTo>
                                  <a:pt x="0" y="1283208"/>
                                </a:lnTo>
                                <a:lnTo>
                                  <a:pt x="280403" y="1283208"/>
                                </a:lnTo>
                                <a:lnTo>
                                  <a:pt x="280403" y="51816"/>
                                </a:lnTo>
                                <a:close/>
                              </a:path>
                              <a:path w="2784475" h="1283335">
                                <a:moveTo>
                                  <a:pt x="1531607" y="0"/>
                                </a:moveTo>
                                <a:lnTo>
                                  <a:pt x="1251204" y="0"/>
                                </a:lnTo>
                                <a:lnTo>
                                  <a:pt x="1251204" y="1283208"/>
                                </a:lnTo>
                                <a:lnTo>
                                  <a:pt x="1531607" y="1283208"/>
                                </a:lnTo>
                                <a:lnTo>
                                  <a:pt x="1531607" y="0"/>
                                </a:lnTo>
                                <a:close/>
                              </a:path>
                              <a:path w="2784475" h="1283335">
                                <a:moveTo>
                                  <a:pt x="2784208" y="60960"/>
                                </a:moveTo>
                                <a:lnTo>
                                  <a:pt x="2503805" y="60960"/>
                                </a:lnTo>
                                <a:lnTo>
                                  <a:pt x="2503805" y="1283208"/>
                                </a:lnTo>
                                <a:lnTo>
                                  <a:pt x="2784208" y="1283208"/>
                                </a:lnTo>
                                <a:lnTo>
                                  <a:pt x="2784208" y="60960"/>
                                </a:lnTo>
                                <a:close/>
                              </a:path>
                            </a:pathLst>
                          </a:custGeom>
                          <a:solidFill>
                            <a:srgbClr val="C00000"/>
                          </a:solidFill>
                        </wps:spPr>
                        <wps:bodyPr wrap="square" lIns="0" tIns="0" rIns="0" bIns="0" rtlCol="0">
                          <a:prstTxWarp prst="textNoShape">
                            <a:avLst/>
                          </a:prstTxWarp>
                          <a:noAutofit/>
                        </wps:bodyPr>
                      </wps:wsp>
                      <wps:wsp>
                        <wps:cNvPr id="128" name="Graphic 128"/>
                        <wps:cNvSpPr/>
                        <wps:spPr>
                          <a:xfrm>
                            <a:off x="1177861" y="1254061"/>
                            <a:ext cx="2784475" cy="394970"/>
                          </a:xfrm>
                          <a:custGeom>
                            <a:avLst/>
                            <a:gdLst/>
                            <a:ahLst/>
                            <a:cxnLst/>
                            <a:rect l="l" t="t" r="r" b="b"/>
                            <a:pathLst>
                              <a:path w="2784475" h="394970">
                                <a:moveTo>
                                  <a:pt x="280403" y="45694"/>
                                </a:moveTo>
                                <a:lnTo>
                                  <a:pt x="0" y="45694"/>
                                </a:lnTo>
                                <a:lnTo>
                                  <a:pt x="0" y="394589"/>
                                </a:lnTo>
                                <a:lnTo>
                                  <a:pt x="280403" y="394589"/>
                                </a:lnTo>
                                <a:lnTo>
                                  <a:pt x="280403" y="45694"/>
                                </a:lnTo>
                                <a:close/>
                              </a:path>
                              <a:path w="2784475" h="394970">
                                <a:moveTo>
                                  <a:pt x="1531607" y="0"/>
                                </a:moveTo>
                                <a:lnTo>
                                  <a:pt x="1251204" y="0"/>
                                </a:lnTo>
                                <a:lnTo>
                                  <a:pt x="1251204" y="394589"/>
                                </a:lnTo>
                                <a:lnTo>
                                  <a:pt x="1531607" y="394589"/>
                                </a:lnTo>
                                <a:lnTo>
                                  <a:pt x="1531607" y="0"/>
                                </a:lnTo>
                                <a:close/>
                              </a:path>
                              <a:path w="2784475" h="394970">
                                <a:moveTo>
                                  <a:pt x="2784208" y="0"/>
                                </a:moveTo>
                                <a:lnTo>
                                  <a:pt x="2502281" y="0"/>
                                </a:lnTo>
                                <a:lnTo>
                                  <a:pt x="2502281" y="394589"/>
                                </a:lnTo>
                                <a:lnTo>
                                  <a:pt x="2784208" y="394589"/>
                                </a:lnTo>
                                <a:lnTo>
                                  <a:pt x="2784208" y="0"/>
                                </a:lnTo>
                                <a:close/>
                              </a:path>
                            </a:pathLst>
                          </a:custGeom>
                          <a:solidFill>
                            <a:srgbClr val="001F5F"/>
                          </a:solidFill>
                        </wps:spPr>
                        <wps:bodyPr wrap="square" lIns="0" tIns="0" rIns="0" bIns="0" rtlCol="0">
                          <a:prstTxWarp prst="textNoShape">
                            <a:avLst/>
                          </a:prstTxWarp>
                          <a:noAutofit/>
                        </wps:bodyPr>
                      </wps:wsp>
                      <wps:wsp>
                        <wps:cNvPr id="129" name="Graphic 129"/>
                        <wps:cNvSpPr/>
                        <wps:spPr>
                          <a:xfrm>
                            <a:off x="4268533" y="143827"/>
                            <a:ext cx="38735" cy="1504950"/>
                          </a:xfrm>
                          <a:custGeom>
                            <a:avLst/>
                            <a:gdLst/>
                            <a:ahLst/>
                            <a:cxnLst/>
                            <a:rect l="l" t="t" r="r" b="b"/>
                            <a:pathLst>
                              <a:path w="38735" h="1504950">
                                <a:moveTo>
                                  <a:pt x="0" y="1504823"/>
                                </a:moveTo>
                                <a:lnTo>
                                  <a:pt x="0" y="0"/>
                                </a:lnTo>
                              </a:path>
                              <a:path w="38735" h="1504950">
                                <a:moveTo>
                                  <a:pt x="0" y="1504823"/>
                                </a:moveTo>
                                <a:lnTo>
                                  <a:pt x="38481" y="1504823"/>
                                </a:lnTo>
                              </a:path>
                              <a:path w="38735" h="1504950">
                                <a:moveTo>
                                  <a:pt x="0" y="1289812"/>
                                </a:moveTo>
                                <a:lnTo>
                                  <a:pt x="38481" y="1289812"/>
                                </a:lnTo>
                              </a:path>
                              <a:path w="38735" h="1504950">
                                <a:moveTo>
                                  <a:pt x="0" y="1074927"/>
                                </a:moveTo>
                                <a:lnTo>
                                  <a:pt x="38481" y="1074927"/>
                                </a:lnTo>
                              </a:path>
                              <a:path w="38735" h="1504950">
                                <a:moveTo>
                                  <a:pt x="0" y="860044"/>
                                </a:moveTo>
                                <a:lnTo>
                                  <a:pt x="38481" y="860044"/>
                                </a:lnTo>
                              </a:path>
                              <a:path w="38735" h="1504950">
                                <a:moveTo>
                                  <a:pt x="0" y="645159"/>
                                </a:moveTo>
                                <a:lnTo>
                                  <a:pt x="38481" y="645159"/>
                                </a:lnTo>
                              </a:path>
                              <a:path w="38735" h="1504950">
                                <a:moveTo>
                                  <a:pt x="0" y="430275"/>
                                </a:moveTo>
                                <a:lnTo>
                                  <a:pt x="38481" y="430275"/>
                                </a:lnTo>
                              </a:path>
                              <a:path w="38735" h="1504950">
                                <a:moveTo>
                                  <a:pt x="0" y="215392"/>
                                </a:moveTo>
                                <a:lnTo>
                                  <a:pt x="38481" y="215392"/>
                                </a:lnTo>
                              </a:path>
                              <a:path w="38735" h="1504950">
                                <a:moveTo>
                                  <a:pt x="0" y="0"/>
                                </a:moveTo>
                                <a:lnTo>
                                  <a:pt x="38481" y="0"/>
                                </a:lnTo>
                              </a:path>
                            </a:pathLst>
                          </a:custGeom>
                          <a:ln w="6350">
                            <a:solidFill>
                              <a:srgbClr val="878787"/>
                            </a:solidFill>
                            <a:prstDash val="solid"/>
                          </a:ln>
                        </wps:spPr>
                        <wps:bodyPr wrap="square" lIns="0" tIns="0" rIns="0" bIns="0" rtlCol="0">
                          <a:prstTxWarp prst="textNoShape">
                            <a:avLst/>
                          </a:prstTxWarp>
                          <a:noAutofit/>
                        </wps:bodyPr>
                      </wps:wsp>
                      <wps:wsp>
                        <wps:cNvPr id="130" name="Graphic 130"/>
                        <wps:cNvSpPr/>
                        <wps:spPr>
                          <a:xfrm>
                            <a:off x="514540" y="1649158"/>
                            <a:ext cx="3754754" cy="1270"/>
                          </a:xfrm>
                          <a:custGeom>
                            <a:avLst/>
                            <a:gdLst/>
                            <a:ahLst/>
                            <a:cxnLst/>
                            <a:rect l="l" t="t" r="r" b="b"/>
                            <a:pathLst>
                              <a:path w="3754754" h="0">
                                <a:moveTo>
                                  <a:pt x="0" y="0"/>
                                </a:moveTo>
                                <a:lnTo>
                                  <a:pt x="3754374" y="0"/>
                                </a:lnTo>
                              </a:path>
                            </a:pathLst>
                          </a:custGeom>
                          <a:ln w="9525">
                            <a:solidFill>
                              <a:srgbClr val="D9D9D9"/>
                            </a:solidFill>
                            <a:prstDash val="solid"/>
                          </a:ln>
                        </wps:spPr>
                        <wps:bodyPr wrap="square" lIns="0" tIns="0" rIns="0" bIns="0" rtlCol="0">
                          <a:prstTxWarp prst="textNoShape">
                            <a:avLst/>
                          </a:prstTxWarp>
                          <a:noAutofit/>
                        </wps:bodyPr>
                      </wps:wsp>
                      <wps:wsp>
                        <wps:cNvPr id="131" name="Graphic 131"/>
                        <wps:cNvSpPr/>
                        <wps:spPr>
                          <a:xfrm>
                            <a:off x="1140142" y="304990"/>
                            <a:ext cx="2503805" cy="832485"/>
                          </a:xfrm>
                          <a:custGeom>
                            <a:avLst/>
                            <a:gdLst/>
                            <a:ahLst/>
                            <a:cxnLst/>
                            <a:rect l="l" t="t" r="r" b="b"/>
                            <a:pathLst>
                              <a:path w="2503805" h="832485">
                                <a:moveTo>
                                  <a:pt x="0" y="832484"/>
                                </a:moveTo>
                                <a:lnTo>
                                  <a:pt x="1251330" y="309244"/>
                                </a:lnTo>
                                <a:lnTo>
                                  <a:pt x="2503424" y="0"/>
                                </a:lnTo>
                              </a:path>
                            </a:pathLst>
                          </a:custGeom>
                          <a:ln w="19050">
                            <a:solidFill>
                              <a:srgbClr val="A6A6A6"/>
                            </a:solidFill>
                            <a:prstDash val="solid"/>
                          </a:ln>
                        </wps:spPr>
                        <wps:bodyPr wrap="square" lIns="0" tIns="0" rIns="0" bIns="0" rtlCol="0">
                          <a:prstTxWarp prst="textNoShape">
                            <a:avLst/>
                          </a:prstTxWarp>
                          <a:noAutofit/>
                        </wps:bodyPr>
                      </wps:wsp>
                      <wps:wsp>
                        <wps:cNvPr id="132" name="Graphic 132"/>
                        <wps:cNvSpPr/>
                        <wps:spPr>
                          <a:xfrm>
                            <a:off x="814387" y="2026746"/>
                            <a:ext cx="243840" cy="64135"/>
                          </a:xfrm>
                          <a:custGeom>
                            <a:avLst/>
                            <a:gdLst/>
                            <a:ahLst/>
                            <a:cxnLst/>
                            <a:rect l="l" t="t" r="r" b="b"/>
                            <a:pathLst>
                              <a:path w="243840" h="64135">
                                <a:moveTo>
                                  <a:pt x="243839" y="0"/>
                                </a:moveTo>
                                <a:lnTo>
                                  <a:pt x="0" y="0"/>
                                </a:lnTo>
                                <a:lnTo>
                                  <a:pt x="0" y="63737"/>
                                </a:lnTo>
                                <a:lnTo>
                                  <a:pt x="243839" y="63737"/>
                                </a:lnTo>
                                <a:lnTo>
                                  <a:pt x="243839" y="0"/>
                                </a:lnTo>
                                <a:close/>
                              </a:path>
                            </a:pathLst>
                          </a:custGeom>
                          <a:solidFill>
                            <a:srgbClr val="C00000"/>
                          </a:solidFill>
                        </wps:spPr>
                        <wps:bodyPr wrap="square" lIns="0" tIns="0" rIns="0" bIns="0" rtlCol="0">
                          <a:prstTxWarp prst="textNoShape">
                            <a:avLst/>
                          </a:prstTxWarp>
                          <a:noAutofit/>
                        </wps:bodyPr>
                      </wps:wsp>
                      <wps:wsp>
                        <wps:cNvPr id="133" name="Graphic 133"/>
                        <wps:cNvSpPr/>
                        <wps:spPr>
                          <a:xfrm>
                            <a:off x="814387" y="2243153"/>
                            <a:ext cx="243840" cy="64135"/>
                          </a:xfrm>
                          <a:custGeom>
                            <a:avLst/>
                            <a:gdLst/>
                            <a:ahLst/>
                            <a:cxnLst/>
                            <a:rect l="l" t="t" r="r" b="b"/>
                            <a:pathLst>
                              <a:path w="243840" h="64135">
                                <a:moveTo>
                                  <a:pt x="243839" y="0"/>
                                </a:moveTo>
                                <a:lnTo>
                                  <a:pt x="0" y="0"/>
                                </a:lnTo>
                                <a:lnTo>
                                  <a:pt x="0" y="63737"/>
                                </a:lnTo>
                                <a:lnTo>
                                  <a:pt x="243839" y="63737"/>
                                </a:lnTo>
                                <a:lnTo>
                                  <a:pt x="243839" y="0"/>
                                </a:lnTo>
                                <a:close/>
                              </a:path>
                            </a:pathLst>
                          </a:custGeom>
                          <a:solidFill>
                            <a:srgbClr val="001F5F"/>
                          </a:solidFill>
                        </wps:spPr>
                        <wps:bodyPr wrap="square" lIns="0" tIns="0" rIns="0" bIns="0" rtlCol="0">
                          <a:prstTxWarp prst="textNoShape">
                            <a:avLst/>
                          </a:prstTxWarp>
                          <a:noAutofit/>
                        </wps:bodyPr>
                      </wps:wsp>
                      <wps:wsp>
                        <wps:cNvPr id="134" name="Graphic 134"/>
                        <wps:cNvSpPr/>
                        <wps:spPr>
                          <a:xfrm>
                            <a:off x="814768" y="2491930"/>
                            <a:ext cx="243840" cy="1270"/>
                          </a:xfrm>
                          <a:custGeom>
                            <a:avLst/>
                            <a:gdLst/>
                            <a:ahLst/>
                            <a:cxnLst/>
                            <a:rect l="l" t="t" r="r" b="b"/>
                            <a:pathLst>
                              <a:path w="243840" h="0">
                                <a:moveTo>
                                  <a:pt x="0" y="0"/>
                                </a:moveTo>
                                <a:lnTo>
                                  <a:pt x="243839" y="0"/>
                                </a:lnTo>
                              </a:path>
                            </a:pathLst>
                          </a:custGeom>
                          <a:ln w="19050">
                            <a:solidFill>
                              <a:srgbClr val="A6A6A6"/>
                            </a:solidFill>
                            <a:prstDash val="solid"/>
                          </a:ln>
                        </wps:spPr>
                        <wps:bodyPr wrap="square" lIns="0" tIns="0" rIns="0" bIns="0" rtlCol="0">
                          <a:prstTxWarp prst="textNoShape">
                            <a:avLst/>
                          </a:prstTxWarp>
                          <a:noAutofit/>
                        </wps:bodyPr>
                      </wps:wsp>
                      <wps:wsp>
                        <wps:cNvPr id="135" name="Graphic 135"/>
                        <wps:cNvSpPr/>
                        <wps:spPr>
                          <a:xfrm>
                            <a:off x="4762" y="4762"/>
                            <a:ext cx="4711065" cy="2653665"/>
                          </a:xfrm>
                          <a:custGeom>
                            <a:avLst/>
                            <a:gdLst/>
                            <a:ahLst/>
                            <a:cxnLst/>
                            <a:rect l="l" t="t" r="r" b="b"/>
                            <a:pathLst>
                              <a:path w="4711065" h="2653665">
                                <a:moveTo>
                                  <a:pt x="0" y="2653283"/>
                                </a:moveTo>
                                <a:lnTo>
                                  <a:pt x="4710684" y="2653283"/>
                                </a:lnTo>
                                <a:lnTo>
                                  <a:pt x="4710684" y="0"/>
                                </a:lnTo>
                                <a:lnTo>
                                  <a:pt x="0" y="0"/>
                                </a:lnTo>
                                <a:lnTo>
                                  <a:pt x="0" y="2653283"/>
                                </a:lnTo>
                                <a:close/>
                              </a:path>
                            </a:pathLst>
                          </a:custGeom>
                          <a:ln w="9525">
                            <a:solidFill>
                              <a:srgbClr val="D9D9D9"/>
                            </a:solidFill>
                            <a:prstDash val="solid"/>
                          </a:ln>
                        </wps:spPr>
                        <wps:bodyPr wrap="square" lIns="0" tIns="0" rIns="0" bIns="0" rtlCol="0">
                          <a:prstTxWarp prst="textNoShape">
                            <a:avLst/>
                          </a:prstTxWarp>
                          <a:noAutofit/>
                        </wps:bodyPr>
                      </wps:wsp>
                      <wps:wsp>
                        <wps:cNvPr id="136" name="Textbox 136"/>
                        <wps:cNvSpPr txBox="1"/>
                        <wps:spPr>
                          <a:xfrm>
                            <a:off x="101917" y="65203"/>
                            <a:ext cx="330200" cy="1666239"/>
                          </a:xfrm>
                          <a:prstGeom prst="rect">
                            <a:avLst/>
                          </a:prstGeom>
                        </wps:spPr>
                        <wps:txbx>
                          <w:txbxContent>
                            <w:p>
                              <w:pPr>
                                <w:spacing w:line="224" w:lineRule="exact" w:before="0"/>
                                <w:ind w:left="0" w:right="0" w:firstLine="0"/>
                                <w:jc w:val="left"/>
                                <w:rPr>
                                  <w:sz w:val="20"/>
                                </w:rPr>
                              </w:pPr>
                              <w:r>
                                <w:rPr>
                                  <w:spacing w:val="-2"/>
                                  <w:sz w:val="20"/>
                                </w:rPr>
                                <w:t>3.000</w:t>
                              </w:r>
                            </w:p>
                            <w:p>
                              <w:pPr>
                                <w:spacing w:before="169"/>
                                <w:ind w:left="0" w:right="25" w:firstLine="0"/>
                                <w:jc w:val="right"/>
                                <w:rPr>
                                  <w:sz w:val="20"/>
                                </w:rPr>
                              </w:pPr>
                              <w:r>
                                <w:rPr>
                                  <w:spacing w:val="-5"/>
                                  <w:sz w:val="20"/>
                                </w:rPr>
                                <w:t>2.500</w:t>
                              </w:r>
                            </w:p>
                            <w:p>
                              <w:pPr>
                                <w:spacing w:before="171"/>
                                <w:ind w:left="0" w:right="25" w:firstLine="0"/>
                                <w:jc w:val="right"/>
                                <w:rPr>
                                  <w:sz w:val="20"/>
                                </w:rPr>
                              </w:pPr>
                              <w:r>
                                <w:rPr>
                                  <w:spacing w:val="-5"/>
                                  <w:sz w:val="20"/>
                                </w:rPr>
                                <w:t>2.000</w:t>
                              </w:r>
                            </w:p>
                            <w:p>
                              <w:pPr>
                                <w:spacing w:before="170"/>
                                <w:ind w:left="0" w:right="25" w:firstLine="0"/>
                                <w:jc w:val="right"/>
                                <w:rPr>
                                  <w:sz w:val="20"/>
                                </w:rPr>
                              </w:pPr>
                              <w:r>
                                <w:rPr>
                                  <w:spacing w:val="-5"/>
                                  <w:sz w:val="20"/>
                                </w:rPr>
                                <w:t>1.500</w:t>
                              </w:r>
                            </w:p>
                            <w:p>
                              <w:pPr>
                                <w:spacing w:before="169"/>
                                <w:ind w:left="0" w:right="25" w:firstLine="0"/>
                                <w:jc w:val="right"/>
                                <w:rPr>
                                  <w:sz w:val="20"/>
                                </w:rPr>
                              </w:pPr>
                              <w:r>
                                <w:rPr>
                                  <w:spacing w:val="-5"/>
                                  <w:sz w:val="20"/>
                                </w:rPr>
                                <w:t>1.000</w:t>
                              </w:r>
                            </w:p>
                            <w:p>
                              <w:pPr>
                                <w:spacing w:before="171"/>
                                <w:ind w:left="0" w:right="26" w:firstLine="0"/>
                                <w:jc w:val="right"/>
                                <w:rPr>
                                  <w:sz w:val="20"/>
                                </w:rPr>
                              </w:pPr>
                              <w:r>
                                <w:rPr>
                                  <w:spacing w:val="-5"/>
                                  <w:sz w:val="20"/>
                                </w:rPr>
                                <w:t>500</w:t>
                              </w:r>
                            </w:p>
                            <w:p>
                              <w:pPr>
                                <w:spacing w:before="170"/>
                                <w:ind w:left="0" w:right="18" w:firstLine="0"/>
                                <w:jc w:val="right"/>
                                <w:rPr>
                                  <w:sz w:val="20"/>
                                </w:rPr>
                              </w:pPr>
                              <w:r>
                                <w:rPr>
                                  <w:spacing w:val="-10"/>
                                  <w:sz w:val="20"/>
                                </w:rPr>
                                <w:t>0</w:t>
                              </w:r>
                            </w:p>
                          </w:txbxContent>
                        </wps:txbx>
                        <wps:bodyPr wrap="square" lIns="0" tIns="0" rIns="0" bIns="0" rtlCol="0">
                          <a:noAutofit/>
                        </wps:bodyPr>
                      </wps:wsp>
                      <wps:wsp>
                        <wps:cNvPr id="137" name="Textbox 137"/>
                        <wps:cNvSpPr txBox="1"/>
                        <wps:spPr>
                          <a:xfrm>
                            <a:off x="4379785" y="64949"/>
                            <a:ext cx="259079" cy="1653539"/>
                          </a:xfrm>
                          <a:prstGeom prst="rect">
                            <a:avLst/>
                          </a:prstGeom>
                        </wps:spPr>
                        <wps:txbx>
                          <w:txbxContent>
                            <w:p>
                              <w:pPr>
                                <w:spacing w:line="224" w:lineRule="exact" w:before="0"/>
                                <w:ind w:left="0" w:right="0" w:firstLine="0"/>
                                <w:jc w:val="left"/>
                                <w:rPr>
                                  <w:sz w:val="20"/>
                                </w:rPr>
                              </w:pPr>
                              <w:r>
                                <w:rPr>
                                  <w:spacing w:val="-5"/>
                                  <w:sz w:val="20"/>
                                </w:rPr>
                                <w:t>33%</w:t>
                              </w:r>
                            </w:p>
                            <w:p>
                              <w:pPr>
                                <w:spacing w:before="109"/>
                                <w:ind w:left="0" w:right="0" w:firstLine="0"/>
                                <w:jc w:val="left"/>
                                <w:rPr>
                                  <w:sz w:val="20"/>
                                </w:rPr>
                              </w:pPr>
                              <w:r>
                                <w:rPr>
                                  <w:spacing w:val="-5"/>
                                  <w:sz w:val="20"/>
                                </w:rPr>
                                <w:t>32%</w:t>
                              </w:r>
                            </w:p>
                            <w:p>
                              <w:pPr>
                                <w:spacing w:before="111"/>
                                <w:ind w:left="0" w:right="0" w:firstLine="0"/>
                                <w:jc w:val="left"/>
                                <w:rPr>
                                  <w:sz w:val="20"/>
                                </w:rPr>
                              </w:pPr>
                              <w:r>
                                <w:rPr>
                                  <w:spacing w:val="-5"/>
                                  <w:sz w:val="20"/>
                                </w:rPr>
                                <w:t>31%</w:t>
                              </w:r>
                            </w:p>
                            <w:p>
                              <w:pPr>
                                <w:spacing w:before="110"/>
                                <w:ind w:left="0" w:right="0" w:firstLine="0"/>
                                <w:jc w:val="left"/>
                                <w:rPr>
                                  <w:sz w:val="20"/>
                                </w:rPr>
                              </w:pPr>
                              <w:r>
                                <w:rPr>
                                  <w:spacing w:val="-5"/>
                                  <w:sz w:val="20"/>
                                </w:rPr>
                                <w:t>30%</w:t>
                              </w:r>
                            </w:p>
                            <w:p>
                              <w:pPr>
                                <w:spacing w:before="109"/>
                                <w:ind w:left="0" w:right="0" w:firstLine="0"/>
                                <w:jc w:val="left"/>
                                <w:rPr>
                                  <w:sz w:val="20"/>
                                </w:rPr>
                              </w:pPr>
                              <w:r>
                                <w:rPr>
                                  <w:spacing w:val="-5"/>
                                  <w:sz w:val="20"/>
                                </w:rPr>
                                <w:t>29%</w:t>
                              </w:r>
                            </w:p>
                            <w:p>
                              <w:pPr>
                                <w:spacing w:before="111"/>
                                <w:ind w:left="0" w:right="0" w:firstLine="0"/>
                                <w:jc w:val="left"/>
                                <w:rPr>
                                  <w:sz w:val="20"/>
                                </w:rPr>
                              </w:pPr>
                              <w:r>
                                <w:rPr>
                                  <w:spacing w:val="-5"/>
                                  <w:sz w:val="20"/>
                                </w:rPr>
                                <w:t>28%</w:t>
                              </w:r>
                            </w:p>
                            <w:p>
                              <w:pPr>
                                <w:spacing w:before="110"/>
                                <w:ind w:left="0" w:right="0" w:firstLine="0"/>
                                <w:jc w:val="left"/>
                                <w:rPr>
                                  <w:sz w:val="20"/>
                                </w:rPr>
                              </w:pPr>
                              <w:r>
                                <w:rPr>
                                  <w:spacing w:val="-5"/>
                                  <w:sz w:val="20"/>
                                </w:rPr>
                                <w:t>27%</w:t>
                              </w:r>
                            </w:p>
                            <w:p>
                              <w:pPr>
                                <w:spacing w:before="109"/>
                                <w:ind w:left="0" w:right="0" w:firstLine="0"/>
                                <w:jc w:val="left"/>
                                <w:rPr>
                                  <w:sz w:val="20"/>
                                </w:rPr>
                              </w:pPr>
                              <w:r>
                                <w:rPr>
                                  <w:spacing w:val="-5"/>
                                  <w:sz w:val="20"/>
                                </w:rPr>
                                <w:t>26%</w:t>
                              </w:r>
                            </w:p>
                          </w:txbxContent>
                        </wps:txbx>
                        <wps:bodyPr wrap="square" lIns="0" tIns="0" rIns="0" bIns="0" rtlCol="0">
                          <a:noAutofit/>
                        </wps:bodyPr>
                      </wps:wsp>
                      <wps:wsp>
                        <wps:cNvPr id="138" name="Textbox 138"/>
                        <wps:cNvSpPr txBox="1"/>
                        <wps:spPr>
                          <a:xfrm>
                            <a:off x="1004125" y="1721791"/>
                            <a:ext cx="2926715" cy="828675"/>
                          </a:xfrm>
                          <a:prstGeom prst="rect">
                            <a:avLst/>
                          </a:prstGeom>
                        </wps:spPr>
                        <wps:txbx>
                          <w:txbxContent>
                            <w:p>
                              <w:pPr>
                                <w:tabs>
                                  <w:tab w:pos="1971" w:val="left" w:leader="none"/>
                                  <w:tab w:pos="3943" w:val="left" w:leader="none"/>
                                </w:tabs>
                                <w:spacing w:line="224" w:lineRule="exact" w:before="0"/>
                                <w:ind w:left="0" w:right="0" w:firstLine="0"/>
                                <w:jc w:val="left"/>
                                <w:rPr>
                                  <w:rFonts w:ascii="Arial"/>
                                  <w:b/>
                                  <w:sz w:val="20"/>
                                </w:rPr>
                              </w:pPr>
                              <w:r>
                                <w:rPr>
                                  <w:rFonts w:ascii="Arial"/>
                                  <w:b/>
                                  <w:spacing w:val="-4"/>
                                  <w:sz w:val="20"/>
                                </w:rPr>
                                <w:t>2023</w:t>
                              </w:r>
                              <w:r>
                                <w:rPr>
                                  <w:rFonts w:ascii="Arial"/>
                                  <w:b/>
                                  <w:sz w:val="20"/>
                                </w:rPr>
                                <w:tab/>
                              </w:r>
                              <w:r>
                                <w:rPr>
                                  <w:rFonts w:ascii="Arial"/>
                                  <w:b/>
                                  <w:spacing w:val="-4"/>
                                  <w:sz w:val="20"/>
                                </w:rPr>
                                <w:t>2024</w:t>
                              </w:r>
                              <w:r>
                                <w:rPr>
                                  <w:rFonts w:ascii="Arial"/>
                                  <w:b/>
                                  <w:sz w:val="20"/>
                                </w:rPr>
                                <w:tab/>
                              </w:r>
                              <w:r>
                                <w:rPr>
                                  <w:rFonts w:ascii="Arial"/>
                                  <w:b/>
                                  <w:spacing w:val="-4"/>
                                  <w:sz w:val="20"/>
                                </w:rPr>
                                <w:t>2025</w:t>
                              </w:r>
                            </w:p>
                            <w:p>
                              <w:pPr>
                                <w:spacing w:before="169"/>
                                <w:ind w:left="127" w:right="0" w:firstLine="0"/>
                                <w:jc w:val="left"/>
                                <w:rPr>
                                  <w:sz w:val="20"/>
                                </w:rPr>
                              </w:pPr>
                              <w:r>
                                <w:rPr>
                                  <w:spacing w:val="-2"/>
                                  <w:sz w:val="20"/>
                                </w:rPr>
                                <w:t>UNIVERSIDAD</w:t>
                              </w:r>
                              <w:r>
                                <w:rPr>
                                  <w:spacing w:val="7"/>
                                  <w:sz w:val="20"/>
                                </w:rPr>
                                <w:t> </w:t>
                              </w:r>
                              <w:r>
                                <w:rPr>
                                  <w:spacing w:val="-2"/>
                                  <w:sz w:val="20"/>
                                </w:rPr>
                                <w:t>SURCOLOMBIANA</w:t>
                              </w:r>
                            </w:p>
                            <w:p>
                              <w:pPr>
                                <w:spacing w:before="112"/>
                                <w:ind w:left="127" w:right="0" w:firstLine="0"/>
                                <w:jc w:val="left"/>
                                <w:rPr>
                                  <w:sz w:val="20"/>
                                </w:rPr>
                              </w:pPr>
                              <w:r>
                                <w:rPr>
                                  <w:sz w:val="20"/>
                                </w:rPr>
                                <w:t>FACULTAD</w:t>
                              </w:r>
                              <w:r>
                                <w:rPr>
                                  <w:spacing w:val="-9"/>
                                  <w:sz w:val="20"/>
                                </w:rPr>
                                <w:t> </w:t>
                              </w:r>
                              <w:r>
                                <w:rPr>
                                  <w:sz w:val="20"/>
                                </w:rPr>
                                <w:t>DE</w:t>
                              </w:r>
                              <w:r>
                                <w:rPr>
                                  <w:spacing w:val="-6"/>
                                  <w:sz w:val="20"/>
                                </w:rPr>
                                <w:t> </w:t>
                              </w:r>
                              <w:r>
                                <w:rPr>
                                  <w:sz w:val="20"/>
                                </w:rPr>
                                <w:t>ECONOMIA</w:t>
                              </w:r>
                              <w:r>
                                <w:rPr>
                                  <w:spacing w:val="-9"/>
                                  <w:sz w:val="20"/>
                                </w:rPr>
                                <w:t> </w:t>
                              </w:r>
                              <w:r>
                                <w:rPr>
                                  <w:sz w:val="20"/>
                                </w:rPr>
                                <w:t>Y</w:t>
                              </w:r>
                              <w:r>
                                <w:rPr>
                                  <w:spacing w:val="-6"/>
                                  <w:sz w:val="20"/>
                                </w:rPr>
                                <w:t> </w:t>
                              </w:r>
                              <w:r>
                                <w:rPr>
                                  <w:spacing w:val="-2"/>
                                  <w:sz w:val="20"/>
                                </w:rPr>
                                <w:t>ADMINISTRACIÓN</w:t>
                              </w:r>
                            </w:p>
                            <w:p>
                              <w:pPr>
                                <w:spacing w:before="109"/>
                                <w:ind w:left="127" w:right="0" w:firstLine="0"/>
                                <w:jc w:val="left"/>
                                <w:rPr>
                                  <w:sz w:val="20"/>
                                </w:rPr>
                              </w:pPr>
                              <w:r>
                                <w:rPr>
                                  <w:spacing w:val="-10"/>
                                  <w:sz w:val="20"/>
                                </w:rPr>
                                <w:t>%</w:t>
                              </w:r>
                            </w:p>
                          </w:txbxContent>
                        </wps:txbx>
                        <wps:bodyPr wrap="square" lIns="0" tIns="0" rIns="0" bIns="0" rtlCol="0">
                          <a:noAutofit/>
                        </wps:bodyPr>
                      </wps:wsp>
                    </wpg:wgp>
                  </a:graphicData>
                </a:graphic>
              </wp:anchor>
            </w:drawing>
          </mc:Choice>
          <mc:Fallback>
            <w:pict>
              <v:group style="position:absolute;margin-left:119.654999pt;margin-top:-210.245468pt;width:371.7pt;height:209.7pt;mso-position-horizontal-relative:page;mso-position-vertical-relative:paragraph;z-index:15744512" id="docshapegroup120" coordorigin="2393,-4205" coordsize="7434,4194">
                <v:rect style="position:absolute;left:2400;top:-4198;width:7419;height:4179" id="docshape121" filled="true" fillcolor="#ffffff" stroked="false">
                  <v:fill type="solid"/>
                </v:rect>
                <v:shape style="position:absolute;left:3203;top:-3978;width:5913;height:1977" id="docshape122" coordorigin="3203,-3978" coordsize="5913,1977" path="m3203,-2001l3687,-2001m4129,-2001l4249,-2001m4690,-2001l5657,-2001m6099,-2001l6219,-2001m6660,-2001l7630,-2001m8072,-2001l8189,-2001m8633,-2001l9116,-2001m3203,-2397l3687,-2397m4129,-2397l5657,-2397m6099,-2397l7630,-2397m8072,-2397l9116,-2397m3203,-2794l3687,-2794m4129,-2794l5657,-2794m6099,-2794l7630,-2794m8072,-2794l9116,-2794m3203,-3187l3687,-3187m4129,-3187l5657,-3187m6099,-3187l7630,-3187m8072,-3187l9116,-3187m3203,-3583l5657,-3583m6099,-3583l9116,-3583m3203,-3978l9116,-3978e" filled="false" stroked="true" strokeweight=".75pt" strokecolor="#d9d9d9">
                  <v:path arrowok="t"/>
                  <v:stroke dashstyle="solid"/>
                </v:shape>
                <v:shape style="position:absolute;left:3686;top:-3630;width:4385;height:2021" id="docshape123" coordorigin="3686,-3629" coordsize="4385,2021" path="m4128,-3548l3686,-3548,3686,-1608,4128,-1608,4128,-3548xm6098,-3629l5657,-3629,5657,-1608,6098,-1608,6098,-3629xm8071,-3533l7629,-3533,7629,-1608,8071,-1608,8071,-3533xe" filled="true" fillcolor="#c00000" stroked="false">
                  <v:path arrowok="t"/>
                  <v:fill type="solid"/>
                </v:shape>
                <v:shape style="position:absolute;left:4248;top:-2230;width:4385;height:622" id="docshape124" coordorigin="4248,-2230" coordsize="4385,622" path="m4690,-2158l4248,-2158,4248,-1609,4690,-1609,4690,-2158xm6660,-2230l6218,-2230,6218,-1609,6660,-1609,6660,-2230xm8633,-2230l8189,-2230,8189,-1609,8633,-1609,8633,-2230xe" filled="true" fillcolor="#001f5f" stroked="false">
                  <v:path arrowok="t"/>
                  <v:fill type="solid"/>
                </v:shape>
                <v:shape style="position:absolute;left:9115;top:-3979;width:61;height:2370" id="docshape125" coordorigin="9115,-3978" coordsize="61,2370" path="m9115,-1609l9115,-3978m9115,-1609l9176,-1609m9115,-1947l9176,-1947m9115,-2286l9176,-2286m9115,-2624l9176,-2624m9115,-2962l9176,-2962m9115,-3301l9176,-3301m9115,-3639l9176,-3639m9115,-3978l9176,-3978e" filled="false" stroked="true" strokeweight=".5pt" strokecolor="#878787">
                  <v:path arrowok="t"/>
                  <v:stroke dashstyle="solid"/>
                </v:shape>
                <v:line style="position:absolute" from="3203,-1608" to="9116,-1608" stroked="true" strokeweight=".75pt" strokecolor="#d9d9d9">
                  <v:stroke dashstyle="solid"/>
                </v:line>
                <v:shape style="position:absolute;left:4188;top:-3725;width:3943;height:1311" id="docshape126" coordorigin="4189,-3725" coordsize="3943,1311" path="m4189,-2414l6159,-3238,8131,-3725e" filled="false" stroked="true" strokeweight="1.5pt" strokecolor="#a6a6a6">
                  <v:path arrowok="t"/>
                  <v:stroke dashstyle="solid"/>
                </v:shape>
                <v:rect style="position:absolute;left:3675;top:-1014;width:384;height:101" id="docshape127" filled="true" fillcolor="#c00000" stroked="false">
                  <v:fill type="solid"/>
                </v:rect>
                <v:rect style="position:absolute;left:3675;top:-673;width:384;height:101" id="docshape128" filled="true" fillcolor="#001f5f" stroked="false">
                  <v:fill type="solid"/>
                </v:rect>
                <v:line style="position:absolute" from="3676,-281" to="4060,-281" stroked="true" strokeweight="1.5pt" strokecolor="#a6a6a6">
                  <v:stroke dashstyle="solid"/>
                </v:line>
                <v:rect style="position:absolute;left:2400;top:-4198;width:7419;height:4179" id="docshape129" filled="false" stroked="true" strokeweight=".75pt" strokecolor="#d9d9d9">
                  <v:stroke dashstyle="solid"/>
                </v:rect>
                <v:shape style="position:absolute;left:2553;top:-4103;width:520;height:2624" type="#_x0000_t202" id="docshape130" filled="false" stroked="false">
                  <v:textbox inset="0,0,0,0">
                    <w:txbxContent>
                      <w:p>
                        <w:pPr>
                          <w:spacing w:line="224" w:lineRule="exact" w:before="0"/>
                          <w:ind w:left="0" w:right="0" w:firstLine="0"/>
                          <w:jc w:val="left"/>
                          <w:rPr>
                            <w:sz w:val="20"/>
                          </w:rPr>
                        </w:pPr>
                        <w:r>
                          <w:rPr>
                            <w:spacing w:val="-2"/>
                            <w:sz w:val="20"/>
                          </w:rPr>
                          <w:t>3.000</w:t>
                        </w:r>
                      </w:p>
                      <w:p>
                        <w:pPr>
                          <w:spacing w:before="169"/>
                          <w:ind w:left="0" w:right="25" w:firstLine="0"/>
                          <w:jc w:val="right"/>
                          <w:rPr>
                            <w:sz w:val="20"/>
                          </w:rPr>
                        </w:pPr>
                        <w:r>
                          <w:rPr>
                            <w:spacing w:val="-5"/>
                            <w:sz w:val="20"/>
                          </w:rPr>
                          <w:t>2.500</w:t>
                        </w:r>
                      </w:p>
                      <w:p>
                        <w:pPr>
                          <w:spacing w:before="171"/>
                          <w:ind w:left="0" w:right="25" w:firstLine="0"/>
                          <w:jc w:val="right"/>
                          <w:rPr>
                            <w:sz w:val="20"/>
                          </w:rPr>
                        </w:pPr>
                        <w:r>
                          <w:rPr>
                            <w:spacing w:val="-5"/>
                            <w:sz w:val="20"/>
                          </w:rPr>
                          <w:t>2.000</w:t>
                        </w:r>
                      </w:p>
                      <w:p>
                        <w:pPr>
                          <w:spacing w:before="170"/>
                          <w:ind w:left="0" w:right="25" w:firstLine="0"/>
                          <w:jc w:val="right"/>
                          <w:rPr>
                            <w:sz w:val="20"/>
                          </w:rPr>
                        </w:pPr>
                        <w:r>
                          <w:rPr>
                            <w:spacing w:val="-5"/>
                            <w:sz w:val="20"/>
                          </w:rPr>
                          <w:t>1.500</w:t>
                        </w:r>
                      </w:p>
                      <w:p>
                        <w:pPr>
                          <w:spacing w:before="169"/>
                          <w:ind w:left="0" w:right="25" w:firstLine="0"/>
                          <w:jc w:val="right"/>
                          <w:rPr>
                            <w:sz w:val="20"/>
                          </w:rPr>
                        </w:pPr>
                        <w:r>
                          <w:rPr>
                            <w:spacing w:val="-5"/>
                            <w:sz w:val="20"/>
                          </w:rPr>
                          <w:t>1.000</w:t>
                        </w:r>
                      </w:p>
                      <w:p>
                        <w:pPr>
                          <w:spacing w:before="171"/>
                          <w:ind w:left="0" w:right="26" w:firstLine="0"/>
                          <w:jc w:val="right"/>
                          <w:rPr>
                            <w:sz w:val="20"/>
                          </w:rPr>
                        </w:pPr>
                        <w:r>
                          <w:rPr>
                            <w:spacing w:val="-5"/>
                            <w:sz w:val="20"/>
                          </w:rPr>
                          <w:t>500</w:t>
                        </w:r>
                      </w:p>
                      <w:p>
                        <w:pPr>
                          <w:spacing w:before="170"/>
                          <w:ind w:left="0" w:right="18" w:firstLine="0"/>
                          <w:jc w:val="right"/>
                          <w:rPr>
                            <w:sz w:val="20"/>
                          </w:rPr>
                        </w:pPr>
                        <w:r>
                          <w:rPr>
                            <w:spacing w:val="-10"/>
                            <w:sz w:val="20"/>
                          </w:rPr>
                          <w:t>0</w:t>
                        </w:r>
                      </w:p>
                    </w:txbxContent>
                  </v:textbox>
                  <w10:wrap type="none"/>
                </v:shape>
                <v:shape style="position:absolute;left:9290;top:-4103;width:408;height:2604" type="#_x0000_t202" id="docshape131" filled="false" stroked="false">
                  <v:textbox inset="0,0,0,0">
                    <w:txbxContent>
                      <w:p>
                        <w:pPr>
                          <w:spacing w:line="224" w:lineRule="exact" w:before="0"/>
                          <w:ind w:left="0" w:right="0" w:firstLine="0"/>
                          <w:jc w:val="left"/>
                          <w:rPr>
                            <w:sz w:val="20"/>
                          </w:rPr>
                        </w:pPr>
                        <w:r>
                          <w:rPr>
                            <w:spacing w:val="-5"/>
                            <w:sz w:val="20"/>
                          </w:rPr>
                          <w:t>33%</w:t>
                        </w:r>
                      </w:p>
                      <w:p>
                        <w:pPr>
                          <w:spacing w:before="109"/>
                          <w:ind w:left="0" w:right="0" w:firstLine="0"/>
                          <w:jc w:val="left"/>
                          <w:rPr>
                            <w:sz w:val="20"/>
                          </w:rPr>
                        </w:pPr>
                        <w:r>
                          <w:rPr>
                            <w:spacing w:val="-5"/>
                            <w:sz w:val="20"/>
                          </w:rPr>
                          <w:t>32%</w:t>
                        </w:r>
                      </w:p>
                      <w:p>
                        <w:pPr>
                          <w:spacing w:before="111"/>
                          <w:ind w:left="0" w:right="0" w:firstLine="0"/>
                          <w:jc w:val="left"/>
                          <w:rPr>
                            <w:sz w:val="20"/>
                          </w:rPr>
                        </w:pPr>
                        <w:r>
                          <w:rPr>
                            <w:spacing w:val="-5"/>
                            <w:sz w:val="20"/>
                          </w:rPr>
                          <w:t>31%</w:t>
                        </w:r>
                      </w:p>
                      <w:p>
                        <w:pPr>
                          <w:spacing w:before="110"/>
                          <w:ind w:left="0" w:right="0" w:firstLine="0"/>
                          <w:jc w:val="left"/>
                          <w:rPr>
                            <w:sz w:val="20"/>
                          </w:rPr>
                        </w:pPr>
                        <w:r>
                          <w:rPr>
                            <w:spacing w:val="-5"/>
                            <w:sz w:val="20"/>
                          </w:rPr>
                          <w:t>30%</w:t>
                        </w:r>
                      </w:p>
                      <w:p>
                        <w:pPr>
                          <w:spacing w:before="109"/>
                          <w:ind w:left="0" w:right="0" w:firstLine="0"/>
                          <w:jc w:val="left"/>
                          <w:rPr>
                            <w:sz w:val="20"/>
                          </w:rPr>
                        </w:pPr>
                        <w:r>
                          <w:rPr>
                            <w:spacing w:val="-5"/>
                            <w:sz w:val="20"/>
                          </w:rPr>
                          <w:t>29%</w:t>
                        </w:r>
                      </w:p>
                      <w:p>
                        <w:pPr>
                          <w:spacing w:before="111"/>
                          <w:ind w:left="0" w:right="0" w:firstLine="0"/>
                          <w:jc w:val="left"/>
                          <w:rPr>
                            <w:sz w:val="20"/>
                          </w:rPr>
                        </w:pPr>
                        <w:r>
                          <w:rPr>
                            <w:spacing w:val="-5"/>
                            <w:sz w:val="20"/>
                          </w:rPr>
                          <w:t>28%</w:t>
                        </w:r>
                      </w:p>
                      <w:p>
                        <w:pPr>
                          <w:spacing w:before="110"/>
                          <w:ind w:left="0" w:right="0" w:firstLine="0"/>
                          <w:jc w:val="left"/>
                          <w:rPr>
                            <w:sz w:val="20"/>
                          </w:rPr>
                        </w:pPr>
                        <w:r>
                          <w:rPr>
                            <w:spacing w:val="-5"/>
                            <w:sz w:val="20"/>
                          </w:rPr>
                          <w:t>27%</w:t>
                        </w:r>
                      </w:p>
                      <w:p>
                        <w:pPr>
                          <w:spacing w:before="109"/>
                          <w:ind w:left="0" w:right="0" w:firstLine="0"/>
                          <w:jc w:val="left"/>
                          <w:rPr>
                            <w:sz w:val="20"/>
                          </w:rPr>
                        </w:pPr>
                        <w:r>
                          <w:rPr>
                            <w:spacing w:val="-5"/>
                            <w:sz w:val="20"/>
                          </w:rPr>
                          <w:t>26%</w:t>
                        </w:r>
                      </w:p>
                    </w:txbxContent>
                  </v:textbox>
                  <w10:wrap type="none"/>
                </v:shape>
                <v:shape style="position:absolute;left:3974;top:-1494;width:4609;height:1305" type="#_x0000_t202" id="docshape132" filled="false" stroked="false">
                  <v:textbox inset="0,0,0,0">
                    <w:txbxContent>
                      <w:p>
                        <w:pPr>
                          <w:tabs>
                            <w:tab w:pos="1971" w:val="left" w:leader="none"/>
                            <w:tab w:pos="3943" w:val="left" w:leader="none"/>
                          </w:tabs>
                          <w:spacing w:line="224" w:lineRule="exact" w:before="0"/>
                          <w:ind w:left="0" w:right="0" w:firstLine="0"/>
                          <w:jc w:val="left"/>
                          <w:rPr>
                            <w:rFonts w:ascii="Arial"/>
                            <w:b/>
                            <w:sz w:val="20"/>
                          </w:rPr>
                        </w:pPr>
                        <w:r>
                          <w:rPr>
                            <w:rFonts w:ascii="Arial"/>
                            <w:b/>
                            <w:spacing w:val="-4"/>
                            <w:sz w:val="20"/>
                          </w:rPr>
                          <w:t>2023</w:t>
                        </w:r>
                        <w:r>
                          <w:rPr>
                            <w:rFonts w:ascii="Arial"/>
                            <w:b/>
                            <w:sz w:val="20"/>
                          </w:rPr>
                          <w:tab/>
                        </w:r>
                        <w:r>
                          <w:rPr>
                            <w:rFonts w:ascii="Arial"/>
                            <w:b/>
                            <w:spacing w:val="-4"/>
                            <w:sz w:val="20"/>
                          </w:rPr>
                          <w:t>2024</w:t>
                        </w:r>
                        <w:r>
                          <w:rPr>
                            <w:rFonts w:ascii="Arial"/>
                            <w:b/>
                            <w:sz w:val="20"/>
                          </w:rPr>
                          <w:tab/>
                        </w:r>
                        <w:r>
                          <w:rPr>
                            <w:rFonts w:ascii="Arial"/>
                            <w:b/>
                            <w:spacing w:val="-4"/>
                            <w:sz w:val="20"/>
                          </w:rPr>
                          <w:t>2025</w:t>
                        </w:r>
                      </w:p>
                      <w:p>
                        <w:pPr>
                          <w:spacing w:before="169"/>
                          <w:ind w:left="127" w:right="0" w:firstLine="0"/>
                          <w:jc w:val="left"/>
                          <w:rPr>
                            <w:sz w:val="20"/>
                          </w:rPr>
                        </w:pPr>
                        <w:r>
                          <w:rPr>
                            <w:spacing w:val="-2"/>
                            <w:sz w:val="20"/>
                          </w:rPr>
                          <w:t>UNIVERSIDAD</w:t>
                        </w:r>
                        <w:r>
                          <w:rPr>
                            <w:spacing w:val="7"/>
                            <w:sz w:val="20"/>
                          </w:rPr>
                          <w:t> </w:t>
                        </w:r>
                        <w:r>
                          <w:rPr>
                            <w:spacing w:val="-2"/>
                            <w:sz w:val="20"/>
                          </w:rPr>
                          <w:t>SURCOLOMBIANA</w:t>
                        </w:r>
                      </w:p>
                      <w:p>
                        <w:pPr>
                          <w:spacing w:before="112"/>
                          <w:ind w:left="127" w:right="0" w:firstLine="0"/>
                          <w:jc w:val="left"/>
                          <w:rPr>
                            <w:sz w:val="20"/>
                          </w:rPr>
                        </w:pPr>
                        <w:r>
                          <w:rPr>
                            <w:sz w:val="20"/>
                          </w:rPr>
                          <w:t>FACULTAD</w:t>
                        </w:r>
                        <w:r>
                          <w:rPr>
                            <w:spacing w:val="-9"/>
                            <w:sz w:val="20"/>
                          </w:rPr>
                          <w:t> </w:t>
                        </w:r>
                        <w:r>
                          <w:rPr>
                            <w:sz w:val="20"/>
                          </w:rPr>
                          <w:t>DE</w:t>
                        </w:r>
                        <w:r>
                          <w:rPr>
                            <w:spacing w:val="-6"/>
                            <w:sz w:val="20"/>
                          </w:rPr>
                          <w:t> </w:t>
                        </w:r>
                        <w:r>
                          <w:rPr>
                            <w:sz w:val="20"/>
                          </w:rPr>
                          <w:t>ECONOMIA</w:t>
                        </w:r>
                        <w:r>
                          <w:rPr>
                            <w:spacing w:val="-9"/>
                            <w:sz w:val="20"/>
                          </w:rPr>
                          <w:t> </w:t>
                        </w:r>
                        <w:r>
                          <w:rPr>
                            <w:sz w:val="20"/>
                          </w:rPr>
                          <w:t>Y</w:t>
                        </w:r>
                        <w:r>
                          <w:rPr>
                            <w:spacing w:val="-6"/>
                            <w:sz w:val="20"/>
                          </w:rPr>
                          <w:t> </w:t>
                        </w:r>
                        <w:r>
                          <w:rPr>
                            <w:spacing w:val="-2"/>
                            <w:sz w:val="20"/>
                          </w:rPr>
                          <w:t>ADMINISTRACIÓN</w:t>
                        </w:r>
                      </w:p>
                      <w:p>
                        <w:pPr>
                          <w:spacing w:before="109"/>
                          <w:ind w:left="127" w:right="0" w:firstLine="0"/>
                          <w:jc w:val="left"/>
                          <w:rPr>
                            <w:sz w:val="20"/>
                          </w:rPr>
                        </w:pPr>
                        <w:r>
                          <w:rPr>
                            <w:spacing w:val="-10"/>
                            <w:sz w:val="20"/>
                          </w:rPr>
                          <w:t>%</w:t>
                        </w:r>
                      </w:p>
                    </w:txbxContent>
                  </v:textbox>
                  <w10:wrap type="none"/>
                </v:shape>
                <w10:wrap type="none"/>
              </v:group>
            </w:pict>
          </mc:Fallback>
        </mc:AlternateContent>
      </w:r>
      <w:r>
        <w:rPr>
          <w:sz w:val="18"/>
        </w:rPr>
        <mc:AlternateContent>
          <mc:Choice Requires="wps">
            <w:drawing>
              <wp:anchor distT="0" distB="0" distL="0" distR="0" allowOverlap="1" layoutInCell="1" locked="0" behindDoc="0" simplePos="0" relativeHeight="15745024">
                <wp:simplePos x="0" y="0"/>
                <wp:positionH relativeFrom="page">
                  <wp:posOffset>2396098</wp:posOffset>
                </wp:positionH>
                <wp:positionV relativeFrom="paragraph">
                  <wp:posOffset>-1421759</wp:posOffset>
                </wp:positionV>
                <wp:extent cx="167640" cy="337820"/>
                <wp:effectExtent l="0" t="0" r="0" b="0"/>
                <wp:wrapNone/>
                <wp:docPr id="139" name="Textbox 139"/>
                <wp:cNvGraphicFramePr>
                  <a:graphicFrameLocks/>
                </wp:cNvGraphicFramePr>
                <a:graphic>
                  <a:graphicData uri="http://schemas.microsoft.com/office/word/2010/wordprocessingShape">
                    <wps:wsp>
                      <wps:cNvPr id="139" name="Textbox 139"/>
                      <wps:cNvSpPr txBox="1"/>
                      <wps:spPr>
                        <a:xfrm>
                          <a:off x="0" y="0"/>
                          <a:ext cx="167640" cy="337820"/>
                        </a:xfrm>
                        <a:prstGeom prst="rect">
                          <a:avLst/>
                        </a:prstGeom>
                      </wps:spPr>
                      <wps:txbx>
                        <w:txbxContent>
                          <w:p>
                            <w:pPr>
                              <w:spacing w:before="14"/>
                              <w:ind w:left="20" w:right="0" w:firstLine="0"/>
                              <w:jc w:val="left"/>
                              <w:rPr>
                                <w:rFonts w:ascii="Arial"/>
                                <w:b/>
                                <w:sz w:val="20"/>
                              </w:rPr>
                            </w:pPr>
                            <w:r>
                              <w:rPr>
                                <w:rFonts w:ascii="Arial"/>
                                <w:b/>
                                <w:color w:val="FFFFFF"/>
                                <w:spacing w:val="-2"/>
                                <w:sz w:val="20"/>
                              </w:rPr>
                              <w:t>2.456</w:t>
                            </w:r>
                          </w:p>
                        </w:txbxContent>
                      </wps:txbx>
                      <wps:bodyPr wrap="square" lIns="0" tIns="0" rIns="0" bIns="0" rtlCol="0" vert="vert270">
                        <a:noAutofit/>
                      </wps:bodyPr>
                    </wps:wsp>
                  </a:graphicData>
                </a:graphic>
              </wp:anchor>
            </w:drawing>
          </mc:Choice>
          <mc:Fallback>
            <w:pict>
              <v:shape style="position:absolute;margin-left:188.669159pt;margin-top:-111.949547pt;width:13.2pt;height:26.6pt;mso-position-horizontal-relative:page;mso-position-vertical-relative:paragraph;z-index:15745024" type="#_x0000_t202" id="docshape133" filled="false" stroked="false">
                <v:textbox inset="0,0,0,0" style="layout-flow:vertical;mso-layout-flow-alt:bottom-to-top">
                  <w:txbxContent>
                    <w:p>
                      <w:pPr>
                        <w:spacing w:before="14"/>
                        <w:ind w:left="20" w:right="0" w:firstLine="0"/>
                        <w:jc w:val="left"/>
                        <w:rPr>
                          <w:rFonts w:ascii="Arial"/>
                          <w:b/>
                          <w:sz w:val="20"/>
                        </w:rPr>
                      </w:pPr>
                      <w:r>
                        <w:rPr>
                          <w:rFonts w:ascii="Arial"/>
                          <w:b/>
                          <w:color w:val="FFFFFF"/>
                          <w:spacing w:val="-2"/>
                          <w:sz w:val="20"/>
                        </w:rPr>
                        <w:t>2.456</w:t>
                      </w:r>
                    </w:p>
                  </w:txbxContent>
                </v:textbox>
                <w10:wrap type="none"/>
              </v:shape>
            </w:pict>
          </mc:Fallback>
        </mc:AlternateContent>
      </w:r>
      <w:r>
        <w:rPr>
          <w:sz w:val="18"/>
        </w:rPr>
        <mc:AlternateContent>
          <mc:Choice Requires="wps">
            <w:drawing>
              <wp:anchor distT="0" distB="0" distL="0" distR="0" allowOverlap="1" layoutInCell="1" locked="0" behindDoc="0" simplePos="0" relativeHeight="15745536">
                <wp:simplePos x="0" y="0"/>
                <wp:positionH relativeFrom="page">
                  <wp:posOffset>2752714</wp:posOffset>
                </wp:positionH>
                <wp:positionV relativeFrom="paragraph">
                  <wp:posOffset>-1312936</wp:posOffset>
                </wp:positionV>
                <wp:extent cx="167640" cy="229235"/>
                <wp:effectExtent l="0" t="0" r="0" b="0"/>
                <wp:wrapNone/>
                <wp:docPr id="140" name="Textbox 140"/>
                <wp:cNvGraphicFramePr>
                  <a:graphicFrameLocks/>
                </wp:cNvGraphicFramePr>
                <a:graphic>
                  <a:graphicData uri="http://schemas.microsoft.com/office/word/2010/wordprocessingShape">
                    <wps:wsp>
                      <wps:cNvPr id="140" name="Textbox 140"/>
                      <wps:cNvSpPr txBox="1"/>
                      <wps:spPr>
                        <a:xfrm>
                          <a:off x="0" y="0"/>
                          <a:ext cx="167640" cy="229235"/>
                        </a:xfrm>
                        <a:prstGeom prst="rect">
                          <a:avLst/>
                        </a:prstGeom>
                      </wps:spPr>
                      <wps:txbx>
                        <w:txbxContent>
                          <w:p>
                            <w:pPr>
                              <w:spacing w:before="14"/>
                              <w:ind w:left="20" w:right="0" w:firstLine="0"/>
                              <w:jc w:val="left"/>
                              <w:rPr>
                                <w:rFonts w:ascii="Arial"/>
                                <w:b/>
                                <w:sz w:val="20"/>
                              </w:rPr>
                            </w:pPr>
                            <w:r>
                              <w:rPr>
                                <w:rFonts w:ascii="Arial"/>
                                <w:b/>
                                <w:color w:val="FFFFFF"/>
                                <w:spacing w:val="-5"/>
                                <w:sz w:val="20"/>
                              </w:rPr>
                              <w:t>697</w:t>
                            </w:r>
                          </w:p>
                        </w:txbxContent>
                      </wps:txbx>
                      <wps:bodyPr wrap="square" lIns="0" tIns="0" rIns="0" bIns="0" rtlCol="0" vert="vert270">
                        <a:noAutofit/>
                      </wps:bodyPr>
                    </wps:wsp>
                  </a:graphicData>
                </a:graphic>
              </wp:anchor>
            </w:drawing>
          </mc:Choice>
          <mc:Fallback>
            <w:pict>
              <v:shape style="position:absolute;margin-left:216.749161pt;margin-top:-103.380829pt;width:13.2pt;height:18.05pt;mso-position-horizontal-relative:page;mso-position-vertical-relative:paragraph;z-index:15745536" type="#_x0000_t202" id="docshape134" filled="false" stroked="false">
                <v:textbox inset="0,0,0,0" style="layout-flow:vertical;mso-layout-flow-alt:bottom-to-top">
                  <w:txbxContent>
                    <w:p>
                      <w:pPr>
                        <w:spacing w:before="14"/>
                        <w:ind w:left="20" w:right="0" w:firstLine="0"/>
                        <w:jc w:val="left"/>
                        <w:rPr>
                          <w:rFonts w:ascii="Arial"/>
                          <w:b/>
                          <w:sz w:val="20"/>
                        </w:rPr>
                      </w:pPr>
                      <w:r>
                        <w:rPr>
                          <w:rFonts w:ascii="Arial"/>
                          <w:b/>
                          <w:color w:val="FFFFFF"/>
                          <w:spacing w:val="-5"/>
                          <w:sz w:val="20"/>
                        </w:rPr>
                        <w:t>697</w:t>
                      </w:r>
                    </w:p>
                  </w:txbxContent>
                </v:textbox>
                <w10:wrap type="none"/>
              </v:shape>
            </w:pict>
          </mc:Fallback>
        </mc:AlternateContent>
      </w:r>
      <w:r>
        <w:rPr>
          <w:sz w:val="18"/>
        </w:rPr>
        <mc:AlternateContent>
          <mc:Choice Requires="wps">
            <w:drawing>
              <wp:anchor distT="0" distB="0" distL="0" distR="0" allowOverlap="1" layoutInCell="1" locked="0" behindDoc="0" simplePos="0" relativeHeight="15746048">
                <wp:simplePos x="0" y="0"/>
                <wp:positionH relativeFrom="page">
                  <wp:posOffset>3647810</wp:posOffset>
                </wp:positionH>
                <wp:positionV relativeFrom="paragraph">
                  <wp:posOffset>-1421505</wp:posOffset>
                </wp:positionV>
                <wp:extent cx="167640" cy="337820"/>
                <wp:effectExtent l="0" t="0" r="0" b="0"/>
                <wp:wrapNone/>
                <wp:docPr id="141" name="Textbox 141"/>
                <wp:cNvGraphicFramePr>
                  <a:graphicFrameLocks/>
                </wp:cNvGraphicFramePr>
                <a:graphic>
                  <a:graphicData uri="http://schemas.microsoft.com/office/word/2010/wordprocessingShape">
                    <wps:wsp>
                      <wps:cNvPr id="141" name="Textbox 141"/>
                      <wps:cNvSpPr txBox="1"/>
                      <wps:spPr>
                        <a:xfrm>
                          <a:off x="0" y="0"/>
                          <a:ext cx="167640" cy="337820"/>
                        </a:xfrm>
                        <a:prstGeom prst="rect">
                          <a:avLst/>
                        </a:prstGeom>
                      </wps:spPr>
                      <wps:txbx>
                        <w:txbxContent>
                          <w:p>
                            <w:pPr>
                              <w:spacing w:before="14"/>
                              <w:ind w:left="20" w:right="0" w:firstLine="0"/>
                              <w:jc w:val="left"/>
                              <w:rPr>
                                <w:rFonts w:ascii="Arial"/>
                                <w:b/>
                                <w:sz w:val="20"/>
                              </w:rPr>
                            </w:pPr>
                            <w:r>
                              <w:rPr>
                                <w:rFonts w:ascii="Arial"/>
                                <w:b/>
                                <w:color w:val="FFFFFF"/>
                                <w:spacing w:val="-2"/>
                                <w:sz w:val="20"/>
                              </w:rPr>
                              <w:t>2.557</w:t>
                            </w:r>
                          </w:p>
                        </w:txbxContent>
                      </wps:txbx>
                      <wps:bodyPr wrap="square" lIns="0" tIns="0" rIns="0" bIns="0" rtlCol="0" vert="vert270">
                        <a:noAutofit/>
                      </wps:bodyPr>
                    </wps:wsp>
                  </a:graphicData>
                </a:graphic>
              </wp:anchor>
            </w:drawing>
          </mc:Choice>
          <mc:Fallback>
            <w:pict>
              <v:shape style="position:absolute;margin-left:287.229156pt;margin-top:-111.92955pt;width:13.2pt;height:26.6pt;mso-position-horizontal-relative:page;mso-position-vertical-relative:paragraph;z-index:15746048" type="#_x0000_t202" id="docshape135" filled="false" stroked="false">
                <v:textbox inset="0,0,0,0" style="layout-flow:vertical;mso-layout-flow-alt:bottom-to-top">
                  <w:txbxContent>
                    <w:p>
                      <w:pPr>
                        <w:spacing w:before="14"/>
                        <w:ind w:left="20" w:right="0" w:firstLine="0"/>
                        <w:jc w:val="left"/>
                        <w:rPr>
                          <w:rFonts w:ascii="Arial"/>
                          <w:b/>
                          <w:sz w:val="20"/>
                        </w:rPr>
                      </w:pPr>
                      <w:r>
                        <w:rPr>
                          <w:rFonts w:ascii="Arial"/>
                          <w:b/>
                          <w:color w:val="FFFFFF"/>
                          <w:spacing w:val="-2"/>
                          <w:sz w:val="20"/>
                        </w:rPr>
                        <w:t>2.557</w:t>
                      </w:r>
                    </w:p>
                  </w:txbxContent>
                </v:textbox>
                <w10:wrap type="none"/>
              </v:shape>
            </w:pict>
          </mc:Fallback>
        </mc:AlternateContent>
      </w:r>
      <w:r>
        <w:rPr>
          <w:sz w:val="18"/>
        </w:rPr>
        <mc:AlternateContent>
          <mc:Choice Requires="wps">
            <w:drawing>
              <wp:anchor distT="0" distB="0" distL="0" distR="0" allowOverlap="1" layoutInCell="1" locked="0" behindDoc="0" simplePos="0" relativeHeight="15746560">
                <wp:simplePos x="0" y="0"/>
                <wp:positionH relativeFrom="page">
                  <wp:posOffset>4004680</wp:posOffset>
                </wp:positionH>
                <wp:positionV relativeFrom="paragraph">
                  <wp:posOffset>-1312936</wp:posOffset>
                </wp:positionV>
                <wp:extent cx="167640" cy="229235"/>
                <wp:effectExtent l="0" t="0" r="0" b="0"/>
                <wp:wrapNone/>
                <wp:docPr id="142" name="Textbox 142"/>
                <wp:cNvGraphicFramePr>
                  <a:graphicFrameLocks/>
                </wp:cNvGraphicFramePr>
                <a:graphic>
                  <a:graphicData uri="http://schemas.microsoft.com/office/word/2010/wordprocessingShape">
                    <wps:wsp>
                      <wps:cNvPr id="142" name="Textbox 142"/>
                      <wps:cNvSpPr txBox="1"/>
                      <wps:spPr>
                        <a:xfrm>
                          <a:off x="0" y="0"/>
                          <a:ext cx="167640" cy="229235"/>
                        </a:xfrm>
                        <a:prstGeom prst="rect">
                          <a:avLst/>
                        </a:prstGeom>
                      </wps:spPr>
                      <wps:txbx>
                        <w:txbxContent>
                          <w:p>
                            <w:pPr>
                              <w:spacing w:before="14"/>
                              <w:ind w:left="20" w:right="0" w:firstLine="0"/>
                              <w:jc w:val="left"/>
                              <w:rPr>
                                <w:rFonts w:ascii="Arial"/>
                                <w:b/>
                                <w:sz w:val="20"/>
                              </w:rPr>
                            </w:pPr>
                            <w:r>
                              <w:rPr>
                                <w:rFonts w:ascii="Arial"/>
                                <w:b/>
                                <w:color w:val="FFFFFF"/>
                                <w:spacing w:val="-5"/>
                                <w:sz w:val="20"/>
                              </w:rPr>
                              <w:t>788</w:t>
                            </w:r>
                          </w:p>
                        </w:txbxContent>
                      </wps:txbx>
                      <wps:bodyPr wrap="square" lIns="0" tIns="0" rIns="0" bIns="0" rtlCol="0" vert="vert270">
                        <a:noAutofit/>
                      </wps:bodyPr>
                    </wps:wsp>
                  </a:graphicData>
                </a:graphic>
              </wp:anchor>
            </w:drawing>
          </mc:Choice>
          <mc:Fallback>
            <w:pict>
              <v:shape style="position:absolute;margin-left:315.329163pt;margin-top:-103.380829pt;width:13.2pt;height:18.05pt;mso-position-horizontal-relative:page;mso-position-vertical-relative:paragraph;z-index:15746560" type="#_x0000_t202" id="docshape136" filled="false" stroked="false">
                <v:textbox inset="0,0,0,0" style="layout-flow:vertical;mso-layout-flow-alt:bottom-to-top">
                  <w:txbxContent>
                    <w:p>
                      <w:pPr>
                        <w:spacing w:before="14"/>
                        <w:ind w:left="20" w:right="0" w:firstLine="0"/>
                        <w:jc w:val="left"/>
                        <w:rPr>
                          <w:rFonts w:ascii="Arial"/>
                          <w:b/>
                          <w:sz w:val="20"/>
                        </w:rPr>
                      </w:pPr>
                      <w:r>
                        <w:rPr>
                          <w:rFonts w:ascii="Arial"/>
                          <w:b/>
                          <w:color w:val="FFFFFF"/>
                          <w:spacing w:val="-5"/>
                          <w:sz w:val="20"/>
                        </w:rPr>
                        <w:t>788</w:t>
                      </w:r>
                    </w:p>
                  </w:txbxContent>
                </v:textbox>
                <w10:wrap type="none"/>
              </v:shape>
            </w:pict>
          </mc:Fallback>
        </mc:AlternateContent>
      </w:r>
      <w:r>
        <w:rPr>
          <w:sz w:val="18"/>
        </w:rPr>
        <mc:AlternateContent>
          <mc:Choice Requires="wps">
            <w:drawing>
              <wp:anchor distT="0" distB="0" distL="0" distR="0" allowOverlap="1" layoutInCell="1" locked="0" behindDoc="0" simplePos="0" relativeHeight="15747072">
                <wp:simplePos x="0" y="0"/>
                <wp:positionH relativeFrom="page">
                  <wp:posOffset>4883616</wp:posOffset>
                </wp:positionH>
                <wp:positionV relativeFrom="paragraph">
                  <wp:posOffset>-1479454</wp:posOffset>
                </wp:positionV>
                <wp:extent cx="196215" cy="397510"/>
                <wp:effectExtent l="0" t="0" r="0" b="0"/>
                <wp:wrapNone/>
                <wp:docPr id="143" name="Textbox 143"/>
                <wp:cNvGraphicFramePr>
                  <a:graphicFrameLocks/>
                </wp:cNvGraphicFramePr>
                <a:graphic>
                  <a:graphicData uri="http://schemas.microsoft.com/office/word/2010/wordprocessingShape">
                    <wps:wsp>
                      <wps:cNvPr id="143" name="Textbox 143"/>
                      <wps:cNvSpPr txBox="1"/>
                      <wps:spPr>
                        <a:xfrm>
                          <a:off x="0" y="0"/>
                          <a:ext cx="196215" cy="397510"/>
                        </a:xfrm>
                        <a:prstGeom prst="rect">
                          <a:avLst/>
                        </a:prstGeom>
                      </wps:spPr>
                      <wps:txbx>
                        <w:txbxContent>
                          <w:p>
                            <w:pPr>
                              <w:spacing w:before="12"/>
                              <w:ind w:left="20" w:right="0" w:firstLine="0"/>
                              <w:jc w:val="left"/>
                              <w:rPr>
                                <w:rFonts w:ascii="Arial"/>
                                <w:b/>
                                <w:sz w:val="24"/>
                              </w:rPr>
                            </w:pPr>
                            <w:r>
                              <w:rPr>
                                <w:rFonts w:ascii="Arial"/>
                                <w:b/>
                                <w:color w:val="FFFFFF"/>
                                <w:spacing w:val="-2"/>
                                <w:sz w:val="24"/>
                              </w:rPr>
                              <w:t>2.437</w:t>
                            </w:r>
                          </w:p>
                        </w:txbxContent>
                      </wps:txbx>
                      <wps:bodyPr wrap="square" lIns="0" tIns="0" rIns="0" bIns="0" rtlCol="0" vert="vert270">
                        <a:noAutofit/>
                      </wps:bodyPr>
                    </wps:wsp>
                  </a:graphicData>
                </a:graphic>
              </wp:anchor>
            </w:drawing>
          </mc:Choice>
          <mc:Fallback>
            <w:pict>
              <v:shape style="position:absolute;margin-left:384.536713pt;margin-top:-116.49247pt;width:15.45pt;height:31.3pt;mso-position-horizontal-relative:page;mso-position-vertical-relative:paragraph;z-index:15747072" type="#_x0000_t202" id="docshape137" filled="false" stroked="false">
                <v:textbox inset="0,0,0,0" style="layout-flow:vertical;mso-layout-flow-alt:bottom-to-top">
                  <w:txbxContent>
                    <w:p>
                      <w:pPr>
                        <w:spacing w:before="12"/>
                        <w:ind w:left="20" w:right="0" w:firstLine="0"/>
                        <w:jc w:val="left"/>
                        <w:rPr>
                          <w:rFonts w:ascii="Arial"/>
                          <w:b/>
                          <w:sz w:val="24"/>
                        </w:rPr>
                      </w:pPr>
                      <w:r>
                        <w:rPr>
                          <w:rFonts w:ascii="Arial"/>
                          <w:b/>
                          <w:color w:val="FFFFFF"/>
                          <w:spacing w:val="-2"/>
                          <w:sz w:val="24"/>
                        </w:rPr>
                        <w:t>2.437</w:t>
                      </w:r>
                    </w:p>
                  </w:txbxContent>
                </v:textbox>
                <w10:wrap type="none"/>
              </v:shape>
            </w:pict>
          </mc:Fallback>
        </mc:AlternateContent>
      </w:r>
      <w:r>
        <w:rPr>
          <w:sz w:val="18"/>
        </w:rPr>
        <mc:AlternateContent>
          <mc:Choice Requires="wps">
            <w:drawing>
              <wp:anchor distT="0" distB="0" distL="0" distR="0" allowOverlap="1" layoutInCell="1" locked="0" behindDoc="0" simplePos="0" relativeHeight="15747584">
                <wp:simplePos x="0" y="0"/>
                <wp:positionH relativeFrom="page">
                  <wp:posOffset>5239978</wp:posOffset>
                </wp:positionH>
                <wp:positionV relativeFrom="paragraph">
                  <wp:posOffset>-1352556</wp:posOffset>
                </wp:positionV>
                <wp:extent cx="196215" cy="270510"/>
                <wp:effectExtent l="0" t="0" r="0" b="0"/>
                <wp:wrapNone/>
                <wp:docPr id="144" name="Textbox 144"/>
                <wp:cNvGraphicFramePr>
                  <a:graphicFrameLocks/>
                </wp:cNvGraphicFramePr>
                <a:graphic>
                  <a:graphicData uri="http://schemas.microsoft.com/office/word/2010/wordprocessingShape">
                    <wps:wsp>
                      <wps:cNvPr id="144" name="Textbox 144"/>
                      <wps:cNvSpPr txBox="1"/>
                      <wps:spPr>
                        <a:xfrm>
                          <a:off x="0" y="0"/>
                          <a:ext cx="196215" cy="270510"/>
                        </a:xfrm>
                        <a:prstGeom prst="rect">
                          <a:avLst/>
                        </a:prstGeom>
                      </wps:spPr>
                      <wps:txbx>
                        <w:txbxContent>
                          <w:p>
                            <w:pPr>
                              <w:spacing w:before="12"/>
                              <w:ind w:left="20" w:right="0" w:firstLine="0"/>
                              <w:jc w:val="left"/>
                              <w:rPr>
                                <w:rFonts w:ascii="Arial"/>
                                <w:b/>
                                <w:sz w:val="24"/>
                              </w:rPr>
                            </w:pPr>
                            <w:r>
                              <w:rPr>
                                <w:rFonts w:ascii="Arial"/>
                                <w:b/>
                                <w:color w:val="FFFFFF"/>
                                <w:spacing w:val="-5"/>
                                <w:sz w:val="24"/>
                              </w:rPr>
                              <w:t>786</w:t>
                            </w:r>
                          </w:p>
                        </w:txbxContent>
                      </wps:txbx>
                      <wps:bodyPr wrap="square" lIns="0" tIns="0" rIns="0" bIns="0" rtlCol="0" vert="vert270">
                        <a:noAutofit/>
                      </wps:bodyPr>
                    </wps:wsp>
                  </a:graphicData>
                </a:graphic>
              </wp:anchor>
            </w:drawing>
          </mc:Choice>
          <mc:Fallback>
            <w:pict>
              <v:shape style="position:absolute;margin-left:412.59671pt;margin-top:-106.500473pt;width:15.45pt;height:21.3pt;mso-position-horizontal-relative:page;mso-position-vertical-relative:paragraph;z-index:15747584" type="#_x0000_t202" id="docshape138" filled="false" stroked="false">
                <v:textbox inset="0,0,0,0" style="layout-flow:vertical;mso-layout-flow-alt:bottom-to-top">
                  <w:txbxContent>
                    <w:p>
                      <w:pPr>
                        <w:spacing w:before="12"/>
                        <w:ind w:left="20" w:right="0" w:firstLine="0"/>
                        <w:jc w:val="left"/>
                        <w:rPr>
                          <w:rFonts w:ascii="Arial"/>
                          <w:b/>
                          <w:sz w:val="24"/>
                        </w:rPr>
                      </w:pPr>
                      <w:r>
                        <w:rPr>
                          <w:rFonts w:ascii="Arial"/>
                          <w:b/>
                          <w:color w:val="FFFFFF"/>
                          <w:spacing w:val="-5"/>
                          <w:sz w:val="24"/>
                        </w:rPr>
                        <w:t>786</w:t>
                      </w:r>
                    </w:p>
                  </w:txbxContent>
                </v:textbox>
                <w10:wrap type="none"/>
              </v:shape>
            </w:pict>
          </mc:Fallback>
        </mc:AlternateContent>
      </w: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rPr>
          <w:sz w:val="18"/>
        </w:rPr>
      </w:pPr>
    </w:p>
    <w:p>
      <w:pPr>
        <w:pStyle w:val="BodyText"/>
        <w:spacing w:before="57"/>
        <w:rPr>
          <w:sz w:val="18"/>
        </w:rPr>
      </w:pPr>
    </w:p>
    <w:p>
      <w:pPr>
        <w:pStyle w:val="BodyText"/>
        <w:ind w:left="1702" w:right="965"/>
        <w:jc w:val="both"/>
      </w:pPr>
      <w:r>
        <w:rPr/>
        <w:t>Dentro de las actividades académicas e institucionales dirigidas a la población graduada, se destaca la realización por parte de la administración central del Encuentro</w:t>
      </w:r>
      <w:r>
        <w:rPr>
          <w:spacing w:val="-13"/>
        </w:rPr>
        <w:t> </w:t>
      </w:r>
      <w:r>
        <w:rPr/>
        <w:t>de</w:t>
      </w:r>
      <w:r>
        <w:rPr>
          <w:spacing w:val="-11"/>
        </w:rPr>
        <w:t> </w:t>
      </w:r>
      <w:r>
        <w:rPr/>
        <w:t>Graduados</w:t>
      </w:r>
      <w:r>
        <w:rPr>
          <w:spacing w:val="-13"/>
        </w:rPr>
        <w:t> </w:t>
      </w:r>
      <w:r>
        <w:rPr/>
        <w:t>2025,</w:t>
      </w:r>
      <w:r>
        <w:rPr>
          <w:spacing w:val="-11"/>
        </w:rPr>
        <w:t> </w:t>
      </w:r>
      <w:r>
        <w:rPr/>
        <w:t>desarrollado</w:t>
      </w:r>
      <w:r>
        <w:rPr>
          <w:spacing w:val="-13"/>
        </w:rPr>
        <w:t> </w:t>
      </w:r>
      <w:r>
        <w:rPr/>
        <w:t>en</w:t>
      </w:r>
      <w:r>
        <w:rPr>
          <w:spacing w:val="-12"/>
        </w:rPr>
        <w:t> </w:t>
      </w:r>
      <w:r>
        <w:rPr/>
        <w:t>las</w:t>
      </w:r>
      <w:r>
        <w:rPr>
          <w:spacing w:val="-11"/>
        </w:rPr>
        <w:t> </w:t>
      </w:r>
      <w:r>
        <w:rPr/>
        <w:t>sedes</w:t>
      </w:r>
      <w:r>
        <w:rPr>
          <w:spacing w:val="-12"/>
        </w:rPr>
        <w:t> </w:t>
      </w:r>
      <w:r>
        <w:rPr/>
        <w:t>de</w:t>
      </w:r>
      <w:r>
        <w:rPr>
          <w:spacing w:val="-11"/>
        </w:rPr>
        <w:t> </w:t>
      </w:r>
      <w:r>
        <w:rPr/>
        <w:t>Neiva,</w:t>
      </w:r>
      <w:r>
        <w:rPr>
          <w:spacing w:val="-12"/>
        </w:rPr>
        <w:t> </w:t>
      </w:r>
      <w:r>
        <w:rPr/>
        <w:t>Garzón,</w:t>
      </w:r>
      <w:r>
        <w:rPr>
          <w:spacing w:val="-11"/>
        </w:rPr>
        <w:t> </w:t>
      </w:r>
      <w:r>
        <w:rPr/>
        <w:t>Pitalito y La Plata. Este espacio se consolidó como una estrategia fundamental para fortalecer el vínculo permanente entre los profesionales y su alma máter, promoviendo el sentido de pertenencia y la construcción de comunidad.</w:t>
      </w:r>
    </w:p>
    <w:p>
      <w:pPr>
        <w:pStyle w:val="BodyText"/>
        <w:spacing w:before="19"/>
      </w:pPr>
    </w:p>
    <w:p>
      <w:pPr>
        <w:pStyle w:val="BodyText"/>
        <w:spacing w:line="242" w:lineRule="auto" w:before="1"/>
        <w:ind w:left="1702" w:right="952"/>
        <w:jc w:val="both"/>
      </w:pPr>
      <w:r>
        <w:rPr/>
        <w:t>En cada una de las sedes, el encuentro propició escenarios de reencuentro, integración y reconocimiento, resaltando el aporte de los graduados al desarrollo social, económico e institucional de la región. De manera especial, se exaltó a profesionales destacados de la Facultad, cuyo ejercicio ético y liderazgo han contribuido significativamente al crecimiento del territorio.</w:t>
      </w:r>
    </w:p>
    <w:p>
      <w:pPr>
        <w:pStyle w:val="BodyText"/>
        <w:spacing w:before="7"/>
        <w:rPr>
          <w:sz w:val="17"/>
        </w:rPr>
      </w:pPr>
      <w:r>
        <w:rPr>
          <w:sz w:val="17"/>
        </w:rPr>
        <mc:AlternateContent>
          <mc:Choice Requires="wps">
            <w:drawing>
              <wp:anchor distT="0" distB="0" distL="0" distR="0" allowOverlap="1" layoutInCell="1" locked="0" behindDoc="1" simplePos="0" relativeHeight="487602688">
                <wp:simplePos x="0" y="0"/>
                <wp:positionH relativeFrom="page">
                  <wp:posOffset>1185672</wp:posOffset>
                </wp:positionH>
                <wp:positionV relativeFrom="paragraph">
                  <wp:posOffset>143843</wp:posOffset>
                </wp:positionV>
                <wp:extent cx="5397500" cy="1613535"/>
                <wp:effectExtent l="0" t="0" r="0" b="0"/>
                <wp:wrapTopAndBottom/>
                <wp:docPr id="145" name="Group 145"/>
                <wp:cNvGraphicFramePr>
                  <a:graphicFrameLocks/>
                </wp:cNvGraphicFramePr>
                <a:graphic>
                  <a:graphicData uri="http://schemas.microsoft.com/office/word/2010/wordprocessingGroup">
                    <wpg:wgp>
                      <wpg:cNvPr id="145" name="Group 145"/>
                      <wpg:cNvGrpSpPr/>
                      <wpg:grpSpPr>
                        <a:xfrm>
                          <a:off x="0" y="0"/>
                          <a:ext cx="5397500" cy="1613535"/>
                          <a:chExt cx="5397500" cy="1613535"/>
                        </a:xfrm>
                      </wpg:grpSpPr>
                      <pic:pic>
                        <pic:nvPicPr>
                          <pic:cNvPr id="146" name="Image 146"/>
                          <pic:cNvPicPr/>
                        </pic:nvPicPr>
                        <pic:blipFill>
                          <a:blip r:embed="rId17" cstate="print"/>
                          <a:stretch>
                            <a:fillRect/>
                          </a:stretch>
                        </pic:blipFill>
                        <pic:spPr>
                          <a:xfrm>
                            <a:off x="0" y="0"/>
                            <a:ext cx="2371343" cy="1611630"/>
                          </a:xfrm>
                          <a:prstGeom prst="rect">
                            <a:avLst/>
                          </a:prstGeom>
                        </pic:spPr>
                      </pic:pic>
                      <pic:pic>
                        <pic:nvPicPr>
                          <pic:cNvPr id="147" name="Image 147"/>
                          <pic:cNvPicPr/>
                        </pic:nvPicPr>
                        <pic:blipFill>
                          <a:blip r:embed="rId18" cstate="print"/>
                          <a:stretch>
                            <a:fillRect/>
                          </a:stretch>
                        </pic:blipFill>
                        <pic:spPr>
                          <a:xfrm>
                            <a:off x="2372105" y="94488"/>
                            <a:ext cx="3025139" cy="1518665"/>
                          </a:xfrm>
                          <a:prstGeom prst="rect">
                            <a:avLst/>
                          </a:prstGeom>
                        </pic:spPr>
                      </pic:pic>
                    </wpg:wgp>
                  </a:graphicData>
                </a:graphic>
              </wp:anchor>
            </w:drawing>
          </mc:Choice>
          <mc:Fallback>
            <w:pict>
              <v:group style="position:absolute;margin-left:93.360001pt;margin-top:11.326289pt;width:425pt;height:127.05pt;mso-position-horizontal-relative:page;mso-position-vertical-relative:paragraph;z-index:-15713792;mso-wrap-distance-left:0;mso-wrap-distance-right:0" id="docshapegroup139" coordorigin="1867,227" coordsize="8500,2541">
                <v:shape style="position:absolute;left:1867;top:226;width:3735;height:2538" type="#_x0000_t75" id="docshape140" stroked="false">
                  <v:imagedata r:id="rId17" o:title=""/>
                </v:shape>
                <v:shape style="position:absolute;left:5602;top:375;width:4764;height:2392" type="#_x0000_t75" id="docshape141" stroked="false">
                  <v:imagedata r:id="rId18" o:title=""/>
                </v:shape>
                <w10:wrap type="topAndBottom"/>
              </v:group>
            </w:pict>
          </mc:Fallback>
        </mc:AlternateContent>
      </w:r>
    </w:p>
    <w:p>
      <w:pPr>
        <w:pStyle w:val="BodyText"/>
        <w:spacing w:after="0"/>
        <w:rPr>
          <w:sz w:val="17"/>
        </w:rPr>
        <w:sectPr>
          <w:pgSz w:w="12240" w:h="15840"/>
          <w:pgMar w:top="1460" w:bottom="280" w:left="0" w:right="720"/>
        </w:sectPr>
      </w:pPr>
    </w:p>
    <w:p>
      <w:pPr>
        <w:pStyle w:val="BodyText"/>
        <w:ind w:left="2115"/>
        <w:rPr>
          <w:sz w:val="20"/>
        </w:rPr>
      </w:pPr>
      <w:r>
        <w:rPr>
          <w:sz w:val="20"/>
        </w:rPr>
        <mc:AlternateContent>
          <mc:Choice Requires="wps">
            <w:drawing>
              <wp:anchor distT="0" distB="0" distL="0" distR="0" allowOverlap="1" layoutInCell="1" locked="0" behindDoc="1" simplePos="0" relativeHeight="481173504">
                <wp:simplePos x="0" y="0"/>
                <wp:positionH relativeFrom="page">
                  <wp:posOffset>0</wp:posOffset>
                </wp:positionH>
                <wp:positionV relativeFrom="page">
                  <wp:posOffset>-1</wp:posOffset>
                </wp:positionV>
                <wp:extent cx="7772400" cy="10052685"/>
                <wp:effectExtent l="0" t="0" r="0" b="0"/>
                <wp:wrapNone/>
                <wp:docPr id="148" name="Group 148"/>
                <wp:cNvGraphicFramePr>
                  <a:graphicFrameLocks/>
                </wp:cNvGraphicFramePr>
                <a:graphic>
                  <a:graphicData uri="http://schemas.microsoft.com/office/word/2010/wordprocessingGroup">
                    <wpg:wgp>
                      <wpg:cNvPr id="148" name="Group 148"/>
                      <wpg:cNvGrpSpPr/>
                      <wpg:grpSpPr>
                        <a:xfrm>
                          <a:off x="0" y="0"/>
                          <a:ext cx="7772400" cy="10052685"/>
                          <a:chExt cx="7772400" cy="10052685"/>
                        </a:xfrm>
                      </wpg:grpSpPr>
                      <pic:pic>
                        <pic:nvPicPr>
                          <pic:cNvPr id="149" name="Image 149"/>
                          <pic:cNvPicPr/>
                        </pic:nvPicPr>
                        <pic:blipFill>
                          <a:blip r:embed="rId11" cstate="print"/>
                          <a:stretch>
                            <a:fillRect/>
                          </a:stretch>
                        </pic:blipFill>
                        <pic:spPr>
                          <a:xfrm>
                            <a:off x="0" y="0"/>
                            <a:ext cx="7772399" cy="10043157"/>
                          </a:xfrm>
                          <a:prstGeom prst="rect">
                            <a:avLst/>
                          </a:prstGeom>
                        </pic:spPr>
                      </pic:pic>
                      <pic:pic>
                        <pic:nvPicPr>
                          <pic:cNvPr id="150" name="Image 15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42976" id="docshapegroup142" coordorigin="0,0" coordsize="12240,15831">
                <v:shape style="position:absolute;left:0;top:0;width:12240;height:15816" type="#_x0000_t75" id="docshape143" stroked="false">
                  <v:imagedata r:id="rId11" o:title=""/>
                </v:shape>
                <v:shape style="position:absolute;left:11175;top:14;width:1065;height:15816" type="#_x0000_t75" id="docshape144" stroked="false">
                  <v:imagedata r:id="rId12" o:title=""/>
                </v:shape>
                <w10:wrap type="none"/>
              </v:group>
            </w:pict>
          </mc:Fallback>
        </mc:AlternateContent>
      </w:r>
      <w:r>
        <w:rPr>
          <w:sz w:val="20"/>
        </w:rPr>
        <mc:AlternateContent>
          <mc:Choice Requires="wps">
            <w:drawing>
              <wp:inline distT="0" distB="0" distL="0" distR="0">
                <wp:extent cx="5078095" cy="1713864"/>
                <wp:effectExtent l="0" t="0" r="0" b="635"/>
                <wp:docPr id="151" name="Group 151"/>
                <wp:cNvGraphicFramePr>
                  <a:graphicFrameLocks/>
                </wp:cNvGraphicFramePr>
                <a:graphic>
                  <a:graphicData uri="http://schemas.microsoft.com/office/word/2010/wordprocessingGroup">
                    <wpg:wgp>
                      <wpg:cNvPr id="151" name="Group 151"/>
                      <wpg:cNvGrpSpPr/>
                      <wpg:grpSpPr>
                        <a:xfrm>
                          <a:off x="0" y="0"/>
                          <a:ext cx="5078095" cy="1713864"/>
                          <a:chExt cx="5078095" cy="1713864"/>
                        </a:xfrm>
                      </wpg:grpSpPr>
                      <pic:pic>
                        <pic:nvPicPr>
                          <pic:cNvPr id="152" name="Image 152"/>
                          <pic:cNvPicPr/>
                        </pic:nvPicPr>
                        <pic:blipFill>
                          <a:blip r:embed="rId19" cstate="print"/>
                          <a:stretch>
                            <a:fillRect/>
                          </a:stretch>
                        </pic:blipFill>
                        <pic:spPr>
                          <a:xfrm>
                            <a:off x="0" y="17525"/>
                            <a:ext cx="2685288" cy="1696212"/>
                          </a:xfrm>
                          <a:prstGeom prst="rect">
                            <a:avLst/>
                          </a:prstGeom>
                        </pic:spPr>
                      </pic:pic>
                      <pic:pic>
                        <pic:nvPicPr>
                          <pic:cNvPr id="153" name="Image 153"/>
                          <pic:cNvPicPr/>
                        </pic:nvPicPr>
                        <pic:blipFill>
                          <a:blip r:embed="rId20" cstate="print"/>
                          <a:stretch>
                            <a:fillRect/>
                          </a:stretch>
                        </pic:blipFill>
                        <pic:spPr>
                          <a:xfrm>
                            <a:off x="2686050" y="0"/>
                            <a:ext cx="2391918" cy="1712976"/>
                          </a:xfrm>
                          <a:prstGeom prst="rect">
                            <a:avLst/>
                          </a:prstGeom>
                        </pic:spPr>
                      </pic:pic>
                    </wpg:wgp>
                  </a:graphicData>
                </a:graphic>
              </wp:inline>
            </w:drawing>
          </mc:Choice>
          <mc:Fallback>
            <w:pict>
              <v:group style="width:399.85pt;height:134.950pt;mso-position-horizontal-relative:char;mso-position-vertical-relative:line" id="docshapegroup145" coordorigin="0,0" coordsize="7997,2699">
                <v:shape style="position:absolute;left:0;top:27;width:4229;height:2672" type="#_x0000_t75" id="docshape146" stroked="false">
                  <v:imagedata r:id="rId19" o:title=""/>
                </v:shape>
                <v:shape style="position:absolute;left:4230;top:0;width:3767;height:2698" type="#_x0000_t75" id="docshape147" stroked="false">
                  <v:imagedata r:id="rId20" o:title=""/>
                </v:shape>
              </v:group>
            </w:pict>
          </mc:Fallback>
        </mc:AlternateContent>
      </w:r>
      <w:r>
        <w:rPr>
          <w:sz w:val="20"/>
        </w:rPr>
      </w:r>
    </w:p>
    <w:p>
      <w:pPr>
        <w:pStyle w:val="BodyText"/>
        <w:spacing w:before="256"/>
        <w:ind w:left="1702" w:right="950"/>
        <w:jc w:val="both"/>
      </w:pPr>
      <w:r>
        <w:rPr/>
        <w:t>De</w:t>
      </w:r>
      <w:r>
        <w:rPr>
          <w:spacing w:val="-4"/>
        </w:rPr>
        <w:t> </w:t>
      </w:r>
      <w:r>
        <w:rPr/>
        <w:t>igual</w:t>
      </w:r>
      <w:r>
        <w:rPr>
          <w:spacing w:val="-4"/>
        </w:rPr>
        <w:t> </w:t>
      </w:r>
      <w:r>
        <w:rPr/>
        <w:t>forma,</w:t>
      </w:r>
      <w:r>
        <w:rPr>
          <w:spacing w:val="-4"/>
        </w:rPr>
        <w:t> </w:t>
      </w:r>
      <w:r>
        <w:rPr/>
        <w:t>y</w:t>
      </w:r>
      <w:r>
        <w:rPr>
          <w:spacing w:val="-4"/>
        </w:rPr>
        <w:t> </w:t>
      </w:r>
      <w:r>
        <w:rPr/>
        <w:t>dentro</w:t>
      </w:r>
      <w:r>
        <w:rPr>
          <w:spacing w:val="-4"/>
        </w:rPr>
        <w:t> </w:t>
      </w:r>
      <w:r>
        <w:rPr/>
        <w:t>de</w:t>
      </w:r>
      <w:r>
        <w:rPr>
          <w:spacing w:val="-4"/>
        </w:rPr>
        <w:t> </w:t>
      </w:r>
      <w:r>
        <w:rPr/>
        <w:t>las</w:t>
      </w:r>
      <w:r>
        <w:rPr>
          <w:spacing w:val="-4"/>
        </w:rPr>
        <w:t> </w:t>
      </w:r>
      <w:r>
        <w:rPr/>
        <w:t>actividades</w:t>
      </w:r>
      <w:r>
        <w:rPr>
          <w:spacing w:val="-4"/>
        </w:rPr>
        <w:t> </w:t>
      </w:r>
      <w:r>
        <w:rPr/>
        <w:t>académicas</w:t>
      </w:r>
      <w:r>
        <w:rPr>
          <w:spacing w:val="-4"/>
        </w:rPr>
        <w:t> </w:t>
      </w:r>
      <w:r>
        <w:rPr/>
        <w:t>de</w:t>
      </w:r>
      <w:r>
        <w:rPr>
          <w:spacing w:val="-4"/>
        </w:rPr>
        <w:t> </w:t>
      </w:r>
      <w:r>
        <w:rPr/>
        <w:t>la</w:t>
      </w:r>
      <w:r>
        <w:rPr>
          <w:spacing w:val="-4"/>
        </w:rPr>
        <w:t> </w:t>
      </w:r>
      <w:r>
        <w:rPr/>
        <w:t>Facultad</w:t>
      </w:r>
      <w:r>
        <w:rPr>
          <w:spacing w:val="-3"/>
        </w:rPr>
        <w:t> </w:t>
      </w:r>
      <w:r>
        <w:rPr/>
        <w:t>dirigidas</w:t>
      </w:r>
      <w:r>
        <w:rPr>
          <w:spacing w:val="-4"/>
        </w:rPr>
        <w:t> </w:t>
      </w:r>
      <w:r>
        <w:rPr/>
        <w:t>a</w:t>
      </w:r>
      <w:r>
        <w:rPr>
          <w:spacing w:val="-4"/>
        </w:rPr>
        <w:t> </w:t>
      </w:r>
      <w:r>
        <w:rPr/>
        <w:t>la población graduada, se destaca la realización del </w:t>
      </w:r>
      <w:r>
        <w:rPr>
          <w:rFonts w:ascii="Arial" w:hAnsi="Arial"/>
          <w:b/>
        </w:rPr>
        <w:t>IV Encuentro de Graduados y FACECONOMIA</w:t>
      </w:r>
      <w:r>
        <w:rPr>
          <w:rFonts w:ascii="Arial" w:hAnsi="Arial"/>
          <w:b/>
          <w:spacing w:val="-11"/>
        </w:rPr>
        <w:t> </w:t>
      </w:r>
      <w:r>
        <w:rPr>
          <w:rFonts w:ascii="Arial" w:hAnsi="Arial"/>
          <w:b/>
        </w:rPr>
        <w:t>Emprende</w:t>
      </w:r>
      <w:r>
        <w:rPr>
          <w:rFonts w:ascii="Arial" w:hAnsi="Arial"/>
          <w:b/>
          <w:spacing w:val="-13"/>
        </w:rPr>
        <w:t> </w:t>
      </w:r>
      <w:r>
        <w:rPr>
          <w:rFonts w:ascii="Arial" w:hAnsi="Arial"/>
          <w:b/>
        </w:rPr>
        <w:t>2025</w:t>
      </w:r>
      <w:r>
        <w:rPr/>
        <w:t>,</w:t>
      </w:r>
      <w:r>
        <w:rPr>
          <w:spacing w:val="-10"/>
        </w:rPr>
        <w:t> </w:t>
      </w:r>
      <w:r>
        <w:rPr/>
        <w:t>consolidándolo</w:t>
      </w:r>
      <w:r>
        <w:rPr>
          <w:spacing w:val="-13"/>
        </w:rPr>
        <w:t> </w:t>
      </w:r>
      <w:r>
        <w:rPr/>
        <w:t>como</w:t>
      </w:r>
      <w:r>
        <w:rPr>
          <w:spacing w:val="-13"/>
        </w:rPr>
        <w:t> </w:t>
      </w:r>
      <w:r>
        <w:rPr/>
        <w:t>un</w:t>
      </w:r>
      <w:r>
        <w:rPr>
          <w:spacing w:val="-11"/>
        </w:rPr>
        <w:t> </w:t>
      </w:r>
      <w:r>
        <w:rPr/>
        <w:t>espacio</w:t>
      </w:r>
      <w:r>
        <w:rPr>
          <w:spacing w:val="-13"/>
        </w:rPr>
        <w:t> </w:t>
      </w:r>
      <w:r>
        <w:rPr/>
        <w:t>institucional</w:t>
      </w:r>
      <w:r>
        <w:rPr>
          <w:spacing w:val="-14"/>
        </w:rPr>
        <w:t> </w:t>
      </w:r>
      <w:r>
        <w:rPr/>
        <w:t>de articulación</w:t>
      </w:r>
      <w:r>
        <w:rPr>
          <w:spacing w:val="-2"/>
        </w:rPr>
        <w:t> </w:t>
      </w:r>
      <w:r>
        <w:rPr/>
        <w:t>entre</w:t>
      </w:r>
      <w:r>
        <w:rPr>
          <w:spacing w:val="-2"/>
        </w:rPr>
        <w:t> </w:t>
      </w:r>
      <w:r>
        <w:rPr/>
        <w:t>egresados, emprendedores, docentes y</w:t>
      </w:r>
      <w:r>
        <w:rPr>
          <w:spacing w:val="-1"/>
        </w:rPr>
        <w:t> </w:t>
      </w:r>
      <w:r>
        <w:rPr/>
        <w:t>aliados</w:t>
      </w:r>
      <w:r>
        <w:rPr>
          <w:spacing w:val="-2"/>
        </w:rPr>
        <w:t> </w:t>
      </w:r>
      <w:r>
        <w:rPr/>
        <w:t>estratégicos, con una inversión de los recursos excedentes de la Facultad de $4.000.000.</w:t>
      </w:r>
    </w:p>
    <w:p>
      <w:pPr>
        <w:pStyle w:val="BodyText"/>
        <w:spacing w:before="15"/>
      </w:pPr>
    </w:p>
    <w:p>
      <w:pPr>
        <w:pStyle w:val="BodyText"/>
        <w:ind w:left="1702" w:right="960"/>
        <w:jc w:val="both"/>
      </w:pPr>
      <w:r>
        <w:rPr/>
        <w:t>Durante esta cuarta versión del Encuentro de Graduados de la Facultad se desarrolló una muestra de emprendimientos que fortalecieron competencias en marketing digital, protección de marca y gestión empresarial, además de propiciar el intercambio de experiencias exitosas de graduados emprendedores. Así mismo, se realizó reconocimiento a emprendedores y aliados, reafirmando el compromiso de</w:t>
      </w:r>
      <w:r>
        <w:rPr>
          <w:spacing w:val="-1"/>
        </w:rPr>
        <w:t> </w:t>
      </w:r>
      <w:r>
        <w:rPr/>
        <w:t>la</w:t>
      </w:r>
      <w:r>
        <w:rPr>
          <w:spacing w:val="-1"/>
        </w:rPr>
        <w:t> </w:t>
      </w:r>
      <w:r>
        <w:rPr/>
        <w:t>Facultad</w:t>
      </w:r>
      <w:r>
        <w:rPr>
          <w:spacing w:val="-1"/>
        </w:rPr>
        <w:t> </w:t>
      </w:r>
      <w:r>
        <w:rPr/>
        <w:t>con</w:t>
      </w:r>
      <w:r>
        <w:rPr>
          <w:spacing w:val="-1"/>
        </w:rPr>
        <w:t> </w:t>
      </w:r>
      <w:r>
        <w:rPr/>
        <w:t>el</w:t>
      </w:r>
      <w:r>
        <w:rPr>
          <w:spacing w:val="-1"/>
        </w:rPr>
        <w:t> </w:t>
      </w:r>
      <w:r>
        <w:rPr/>
        <w:t>acompañamiento permanente</w:t>
      </w:r>
      <w:r>
        <w:rPr>
          <w:spacing w:val="-1"/>
        </w:rPr>
        <w:t> </w:t>
      </w:r>
      <w:r>
        <w:rPr/>
        <w:t>a</w:t>
      </w:r>
      <w:r>
        <w:rPr>
          <w:spacing w:val="-1"/>
        </w:rPr>
        <w:t> </w:t>
      </w:r>
      <w:r>
        <w:rPr/>
        <w:t>sus</w:t>
      </w:r>
      <w:r>
        <w:rPr>
          <w:spacing w:val="-1"/>
        </w:rPr>
        <w:t> </w:t>
      </w:r>
      <w:r>
        <w:rPr/>
        <w:t>graduados, la</w:t>
      </w:r>
      <w:r>
        <w:rPr>
          <w:spacing w:val="-1"/>
        </w:rPr>
        <w:t> </w:t>
      </w:r>
      <w:r>
        <w:rPr/>
        <w:t>promoción del emprendimiento y la consolidación de redes de cooperación que fortalecen la proyección institucional y el sentido de pertenencia.</w:t>
      </w:r>
    </w:p>
    <w:p>
      <w:pPr>
        <w:pStyle w:val="BodyText"/>
        <w:spacing w:before="10"/>
        <w:rPr>
          <w:sz w:val="20"/>
        </w:rPr>
      </w:pPr>
      <w:r>
        <w:rPr>
          <w:sz w:val="20"/>
        </w:rPr>
        <mc:AlternateContent>
          <mc:Choice Requires="wps">
            <w:drawing>
              <wp:anchor distT="0" distB="0" distL="0" distR="0" allowOverlap="1" layoutInCell="1" locked="0" behindDoc="1" simplePos="0" relativeHeight="487607808">
                <wp:simplePos x="0" y="0"/>
                <wp:positionH relativeFrom="page">
                  <wp:posOffset>1162050</wp:posOffset>
                </wp:positionH>
                <wp:positionV relativeFrom="paragraph">
                  <wp:posOffset>167627</wp:posOffset>
                </wp:positionV>
                <wp:extent cx="5447665" cy="3486150"/>
                <wp:effectExtent l="0" t="0" r="0" b="0"/>
                <wp:wrapTopAndBottom/>
                <wp:docPr id="154" name="Group 154"/>
                <wp:cNvGraphicFramePr>
                  <a:graphicFrameLocks/>
                </wp:cNvGraphicFramePr>
                <a:graphic>
                  <a:graphicData uri="http://schemas.microsoft.com/office/word/2010/wordprocessingGroup">
                    <wpg:wgp>
                      <wpg:cNvPr id="154" name="Group 154"/>
                      <wpg:cNvGrpSpPr/>
                      <wpg:grpSpPr>
                        <a:xfrm>
                          <a:off x="0" y="0"/>
                          <a:ext cx="5447665" cy="3486150"/>
                          <a:chExt cx="5447665" cy="3486150"/>
                        </a:xfrm>
                      </wpg:grpSpPr>
                      <pic:pic>
                        <pic:nvPicPr>
                          <pic:cNvPr id="155" name="Image 155"/>
                          <pic:cNvPicPr/>
                        </pic:nvPicPr>
                        <pic:blipFill>
                          <a:blip r:embed="rId21" cstate="print"/>
                          <a:stretch>
                            <a:fillRect/>
                          </a:stretch>
                        </pic:blipFill>
                        <pic:spPr>
                          <a:xfrm>
                            <a:off x="366522" y="35813"/>
                            <a:ext cx="1400555" cy="1869185"/>
                          </a:xfrm>
                          <a:prstGeom prst="rect">
                            <a:avLst/>
                          </a:prstGeom>
                        </pic:spPr>
                      </pic:pic>
                      <pic:pic>
                        <pic:nvPicPr>
                          <pic:cNvPr id="156" name="Image 156"/>
                          <pic:cNvPicPr/>
                        </pic:nvPicPr>
                        <pic:blipFill>
                          <a:blip r:embed="rId22" cstate="print"/>
                          <a:stretch>
                            <a:fillRect/>
                          </a:stretch>
                        </pic:blipFill>
                        <pic:spPr>
                          <a:xfrm>
                            <a:off x="1767077" y="0"/>
                            <a:ext cx="3314700" cy="1897380"/>
                          </a:xfrm>
                          <a:prstGeom prst="rect">
                            <a:avLst/>
                          </a:prstGeom>
                        </pic:spPr>
                      </pic:pic>
                      <pic:pic>
                        <pic:nvPicPr>
                          <pic:cNvPr id="157" name="Image 157"/>
                          <pic:cNvPicPr/>
                        </pic:nvPicPr>
                        <pic:blipFill>
                          <a:blip r:embed="rId23" cstate="print"/>
                          <a:stretch>
                            <a:fillRect/>
                          </a:stretch>
                        </pic:blipFill>
                        <pic:spPr>
                          <a:xfrm>
                            <a:off x="0" y="1919477"/>
                            <a:ext cx="3020568" cy="1566672"/>
                          </a:xfrm>
                          <a:prstGeom prst="rect">
                            <a:avLst/>
                          </a:prstGeom>
                        </pic:spPr>
                      </pic:pic>
                      <pic:pic>
                        <pic:nvPicPr>
                          <pic:cNvPr id="158" name="Image 158"/>
                          <pic:cNvPicPr/>
                        </pic:nvPicPr>
                        <pic:blipFill>
                          <a:blip r:embed="rId24" cstate="print"/>
                          <a:stretch>
                            <a:fillRect/>
                          </a:stretch>
                        </pic:blipFill>
                        <pic:spPr>
                          <a:xfrm>
                            <a:off x="3028950" y="1937004"/>
                            <a:ext cx="2418588" cy="1549146"/>
                          </a:xfrm>
                          <a:prstGeom prst="rect">
                            <a:avLst/>
                          </a:prstGeom>
                        </pic:spPr>
                      </pic:pic>
                    </wpg:wgp>
                  </a:graphicData>
                </a:graphic>
              </wp:anchor>
            </w:drawing>
          </mc:Choice>
          <mc:Fallback>
            <w:pict>
              <v:group style="position:absolute;margin-left:91.5pt;margin-top:13.199023pt;width:428.95pt;height:274.5pt;mso-position-horizontal-relative:page;mso-position-vertical-relative:paragraph;z-index:-15708672;mso-wrap-distance-left:0;mso-wrap-distance-right:0" id="docshapegroup148" coordorigin="1830,264" coordsize="8579,5490">
                <v:shape style="position:absolute;left:2407;top:320;width:2206;height:2944" type="#_x0000_t75" id="docshape149" stroked="false">
                  <v:imagedata r:id="rId21" o:title=""/>
                </v:shape>
                <v:shape style="position:absolute;left:4612;top:263;width:5220;height:2988" type="#_x0000_t75" id="docshape150" stroked="false">
                  <v:imagedata r:id="rId22" o:title=""/>
                </v:shape>
                <v:shape style="position:absolute;left:1830;top:3286;width:4757;height:2468" type="#_x0000_t75" id="docshape151" stroked="false">
                  <v:imagedata r:id="rId23" o:title=""/>
                </v:shape>
                <v:shape style="position:absolute;left:6600;top:3314;width:3809;height:2440" type="#_x0000_t75" id="docshape152" stroked="false">
                  <v:imagedata r:id="rId24" o:title=""/>
                </v:shape>
                <w10:wrap type="topAndBottom"/>
              </v:group>
            </w:pict>
          </mc:Fallback>
        </mc:AlternateContent>
      </w:r>
    </w:p>
    <w:p>
      <w:pPr>
        <w:pStyle w:val="BodyText"/>
        <w:spacing w:after="0"/>
        <w:rPr>
          <w:sz w:val="20"/>
        </w:rPr>
        <w:sectPr>
          <w:pgSz w:w="12240" w:h="15840"/>
          <w:pgMar w:top="1540" w:bottom="280" w:left="0" w:right="720"/>
        </w:sectPr>
      </w:pPr>
    </w:p>
    <w:p>
      <w:pPr>
        <w:pStyle w:val="BodyText"/>
        <w:spacing w:before="5"/>
      </w:pPr>
      <w:r>
        <w:rPr/>
        <mc:AlternateContent>
          <mc:Choice Requires="wps">
            <w:drawing>
              <wp:anchor distT="0" distB="0" distL="0" distR="0" allowOverlap="1" layoutInCell="1" locked="0" behindDoc="1" simplePos="0" relativeHeight="481175552">
                <wp:simplePos x="0" y="0"/>
                <wp:positionH relativeFrom="page">
                  <wp:posOffset>0</wp:posOffset>
                </wp:positionH>
                <wp:positionV relativeFrom="page">
                  <wp:posOffset>-1</wp:posOffset>
                </wp:positionV>
                <wp:extent cx="7772400" cy="10052685"/>
                <wp:effectExtent l="0" t="0" r="0" b="0"/>
                <wp:wrapNone/>
                <wp:docPr id="159" name="Group 159"/>
                <wp:cNvGraphicFramePr>
                  <a:graphicFrameLocks/>
                </wp:cNvGraphicFramePr>
                <a:graphic>
                  <a:graphicData uri="http://schemas.microsoft.com/office/word/2010/wordprocessingGroup">
                    <wpg:wgp>
                      <wpg:cNvPr id="159" name="Group 159"/>
                      <wpg:cNvGrpSpPr/>
                      <wpg:grpSpPr>
                        <a:xfrm>
                          <a:off x="0" y="0"/>
                          <a:ext cx="7772400" cy="10052685"/>
                          <a:chExt cx="7772400" cy="10052685"/>
                        </a:xfrm>
                      </wpg:grpSpPr>
                      <pic:pic>
                        <pic:nvPicPr>
                          <pic:cNvPr id="160" name="Image 160"/>
                          <pic:cNvPicPr/>
                        </pic:nvPicPr>
                        <pic:blipFill>
                          <a:blip r:embed="rId11" cstate="print"/>
                          <a:stretch>
                            <a:fillRect/>
                          </a:stretch>
                        </pic:blipFill>
                        <pic:spPr>
                          <a:xfrm>
                            <a:off x="0" y="0"/>
                            <a:ext cx="7772399" cy="10043157"/>
                          </a:xfrm>
                          <a:prstGeom prst="rect">
                            <a:avLst/>
                          </a:prstGeom>
                        </pic:spPr>
                      </pic:pic>
                      <pic:pic>
                        <pic:nvPicPr>
                          <pic:cNvPr id="161" name="Image 16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40928" id="docshapegroup153" coordorigin="0,0" coordsize="12240,15831">
                <v:shape style="position:absolute;left:0;top:0;width:12240;height:15816" type="#_x0000_t75" id="docshape154" stroked="false">
                  <v:imagedata r:id="rId11" o:title=""/>
                </v:shape>
                <v:shape style="position:absolute;left:11175;top:14;width:1065;height:15816" type="#_x0000_t75" id="docshape155" stroked="false">
                  <v:imagedata r:id="rId12" o:title=""/>
                </v:shape>
                <w10:wrap type="none"/>
              </v:group>
            </w:pict>
          </mc:Fallback>
        </mc:AlternateContent>
      </w:r>
    </w:p>
    <w:p>
      <w:pPr>
        <w:pStyle w:val="Heading2"/>
        <w:numPr>
          <w:ilvl w:val="1"/>
          <w:numId w:val="3"/>
        </w:numPr>
        <w:tabs>
          <w:tab w:pos="2495" w:val="left" w:leader="none"/>
        </w:tabs>
        <w:spacing w:line="240" w:lineRule="auto" w:before="0" w:after="0"/>
        <w:ind w:left="2495" w:right="0" w:hanging="434"/>
        <w:jc w:val="left"/>
      </w:pPr>
      <w:r>
        <w:rPr/>
        <w:t>Consolidación</w:t>
      </w:r>
      <w:r>
        <w:rPr>
          <w:spacing w:val="31"/>
        </w:rPr>
        <w:t> </w:t>
      </w:r>
      <w:r>
        <w:rPr/>
        <w:t>del</w:t>
      </w:r>
      <w:r>
        <w:rPr>
          <w:spacing w:val="33"/>
        </w:rPr>
        <w:t> </w:t>
      </w:r>
      <w:r>
        <w:rPr/>
        <w:t>sistema</w:t>
      </w:r>
      <w:r>
        <w:rPr>
          <w:spacing w:val="31"/>
        </w:rPr>
        <w:t> </w:t>
      </w:r>
      <w:r>
        <w:rPr/>
        <w:t>interno</w:t>
      </w:r>
      <w:r>
        <w:rPr>
          <w:spacing w:val="32"/>
        </w:rPr>
        <w:t> </w:t>
      </w:r>
      <w:r>
        <w:rPr/>
        <w:t>de</w:t>
      </w:r>
      <w:r>
        <w:rPr>
          <w:spacing w:val="32"/>
        </w:rPr>
        <w:t> </w:t>
      </w:r>
      <w:r>
        <w:rPr/>
        <w:t>aseguramiento</w:t>
      </w:r>
      <w:r>
        <w:rPr>
          <w:spacing w:val="33"/>
        </w:rPr>
        <w:t> </w:t>
      </w:r>
      <w:r>
        <w:rPr/>
        <w:t>de</w:t>
      </w:r>
      <w:r>
        <w:rPr>
          <w:spacing w:val="33"/>
        </w:rPr>
        <w:t> </w:t>
      </w:r>
      <w:r>
        <w:rPr/>
        <w:t>la</w:t>
      </w:r>
      <w:r>
        <w:rPr>
          <w:spacing w:val="32"/>
        </w:rPr>
        <w:t> </w:t>
      </w:r>
      <w:r>
        <w:rPr/>
        <w:t>calidad</w:t>
      </w:r>
      <w:r>
        <w:rPr>
          <w:spacing w:val="36"/>
        </w:rPr>
        <w:t> </w:t>
      </w:r>
      <w:r>
        <w:rPr>
          <w:spacing w:val="-10"/>
        </w:rPr>
        <w:t>–</w:t>
      </w:r>
    </w:p>
    <w:p>
      <w:pPr>
        <w:spacing w:before="22"/>
        <w:ind w:left="2457" w:right="0" w:firstLine="0"/>
        <w:jc w:val="left"/>
        <w:rPr>
          <w:rFonts w:ascii="Arial"/>
          <w:b/>
          <w:sz w:val="24"/>
        </w:rPr>
      </w:pPr>
      <w:r>
        <w:rPr>
          <w:rFonts w:ascii="Arial"/>
          <w:b/>
          <w:spacing w:val="-4"/>
          <w:sz w:val="24"/>
        </w:rPr>
        <w:t>SIAC</w:t>
      </w:r>
    </w:p>
    <w:p>
      <w:pPr>
        <w:pStyle w:val="BodyText"/>
        <w:spacing w:before="72"/>
        <w:rPr>
          <w:rFonts w:ascii="Arial"/>
          <w:b/>
        </w:rPr>
      </w:pPr>
    </w:p>
    <w:p>
      <w:pPr>
        <w:pStyle w:val="BodyText"/>
        <w:ind w:left="1702" w:right="961"/>
        <w:jc w:val="both"/>
      </w:pPr>
      <w:r>
        <w:rPr/>
        <w:t>La</w:t>
      </w:r>
      <w:r>
        <w:rPr>
          <w:spacing w:val="-6"/>
        </w:rPr>
        <w:t> </w:t>
      </w:r>
      <w:r>
        <w:rPr/>
        <w:t>Facultad</w:t>
      </w:r>
      <w:r>
        <w:rPr>
          <w:spacing w:val="-6"/>
        </w:rPr>
        <w:t> </w:t>
      </w:r>
      <w:r>
        <w:rPr/>
        <w:t>de</w:t>
      </w:r>
      <w:r>
        <w:rPr>
          <w:spacing w:val="-6"/>
        </w:rPr>
        <w:t> </w:t>
      </w:r>
      <w:r>
        <w:rPr/>
        <w:t>Economía</w:t>
      </w:r>
      <w:r>
        <w:rPr>
          <w:spacing w:val="-7"/>
        </w:rPr>
        <w:t> </w:t>
      </w:r>
      <w:r>
        <w:rPr/>
        <w:t>y</w:t>
      </w:r>
      <w:r>
        <w:rPr>
          <w:spacing w:val="-6"/>
        </w:rPr>
        <w:t> </w:t>
      </w:r>
      <w:r>
        <w:rPr/>
        <w:t>Administración,</w:t>
      </w:r>
      <w:r>
        <w:rPr>
          <w:spacing w:val="-11"/>
        </w:rPr>
        <w:t> </w:t>
      </w:r>
      <w:r>
        <w:rPr/>
        <w:t>en</w:t>
      </w:r>
      <w:r>
        <w:rPr>
          <w:spacing w:val="-6"/>
        </w:rPr>
        <w:t> </w:t>
      </w:r>
      <w:r>
        <w:rPr/>
        <w:t>cumplimiento</w:t>
      </w:r>
      <w:r>
        <w:rPr>
          <w:spacing w:val="-9"/>
        </w:rPr>
        <w:t> </w:t>
      </w:r>
      <w:r>
        <w:rPr/>
        <w:t>de</w:t>
      </w:r>
      <w:r>
        <w:rPr>
          <w:spacing w:val="-6"/>
        </w:rPr>
        <w:t> </w:t>
      </w:r>
      <w:r>
        <w:rPr/>
        <w:t>lo</w:t>
      </w:r>
      <w:r>
        <w:rPr>
          <w:spacing w:val="-6"/>
        </w:rPr>
        <w:t> </w:t>
      </w:r>
      <w:r>
        <w:rPr/>
        <w:t>establecido</w:t>
      </w:r>
      <w:r>
        <w:rPr>
          <w:spacing w:val="-8"/>
        </w:rPr>
        <w:t> </w:t>
      </w:r>
      <w:r>
        <w:rPr/>
        <w:t>en</w:t>
      </w:r>
      <w:r>
        <w:rPr>
          <w:spacing w:val="-8"/>
        </w:rPr>
        <w:t> </w:t>
      </w:r>
      <w:r>
        <w:rPr/>
        <w:t>el </w:t>
      </w:r>
      <w:r>
        <w:rPr>
          <w:rFonts w:ascii="Arial" w:hAnsi="Arial"/>
          <w:b/>
        </w:rPr>
        <w:t>Decreto No. 1330 de 2019 </w:t>
      </w:r>
      <w:r>
        <w:rPr/>
        <w:t>y en los </w:t>
      </w:r>
      <w:r>
        <w:rPr>
          <w:rFonts w:ascii="Arial" w:hAnsi="Arial"/>
          <w:b/>
        </w:rPr>
        <w:t>Acuerdos 02 de 2020 y 01 de 2025 </w:t>
      </w:r>
      <w:r>
        <w:rPr/>
        <w:t>del Ministerio de Educación Nacional, que regulan las condiciones de calidad para la renovación</w:t>
      </w:r>
      <w:r>
        <w:rPr>
          <w:spacing w:val="-10"/>
        </w:rPr>
        <w:t> </w:t>
      </w:r>
      <w:r>
        <w:rPr/>
        <w:t>de</w:t>
      </w:r>
      <w:r>
        <w:rPr>
          <w:spacing w:val="-9"/>
        </w:rPr>
        <w:t> </w:t>
      </w:r>
      <w:r>
        <w:rPr/>
        <w:t>registros</w:t>
      </w:r>
      <w:r>
        <w:rPr>
          <w:spacing w:val="-11"/>
        </w:rPr>
        <w:t> </w:t>
      </w:r>
      <w:r>
        <w:rPr/>
        <w:t>calificados</w:t>
      </w:r>
      <w:r>
        <w:rPr>
          <w:spacing w:val="-9"/>
        </w:rPr>
        <w:t> </w:t>
      </w:r>
      <w:r>
        <w:rPr/>
        <w:t>y</w:t>
      </w:r>
      <w:r>
        <w:rPr>
          <w:spacing w:val="-9"/>
        </w:rPr>
        <w:t> </w:t>
      </w:r>
      <w:r>
        <w:rPr/>
        <w:t>los</w:t>
      </w:r>
      <w:r>
        <w:rPr>
          <w:spacing w:val="-10"/>
        </w:rPr>
        <w:t> </w:t>
      </w:r>
      <w:r>
        <w:rPr/>
        <w:t>procesos</w:t>
      </w:r>
      <w:r>
        <w:rPr>
          <w:spacing w:val="-9"/>
        </w:rPr>
        <w:t> </w:t>
      </w:r>
      <w:r>
        <w:rPr/>
        <w:t>de</w:t>
      </w:r>
      <w:r>
        <w:rPr>
          <w:spacing w:val="-9"/>
        </w:rPr>
        <w:t> </w:t>
      </w:r>
      <w:r>
        <w:rPr/>
        <w:t>acreditación</w:t>
      </w:r>
      <w:r>
        <w:rPr>
          <w:spacing w:val="-8"/>
        </w:rPr>
        <w:t> </w:t>
      </w:r>
      <w:r>
        <w:rPr/>
        <w:t>de</w:t>
      </w:r>
      <w:r>
        <w:rPr>
          <w:spacing w:val="-9"/>
        </w:rPr>
        <w:t> </w:t>
      </w:r>
      <w:r>
        <w:rPr/>
        <w:t>alta</w:t>
      </w:r>
      <w:r>
        <w:rPr>
          <w:spacing w:val="-10"/>
        </w:rPr>
        <w:t> </w:t>
      </w:r>
      <w:r>
        <w:rPr/>
        <w:t>calidad</w:t>
      </w:r>
      <w:r>
        <w:rPr>
          <w:spacing w:val="-10"/>
        </w:rPr>
        <w:t> </w:t>
      </w:r>
      <w:r>
        <w:rPr/>
        <w:t>de los programas académicos, adelantó durante la vigencia 2025 las actividades correspondientes</w:t>
      </w:r>
      <w:r>
        <w:rPr>
          <w:spacing w:val="-17"/>
        </w:rPr>
        <w:t> </w:t>
      </w:r>
      <w:r>
        <w:rPr/>
        <w:t>para</w:t>
      </w:r>
      <w:r>
        <w:rPr>
          <w:spacing w:val="-17"/>
        </w:rPr>
        <w:t> </w:t>
      </w:r>
      <w:r>
        <w:rPr/>
        <w:t>la</w:t>
      </w:r>
      <w:r>
        <w:rPr>
          <w:spacing w:val="-16"/>
        </w:rPr>
        <w:t> </w:t>
      </w:r>
      <w:r>
        <w:rPr/>
        <w:t>renovación</w:t>
      </w:r>
      <w:r>
        <w:rPr>
          <w:spacing w:val="-17"/>
        </w:rPr>
        <w:t> </w:t>
      </w:r>
      <w:r>
        <w:rPr/>
        <w:t>de</w:t>
      </w:r>
      <w:r>
        <w:rPr>
          <w:spacing w:val="-17"/>
        </w:rPr>
        <w:t> </w:t>
      </w:r>
      <w:r>
        <w:rPr/>
        <w:t>registros</w:t>
      </w:r>
      <w:r>
        <w:rPr>
          <w:spacing w:val="-17"/>
        </w:rPr>
        <w:t> </w:t>
      </w:r>
      <w:r>
        <w:rPr/>
        <w:t>y</w:t>
      </w:r>
      <w:r>
        <w:rPr>
          <w:spacing w:val="-16"/>
        </w:rPr>
        <w:t> </w:t>
      </w:r>
      <w:r>
        <w:rPr/>
        <w:t>el</w:t>
      </w:r>
      <w:r>
        <w:rPr>
          <w:spacing w:val="-17"/>
        </w:rPr>
        <w:t> </w:t>
      </w:r>
      <w:r>
        <w:rPr/>
        <w:t>fortalecimiento</w:t>
      </w:r>
      <w:r>
        <w:rPr>
          <w:spacing w:val="-17"/>
        </w:rPr>
        <w:t> </w:t>
      </w:r>
      <w:r>
        <w:rPr/>
        <w:t>de</w:t>
      </w:r>
      <w:r>
        <w:rPr>
          <w:spacing w:val="-16"/>
        </w:rPr>
        <w:t> </w:t>
      </w:r>
      <w:r>
        <w:rPr/>
        <w:t>los</w:t>
      </w:r>
      <w:r>
        <w:rPr>
          <w:spacing w:val="-17"/>
        </w:rPr>
        <w:t> </w:t>
      </w:r>
      <w:r>
        <w:rPr/>
        <w:t>procesos de aseguramiento</w:t>
      </w:r>
      <w:r>
        <w:rPr>
          <w:spacing w:val="-1"/>
        </w:rPr>
        <w:t> </w:t>
      </w:r>
      <w:r>
        <w:rPr/>
        <w:t>de la calidad, de acuerdo con el cronograma institucional.</w:t>
      </w:r>
    </w:p>
    <w:p>
      <w:pPr>
        <w:pStyle w:val="BodyText"/>
        <w:spacing w:line="242" w:lineRule="auto" w:before="207"/>
        <w:ind w:left="1702" w:right="960"/>
        <w:jc w:val="both"/>
      </w:pPr>
      <w:r>
        <w:rPr/>
        <w:t>Durante la vigencia 2025, la Facultad contó con </w:t>
      </w:r>
      <w:r>
        <w:rPr>
          <w:rFonts w:ascii="Arial" w:hAnsi="Arial"/>
          <w:b/>
        </w:rPr>
        <w:t>17 programas académicos </w:t>
      </w:r>
      <w:r>
        <w:rPr/>
        <w:t>con registro calificado vigente, correspondientes</w:t>
      </w:r>
      <w:r>
        <w:rPr>
          <w:spacing w:val="40"/>
        </w:rPr>
        <w:t> </w:t>
      </w:r>
      <w:r>
        <w:rPr/>
        <w:t>a 5 programas de pregrado y 12 programas de posgrado en los niveles de especialización y maestría. En este contexto, se destaca la </w:t>
      </w:r>
      <w:r>
        <w:rPr>
          <w:rFonts w:ascii="Arial" w:hAnsi="Arial"/>
          <w:b/>
        </w:rPr>
        <w:t>renovación del registro calificado de tres programas académicos</w:t>
      </w:r>
      <w:r>
        <w:rPr/>
        <w:t>, resultado</w:t>
      </w:r>
      <w:r>
        <w:rPr>
          <w:spacing w:val="-1"/>
        </w:rPr>
        <w:t> </w:t>
      </w:r>
      <w:r>
        <w:rPr/>
        <w:t>de</w:t>
      </w:r>
      <w:r>
        <w:rPr>
          <w:spacing w:val="-1"/>
        </w:rPr>
        <w:t> </w:t>
      </w:r>
      <w:r>
        <w:rPr/>
        <w:t>los procesos</w:t>
      </w:r>
      <w:r>
        <w:rPr>
          <w:spacing w:val="-1"/>
        </w:rPr>
        <w:t> </w:t>
      </w:r>
      <w:r>
        <w:rPr/>
        <w:t>de</w:t>
      </w:r>
      <w:r>
        <w:rPr>
          <w:spacing w:val="-1"/>
        </w:rPr>
        <w:t> </w:t>
      </w:r>
      <w:r>
        <w:rPr/>
        <w:t>autoevaluación,</w:t>
      </w:r>
      <w:r>
        <w:rPr>
          <w:spacing w:val="-1"/>
        </w:rPr>
        <w:t> </w:t>
      </w:r>
      <w:r>
        <w:rPr/>
        <w:t>mejoramiento</w:t>
      </w:r>
      <w:r>
        <w:rPr>
          <w:spacing w:val="-1"/>
        </w:rPr>
        <w:t> </w:t>
      </w:r>
      <w:r>
        <w:rPr/>
        <w:t>continuo y</w:t>
      </w:r>
      <w:r>
        <w:rPr>
          <w:spacing w:val="-17"/>
        </w:rPr>
        <w:t> </w:t>
      </w:r>
      <w:r>
        <w:rPr/>
        <w:t>cumplimiento</w:t>
      </w:r>
      <w:r>
        <w:rPr>
          <w:spacing w:val="-17"/>
        </w:rPr>
        <w:t> </w:t>
      </w:r>
      <w:r>
        <w:rPr/>
        <w:t>de</w:t>
      </w:r>
      <w:r>
        <w:rPr>
          <w:spacing w:val="-16"/>
        </w:rPr>
        <w:t> </w:t>
      </w:r>
      <w:r>
        <w:rPr/>
        <w:t>las</w:t>
      </w:r>
      <w:r>
        <w:rPr>
          <w:spacing w:val="-17"/>
        </w:rPr>
        <w:t> </w:t>
      </w:r>
      <w:r>
        <w:rPr/>
        <w:t>condiciones</w:t>
      </w:r>
      <w:r>
        <w:rPr>
          <w:spacing w:val="-17"/>
        </w:rPr>
        <w:t> </w:t>
      </w:r>
      <w:r>
        <w:rPr/>
        <w:t>de</w:t>
      </w:r>
      <w:r>
        <w:rPr>
          <w:spacing w:val="-17"/>
        </w:rPr>
        <w:t> </w:t>
      </w:r>
      <w:r>
        <w:rPr/>
        <w:t>calidad</w:t>
      </w:r>
      <w:r>
        <w:rPr>
          <w:spacing w:val="-16"/>
        </w:rPr>
        <w:t> </w:t>
      </w:r>
      <w:r>
        <w:rPr/>
        <w:t>exigidas</w:t>
      </w:r>
      <w:r>
        <w:rPr>
          <w:spacing w:val="-17"/>
        </w:rPr>
        <w:t> </w:t>
      </w:r>
      <w:r>
        <w:rPr/>
        <w:t>por</w:t>
      </w:r>
      <w:r>
        <w:rPr>
          <w:spacing w:val="-17"/>
        </w:rPr>
        <w:t> </w:t>
      </w:r>
      <w:r>
        <w:rPr/>
        <w:t>el</w:t>
      </w:r>
      <w:r>
        <w:rPr>
          <w:spacing w:val="-16"/>
        </w:rPr>
        <w:t> </w:t>
      </w:r>
      <w:r>
        <w:rPr/>
        <w:t>Ministerio</w:t>
      </w:r>
      <w:r>
        <w:rPr>
          <w:spacing w:val="-17"/>
        </w:rPr>
        <w:t> </w:t>
      </w:r>
      <w:r>
        <w:rPr/>
        <w:t>de</w:t>
      </w:r>
      <w:r>
        <w:rPr>
          <w:spacing w:val="-17"/>
        </w:rPr>
        <w:t> </w:t>
      </w:r>
      <w:r>
        <w:rPr/>
        <w:t>Educación </w:t>
      </w:r>
      <w:r>
        <w:rPr>
          <w:spacing w:val="-2"/>
        </w:rPr>
        <w:t>Nacional:</w:t>
      </w:r>
    </w:p>
    <w:p>
      <w:pPr>
        <w:pStyle w:val="ListParagraph"/>
        <w:numPr>
          <w:ilvl w:val="0"/>
          <w:numId w:val="5"/>
        </w:numPr>
        <w:tabs>
          <w:tab w:pos="2421" w:val="left" w:leader="none"/>
        </w:tabs>
        <w:spacing w:line="242" w:lineRule="auto" w:before="209" w:after="0"/>
        <w:ind w:left="2421" w:right="962" w:hanging="360"/>
        <w:jc w:val="both"/>
        <w:rPr>
          <w:rFonts w:ascii="Wingdings" w:hAnsi="Wingdings"/>
          <w:sz w:val="24"/>
        </w:rPr>
      </w:pPr>
      <w:r>
        <w:rPr>
          <w:sz w:val="24"/>
        </w:rPr>
        <w:t>Resolución No. 007306 del 09 de abril de 2025 - </w:t>
      </w:r>
      <w:r>
        <w:rPr>
          <w:rFonts w:ascii="Arial" w:hAnsi="Arial"/>
          <w:b/>
          <w:sz w:val="24"/>
        </w:rPr>
        <w:t>Administración Turística y Hotelera </w:t>
      </w:r>
      <w:r>
        <w:rPr>
          <w:sz w:val="24"/>
        </w:rPr>
        <w:t>en modalidad presencial en Pitalito (Huila)</w:t>
      </w:r>
    </w:p>
    <w:p>
      <w:pPr>
        <w:pStyle w:val="ListParagraph"/>
        <w:numPr>
          <w:ilvl w:val="0"/>
          <w:numId w:val="5"/>
        </w:numPr>
        <w:tabs>
          <w:tab w:pos="2421" w:val="left" w:leader="none"/>
        </w:tabs>
        <w:spacing w:line="244" w:lineRule="auto" w:before="202" w:after="0"/>
        <w:ind w:left="2421" w:right="965" w:hanging="360"/>
        <w:jc w:val="both"/>
        <w:rPr>
          <w:rFonts w:ascii="Wingdings" w:hAnsi="Wingdings"/>
          <w:sz w:val="24"/>
        </w:rPr>
      </w:pPr>
      <w:r>
        <w:rPr>
          <w:sz w:val="24"/>
        </w:rPr>
        <w:t>Resolución No. 023506 del 28 de noviembre de 2025 - </w:t>
      </w:r>
      <w:r>
        <w:rPr>
          <w:rFonts w:ascii="Arial" w:hAnsi="Arial"/>
          <w:b/>
          <w:sz w:val="24"/>
        </w:rPr>
        <w:t>Especialización en Estándares Internacionales de Información Financiera y de Aseguramiento</w:t>
      </w:r>
      <w:r>
        <w:rPr>
          <w:sz w:val="24"/>
        </w:rPr>
        <w:t>, en modalidad presencial en Neiva (Huila)</w:t>
      </w:r>
    </w:p>
    <w:p>
      <w:pPr>
        <w:pStyle w:val="ListParagraph"/>
        <w:numPr>
          <w:ilvl w:val="0"/>
          <w:numId w:val="5"/>
        </w:numPr>
        <w:tabs>
          <w:tab w:pos="2421" w:val="left" w:leader="none"/>
        </w:tabs>
        <w:spacing w:line="242" w:lineRule="auto" w:before="196" w:after="0"/>
        <w:ind w:left="2421" w:right="963" w:hanging="360"/>
        <w:jc w:val="both"/>
        <w:rPr>
          <w:rFonts w:ascii="Wingdings" w:hAnsi="Wingdings"/>
          <w:sz w:val="24"/>
        </w:rPr>
      </w:pPr>
      <w:r>
        <w:rPr>
          <w:sz w:val="24"/>
        </w:rPr>
        <w:t>Resolución No. 024442 del 17 de diciembre de 2025 </w:t>
      </w:r>
      <w:r>
        <w:rPr>
          <w:rFonts w:ascii="Times New Roman" w:hAnsi="Times New Roman"/>
          <w:sz w:val="22"/>
        </w:rPr>
        <w:t>- </w:t>
      </w:r>
      <w:r>
        <w:rPr>
          <w:rFonts w:ascii="Arial" w:hAnsi="Arial"/>
          <w:b/>
          <w:sz w:val="24"/>
        </w:rPr>
        <w:t>Economía </w:t>
      </w:r>
      <w:r>
        <w:rPr>
          <w:sz w:val="24"/>
        </w:rPr>
        <w:t>en modalidad presencial en Neiva (Huila)</w:t>
      </w:r>
    </w:p>
    <w:p>
      <w:pPr>
        <w:pStyle w:val="BodyText"/>
        <w:spacing w:before="10"/>
        <w:rPr>
          <w:sz w:val="9"/>
        </w:rPr>
      </w:pPr>
      <w:r>
        <w:rPr>
          <w:sz w:val="9"/>
        </w:rPr>
        <w:drawing>
          <wp:anchor distT="0" distB="0" distL="0" distR="0" allowOverlap="1" layoutInCell="1" locked="0" behindDoc="1" simplePos="0" relativeHeight="487608832">
            <wp:simplePos x="0" y="0"/>
            <wp:positionH relativeFrom="page">
              <wp:posOffset>1092708</wp:posOffset>
            </wp:positionH>
            <wp:positionV relativeFrom="paragraph">
              <wp:posOffset>87547</wp:posOffset>
            </wp:positionV>
            <wp:extent cx="5571130" cy="1941385"/>
            <wp:effectExtent l="0" t="0" r="0" b="0"/>
            <wp:wrapTopAndBottom/>
            <wp:docPr id="162" name="Image 162"/>
            <wp:cNvGraphicFramePr>
              <a:graphicFrameLocks/>
            </wp:cNvGraphicFramePr>
            <a:graphic>
              <a:graphicData uri="http://schemas.openxmlformats.org/drawingml/2006/picture">
                <pic:pic>
                  <pic:nvPicPr>
                    <pic:cNvPr id="162" name="Image 162"/>
                    <pic:cNvPicPr/>
                  </pic:nvPicPr>
                  <pic:blipFill>
                    <a:blip r:embed="rId25" cstate="print"/>
                    <a:stretch>
                      <a:fillRect/>
                    </a:stretch>
                  </pic:blipFill>
                  <pic:spPr>
                    <a:xfrm>
                      <a:off x="0" y="0"/>
                      <a:ext cx="5571130" cy="1941385"/>
                    </a:xfrm>
                    <a:prstGeom prst="rect">
                      <a:avLst/>
                    </a:prstGeom>
                  </pic:spPr>
                </pic:pic>
              </a:graphicData>
            </a:graphic>
          </wp:anchor>
        </w:drawing>
      </w:r>
      <w:r>
        <w:rPr>
          <w:sz w:val="9"/>
        </w:rPr>
        <mc:AlternateContent>
          <mc:Choice Requires="wps">
            <w:drawing>
              <wp:anchor distT="0" distB="0" distL="0" distR="0" allowOverlap="1" layoutInCell="1" locked="0" behindDoc="1" simplePos="0" relativeHeight="487609344">
                <wp:simplePos x="0" y="0"/>
                <wp:positionH relativeFrom="page">
                  <wp:posOffset>1014983</wp:posOffset>
                </wp:positionH>
                <wp:positionV relativeFrom="paragraph">
                  <wp:posOffset>2107479</wp:posOffset>
                </wp:positionV>
                <wp:extent cx="2658110" cy="570230"/>
                <wp:effectExtent l="0" t="0" r="0" b="0"/>
                <wp:wrapTopAndBottom/>
                <wp:docPr id="163" name="Group 163"/>
                <wp:cNvGraphicFramePr>
                  <a:graphicFrameLocks/>
                </wp:cNvGraphicFramePr>
                <a:graphic>
                  <a:graphicData uri="http://schemas.microsoft.com/office/word/2010/wordprocessingGroup">
                    <wpg:wgp>
                      <wpg:cNvPr id="163" name="Group 163"/>
                      <wpg:cNvGrpSpPr/>
                      <wpg:grpSpPr>
                        <a:xfrm>
                          <a:off x="0" y="0"/>
                          <a:ext cx="2658110" cy="570230"/>
                          <a:chExt cx="2658110" cy="570230"/>
                        </a:xfrm>
                      </wpg:grpSpPr>
                      <pic:pic>
                        <pic:nvPicPr>
                          <pic:cNvPr id="164" name="Image 164"/>
                          <pic:cNvPicPr/>
                        </pic:nvPicPr>
                        <pic:blipFill>
                          <a:blip r:embed="rId26" cstate="print"/>
                          <a:stretch>
                            <a:fillRect/>
                          </a:stretch>
                        </pic:blipFill>
                        <pic:spPr>
                          <a:xfrm>
                            <a:off x="0" y="0"/>
                            <a:ext cx="2657855" cy="569976"/>
                          </a:xfrm>
                          <a:prstGeom prst="rect">
                            <a:avLst/>
                          </a:prstGeom>
                        </pic:spPr>
                      </pic:pic>
                      <pic:pic>
                        <pic:nvPicPr>
                          <pic:cNvPr id="165" name="Image 165"/>
                          <pic:cNvPicPr/>
                        </pic:nvPicPr>
                        <pic:blipFill>
                          <a:blip r:embed="rId27" cstate="print"/>
                          <a:stretch>
                            <a:fillRect/>
                          </a:stretch>
                        </pic:blipFill>
                        <pic:spPr>
                          <a:xfrm>
                            <a:off x="0" y="45719"/>
                            <a:ext cx="2656331" cy="480060"/>
                          </a:xfrm>
                          <a:prstGeom prst="rect">
                            <a:avLst/>
                          </a:prstGeom>
                        </pic:spPr>
                      </pic:pic>
                      <wps:wsp>
                        <wps:cNvPr id="166" name="Textbox 166"/>
                        <wps:cNvSpPr txBox="1"/>
                        <wps:spPr>
                          <a:xfrm>
                            <a:off x="59435" y="39623"/>
                            <a:ext cx="2543175" cy="457200"/>
                          </a:xfrm>
                          <a:prstGeom prst="rect">
                            <a:avLst/>
                          </a:prstGeom>
                          <a:solidFill>
                            <a:srgbClr val="990000"/>
                          </a:solidFill>
                        </wps:spPr>
                        <wps:txbx>
                          <w:txbxContent>
                            <w:p>
                              <w:pPr>
                                <w:spacing w:line="264" w:lineRule="auto" w:before="58"/>
                                <w:ind w:left="288" w:right="318" w:hanging="17"/>
                                <w:jc w:val="center"/>
                                <w:rPr>
                                  <w:rFonts w:ascii="Arial" w:hAnsi="Arial"/>
                                  <w:b/>
                                  <w:color w:val="000000"/>
                                  <w:sz w:val="16"/>
                                </w:rPr>
                              </w:pPr>
                              <w:r>
                                <w:rPr>
                                  <w:rFonts w:ascii="Arial" w:hAnsi="Arial"/>
                                  <w:b/>
                                  <w:color w:val="FFFFFF"/>
                                  <w:sz w:val="16"/>
                                </w:rPr>
                                <w:t>RENOVACIÓN REGISTRO CALIFICADO </w:t>
                              </w:r>
                              <w:r>
                                <w:rPr>
                                  <w:rFonts w:ascii="Arial" w:hAnsi="Arial"/>
                                  <w:b/>
                                  <w:color w:val="FFFFFF"/>
                                  <w:spacing w:val="-2"/>
                                  <w:sz w:val="16"/>
                                </w:rPr>
                                <w:t>PROGRAMA</w:t>
                              </w:r>
                              <w:r>
                                <w:rPr>
                                  <w:rFonts w:ascii="Arial" w:hAnsi="Arial"/>
                                  <w:b/>
                                  <w:color w:val="FFFFFF"/>
                                  <w:spacing w:val="-10"/>
                                  <w:sz w:val="16"/>
                                </w:rPr>
                                <w:t> </w:t>
                              </w:r>
                              <w:r>
                                <w:rPr>
                                  <w:rFonts w:ascii="Arial" w:hAnsi="Arial"/>
                                  <w:b/>
                                  <w:color w:val="FFFFFF"/>
                                  <w:spacing w:val="-2"/>
                                  <w:sz w:val="16"/>
                                </w:rPr>
                                <w:t>ADMINISTRACIÓN</w:t>
                              </w:r>
                              <w:r>
                                <w:rPr>
                                  <w:rFonts w:ascii="Arial" w:hAnsi="Arial"/>
                                  <w:b/>
                                  <w:color w:val="FFFFFF"/>
                                  <w:spacing w:val="-6"/>
                                  <w:sz w:val="16"/>
                                </w:rPr>
                                <w:t> </w:t>
                              </w:r>
                              <w:r>
                                <w:rPr>
                                  <w:rFonts w:ascii="Arial" w:hAnsi="Arial"/>
                                  <w:b/>
                                  <w:color w:val="FFFFFF"/>
                                  <w:spacing w:val="-2"/>
                                  <w:sz w:val="16"/>
                                </w:rPr>
                                <w:t>TURÍSTICA</w:t>
                              </w:r>
                              <w:r>
                                <w:rPr>
                                  <w:rFonts w:ascii="Arial" w:hAnsi="Arial"/>
                                  <w:b/>
                                  <w:color w:val="FFFFFF"/>
                                  <w:spacing w:val="-9"/>
                                  <w:sz w:val="16"/>
                                </w:rPr>
                                <w:t> </w:t>
                              </w:r>
                              <w:r>
                                <w:rPr>
                                  <w:rFonts w:ascii="Arial" w:hAnsi="Arial"/>
                                  <w:b/>
                                  <w:color w:val="FFFFFF"/>
                                  <w:spacing w:val="-2"/>
                                  <w:sz w:val="16"/>
                                </w:rPr>
                                <w:t>Y HOTELERA</w:t>
                              </w:r>
                            </w:p>
                          </w:txbxContent>
                        </wps:txbx>
                        <wps:bodyPr wrap="square" lIns="0" tIns="0" rIns="0" bIns="0" rtlCol="0">
                          <a:noAutofit/>
                        </wps:bodyPr>
                      </wps:wsp>
                    </wpg:wgp>
                  </a:graphicData>
                </a:graphic>
              </wp:anchor>
            </w:drawing>
          </mc:Choice>
          <mc:Fallback>
            <w:pict>
              <v:group style="position:absolute;margin-left:79.919998pt;margin-top:165.943253pt;width:209.3pt;height:44.9pt;mso-position-horizontal-relative:page;mso-position-vertical-relative:paragraph;z-index:-15707136;mso-wrap-distance-left:0;mso-wrap-distance-right:0" id="docshapegroup156" coordorigin="1598,3319" coordsize="4186,898">
                <v:shape style="position:absolute;left:1598;top:3318;width:4186;height:898" type="#_x0000_t75" id="docshape157" stroked="false">
                  <v:imagedata r:id="rId26" o:title=""/>
                </v:shape>
                <v:shape style="position:absolute;left:1598;top:3390;width:4184;height:756" type="#_x0000_t75" id="docshape158" stroked="false">
                  <v:imagedata r:id="rId27" o:title=""/>
                </v:shape>
                <v:shape style="position:absolute;left:1692;top:3381;width:4005;height:720" type="#_x0000_t202" id="docshape159" filled="true" fillcolor="#990000" stroked="false">
                  <v:textbox inset="0,0,0,0">
                    <w:txbxContent>
                      <w:p>
                        <w:pPr>
                          <w:spacing w:line="264" w:lineRule="auto" w:before="58"/>
                          <w:ind w:left="288" w:right="318" w:hanging="17"/>
                          <w:jc w:val="center"/>
                          <w:rPr>
                            <w:rFonts w:ascii="Arial" w:hAnsi="Arial"/>
                            <w:b/>
                            <w:color w:val="000000"/>
                            <w:sz w:val="16"/>
                          </w:rPr>
                        </w:pPr>
                        <w:r>
                          <w:rPr>
                            <w:rFonts w:ascii="Arial" w:hAnsi="Arial"/>
                            <w:b/>
                            <w:color w:val="FFFFFF"/>
                            <w:sz w:val="16"/>
                          </w:rPr>
                          <w:t>RENOVACIÓN REGISTRO CALIFICADO </w:t>
                        </w:r>
                        <w:r>
                          <w:rPr>
                            <w:rFonts w:ascii="Arial" w:hAnsi="Arial"/>
                            <w:b/>
                            <w:color w:val="FFFFFF"/>
                            <w:spacing w:val="-2"/>
                            <w:sz w:val="16"/>
                          </w:rPr>
                          <w:t>PROGRAMA</w:t>
                        </w:r>
                        <w:r>
                          <w:rPr>
                            <w:rFonts w:ascii="Arial" w:hAnsi="Arial"/>
                            <w:b/>
                            <w:color w:val="FFFFFF"/>
                            <w:spacing w:val="-10"/>
                            <w:sz w:val="16"/>
                          </w:rPr>
                          <w:t> </w:t>
                        </w:r>
                        <w:r>
                          <w:rPr>
                            <w:rFonts w:ascii="Arial" w:hAnsi="Arial"/>
                            <w:b/>
                            <w:color w:val="FFFFFF"/>
                            <w:spacing w:val="-2"/>
                            <w:sz w:val="16"/>
                          </w:rPr>
                          <w:t>ADMINISTRACIÓN</w:t>
                        </w:r>
                        <w:r>
                          <w:rPr>
                            <w:rFonts w:ascii="Arial" w:hAnsi="Arial"/>
                            <w:b/>
                            <w:color w:val="FFFFFF"/>
                            <w:spacing w:val="-6"/>
                            <w:sz w:val="16"/>
                          </w:rPr>
                          <w:t> </w:t>
                        </w:r>
                        <w:r>
                          <w:rPr>
                            <w:rFonts w:ascii="Arial" w:hAnsi="Arial"/>
                            <w:b/>
                            <w:color w:val="FFFFFF"/>
                            <w:spacing w:val="-2"/>
                            <w:sz w:val="16"/>
                          </w:rPr>
                          <w:t>TURÍSTICA</w:t>
                        </w:r>
                        <w:r>
                          <w:rPr>
                            <w:rFonts w:ascii="Arial" w:hAnsi="Arial"/>
                            <w:b/>
                            <w:color w:val="FFFFFF"/>
                            <w:spacing w:val="-9"/>
                            <w:sz w:val="16"/>
                          </w:rPr>
                          <w:t> </w:t>
                        </w:r>
                        <w:r>
                          <w:rPr>
                            <w:rFonts w:ascii="Arial" w:hAnsi="Arial"/>
                            <w:b/>
                            <w:color w:val="FFFFFF"/>
                            <w:spacing w:val="-2"/>
                            <w:sz w:val="16"/>
                          </w:rPr>
                          <w:t>Y HOTELERA</w:t>
                        </w:r>
                      </w:p>
                    </w:txbxContent>
                  </v:textbox>
                  <v:fill type="solid"/>
                  <w10:wrap type="none"/>
                </v:shape>
                <w10:wrap type="topAndBottom"/>
              </v:group>
            </w:pict>
          </mc:Fallback>
        </mc:AlternateContent>
      </w:r>
      <w:r>
        <w:rPr>
          <w:sz w:val="9"/>
        </w:rPr>
        <mc:AlternateContent>
          <mc:Choice Requires="wps">
            <w:drawing>
              <wp:anchor distT="0" distB="0" distL="0" distR="0" allowOverlap="1" layoutInCell="1" locked="0" behindDoc="1" simplePos="0" relativeHeight="487609856">
                <wp:simplePos x="0" y="0"/>
                <wp:positionH relativeFrom="page">
                  <wp:posOffset>4023359</wp:posOffset>
                </wp:positionH>
                <wp:positionV relativeFrom="paragraph">
                  <wp:posOffset>2087667</wp:posOffset>
                </wp:positionV>
                <wp:extent cx="2658110" cy="711835"/>
                <wp:effectExtent l="0" t="0" r="0" b="0"/>
                <wp:wrapTopAndBottom/>
                <wp:docPr id="167" name="Group 167"/>
                <wp:cNvGraphicFramePr>
                  <a:graphicFrameLocks/>
                </wp:cNvGraphicFramePr>
                <a:graphic>
                  <a:graphicData uri="http://schemas.microsoft.com/office/word/2010/wordprocessingGroup">
                    <wpg:wgp>
                      <wpg:cNvPr id="167" name="Group 167"/>
                      <wpg:cNvGrpSpPr/>
                      <wpg:grpSpPr>
                        <a:xfrm>
                          <a:off x="0" y="0"/>
                          <a:ext cx="2658110" cy="711835"/>
                          <a:chExt cx="2658110" cy="711835"/>
                        </a:xfrm>
                      </wpg:grpSpPr>
                      <pic:pic>
                        <pic:nvPicPr>
                          <pic:cNvPr id="168" name="Image 168"/>
                          <pic:cNvPicPr/>
                        </pic:nvPicPr>
                        <pic:blipFill>
                          <a:blip r:embed="rId28" cstate="print"/>
                          <a:stretch>
                            <a:fillRect/>
                          </a:stretch>
                        </pic:blipFill>
                        <pic:spPr>
                          <a:xfrm>
                            <a:off x="0" y="0"/>
                            <a:ext cx="2657856" cy="711707"/>
                          </a:xfrm>
                          <a:prstGeom prst="rect">
                            <a:avLst/>
                          </a:prstGeom>
                        </pic:spPr>
                      </pic:pic>
                      <pic:pic>
                        <pic:nvPicPr>
                          <pic:cNvPr id="169" name="Image 169"/>
                          <pic:cNvPicPr/>
                        </pic:nvPicPr>
                        <pic:blipFill>
                          <a:blip r:embed="rId29" cstate="print"/>
                          <a:stretch>
                            <a:fillRect/>
                          </a:stretch>
                        </pic:blipFill>
                        <pic:spPr>
                          <a:xfrm>
                            <a:off x="0" y="47244"/>
                            <a:ext cx="2657856" cy="620268"/>
                          </a:xfrm>
                          <a:prstGeom prst="rect">
                            <a:avLst/>
                          </a:prstGeom>
                        </pic:spPr>
                      </pic:pic>
                      <wps:wsp>
                        <wps:cNvPr id="170" name="Textbox 170"/>
                        <wps:cNvSpPr txBox="1"/>
                        <wps:spPr>
                          <a:xfrm>
                            <a:off x="59435" y="39623"/>
                            <a:ext cx="2543810" cy="599440"/>
                          </a:xfrm>
                          <a:prstGeom prst="rect">
                            <a:avLst/>
                          </a:prstGeom>
                          <a:solidFill>
                            <a:srgbClr val="766F6F"/>
                          </a:solidFill>
                        </wps:spPr>
                        <wps:txbx>
                          <w:txbxContent>
                            <w:p>
                              <w:pPr>
                                <w:spacing w:line="259" w:lineRule="auto" w:before="62"/>
                                <w:ind w:left="537" w:right="515" w:hanging="4"/>
                                <w:jc w:val="center"/>
                                <w:rPr>
                                  <w:rFonts w:ascii="Arial" w:hAnsi="Arial"/>
                                  <w:b/>
                                  <w:color w:val="000000"/>
                                  <w:sz w:val="16"/>
                                </w:rPr>
                              </w:pPr>
                              <w:r>
                                <w:rPr>
                                  <w:rFonts w:ascii="Arial" w:hAnsi="Arial"/>
                                  <w:b/>
                                  <w:color w:val="FFFFFF"/>
                                  <w:spacing w:val="-2"/>
                                  <w:sz w:val="16"/>
                                </w:rPr>
                                <w:t>RENOVACIÓN</w:t>
                              </w:r>
                              <w:r>
                                <w:rPr>
                                  <w:rFonts w:ascii="Arial" w:hAnsi="Arial"/>
                                  <w:b/>
                                  <w:color w:val="FFFFFF"/>
                                  <w:spacing w:val="-10"/>
                                  <w:sz w:val="16"/>
                                </w:rPr>
                                <w:t> </w:t>
                              </w:r>
                              <w:r>
                                <w:rPr>
                                  <w:rFonts w:ascii="Arial" w:hAnsi="Arial"/>
                                  <w:b/>
                                  <w:color w:val="FFFFFF"/>
                                  <w:spacing w:val="-2"/>
                                  <w:sz w:val="16"/>
                                </w:rPr>
                                <w:t>REGISTRO</w:t>
                              </w:r>
                              <w:r>
                                <w:rPr>
                                  <w:rFonts w:ascii="Arial" w:hAnsi="Arial"/>
                                  <w:b/>
                                  <w:color w:val="FFFFFF"/>
                                  <w:spacing w:val="-9"/>
                                  <w:sz w:val="16"/>
                                </w:rPr>
                                <w:t> </w:t>
                              </w:r>
                              <w:r>
                                <w:rPr>
                                  <w:rFonts w:ascii="Arial" w:hAnsi="Arial"/>
                                  <w:b/>
                                  <w:color w:val="FFFFFF"/>
                                  <w:spacing w:val="-2"/>
                                  <w:sz w:val="16"/>
                                </w:rPr>
                                <w:t>CALIFICADO </w:t>
                              </w:r>
                              <w:r>
                                <w:rPr>
                                  <w:rFonts w:ascii="Arial" w:hAnsi="Arial"/>
                                  <w:b/>
                                  <w:color w:val="FFFFFF"/>
                                  <w:sz w:val="16"/>
                                </w:rPr>
                                <w:t>PROGRAMA ESP. ESTÁNDARES </w:t>
                              </w:r>
                              <w:r>
                                <w:rPr>
                                  <w:rFonts w:ascii="Arial" w:hAnsi="Arial"/>
                                  <w:b/>
                                  <w:color w:val="FFFFFF"/>
                                  <w:spacing w:val="-2"/>
                                  <w:sz w:val="16"/>
                                </w:rPr>
                                <w:t>INTERNACIONALES</w:t>
                              </w:r>
                              <w:r>
                                <w:rPr>
                                  <w:rFonts w:ascii="Arial" w:hAnsi="Arial"/>
                                  <w:b/>
                                  <w:color w:val="FFFFFF"/>
                                  <w:spacing w:val="-10"/>
                                  <w:sz w:val="16"/>
                                </w:rPr>
                                <w:t> </w:t>
                              </w:r>
                              <w:r>
                                <w:rPr>
                                  <w:rFonts w:ascii="Arial" w:hAnsi="Arial"/>
                                  <w:b/>
                                  <w:color w:val="FFFFFF"/>
                                  <w:spacing w:val="-2"/>
                                  <w:sz w:val="16"/>
                                </w:rPr>
                                <w:t>DE</w:t>
                              </w:r>
                              <w:r>
                                <w:rPr>
                                  <w:rFonts w:ascii="Arial" w:hAnsi="Arial"/>
                                  <w:b/>
                                  <w:color w:val="FFFFFF"/>
                                  <w:spacing w:val="-9"/>
                                  <w:sz w:val="16"/>
                                </w:rPr>
                                <w:t> </w:t>
                              </w:r>
                              <w:r>
                                <w:rPr>
                                  <w:rFonts w:ascii="Arial" w:hAnsi="Arial"/>
                                  <w:b/>
                                  <w:color w:val="FFFFFF"/>
                                  <w:spacing w:val="-2"/>
                                  <w:sz w:val="16"/>
                                </w:rPr>
                                <w:t>INFORMACIÓN </w:t>
                              </w:r>
                              <w:r>
                                <w:rPr>
                                  <w:rFonts w:ascii="Arial" w:hAnsi="Arial"/>
                                  <w:b/>
                                  <w:color w:val="FFFFFF"/>
                                  <w:sz w:val="16"/>
                                </w:rPr>
                                <w:t>FINANCIERA Y DE ASEGURAMIENTO</w:t>
                              </w:r>
                            </w:p>
                          </w:txbxContent>
                        </wps:txbx>
                        <wps:bodyPr wrap="square" lIns="0" tIns="0" rIns="0" bIns="0" rtlCol="0">
                          <a:noAutofit/>
                        </wps:bodyPr>
                      </wps:wsp>
                    </wpg:wgp>
                  </a:graphicData>
                </a:graphic>
              </wp:anchor>
            </w:drawing>
          </mc:Choice>
          <mc:Fallback>
            <w:pict>
              <v:group style="position:absolute;margin-left:316.799988pt;margin-top:164.383255pt;width:209.3pt;height:56.05pt;mso-position-horizontal-relative:page;mso-position-vertical-relative:paragraph;z-index:-15706624;mso-wrap-distance-left:0;mso-wrap-distance-right:0" id="docshapegroup160" coordorigin="6336,3288" coordsize="4186,1121">
                <v:shape style="position:absolute;left:6336;top:3287;width:4186;height:1121" type="#_x0000_t75" id="docshape161" stroked="false">
                  <v:imagedata r:id="rId28" o:title=""/>
                </v:shape>
                <v:shape style="position:absolute;left:6336;top:3362;width:4186;height:977" type="#_x0000_t75" id="docshape162" stroked="false">
                  <v:imagedata r:id="rId29" o:title=""/>
                </v:shape>
                <v:shape style="position:absolute;left:6429;top:3350;width:4006;height:944" type="#_x0000_t202" id="docshape163" filled="true" fillcolor="#766f6f" stroked="false">
                  <v:textbox inset="0,0,0,0">
                    <w:txbxContent>
                      <w:p>
                        <w:pPr>
                          <w:spacing w:line="259" w:lineRule="auto" w:before="62"/>
                          <w:ind w:left="537" w:right="515" w:hanging="4"/>
                          <w:jc w:val="center"/>
                          <w:rPr>
                            <w:rFonts w:ascii="Arial" w:hAnsi="Arial"/>
                            <w:b/>
                            <w:color w:val="000000"/>
                            <w:sz w:val="16"/>
                          </w:rPr>
                        </w:pPr>
                        <w:r>
                          <w:rPr>
                            <w:rFonts w:ascii="Arial" w:hAnsi="Arial"/>
                            <w:b/>
                            <w:color w:val="FFFFFF"/>
                            <w:spacing w:val="-2"/>
                            <w:sz w:val="16"/>
                          </w:rPr>
                          <w:t>RENOVACIÓN</w:t>
                        </w:r>
                        <w:r>
                          <w:rPr>
                            <w:rFonts w:ascii="Arial" w:hAnsi="Arial"/>
                            <w:b/>
                            <w:color w:val="FFFFFF"/>
                            <w:spacing w:val="-10"/>
                            <w:sz w:val="16"/>
                          </w:rPr>
                          <w:t> </w:t>
                        </w:r>
                        <w:r>
                          <w:rPr>
                            <w:rFonts w:ascii="Arial" w:hAnsi="Arial"/>
                            <w:b/>
                            <w:color w:val="FFFFFF"/>
                            <w:spacing w:val="-2"/>
                            <w:sz w:val="16"/>
                          </w:rPr>
                          <w:t>REGISTRO</w:t>
                        </w:r>
                        <w:r>
                          <w:rPr>
                            <w:rFonts w:ascii="Arial" w:hAnsi="Arial"/>
                            <w:b/>
                            <w:color w:val="FFFFFF"/>
                            <w:spacing w:val="-9"/>
                            <w:sz w:val="16"/>
                          </w:rPr>
                          <w:t> </w:t>
                        </w:r>
                        <w:r>
                          <w:rPr>
                            <w:rFonts w:ascii="Arial" w:hAnsi="Arial"/>
                            <w:b/>
                            <w:color w:val="FFFFFF"/>
                            <w:spacing w:val="-2"/>
                            <w:sz w:val="16"/>
                          </w:rPr>
                          <w:t>CALIFICADO </w:t>
                        </w:r>
                        <w:r>
                          <w:rPr>
                            <w:rFonts w:ascii="Arial" w:hAnsi="Arial"/>
                            <w:b/>
                            <w:color w:val="FFFFFF"/>
                            <w:sz w:val="16"/>
                          </w:rPr>
                          <w:t>PROGRAMA ESP. ESTÁNDARES </w:t>
                        </w:r>
                        <w:r>
                          <w:rPr>
                            <w:rFonts w:ascii="Arial" w:hAnsi="Arial"/>
                            <w:b/>
                            <w:color w:val="FFFFFF"/>
                            <w:spacing w:val="-2"/>
                            <w:sz w:val="16"/>
                          </w:rPr>
                          <w:t>INTERNACIONALES</w:t>
                        </w:r>
                        <w:r>
                          <w:rPr>
                            <w:rFonts w:ascii="Arial" w:hAnsi="Arial"/>
                            <w:b/>
                            <w:color w:val="FFFFFF"/>
                            <w:spacing w:val="-10"/>
                            <w:sz w:val="16"/>
                          </w:rPr>
                          <w:t> </w:t>
                        </w:r>
                        <w:r>
                          <w:rPr>
                            <w:rFonts w:ascii="Arial" w:hAnsi="Arial"/>
                            <w:b/>
                            <w:color w:val="FFFFFF"/>
                            <w:spacing w:val="-2"/>
                            <w:sz w:val="16"/>
                          </w:rPr>
                          <w:t>DE</w:t>
                        </w:r>
                        <w:r>
                          <w:rPr>
                            <w:rFonts w:ascii="Arial" w:hAnsi="Arial"/>
                            <w:b/>
                            <w:color w:val="FFFFFF"/>
                            <w:spacing w:val="-9"/>
                            <w:sz w:val="16"/>
                          </w:rPr>
                          <w:t> </w:t>
                        </w:r>
                        <w:r>
                          <w:rPr>
                            <w:rFonts w:ascii="Arial" w:hAnsi="Arial"/>
                            <w:b/>
                            <w:color w:val="FFFFFF"/>
                            <w:spacing w:val="-2"/>
                            <w:sz w:val="16"/>
                          </w:rPr>
                          <w:t>INFORMACIÓN </w:t>
                        </w:r>
                        <w:r>
                          <w:rPr>
                            <w:rFonts w:ascii="Arial" w:hAnsi="Arial"/>
                            <w:b/>
                            <w:color w:val="FFFFFF"/>
                            <w:sz w:val="16"/>
                          </w:rPr>
                          <w:t>FINANCIERA Y DE ASEGURAMIENTO</w:t>
                        </w:r>
                      </w:p>
                    </w:txbxContent>
                  </v:textbox>
                  <v:fill type="solid"/>
                  <w10:wrap type="none"/>
                </v:shape>
                <w10:wrap type="topAndBottom"/>
              </v:group>
            </w:pict>
          </mc:Fallback>
        </mc:AlternateContent>
      </w:r>
    </w:p>
    <w:p>
      <w:pPr>
        <w:pStyle w:val="BodyText"/>
        <w:spacing w:before="11"/>
        <w:rPr>
          <w:sz w:val="5"/>
        </w:rPr>
      </w:pPr>
    </w:p>
    <w:p>
      <w:pPr>
        <w:pStyle w:val="BodyText"/>
        <w:spacing w:after="0"/>
        <w:rPr>
          <w:sz w:val="5"/>
        </w:rPr>
        <w:sectPr>
          <w:pgSz w:w="12240" w:h="15840"/>
          <w:pgMar w:top="1820" w:bottom="280" w:left="0" w:right="720"/>
        </w:sectPr>
      </w:pPr>
    </w:p>
    <w:p>
      <w:pPr>
        <w:tabs>
          <w:tab w:pos="6825" w:val="left" w:leader="none"/>
        </w:tabs>
        <w:spacing w:line="240" w:lineRule="auto"/>
        <w:ind w:left="1701" w:right="0" w:firstLine="0"/>
        <w:rPr>
          <w:position w:val="105"/>
          <w:sz w:val="20"/>
        </w:rPr>
      </w:pPr>
      <w:r>
        <w:rPr>
          <w:position w:val="105"/>
          <w:sz w:val="20"/>
        </w:rPr>
        <mc:AlternateContent>
          <mc:Choice Requires="wps">
            <w:drawing>
              <wp:anchor distT="0" distB="0" distL="0" distR="0" allowOverlap="1" layoutInCell="1" locked="0" behindDoc="1" simplePos="0" relativeHeight="481176576">
                <wp:simplePos x="0" y="0"/>
                <wp:positionH relativeFrom="page">
                  <wp:posOffset>0</wp:posOffset>
                </wp:positionH>
                <wp:positionV relativeFrom="page">
                  <wp:posOffset>-1</wp:posOffset>
                </wp:positionV>
                <wp:extent cx="7772400" cy="10052685"/>
                <wp:effectExtent l="0" t="0" r="0" b="0"/>
                <wp:wrapNone/>
                <wp:docPr id="171" name="Group 171"/>
                <wp:cNvGraphicFramePr>
                  <a:graphicFrameLocks/>
                </wp:cNvGraphicFramePr>
                <a:graphic>
                  <a:graphicData uri="http://schemas.microsoft.com/office/word/2010/wordprocessingGroup">
                    <wpg:wgp>
                      <wpg:cNvPr id="171" name="Group 171"/>
                      <wpg:cNvGrpSpPr/>
                      <wpg:grpSpPr>
                        <a:xfrm>
                          <a:off x="0" y="0"/>
                          <a:ext cx="7772400" cy="10052685"/>
                          <a:chExt cx="7772400" cy="10052685"/>
                        </a:xfrm>
                      </wpg:grpSpPr>
                      <pic:pic>
                        <pic:nvPicPr>
                          <pic:cNvPr id="172" name="Image 172"/>
                          <pic:cNvPicPr/>
                        </pic:nvPicPr>
                        <pic:blipFill>
                          <a:blip r:embed="rId11" cstate="print"/>
                          <a:stretch>
                            <a:fillRect/>
                          </a:stretch>
                        </pic:blipFill>
                        <pic:spPr>
                          <a:xfrm>
                            <a:off x="0" y="0"/>
                            <a:ext cx="7772399" cy="10043157"/>
                          </a:xfrm>
                          <a:prstGeom prst="rect">
                            <a:avLst/>
                          </a:prstGeom>
                        </pic:spPr>
                      </pic:pic>
                      <pic:pic>
                        <pic:nvPicPr>
                          <pic:cNvPr id="173" name="Image 17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9904" id="docshapegroup164" coordorigin="0,0" coordsize="12240,15831">
                <v:shape style="position:absolute;left:0;top:0;width:12240;height:15816" type="#_x0000_t75" id="docshape165" stroked="false">
                  <v:imagedata r:id="rId11" o:title=""/>
                </v:shape>
                <v:shape style="position:absolute;left:11175;top:14;width:1065;height:15816" type="#_x0000_t75" id="docshape166" stroked="false">
                  <v:imagedata r:id="rId12" o:title=""/>
                </v:shape>
                <w10:wrap type="none"/>
              </v:group>
            </w:pict>
          </mc:Fallback>
        </mc:AlternateContent>
      </w:r>
      <w:r>
        <w:rPr>
          <w:sz w:val="20"/>
        </w:rPr>
        <w:drawing>
          <wp:inline distT="0" distB="0" distL="0" distR="0">
            <wp:extent cx="3030159" cy="1993392"/>
            <wp:effectExtent l="0" t="0" r="0" b="0"/>
            <wp:docPr id="174" name="Image 174"/>
            <wp:cNvGraphicFramePr>
              <a:graphicFrameLocks/>
            </wp:cNvGraphicFramePr>
            <a:graphic>
              <a:graphicData uri="http://schemas.openxmlformats.org/drawingml/2006/picture">
                <pic:pic>
                  <pic:nvPicPr>
                    <pic:cNvPr id="174" name="Image 174"/>
                    <pic:cNvPicPr/>
                  </pic:nvPicPr>
                  <pic:blipFill>
                    <a:blip r:embed="rId30" cstate="print"/>
                    <a:stretch>
                      <a:fillRect/>
                    </a:stretch>
                  </pic:blipFill>
                  <pic:spPr>
                    <a:xfrm>
                      <a:off x="0" y="0"/>
                      <a:ext cx="3030159" cy="1993392"/>
                    </a:xfrm>
                    <a:prstGeom prst="rect">
                      <a:avLst/>
                    </a:prstGeom>
                  </pic:spPr>
                </pic:pic>
              </a:graphicData>
            </a:graphic>
          </wp:inline>
        </w:drawing>
      </w:r>
      <w:r>
        <w:rPr>
          <w:sz w:val="20"/>
        </w:rPr>
      </w:r>
      <w:r>
        <w:rPr>
          <w:sz w:val="20"/>
        </w:rPr>
        <w:tab/>
      </w:r>
      <w:r>
        <w:rPr>
          <w:position w:val="105"/>
          <w:sz w:val="20"/>
        </w:rPr>
        <mc:AlternateContent>
          <mc:Choice Requires="wps">
            <w:drawing>
              <wp:inline distT="0" distB="0" distL="0" distR="0">
                <wp:extent cx="1754505" cy="774700"/>
                <wp:effectExtent l="0" t="0" r="0" b="6350"/>
                <wp:docPr id="175" name="Group 175"/>
                <wp:cNvGraphicFramePr>
                  <a:graphicFrameLocks/>
                </wp:cNvGraphicFramePr>
                <a:graphic>
                  <a:graphicData uri="http://schemas.microsoft.com/office/word/2010/wordprocessingGroup">
                    <wpg:wgp>
                      <wpg:cNvPr id="175" name="Group 175"/>
                      <wpg:cNvGrpSpPr/>
                      <wpg:grpSpPr>
                        <a:xfrm>
                          <a:off x="0" y="0"/>
                          <a:ext cx="1754505" cy="774700"/>
                          <a:chExt cx="1754505" cy="774700"/>
                        </a:xfrm>
                      </wpg:grpSpPr>
                      <pic:pic>
                        <pic:nvPicPr>
                          <pic:cNvPr id="176" name="Image 176"/>
                          <pic:cNvPicPr/>
                        </pic:nvPicPr>
                        <pic:blipFill>
                          <a:blip r:embed="rId31" cstate="print"/>
                          <a:stretch>
                            <a:fillRect/>
                          </a:stretch>
                        </pic:blipFill>
                        <pic:spPr>
                          <a:xfrm>
                            <a:off x="0" y="0"/>
                            <a:ext cx="1754124" cy="774192"/>
                          </a:xfrm>
                          <a:prstGeom prst="rect">
                            <a:avLst/>
                          </a:prstGeom>
                        </pic:spPr>
                      </pic:pic>
                      <pic:pic>
                        <pic:nvPicPr>
                          <pic:cNvPr id="177" name="Image 177"/>
                          <pic:cNvPicPr/>
                        </pic:nvPicPr>
                        <pic:blipFill>
                          <a:blip r:embed="rId32" cstate="print"/>
                          <a:stretch>
                            <a:fillRect/>
                          </a:stretch>
                        </pic:blipFill>
                        <pic:spPr>
                          <a:xfrm>
                            <a:off x="0" y="45719"/>
                            <a:ext cx="1752600" cy="682751"/>
                          </a:xfrm>
                          <a:prstGeom prst="rect">
                            <a:avLst/>
                          </a:prstGeom>
                        </pic:spPr>
                      </pic:pic>
                      <wps:wsp>
                        <wps:cNvPr id="178" name="Textbox 178"/>
                        <wps:cNvSpPr txBox="1"/>
                        <wps:spPr>
                          <a:xfrm>
                            <a:off x="59435" y="39623"/>
                            <a:ext cx="1640205" cy="661670"/>
                          </a:xfrm>
                          <a:prstGeom prst="rect">
                            <a:avLst/>
                          </a:prstGeom>
                          <a:solidFill>
                            <a:srgbClr val="001F5F"/>
                          </a:solidFill>
                        </wps:spPr>
                        <wps:txbx>
                          <w:txbxContent>
                            <w:p>
                              <w:pPr>
                                <w:spacing w:line="240" w:lineRule="auto" w:before="31"/>
                                <w:rPr>
                                  <w:color w:val="000000"/>
                                  <w:sz w:val="16"/>
                                </w:rPr>
                              </w:pPr>
                            </w:p>
                            <w:p>
                              <w:pPr>
                                <w:spacing w:line="256" w:lineRule="auto" w:before="0"/>
                                <w:ind w:left="323" w:right="299" w:hanging="5"/>
                                <w:jc w:val="center"/>
                                <w:rPr>
                                  <w:rFonts w:ascii="Arial" w:hAnsi="Arial"/>
                                  <w:b/>
                                  <w:color w:val="000000"/>
                                  <w:sz w:val="16"/>
                                </w:rPr>
                              </w:pPr>
                              <w:r>
                                <w:rPr>
                                  <w:rFonts w:ascii="Arial" w:hAnsi="Arial"/>
                                  <w:b/>
                                  <w:color w:val="FFFFFF"/>
                                  <w:sz w:val="16"/>
                                </w:rPr>
                                <w:t>RENOVACIÓN</w:t>
                              </w:r>
                              <w:r>
                                <w:rPr>
                                  <w:rFonts w:ascii="Arial" w:hAnsi="Arial"/>
                                  <w:b/>
                                  <w:color w:val="FFFFFF"/>
                                  <w:spacing w:val="-12"/>
                                  <w:sz w:val="16"/>
                                </w:rPr>
                                <w:t> </w:t>
                              </w:r>
                              <w:r>
                                <w:rPr>
                                  <w:rFonts w:ascii="Arial" w:hAnsi="Arial"/>
                                  <w:b/>
                                  <w:color w:val="FFFFFF"/>
                                  <w:sz w:val="16"/>
                                </w:rPr>
                                <w:t>REGISTRO </w:t>
                              </w:r>
                              <w:r>
                                <w:rPr>
                                  <w:rFonts w:ascii="Arial" w:hAnsi="Arial"/>
                                  <w:b/>
                                  <w:color w:val="FFFFFF"/>
                                  <w:spacing w:val="-2"/>
                                  <w:sz w:val="16"/>
                                </w:rPr>
                                <w:t>CALIFICADO</w:t>
                              </w:r>
                              <w:r>
                                <w:rPr>
                                  <w:rFonts w:ascii="Arial" w:hAnsi="Arial"/>
                                  <w:b/>
                                  <w:color w:val="FFFFFF"/>
                                  <w:spacing w:val="-10"/>
                                  <w:sz w:val="16"/>
                                </w:rPr>
                                <w:t> </w:t>
                              </w:r>
                              <w:r>
                                <w:rPr>
                                  <w:rFonts w:ascii="Arial" w:hAnsi="Arial"/>
                                  <w:b/>
                                  <w:color w:val="FFFFFF"/>
                                  <w:spacing w:val="-2"/>
                                  <w:sz w:val="16"/>
                                </w:rPr>
                                <w:t>PROGRAMA ECONOMÍA</w:t>
                              </w:r>
                            </w:p>
                          </w:txbxContent>
                        </wps:txbx>
                        <wps:bodyPr wrap="square" lIns="0" tIns="0" rIns="0" bIns="0" rtlCol="0">
                          <a:noAutofit/>
                        </wps:bodyPr>
                      </wps:wsp>
                    </wpg:wgp>
                  </a:graphicData>
                </a:graphic>
              </wp:inline>
            </w:drawing>
          </mc:Choice>
          <mc:Fallback>
            <w:pict>
              <v:group style="width:138.15pt;height:61pt;mso-position-horizontal-relative:char;mso-position-vertical-relative:line" id="docshapegroup167" coordorigin="0,0" coordsize="2763,1220">
                <v:shape style="position:absolute;left:0;top:0;width:2763;height:1220" type="#_x0000_t75" id="docshape168" stroked="false">
                  <v:imagedata r:id="rId31" o:title=""/>
                </v:shape>
                <v:shape style="position:absolute;left:0;top:72;width:2760;height:1076" type="#_x0000_t75" id="docshape169" stroked="false">
                  <v:imagedata r:id="rId32" o:title=""/>
                </v:shape>
                <v:shape style="position:absolute;left:93;top:62;width:2583;height:1042" type="#_x0000_t202" id="docshape170" filled="true" fillcolor="#001f5f" stroked="false">
                  <v:textbox inset="0,0,0,0">
                    <w:txbxContent>
                      <w:p>
                        <w:pPr>
                          <w:spacing w:line="240" w:lineRule="auto" w:before="31"/>
                          <w:rPr>
                            <w:color w:val="000000"/>
                            <w:sz w:val="16"/>
                          </w:rPr>
                        </w:pPr>
                      </w:p>
                      <w:p>
                        <w:pPr>
                          <w:spacing w:line="256" w:lineRule="auto" w:before="0"/>
                          <w:ind w:left="323" w:right="299" w:hanging="5"/>
                          <w:jc w:val="center"/>
                          <w:rPr>
                            <w:rFonts w:ascii="Arial" w:hAnsi="Arial"/>
                            <w:b/>
                            <w:color w:val="000000"/>
                            <w:sz w:val="16"/>
                          </w:rPr>
                        </w:pPr>
                        <w:r>
                          <w:rPr>
                            <w:rFonts w:ascii="Arial" w:hAnsi="Arial"/>
                            <w:b/>
                            <w:color w:val="FFFFFF"/>
                            <w:sz w:val="16"/>
                          </w:rPr>
                          <w:t>RENOVACIÓN</w:t>
                        </w:r>
                        <w:r>
                          <w:rPr>
                            <w:rFonts w:ascii="Arial" w:hAnsi="Arial"/>
                            <w:b/>
                            <w:color w:val="FFFFFF"/>
                            <w:spacing w:val="-12"/>
                            <w:sz w:val="16"/>
                          </w:rPr>
                          <w:t> </w:t>
                        </w:r>
                        <w:r>
                          <w:rPr>
                            <w:rFonts w:ascii="Arial" w:hAnsi="Arial"/>
                            <w:b/>
                            <w:color w:val="FFFFFF"/>
                            <w:sz w:val="16"/>
                          </w:rPr>
                          <w:t>REGISTRO </w:t>
                        </w:r>
                        <w:r>
                          <w:rPr>
                            <w:rFonts w:ascii="Arial" w:hAnsi="Arial"/>
                            <w:b/>
                            <w:color w:val="FFFFFF"/>
                            <w:spacing w:val="-2"/>
                            <w:sz w:val="16"/>
                          </w:rPr>
                          <w:t>CALIFICADO</w:t>
                        </w:r>
                        <w:r>
                          <w:rPr>
                            <w:rFonts w:ascii="Arial" w:hAnsi="Arial"/>
                            <w:b/>
                            <w:color w:val="FFFFFF"/>
                            <w:spacing w:val="-10"/>
                            <w:sz w:val="16"/>
                          </w:rPr>
                          <w:t> </w:t>
                        </w:r>
                        <w:r>
                          <w:rPr>
                            <w:rFonts w:ascii="Arial" w:hAnsi="Arial"/>
                            <w:b/>
                            <w:color w:val="FFFFFF"/>
                            <w:spacing w:val="-2"/>
                            <w:sz w:val="16"/>
                          </w:rPr>
                          <w:t>PROGRAMA ECONOMÍA</w:t>
                        </w:r>
                      </w:p>
                    </w:txbxContent>
                  </v:textbox>
                  <v:fill type="solid"/>
                  <w10:wrap type="none"/>
                </v:shape>
              </v:group>
            </w:pict>
          </mc:Fallback>
        </mc:AlternateContent>
      </w:r>
      <w:r>
        <w:rPr>
          <w:position w:val="105"/>
          <w:sz w:val="20"/>
        </w:rPr>
      </w:r>
    </w:p>
    <w:p>
      <w:pPr>
        <w:pStyle w:val="BodyText"/>
        <w:spacing w:line="242" w:lineRule="auto" w:before="198"/>
        <w:ind w:left="1665" w:right="934"/>
        <w:jc w:val="center"/>
      </w:pPr>
      <w:r>
        <w:rPr/>
        <w:t>El</w:t>
      </w:r>
      <w:r>
        <w:rPr>
          <w:spacing w:val="-11"/>
        </w:rPr>
        <w:t> </w:t>
      </w:r>
      <w:r>
        <w:rPr/>
        <w:t>estado</w:t>
      </w:r>
      <w:r>
        <w:rPr>
          <w:spacing w:val="-12"/>
        </w:rPr>
        <w:t> </w:t>
      </w:r>
      <w:r>
        <w:rPr/>
        <w:t>actual</w:t>
      </w:r>
      <w:r>
        <w:rPr>
          <w:spacing w:val="-13"/>
        </w:rPr>
        <w:t> </w:t>
      </w:r>
      <w:r>
        <w:rPr/>
        <w:t>de</w:t>
      </w:r>
      <w:r>
        <w:rPr>
          <w:spacing w:val="-11"/>
        </w:rPr>
        <w:t> </w:t>
      </w:r>
      <w:r>
        <w:rPr/>
        <w:t>la</w:t>
      </w:r>
      <w:r>
        <w:rPr>
          <w:spacing w:val="-11"/>
        </w:rPr>
        <w:t> </w:t>
      </w:r>
      <w:r>
        <w:rPr/>
        <w:t>Facultad</w:t>
      </w:r>
      <w:r>
        <w:rPr>
          <w:spacing w:val="-12"/>
        </w:rPr>
        <w:t> </w:t>
      </w:r>
      <w:r>
        <w:rPr/>
        <w:t>en</w:t>
      </w:r>
      <w:r>
        <w:rPr>
          <w:spacing w:val="-11"/>
        </w:rPr>
        <w:t> </w:t>
      </w:r>
      <w:r>
        <w:rPr/>
        <w:t>materia</w:t>
      </w:r>
      <w:r>
        <w:rPr>
          <w:spacing w:val="-14"/>
        </w:rPr>
        <w:t> </w:t>
      </w:r>
      <w:r>
        <w:rPr/>
        <w:t>de</w:t>
      </w:r>
      <w:r>
        <w:rPr>
          <w:spacing w:val="-11"/>
        </w:rPr>
        <w:t> </w:t>
      </w:r>
      <w:r>
        <w:rPr/>
        <w:t>registros</w:t>
      </w:r>
      <w:r>
        <w:rPr>
          <w:spacing w:val="-12"/>
        </w:rPr>
        <w:t> </w:t>
      </w:r>
      <w:r>
        <w:rPr/>
        <w:t>calificados</w:t>
      </w:r>
      <w:r>
        <w:rPr>
          <w:spacing w:val="-12"/>
        </w:rPr>
        <w:t> </w:t>
      </w:r>
      <w:r>
        <w:rPr/>
        <w:t>y</w:t>
      </w:r>
      <w:r>
        <w:rPr>
          <w:spacing w:val="-14"/>
        </w:rPr>
        <w:t> </w:t>
      </w:r>
      <w:r>
        <w:rPr/>
        <w:t>acreditación</w:t>
      </w:r>
      <w:r>
        <w:rPr>
          <w:spacing w:val="-12"/>
        </w:rPr>
        <w:t> </w:t>
      </w:r>
      <w:r>
        <w:rPr/>
        <w:t>de alta</w:t>
      </w:r>
      <w:r>
        <w:rPr>
          <w:spacing w:val="-1"/>
        </w:rPr>
        <w:t> </w:t>
      </w:r>
      <w:r>
        <w:rPr/>
        <w:t>calidad</w:t>
      </w:r>
      <w:r>
        <w:rPr>
          <w:spacing w:val="-6"/>
        </w:rPr>
        <w:t> </w:t>
      </w:r>
      <w:r>
        <w:rPr/>
        <w:t>de</w:t>
      </w:r>
      <w:r>
        <w:rPr>
          <w:spacing w:val="-3"/>
        </w:rPr>
        <w:t> </w:t>
      </w:r>
      <w:r>
        <w:rPr/>
        <w:t>los</w:t>
      </w:r>
      <w:r>
        <w:rPr>
          <w:spacing w:val="-3"/>
        </w:rPr>
        <w:t> </w:t>
      </w:r>
      <w:r>
        <w:rPr/>
        <w:t>programas</w:t>
      </w:r>
      <w:r>
        <w:rPr>
          <w:spacing w:val="-3"/>
        </w:rPr>
        <w:t> </w:t>
      </w:r>
      <w:r>
        <w:rPr/>
        <w:t>de</w:t>
      </w:r>
      <w:r>
        <w:rPr>
          <w:spacing w:val="-2"/>
        </w:rPr>
        <w:t> </w:t>
      </w:r>
      <w:r>
        <w:rPr/>
        <w:t>pregrado</w:t>
      </w:r>
      <w:r>
        <w:rPr>
          <w:spacing w:val="-5"/>
        </w:rPr>
        <w:t> </w:t>
      </w:r>
      <w:r>
        <w:rPr/>
        <w:t>y</w:t>
      </w:r>
      <w:r>
        <w:rPr>
          <w:spacing w:val="-3"/>
        </w:rPr>
        <w:t> </w:t>
      </w:r>
      <w:r>
        <w:rPr/>
        <w:t>posgrado</w:t>
      </w:r>
      <w:r>
        <w:rPr>
          <w:spacing w:val="-5"/>
        </w:rPr>
        <w:t> </w:t>
      </w:r>
      <w:r>
        <w:rPr/>
        <w:t>se</w:t>
      </w:r>
      <w:r>
        <w:rPr>
          <w:spacing w:val="-1"/>
        </w:rPr>
        <w:t> </w:t>
      </w:r>
      <w:r>
        <w:rPr/>
        <w:t>presenta</w:t>
      </w:r>
      <w:r>
        <w:rPr>
          <w:spacing w:val="-5"/>
        </w:rPr>
        <w:t> </w:t>
      </w:r>
      <w:r>
        <w:rPr/>
        <w:t>a</w:t>
      </w:r>
      <w:r>
        <w:rPr>
          <w:spacing w:val="-2"/>
        </w:rPr>
        <w:t> </w:t>
      </w:r>
      <w:r>
        <w:rPr/>
        <w:t>continuación:</w:t>
      </w:r>
    </w:p>
    <w:p>
      <w:pPr>
        <w:spacing w:line="247" w:lineRule="auto" w:before="205"/>
        <w:ind w:left="2472" w:right="1729" w:firstLine="0"/>
        <w:jc w:val="center"/>
        <w:rPr>
          <w:rFonts w:ascii="Arial" w:hAnsi="Arial"/>
          <w:b/>
          <w:sz w:val="22"/>
        </w:rPr>
      </w:pPr>
      <w:r>
        <w:rPr>
          <w:rFonts w:ascii="Arial" w:hAnsi="Arial"/>
          <w:b/>
          <w:sz w:val="22"/>
        </w:rPr>
        <w:t>Tabla</w:t>
      </w:r>
      <w:r>
        <w:rPr>
          <w:rFonts w:ascii="Arial" w:hAnsi="Arial"/>
          <w:b/>
          <w:spacing w:val="-16"/>
          <w:sz w:val="22"/>
        </w:rPr>
        <w:t> </w:t>
      </w:r>
      <w:r>
        <w:rPr>
          <w:rFonts w:ascii="Arial" w:hAnsi="Arial"/>
          <w:b/>
          <w:sz w:val="22"/>
        </w:rPr>
        <w:t>10.</w:t>
      </w:r>
      <w:r>
        <w:rPr>
          <w:rFonts w:ascii="Arial" w:hAnsi="Arial"/>
          <w:b/>
          <w:spacing w:val="-15"/>
          <w:sz w:val="22"/>
        </w:rPr>
        <w:t> </w:t>
      </w:r>
      <w:r>
        <w:rPr>
          <w:rFonts w:ascii="Arial" w:hAnsi="Arial"/>
          <w:b/>
          <w:sz w:val="22"/>
        </w:rPr>
        <w:t>Registros</w:t>
      </w:r>
      <w:r>
        <w:rPr>
          <w:rFonts w:ascii="Arial" w:hAnsi="Arial"/>
          <w:b/>
          <w:spacing w:val="-15"/>
          <w:sz w:val="22"/>
        </w:rPr>
        <w:t> </w:t>
      </w:r>
      <w:r>
        <w:rPr>
          <w:rFonts w:ascii="Arial" w:hAnsi="Arial"/>
          <w:b/>
          <w:sz w:val="22"/>
        </w:rPr>
        <w:t>Calificados</w:t>
      </w:r>
      <w:r>
        <w:rPr>
          <w:rFonts w:ascii="Arial" w:hAnsi="Arial"/>
          <w:b/>
          <w:spacing w:val="-14"/>
          <w:sz w:val="22"/>
        </w:rPr>
        <w:t> </w:t>
      </w:r>
      <w:r>
        <w:rPr>
          <w:rFonts w:ascii="Arial" w:hAnsi="Arial"/>
          <w:b/>
          <w:sz w:val="22"/>
        </w:rPr>
        <w:t>y</w:t>
      </w:r>
      <w:r>
        <w:rPr>
          <w:rFonts w:ascii="Arial" w:hAnsi="Arial"/>
          <w:b/>
          <w:spacing w:val="-15"/>
          <w:sz w:val="22"/>
        </w:rPr>
        <w:t> </w:t>
      </w:r>
      <w:r>
        <w:rPr>
          <w:rFonts w:ascii="Arial" w:hAnsi="Arial"/>
          <w:b/>
          <w:sz w:val="22"/>
        </w:rPr>
        <w:t>Acreditación</w:t>
      </w:r>
      <w:r>
        <w:rPr>
          <w:rFonts w:ascii="Arial" w:hAnsi="Arial"/>
          <w:b/>
          <w:spacing w:val="-14"/>
          <w:sz w:val="22"/>
        </w:rPr>
        <w:t> </w:t>
      </w:r>
      <w:r>
        <w:rPr>
          <w:rFonts w:ascii="Arial" w:hAnsi="Arial"/>
          <w:b/>
          <w:sz w:val="22"/>
        </w:rPr>
        <w:t>Facultad</w:t>
      </w:r>
      <w:r>
        <w:rPr>
          <w:rFonts w:ascii="Arial" w:hAnsi="Arial"/>
          <w:b/>
          <w:spacing w:val="-13"/>
          <w:sz w:val="22"/>
        </w:rPr>
        <w:t> </w:t>
      </w:r>
      <w:r>
        <w:rPr>
          <w:rFonts w:ascii="Arial" w:hAnsi="Arial"/>
          <w:b/>
          <w:sz w:val="22"/>
        </w:rPr>
        <w:t>de</w:t>
      </w:r>
      <w:r>
        <w:rPr>
          <w:rFonts w:ascii="Arial" w:hAnsi="Arial"/>
          <w:b/>
          <w:spacing w:val="-15"/>
          <w:sz w:val="22"/>
        </w:rPr>
        <w:t> </w:t>
      </w:r>
      <w:r>
        <w:rPr>
          <w:rFonts w:ascii="Arial" w:hAnsi="Arial"/>
          <w:b/>
          <w:sz w:val="22"/>
        </w:rPr>
        <w:t>Economía</w:t>
      </w:r>
      <w:r>
        <w:rPr>
          <w:rFonts w:ascii="Arial" w:hAnsi="Arial"/>
          <w:b/>
          <w:spacing w:val="-15"/>
          <w:sz w:val="22"/>
        </w:rPr>
        <w:t> </w:t>
      </w:r>
      <w:r>
        <w:rPr>
          <w:rFonts w:ascii="Arial" w:hAnsi="Arial"/>
          <w:b/>
          <w:sz w:val="22"/>
        </w:rPr>
        <w:t>y </w:t>
      </w:r>
      <w:r>
        <w:rPr>
          <w:rFonts w:ascii="Arial" w:hAnsi="Arial"/>
          <w:b/>
          <w:spacing w:val="-2"/>
          <w:sz w:val="22"/>
        </w:rPr>
        <w:t>Administración</w:t>
      </w:r>
    </w:p>
    <w:p>
      <w:pPr>
        <w:pStyle w:val="BodyText"/>
        <w:spacing w:before="10"/>
        <w:rPr>
          <w:rFonts w:ascii="Arial"/>
          <w:b/>
          <w:sz w:val="17"/>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0"/>
        <w:gridCol w:w="567"/>
        <w:gridCol w:w="569"/>
        <w:gridCol w:w="567"/>
        <w:gridCol w:w="567"/>
        <w:gridCol w:w="567"/>
        <w:gridCol w:w="570"/>
        <w:gridCol w:w="567"/>
        <w:gridCol w:w="567"/>
        <w:gridCol w:w="2980"/>
      </w:tblGrid>
      <w:tr>
        <w:trPr>
          <w:trHeight w:val="272" w:hRule="atLeast"/>
        </w:trPr>
        <w:tc>
          <w:tcPr>
            <w:tcW w:w="9501" w:type="dxa"/>
            <w:gridSpan w:val="10"/>
            <w:tcBorders>
              <w:right w:val="nil"/>
            </w:tcBorders>
            <w:shd w:val="clear" w:color="auto" w:fill="C00000"/>
          </w:tcPr>
          <w:p>
            <w:pPr>
              <w:pStyle w:val="TableParagraph"/>
              <w:spacing w:before="40"/>
              <w:ind w:left="9"/>
              <w:jc w:val="center"/>
              <w:rPr>
                <w:rFonts w:ascii="Arial" w:hAnsi="Arial"/>
                <w:b/>
                <w:sz w:val="16"/>
              </w:rPr>
            </w:pPr>
            <w:r>
              <w:rPr>
                <w:rFonts w:ascii="Arial" w:hAnsi="Arial"/>
                <w:b/>
                <w:color w:val="FFFFFF"/>
                <w:spacing w:val="-2"/>
                <w:sz w:val="16"/>
              </w:rPr>
              <w:t>ACREDITACIÓN</w:t>
            </w:r>
            <w:r>
              <w:rPr>
                <w:rFonts w:ascii="Arial" w:hAnsi="Arial"/>
                <w:b/>
                <w:color w:val="FFFFFF"/>
                <w:spacing w:val="1"/>
                <w:sz w:val="16"/>
              </w:rPr>
              <w:t> </w:t>
            </w:r>
            <w:r>
              <w:rPr>
                <w:rFonts w:ascii="Arial" w:hAnsi="Arial"/>
                <w:b/>
                <w:color w:val="FFFFFF"/>
                <w:spacing w:val="-2"/>
                <w:sz w:val="16"/>
              </w:rPr>
              <w:t>EN ALTA</w:t>
            </w:r>
            <w:r>
              <w:rPr>
                <w:rFonts w:ascii="Arial" w:hAnsi="Arial"/>
                <w:b/>
                <w:color w:val="FFFFFF"/>
                <w:spacing w:val="-1"/>
                <w:sz w:val="16"/>
              </w:rPr>
              <w:t> </w:t>
            </w:r>
            <w:r>
              <w:rPr>
                <w:rFonts w:ascii="Arial" w:hAnsi="Arial"/>
                <w:b/>
                <w:color w:val="FFFFFF"/>
                <w:spacing w:val="-2"/>
                <w:sz w:val="16"/>
              </w:rPr>
              <w:t>CALIDAD</w:t>
            </w:r>
          </w:p>
        </w:tc>
      </w:tr>
      <w:tr>
        <w:trPr>
          <w:trHeight w:val="277" w:hRule="atLeast"/>
        </w:trPr>
        <w:tc>
          <w:tcPr>
            <w:tcW w:w="1980" w:type="dxa"/>
            <w:vMerge w:val="restart"/>
            <w:shd w:val="clear" w:color="auto" w:fill="C00000"/>
          </w:tcPr>
          <w:p>
            <w:pPr>
              <w:pStyle w:val="TableParagraph"/>
              <w:spacing w:line="235" w:lineRule="auto" w:before="94"/>
              <w:ind w:left="69" w:right="859"/>
              <w:rPr>
                <w:rFonts w:ascii="Arial"/>
                <w:b/>
                <w:sz w:val="16"/>
              </w:rPr>
            </w:pPr>
            <w:r>
              <w:rPr>
                <w:rFonts w:ascii="Arial"/>
                <w:b/>
                <w:color w:val="FFFFFF"/>
                <w:spacing w:val="-4"/>
                <w:sz w:val="16"/>
              </w:rPr>
              <w:t>PROGRAMAS </w:t>
            </w:r>
            <w:r>
              <w:rPr>
                <w:rFonts w:ascii="Arial"/>
                <w:b/>
                <w:color w:val="FFFFFF"/>
                <w:spacing w:val="-2"/>
                <w:sz w:val="16"/>
              </w:rPr>
              <w:t>PREGRADO</w:t>
            </w:r>
          </w:p>
        </w:tc>
        <w:tc>
          <w:tcPr>
            <w:tcW w:w="7521" w:type="dxa"/>
            <w:gridSpan w:val="9"/>
            <w:tcBorders>
              <w:bottom w:val="nil"/>
            </w:tcBorders>
            <w:shd w:val="clear" w:color="auto" w:fill="C00000"/>
          </w:tcPr>
          <w:p>
            <w:pPr>
              <w:pStyle w:val="TableParagraph"/>
              <w:spacing w:before="13"/>
              <w:ind w:left="1801"/>
              <w:rPr>
                <w:rFonts w:ascii="Arial" w:hAnsi="Arial"/>
                <w:b/>
                <w:sz w:val="16"/>
              </w:rPr>
            </w:pPr>
            <w:r>
              <w:rPr>
                <w:rFonts w:ascii="Arial" w:hAnsi="Arial"/>
                <w:b/>
                <w:color w:val="FFFFFF"/>
                <w:spacing w:val="-2"/>
                <w:sz w:val="16"/>
              </w:rPr>
              <w:t>RADICACIÓN</w:t>
            </w:r>
            <w:r>
              <w:rPr>
                <w:rFonts w:ascii="Arial" w:hAnsi="Arial"/>
                <w:b/>
                <w:color w:val="FFFFFF"/>
                <w:spacing w:val="2"/>
                <w:sz w:val="16"/>
              </w:rPr>
              <w:t> </w:t>
            </w:r>
            <w:r>
              <w:rPr>
                <w:rFonts w:ascii="Arial" w:hAnsi="Arial"/>
                <w:b/>
                <w:color w:val="FFFFFF"/>
                <w:spacing w:val="-2"/>
                <w:sz w:val="16"/>
              </w:rPr>
              <w:t>DE</w:t>
            </w:r>
            <w:r>
              <w:rPr>
                <w:rFonts w:ascii="Arial" w:hAnsi="Arial"/>
                <w:b/>
                <w:color w:val="FFFFFF"/>
                <w:spacing w:val="-4"/>
                <w:sz w:val="16"/>
              </w:rPr>
              <w:t> </w:t>
            </w:r>
            <w:r>
              <w:rPr>
                <w:rFonts w:ascii="Arial" w:hAnsi="Arial"/>
                <w:b/>
                <w:color w:val="FFFFFF"/>
                <w:spacing w:val="-2"/>
                <w:sz w:val="16"/>
              </w:rPr>
              <w:t>INFORME</w:t>
            </w:r>
          </w:p>
        </w:tc>
      </w:tr>
      <w:tr>
        <w:trPr>
          <w:trHeight w:val="267" w:hRule="atLeast"/>
        </w:trPr>
        <w:tc>
          <w:tcPr>
            <w:tcW w:w="1980" w:type="dxa"/>
            <w:vMerge/>
            <w:tcBorders>
              <w:top w:val="nil"/>
            </w:tcBorders>
            <w:shd w:val="clear" w:color="auto" w:fill="C00000"/>
          </w:tcPr>
          <w:p>
            <w:pPr>
              <w:rPr>
                <w:sz w:val="2"/>
                <w:szCs w:val="2"/>
              </w:rPr>
            </w:pPr>
          </w:p>
        </w:tc>
        <w:tc>
          <w:tcPr>
            <w:tcW w:w="567" w:type="dxa"/>
            <w:shd w:val="clear" w:color="auto" w:fill="D9D9D9"/>
          </w:tcPr>
          <w:p>
            <w:pPr>
              <w:pStyle w:val="TableParagraph"/>
              <w:spacing w:before="40"/>
              <w:ind w:left="65" w:right="55"/>
              <w:jc w:val="center"/>
              <w:rPr>
                <w:rFonts w:ascii="Arial"/>
                <w:b/>
                <w:sz w:val="16"/>
              </w:rPr>
            </w:pPr>
            <w:r>
              <w:rPr>
                <w:rFonts w:ascii="Arial"/>
                <w:b/>
                <w:spacing w:val="-4"/>
                <w:sz w:val="16"/>
              </w:rPr>
              <w:t>2024</w:t>
            </w:r>
          </w:p>
        </w:tc>
        <w:tc>
          <w:tcPr>
            <w:tcW w:w="569" w:type="dxa"/>
            <w:shd w:val="clear" w:color="auto" w:fill="D9D9D9"/>
          </w:tcPr>
          <w:p>
            <w:pPr>
              <w:pStyle w:val="TableParagraph"/>
              <w:spacing w:before="40"/>
              <w:ind w:left="15" w:right="5"/>
              <w:jc w:val="center"/>
              <w:rPr>
                <w:rFonts w:ascii="Arial"/>
                <w:b/>
                <w:sz w:val="16"/>
              </w:rPr>
            </w:pPr>
            <w:r>
              <w:rPr>
                <w:rFonts w:ascii="Arial"/>
                <w:b/>
                <w:spacing w:val="-4"/>
                <w:sz w:val="16"/>
              </w:rPr>
              <w:t>2025</w:t>
            </w:r>
          </w:p>
        </w:tc>
        <w:tc>
          <w:tcPr>
            <w:tcW w:w="567" w:type="dxa"/>
            <w:shd w:val="clear" w:color="auto" w:fill="D9D9D9"/>
          </w:tcPr>
          <w:p>
            <w:pPr>
              <w:pStyle w:val="TableParagraph"/>
              <w:spacing w:before="40"/>
              <w:ind w:left="65" w:right="55"/>
              <w:jc w:val="center"/>
              <w:rPr>
                <w:rFonts w:ascii="Arial"/>
                <w:b/>
                <w:sz w:val="16"/>
              </w:rPr>
            </w:pPr>
            <w:r>
              <w:rPr>
                <w:rFonts w:ascii="Arial"/>
                <w:b/>
                <w:spacing w:val="-4"/>
                <w:sz w:val="16"/>
              </w:rPr>
              <w:t>2026</w:t>
            </w:r>
          </w:p>
        </w:tc>
        <w:tc>
          <w:tcPr>
            <w:tcW w:w="567" w:type="dxa"/>
            <w:shd w:val="clear" w:color="auto" w:fill="D9D9D9"/>
          </w:tcPr>
          <w:p>
            <w:pPr>
              <w:pStyle w:val="TableParagraph"/>
              <w:spacing w:before="40"/>
              <w:ind w:left="65" w:right="55"/>
              <w:jc w:val="center"/>
              <w:rPr>
                <w:rFonts w:ascii="Arial"/>
                <w:b/>
                <w:sz w:val="16"/>
              </w:rPr>
            </w:pPr>
            <w:r>
              <w:rPr>
                <w:rFonts w:ascii="Arial"/>
                <w:b/>
                <w:spacing w:val="-4"/>
                <w:sz w:val="16"/>
              </w:rPr>
              <w:t>2027</w:t>
            </w:r>
          </w:p>
        </w:tc>
        <w:tc>
          <w:tcPr>
            <w:tcW w:w="567" w:type="dxa"/>
            <w:shd w:val="clear" w:color="auto" w:fill="D9D9D9"/>
          </w:tcPr>
          <w:p>
            <w:pPr>
              <w:pStyle w:val="TableParagraph"/>
              <w:spacing w:before="40"/>
              <w:ind w:left="65" w:right="55"/>
              <w:jc w:val="center"/>
              <w:rPr>
                <w:rFonts w:ascii="Arial"/>
                <w:b/>
                <w:sz w:val="16"/>
              </w:rPr>
            </w:pPr>
            <w:r>
              <w:rPr>
                <w:rFonts w:ascii="Arial"/>
                <w:b/>
                <w:spacing w:val="-4"/>
                <w:sz w:val="16"/>
              </w:rPr>
              <w:t>2028</w:t>
            </w:r>
          </w:p>
        </w:tc>
        <w:tc>
          <w:tcPr>
            <w:tcW w:w="570" w:type="dxa"/>
            <w:shd w:val="clear" w:color="auto" w:fill="D9D9D9"/>
          </w:tcPr>
          <w:p>
            <w:pPr>
              <w:pStyle w:val="TableParagraph"/>
              <w:spacing w:before="40"/>
              <w:ind w:left="35" w:right="26"/>
              <w:jc w:val="center"/>
              <w:rPr>
                <w:rFonts w:ascii="Arial"/>
                <w:b/>
                <w:sz w:val="16"/>
              </w:rPr>
            </w:pPr>
            <w:r>
              <w:rPr>
                <w:rFonts w:ascii="Arial"/>
                <w:b/>
                <w:spacing w:val="-4"/>
                <w:sz w:val="16"/>
              </w:rPr>
              <w:t>2029</w:t>
            </w:r>
          </w:p>
        </w:tc>
        <w:tc>
          <w:tcPr>
            <w:tcW w:w="567" w:type="dxa"/>
            <w:shd w:val="clear" w:color="auto" w:fill="D9D9D9"/>
          </w:tcPr>
          <w:p>
            <w:pPr>
              <w:pStyle w:val="TableParagraph"/>
              <w:spacing w:before="40"/>
              <w:ind w:left="65" w:right="55"/>
              <w:jc w:val="center"/>
              <w:rPr>
                <w:rFonts w:ascii="Arial"/>
                <w:b/>
                <w:sz w:val="16"/>
              </w:rPr>
            </w:pPr>
            <w:r>
              <w:rPr>
                <w:rFonts w:ascii="Arial"/>
                <w:b/>
                <w:spacing w:val="-4"/>
                <w:sz w:val="16"/>
              </w:rPr>
              <w:t>2030</w:t>
            </w:r>
          </w:p>
        </w:tc>
        <w:tc>
          <w:tcPr>
            <w:tcW w:w="567" w:type="dxa"/>
            <w:shd w:val="clear" w:color="auto" w:fill="D9D9D9"/>
          </w:tcPr>
          <w:p>
            <w:pPr>
              <w:pStyle w:val="TableParagraph"/>
              <w:spacing w:before="40"/>
              <w:ind w:left="65" w:right="55"/>
              <w:jc w:val="center"/>
              <w:rPr>
                <w:rFonts w:ascii="Arial"/>
                <w:b/>
                <w:sz w:val="16"/>
              </w:rPr>
            </w:pPr>
            <w:r>
              <w:rPr>
                <w:rFonts w:ascii="Arial"/>
                <w:b/>
                <w:spacing w:val="-4"/>
                <w:sz w:val="16"/>
              </w:rPr>
              <w:t>2031</w:t>
            </w:r>
          </w:p>
        </w:tc>
        <w:tc>
          <w:tcPr>
            <w:tcW w:w="2980" w:type="dxa"/>
            <w:tcBorders>
              <w:top w:val="nil"/>
            </w:tcBorders>
            <w:shd w:val="clear" w:color="auto" w:fill="C00000"/>
          </w:tcPr>
          <w:p>
            <w:pPr>
              <w:pStyle w:val="TableParagraph"/>
              <w:spacing w:line="90" w:lineRule="exact"/>
              <w:ind w:left="466"/>
              <w:rPr>
                <w:rFonts w:ascii="Arial" w:hAnsi="Arial"/>
                <w:b/>
                <w:sz w:val="16"/>
              </w:rPr>
            </w:pPr>
            <w:r>
              <w:rPr>
                <w:rFonts w:ascii="Arial" w:hAnsi="Arial"/>
                <w:b/>
                <w:color w:val="FFFFFF"/>
                <w:spacing w:val="-2"/>
                <w:sz w:val="16"/>
              </w:rPr>
              <w:t>RESOLUCIÓN</w:t>
            </w:r>
            <w:r>
              <w:rPr>
                <w:rFonts w:ascii="Arial" w:hAnsi="Arial"/>
                <w:b/>
                <w:color w:val="FFFFFF"/>
                <w:spacing w:val="1"/>
                <w:sz w:val="16"/>
              </w:rPr>
              <w:t> </w:t>
            </w:r>
            <w:r>
              <w:rPr>
                <w:rFonts w:ascii="Arial" w:hAnsi="Arial"/>
                <w:b/>
                <w:color w:val="FFFFFF"/>
                <w:spacing w:val="-2"/>
                <w:sz w:val="16"/>
              </w:rPr>
              <w:t>MINISTERIO</w:t>
            </w:r>
          </w:p>
        </w:tc>
      </w:tr>
      <w:tr>
        <w:trPr>
          <w:trHeight w:val="645" w:hRule="atLeast"/>
        </w:trPr>
        <w:tc>
          <w:tcPr>
            <w:tcW w:w="1980" w:type="dxa"/>
          </w:tcPr>
          <w:p>
            <w:pPr>
              <w:pStyle w:val="TableParagraph"/>
              <w:spacing w:line="235" w:lineRule="auto" w:before="44"/>
              <w:ind w:left="69" w:right="552"/>
              <w:rPr>
                <w:sz w:val="16"/>
              </w:rPr>
            </w:pPr>
            <w:r>
              <w:rPr>
                <w:sz w:val="16"/>
              </w:rPr>
              <w:t>Administración de Empresas</w:t>
            </w:r>
            <w:r>
              <w:rPr>
                <w:spacing w:val="-12"/>
                <w:sz w:val="16"/>
              </w:rPr>
              <w:t> </w:t>
            </w:r>
            <w:r>
              <w:rPr>
                <w:sz w:val="16"/>
              </w:rPr>
              <w:t>(Neiva</w:t>
            </w:r>
            <w:r>
              <w:rPr>
                <w:spacing w:val="-11"/>
                <w:sz w:val="16"/>
              </w:rPr>
              <w:t> </w:t>
            </w:r>
            <w:r>
              <w:rPr>
                <w:sz w:val="16"/>
              </w:rPr>
              <w:t>y </w:t>
            </w:r>
            <w:r>
              <w:rPr>
                <w:spacing w:val="-2"/>
                <w:sz w:val="16"/>
              </w:rPr>
              <w:t>Sedes)*</w:t>
            </w:r>
          </w:p>
        </w:tc>
        <w:tc>
          <w:tcPr>
            <w:tcW w:w="567" w:type="dxa"/>
            <w:shd w:val="clear" w:color="auto" w:fill="D0CECE"/>
          </w:tcPr>
          <w:p>
            <w:pPr>
              <w:pStyle w:val="TableParagraph"/>
              <w:spacing w:before="51"/>
              <w:rPr>
                <w:rFonts w:ascii="Arial"/>
                <w:b/>
                <w:sz w:val="16"/>
              </w:rPr>
            </w:pPr>
          </w:p>
          <w:p>
            <w:pPr>
              <w:pStyle w:val="TableParagraph"/>
              <w:ind w:left="65" w:right="52"/>
              <w:jc w:val="center"/>
              <w:rPr>
                <w:sz w:val="16"/>
              </w:rPr>
            </w:pPr>
            <w:r>
              <w:rPr>
                <w:spacing w:val="-5"/>
                <w:sz w:val="16"/>
              </w:rPr>
              <w:t>Ago</w:t>
            </w:r>
          </w:p>
        </w:tc>
        <w:tc>
          <w:tcPr>
            <w:tcW w:w="569"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2980" w:type="dxa"/>
          </w:tcPr>
          <w:p>
            <w:pPr>
              <w:pStyle w:val="TableParagraph"/>
              <w:spacing w:before="77"/>
              <w:ind w:left="70"/>
              <w:rPr>
                <w:sz w:val="16"/>
              </w:rPr>
            </w:pPr>
            <w:r>
              <w:rPr>
                <w:sz w:val="16"/>
              </w:rPr>
              <w:t>Res.</w:t>
            </w:r>
            <w:r>
              <w:rPr>
                <w:spacing w:val="6"/>
                <w:sz w:val="16"/>
              </w:rPr>
              <w:t> </w:t>
            </w:r>
            <w:r>
              <w:rPr>
                <w:sz w:val="16"/>
              </w:rPr>
              <w:t>9090/28</w:t>
            </w:r>
            <w:r>
              <w:rPr>
                <w:spacing w:val="4"/>
                <w:sz w:val="16"/>
              </w:rPr>
              <w:t> </w:t>
            </w:r>
            <w:r>
              <w:rPr>
                <w:sz w:val="16"/>
              </w:rPr>
              <w:t>de</w:t>
            </w:r>
            <w:r>
              <w:rPr>
                <w:spacing w:val="6"/>
                <w:sz w:val="16"/>
              </w:rPr>
              <w:t> </w:t>
            </w:r>
            <w:r>
              <w:rPr>
                <w:sz w:val="16"/>
              </w:rPr>
              <w:t>agosto</w:t>
            </w:r>
            <w:r>
              <w:rPr>
                <w:spacing w:val="7"/>
                <w:sz w:val="16"/>
              </w:rPr>
              <w:t> </w:t>
            </w:r>
            <w:r>
              <w:rPr>
                <w:sz w:val="16"/>
              </w:rPr>
              <w:t>2019/2025.</w:t>
            </w:r>
            <w:r>
              <w:rPr>
                <w:spacing w:val="5"/>
                <w:sz w:val="16"/>
              </w:rPr>
              <w:t> </w:t>
            </w:r>
            <w:r>
              <w:rPr>
                <w:spacing w:val="-5"/>
                <w:sz w:val="16"/>
              </w:rPr>
              <w:t>El</w:t>
            </w:r>
          </w:p>
          <w:p>
            <w:pPr>
              <w:pStyle w:val="TableParagraph"/>
              <w:spacing w:line="184" w:lineRule="exact"/>
              <w:ind w:left="70"/>
              <w:rPr>
                <w:sz w:val="16"/>
              </w:rPr>
            </w:pPr>
            <w:r>
              <w:rPr>
                <w:sz w:val="16"/>
              </w:rPr>
              <w:t>programa</w:t>
            </w:r>
            <w:r>
              <w:rPr>
                <w:spacing w:val="-4"/>
                <w:sz w:val="16"/>
              </w:rPr>
              <w:t> </w:t>
            </w:r>
            <w:r>
              <w:rPr>
                <w:sz w:val="16"/>
              </w:rPr>
              <w:t>espera</w:t>
            </w:r>
            <w:r>
              <w:rPr>
                <w:spacing w:val="-2"/>
                <w:sz w:val="16"/>
              </w:rPr>
              <w:t> </w:t>
            </w:r>
            <w:r>
              <w:rPr>
                <w:rFonts w:ascii="Arial"/>
                <w:b/>
                <w:sz w:val="16"/>
              </w:rPr>
              <w:t>visita</w:t>
            </w:r>
            <w:r>
              <w:rPr>
                <w:rFonts w:ascii="Arial"/>
                <w:b/>
                <w:spacing w:val="-5"/>
                <w:sz w:val="16"/>
              </w:rPr>
              <w:t> </w:t>
            </w:r>
            <w:r>
              <w:rPr>
                <w:rFonts w:ascii="Arial"/>
                <w:b/>
                <w:sz w:val="16"/>
              </w:rPr>
              <w:t>de</w:t>
            </w:r>
            <w:r>
              <w:rPr>
                <w:rFonts w:ascii="Arial"/>
                <w:b/>
                <w:spacing w:val="-6"/>
                <w:sz w:val="16"/>
              </w:rPr>
              <w:t> </w:t>
            </w:r>
            <w:r>
              <w:rPr>
                <w:rFonts w:ascii="Arial"/>
                <w:b/>
                <w:sz w:val="16"/>
              </w:rPr>
              <w:t>pares</w:t>
            </w:r>
            <w:r>
              <w:rPr>
                <w:rFonts w:ascii="Arial"/>
                <w:b/>
                <w:spacing w:val="-3"/>
                <w:sz w:val="16"/>
              </w:rPr>
              <w:t> </w:t>
            </w:r>
            <w:r>
              <w:rPr>
                <w:sz w:val="16"/>
              </w:rPr>
              <w:t>en</w:t>
            </w:r>
            <w:r>
              <w:rPr>
                <w:spacing w:val="-5"/>
                <w:sz w:val="16"/>
              </w:rPr>
              <w:t> </w:t>
            </w:r>
            <w:r>
              <w:rPr>
                <w:sz w:val="16"/>
              </w:rPr>
              <w:t>el mes de mazo de 2026</w:t>
            </w:r>
          </w:p>
        </w:tc>
      </w:tr>
      <w:tr>
        <w:trPr>
          <w:trHeight w:val="551" w:hRule="atLeast"/>
        </w:trPr>
        <w:tc>
          <w:tcPr>
            <w:tcW w:w="1980" w:type="dxa"/>
          </w:tcPr>
          <w:p>
            <w:pPr>
              <w:pStyle w:val="TableParagraph"/>
              <w:spacing w:line="235" w:lineRule="auto" w:before="92"/>
              <w:ind w:left="69" w:right="552"/>
              <w:rPr>
                <w:sz w:val="16"/>
              </w:rPr>
            </w:pPr>
            <w:r>
              <w:rPr>
                <w:spacing w:val="-2"/>
                <w:sz w:val="16"/>
              </w:rPr>
              <w:t>Contaduría</w:t>
            </w:r>
            <w:r>
              <w:rPr>
                <w:spacing w:val="-10"/>
                <w:sz w:val="16"/>
              </w:rPr>
              <w:t> </w:t>
            </w:r>
            <w:r>
              <w:rPr>
                <w:spacing w:val="-2"/>
                <w:sz w:val="16"/>
              </w:rPr>
              <w:t>Pública </w:t>
            </w:r>
            <w:r>
              <w:rPr>
                <w:sz w:val="16"/>
              </w:rPr>
              <w:t>(Neiva y Sedes)</w:t>
            </w:r>
          </w:p>
        </w:tc>
        <w:tc>
          <w:tcPr>
            <w:tcW w:w="567" w:type="dxa"/>
          </w:tcPr>
          <w:p>
            <w:pPr>
              <w:pStyle w:val="TableParagraph"/>
              <w:rPr>
                <w:rFonts w:ascii="Times New Roman"/>
                <w:sz w:val="16"/>
              </w:rPr>
            </w:pPr>
          </w:p>
        </w:tc>
        <w:tc>
          <w:tcPr>
            <w:tcW w:w="569" w:type="dxa"/>
            <w:shd w:val="clear" w:color="auto" w:fill="D0CECE"/>
          </w:tcPr>
          <w:p>
            <w:pPr>
              <w:pStyle w:val="TableParagraph"/>
              <w:spacing w:before="182"/>
              <w:ind w:left="15" w:right="5"/>
              <w:jc w:val="center"/>
              <w:rPr>
                <w:sz w:val="16"/>
              </w:rPr>
            </w:pPr>
            <w:r>
              <w:rPr>
                <w:spacing w:val="-5"/>
                <w:sz w:val="16"/>
              </w:rPr>
              <w:t>Nov</w:t>
            </w: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2980" w:type="dxa"/>
          </w:tcPr>
          <w:p>
            <w:pPr>
              <w:pStyle w:val="TableParagraph"/>
              <w:spacing w:line="177" w:lineRule="exact"/>
              <w:ind w:left="70"/>
              <w:rPr>
                <w:sz w:val="16"/>
              </w:rPr>
            </w:pPr>
            <w:r>
              <w:rPr>
                <w:sz w:val="16"/>
              </w:rPr>
              <w:t>El</w:t>
            </w:r>
            <w:r>
              <w:rPr>
                <w:spacing w:val="-12"/>
                <w:sz w:val="16"/>
              </w:rPr>
              <w:t> </w:t>
            </w:r>
            <w:r>
              <w:rPr>
                <w:sz w:val="16"/>
              </w:rPr>
              <w:t>programa</w:t>
            </w:r>
            <w:r>
              <w:rPr>
                <w:spacing w:val="-9"/>
                <w:sz w:val="16"/>
              </w:rPr>
              <w:t> </w:t>
            </w:r>
            <w:r>
              <w:rPr>
                <w:sz w:val="16"/>
              </w:rPr>
              <w:t>elaboró</w:t>
            </w:r>
            <w:r>
              <w:rPr>
                <w:spacing w:val="-10"/>
                <w:sz w:val="16"/>
              </w:rPr>
              <w:t> </w:t>
            </w:r>
            <w:r>
              <w:rPr>
                <w:spacing w:val="-2"/>
                <w:sz w:val="16"/>
              </w:rPr>
              <w:t>documento</w:t>
            </w:r>
          </w:p>
          <w:p>
            <w:pPr>
              <w:pStyle w:val="TableParagraph"/>
              <w:spacing w:line="180" w:lineRule="atLeast"/>
              <w:ind w:left="70" w:right="194"/>
              <w:rPr>
                <w:sz w:val="16"/>
              </w:rPr>
            </w:pPr>
            <w:r>
              <w:rPr>
                <w:sz w:val="16"/>
              </w:rPr>
              <w:t>preliminar</w:t>
            </w:r>
            <w:r>
              <w:rPr>
                <w:spacing w:val="-12"/>
                <w:sz w:val="16"/>
              </w:rPr>
              <w:t> </w:t>
            </w:r>
            <w:r>
              <w:rPr>
                <w:sz w:val="16"/>
              </w:rPr>
              <w:t>de</w:t>
            </w:r>
            <w:r>
              <w:rPr>
                <w:spacing w:val="-11"/>
                <w:sz w:val="16"/>
              </w:rPr>
              <w:t> </w:t>
            </w:r>
            <w:r>
              <w:rPr>
                <w:sz w:val="16"/>
              </w:rPr>
              <w:t>autoevaluación</w:t>
            </w:r>
            <w:r>
              <w:rPr>
                <w:spacing w:val="-11"/>
                <w:sz w:val="16"/>
              </w:rPr>
              <w:t> </w:t>
            </w:r>
            <w:r>
              <w:rPr>
                <w:sz w:val="16"/>
              </w:rPr>
              <w:t>con</w:t>
            </w:r>
            <w:r>
              <w:rPr>
                <w:spacing w:val="-11"/>
                <w:sz w:val="16"/>
              </w:rPr>
              <w:t> </w:t>
            </w:r>
            <w:r>
              <w:rPr>
                <w:sz w:val="16"/>
              </w:rPr>
              <w:t>fines de acreditación en alta calidad</w:t>
            </w:r>
          </w:p>
        </w:tc>
      </w:tr>
      <w:tr>
        <w:trPr>
          <w:trHeight w:val="736" w:hRule="atLeast"/>
        </w:trPr>
        <w:tc>
          <w:tcPr>
            <w:tcW w:w="1980" w:type="dxa"/>
          </w:tcPr>
          <w:p>
            <w:pPr>
              <w:pStyle w:val="TableParagraph"/>
              <w:spacing w:before="11"/>
              <w:rPr>
                <w:rFonts w:ascii="Arial"/>
                <w:b/>
                <w:sz w:val="16"/>
              </w:rPr>
            </w:pPr>
          </w:p>
          <w:p>
            <w:pPr>
              <w:pStyle w:val="TableParagraph"/>
              <w:spacing w:line="235" w:lineRule="auto"/>
              <w:ind w:left="69"/>
              <w:rPr>
                <w:sz w:val="16"/>
              </w:rPr>
            </w:pPr>
            <w:r>
              <w:rPr>
                <w:spacing w:val="-2"/>
                <w:sz w:val="16"/>
              </w:rPr>
              <w:t>Administración</w:t>
            </w:r>
            <w:r>
              <w:rPr>
                <w:spacing w:val="-7"/>
                <w:sz w:val="16"/>
              </w:rPr>
              <w:t> </w:t>
            </w:r>
            <w:r>
              <w:rPr>
                <w:spacing w:val="-2"/>
                <w:sz w:val="16"/>
              </w:rPr>
              <w:t>Turística</w:t>
            </w:r>
            <w:r>
              <w:rPr>
                <w:spacing w:val="-7"/>
                <w:sz w:val="16"/>
              </w:rPr>
              <w:t> </w:t>
            </w:r>
            <w:r>
              <w:rPr>
                <w:spacing w:val="-2"/>
                <w:sz w:val="16"/>
              </w:rPr>
              <w:t>y </w:t>
            </w:r>
            <w:r>
              <w:rPr>
                <w:sz w:val="16"/>
              </w:rPr>
              <w:t>Hotelera</w:t>
            </w:r>
            <w:r>
              <w:rPr>
                <w:spacing w:val="-6"/>
                <w:sz w:val="16"/>
              </w:rPr>
              <w:t> </w:t>
            </w:r>
            <w:r>
              <w:rPr>
                <w:sz w:val="16"/>
              </w:rPr>
              <w:t>(Pitalito)</w:t>
            </w:r>
          </w:p>
        </w:tc>
        <w:tc>
          <w:tcPr>
            <w:tcW w:w="567" w:type="dxa"/>
          </w:tcPr>
          <w:p>
            <w:pPr>
              <w:pStyle w:val="TableParagraph"/>
              <w:rPr>
                <w:rFonts w:ascii="Times New Roman"/>
                <w:sz w:val="16"/>
              </w:rPr>
            </w:pPr>
          </w:p>
        </w:tc>
        <w:tc>
          <w:tcPr>
            <w:tcW w:w="569" w:type="dxa"/>
            <w:shd w:val="clear" w:color="auto" w:fill="D0CECE"/>
          </w:tcPr>
          <w:p>
            <w:pPr>
              <w:pStyle w:val="TableParagraph"/>
              <w:spacing w:before="97"/>
              <w:rPr>
                <w:rFonts w:ascii="Arial"/>
                <w:b/>
                <w:sz w:val="16"/>
              </w:rPr>
            </w:pPr>
          </w:p>
          <w:p>
            <w:pPr>
              <w:pStyle w:val="TableParagraph"/>
              <w:ind w:left="15" w:right="7"/>
              <w:jc w:val="center"/>
              <w:rPr>
                <w:sz w:val="16"/>
              </w:rPr>
            </w:pPr>
            <w:r>
              <w:rPr>
                <w:spacing w:val="-5"/>
                <w:sz w:val="16"/>
              </w:rPr>
              <w:t>Nov</w:t>
            </w: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2980" w:type="dxa"/>
          </w:tcPr>
          <w:p>
            <w:pPr>
              <w:pStyle w:val="TableParagraph"/>
              <w:ind w:left="70"/>
              <w:rPr>
                <w:sz w:val="16"/>
              </w:rPr>
            </w:pPr>
            <w:r>
              <w:rPr>
                <w:spacing w:val="-2"/>
                <w:sz w:val="16"/>
              </w:rPr>
              <w:t>El</w:t>
            </w:r>
            <w:r>
              <w:rPr>
                <w:spacing w:val="-5"/>
                <w:sz w:val="16"/>
              </w:rPr>
              <w:t> </w:t>
            </w:r>
            <w:r>
              <w:rPr>
                <w:spacing w:val="-2"/>
                <w:sz w:val="16"/>
              </w:rPr>
              <w:t>programa</w:t>
            </w:r>
            <w:r>
              <w:rPr>
                <w:spacing w:val="-5"/>
                <w:sz w:val="16"/>
              </w:rPr>
              <w:t> </w:t>
            </w:r>
            <w:r>
              <w:rPr>
                <w:spacing w:val="-2"/>
                <w:sz w:val="16"/>
              </w:rPr>
              <w:t>consolidó información de </w:t>
            </w:r>
            <w:r>
              <w:rPr>
                <w:sz w:val="16"/>
              </w:rPr>
              <w:t>condiciones mínimas con fines de</w:t>
            </w:r>
          </w:p>
          <w:p>
            <w:pPr>
              <w:pStyle w:val="TableParagraph"/>
              <w:spacing w:line="184" w:lineRule="exact"/>
              <w:ind w:left="70" w:right="194"/>
              <w:rPr>
                <w:sz w:val="16"/>
              </w:rPr>
            </w:pPr>
            <w:r>
              <w:rPr>
                <w:spacing w:val="-2"/>
                <w:sz w:val="16"/>
              </w:rPr>
              <w:t>autoevaluación</w:t>
            </w:r>
            <w:r>
              <w:rPr>
                <w:spacing w:val="-4"/>
                <w:sz w:val="16"/>
              </w:rPr>
              <w:t> </w:t>
            </w:r>
            <w:r>
              <w:rPr>
                <w:spacing w:val="-2"/>
                <w:sz w:val="16"/>
              </w:rPr>
              <w:t>para</w:t>
            </w:r>
            <w:r>
              <w:rPr>
                <w:spacing w:val="-4"/>
                <w:sz w:val="16"/>
              </w:rPr>
              <w:t> </w:t>
            </w:r>
            <w:r>
              <w:rPr>
                <w:spacing w:val="-2"/>
                <w:sz w:val="16"/>
              </w:rPr>
              <w:t>acreditación</w:t>
            </w:r>
            <w:r>
              <w:rPr>
                <w:spacing w:val="-5"/>
                <w:sz w:val="16"/>
              </w:rPr>
              <w:t> </w:t>
            </w:r>
            <w:r>
              <w:rPr>
                <w:spacing w:val="-2"/>
                <w:sz w:val="16"/>
              </w:rPr>
              <w:t>en </w:t>
            </w:r>
            <w:r>
              <w:rPr>
                <w:sz w:val="16"/>
              </w:rPr>
              <w:t>alta calidad</w:t>
            </w:r>
          </w:p>
        </w:tc>
      </w:tr>
      <w:tr>
        <w:trPr>
          <w:trHeight w:val="237" w:hRule="atLeast"/>
        </w:trPr>
        <w:tc>
          <w:tcPr>
            <w:tcW w:w="9501" w:type="dxa"/>
            <w:gridSpan w:val="10"/>
            <w:tcBorders>
              <w:right w:val="nil"/>
            </w:tcBorders>
            <w:shd w:val="clear" w:color="auto" w:fill="1F3862"/>
          </w:tcPr>
          <w:p>
            <w:pPr>
              <w:pStyle w:val="TableParagraph"/>
              <w:spacing w:before="23"/>
              <w:ind w:left="9" w:right="2"/>
              <w:jc w:val="center"/>
              <w:rPr>
                <w:rFonts w:ascii="Arial"/>
                <w:b/>
                <w:sz w:val="16"/>
              </w:rPr>
            </w:pPr>
            <w:r>
              <w:rPr>
                <w:rFonts w:ascii="Arial"/>
                <w:b/>
                <w:color w:val="FFFFFF"/>
                <w:spacing w:val="-2"/>
                <w:sz w:val="16"/>
              </w:rPr>
              <w:t>REGISTRO</w:t>
            </w:r>
            <w:r>
              <w:rPr>
                <w:rFonts w:ascii="Arial"/>
                <w:b/>
                <w:color w:val="FFFFFF"/>
                <w:spacing w:val="3"/>
                <w:sz w:val="16"/>
              </w:rPr>
              <w:t> </w:t>
            </w:r>
            <w:r>
              <w:rPr>
                <w:rFonts w:ascii="Arial"/>
                <w:b/>
                <w:color w:val="FFFFFF"/>
                <w:spacing w:val="-2"/>
                <w:sz w:val="16"/>
              </w:rPr>
              <w:t>CALIFICADO</w:t>
            </w:r>
          </w:p>
        </w:tc>
      </w:tr>
      <w:tr>
        <w:trPr>
          <w:trHeight w:val="270" w:hRule="atLeast"/>
        </w:trPr>
        <w:tc>
          <w:tcPr>
            <w:tcW w:w="1980" w:type="dxa"/>
            <w:vMerge w:val="restart"/>
            <w:shd w:val="clear" w:color="auto" w:fill="1F3862"/>
          </w:tcPr>
          <w:p>
            <w:pPr>
              <w:pStyle w:val="TableParagraph"/>
              <w:spacing w:line="235" w:lineRule="auto" w:before="113"/>
              <w:ind w:left="69" w:right="859"/>
              <w:rPr>
                <w:rFonts w:ascii="Arial"/>
                <w:b/>
                <w:sz w:val="16"/>
              </w:rPr>
            </w:pPr>
            <w:r>
              <w:rPr>
                <w:rFonts w:ascii="Arial"/>
                <w:b/>
                <w:color w:val="FFFFFF"/>
                <w:spacing w:val="-4"/>
                <w:sz w:val="16"/>
              </w:rPr>
              <w:t>PROGRAMAS </w:t>
            </w:r>
            <w:r>
              <w:rPr>
                <w:rFonts w:ascii="Arial"/>
                <w:b/>
                <w:color w:val="FFFFFF"/>
                <w:spacing w:val="-2"/>
                <w:sz w:val="16"/>
              </w:rPr>
              <w:t>PREGRADO</w:t>
            </w:r>
          </w:p>
        </w:tc>
        <w:tc>
          <w:tcPr>
            <w:tcW w:w="4541" w:type="dxa"/>
            <w:gridSpan w:val="8"/>
            <w:shd w:val="clear" w:color="auto" w:fill="1F3862"/>
          </w:tcPr>
          <w:p>
            <w:pPr>
              <w:pStyle w:val="TableParagraph"/>
              <w:spacing w:before="40"/>
              <w:ind w:left="1075"/>
              <w:rPr>
                <w:rFonts w:ascii="Arial" w:hAnsi="Arial"/>
                <w:b/>
                <w:sz w:val="16"/>
              </w:rPr>
            </w:pPr>
            <w:r>
              <w:rPr>
                <w:rFonts w:ascii="Arial" w:hAnsi="Arial"/>
                <w:b/>
                <w:color w:val="FFFFFF"/>
                <w:spacing w:val="-2"/>
                <w:sz w:val="16"/>
              </w:rPr>
              <w:t>RADICACIÓN</w:t>
            </w:r>
            <w:r>
              <w:rPr>
                <w:rFonts w:ascii="Arial" w:hAnsi="Arial"/>
                <w:b/>
                <w:color w:val="FFFFFF"/>
                <w:spacing w:val="2"/>
                <w:sz w:val="16"/>
              </w:rPr>
              <w:t> </w:t>
            </w:r>
            <w:r>
              <w:rPr>
                <w:rFonts w:ascii="Arial" w:hAnsi="Arial"/>
                <w:b/>
                <w:color w:val="FFFFFF"/>
                <w:spacing w:val="-2"/>
                <w:sz w:val="16"/>
              </w:rPr>
              <w:t>DE</w:t>
            </w:r>
            <w:r>
              <w:rPr>
                <w:rFonts w:ascii="Arial" w:hAnsi="Arial"/>
                <w:b/>
                <w:color w:val="FFFFFF"/>
                <w:spacing w:val="-1"/>
                <w:sz w:val="16"/>
              </w:rPr>
              <w:t> </w:t>
            </w:r>
            <w:r>
              <w:rPr>
                <w:rFonts w:ascii="Arial" w:hAnsi="Arial"/>
                <w:b/>
                <w:color w:val="FFFFFF"/>
                <w:spacing w:val="-2"/>
                <w:sz w:val="16"/>
              </w:rPr>
              <w:t>DOCUMENTO</w:t>
            </w:r>
          </w:p>
        </w:tc>
        <w:tc>
          <w:tcPr>
            <w:tcW w:w="2980" w:type="dxa"/>
            <w:vMerge w:val="restart"/>
            <w:shd w:val="clear" w:color="auto" w:fill="1F3862"/>
          </w:tcPr>
          <w:p>
            <w:pPr>
              <w:pStyle w:val="TableParagraph"/>
              <w:spacing w:before="27"/>
              <w:rPr>
                <w:rFonts w:ascii="Arial"/>
                <w:b/>
                <w:sz w:val="16"/>
              </w:rPr>
            </w:pPr>
          </w:p>
          <w:p>
            <w:pPr>
              <w:pStyle w:val="TableParagraph"/>
              <w:ind w:left="466"/>
              <w:rPr>
                <w:rFonts w:ascii="Arial" w:hAnsi="Arial"/>
                <w:b/>
                <w:sz w:val="16"/>
              </w:rPr>
            </w:pPr>
            <w:r>
              <w:rPr>
                <w:rFonts w:ascii="Arial" w:hAnsi="Arial"/>
                <w:b/>
                <w:color w:val="FFFFFF"/>
                <w:spacing w:val="-2"/>
                <w:sz w:val="16"/>
              </w:rPr>
              <w:t>RESOLUCIÓN</w:t>
            </w:r>
            <w:r>
              <w:rPr>
                <w:rFonts w:ascii="Arial" w:hAnsi="Arial"/>
                <w:b/>
                <w:color w:val="FFFFFF"/>
                <w:spacing w:val="1"/>
                <w:sz w:val="16"/>
              </w:rPr>
              <w:t> </w:t>
            </w:r>
            <w:r>
              <w:rPr>
                <w:rFonts w:ascii="Arial" w:hAnsi="Arial"/>
                <w:b/>
                <w:color w:val="FFFFFF"/>
                <w:spacing w:val="-2"/>
                <w:sz w:val="16"/>
              </w:rPr>
              <w:t>MINISTERIO</w:t>
            </w:r>
          </w:p>
        </w:tc>
      </w:tr>
      <w:tr>
        <w:trPr>
          <w:trHeight w:val="312" w:hRule="atLeast"/>
        </w:trPr>
        <w:tc>
          <w:tcPr>
            <w:tcW w:w="1980" w:type="dxa"/>
            <w:vMerge/>
            <w:tcBorders>
              <w:top w:val="nil"/>
            </w:tcBorders>
            <w:shd w:val="clear" w:color="auto" w:fill="1F3862"/>
          </w:tcPr>
          <w:p>
            <w:pPr>
              <w:rPr>
                <w:sz w:val="2"/>
                <w:szCs w:val="2"/>
              </w:rPr>
            </w:pPr>
          </w:p>
        </w:tc>
        <w:tc>
          <w:tcPr>
            <w:tcW w:w="567" w:type="dxa"/>
            <w:shd w:val="clear" w:color="auto" w:fill="D0CECE"/>
          </w:tcPr>
          <w:p>
            <w:pPr>
              <w:pStyle w:val="TableParagraph"/>
              <w:spacing w:before="61"/>
              <w:ind w:left="65" w:right="55"/>
              <w:jc w:val="center"/>
              <w:rPr>
                <w:rFonts w:ascii="Arial"/>
                <w:b/>
                <w:sz w:val="16"/>
              </w:rPr>
            </w:pPr>
            <w:r>
              <w:rPr>
                <w:rFonts w:ascii="Arial"/>
                <w:b/>
                <w:spacing w:val="-4"/>
                <w:sz w:val="16"/>
              </w:rPr>
              <w:t>2024</w:t>
            </w:r>
          </w:p>
        </w:tc>
        <w:tc>
          <w:tcPr>
            <w:tcW w:w="569" w:type="dxa"/>
            <w:shd w:val="clear" w:color="auto" w:fill="D0CECE"/>
          </w:tcPr>
          <w:p>
            <w:pPr>
              <w:pStyle w:val="TableParagraph"/>
              <w:spacing w:before="61"/>
              <w:ind w:left="15" w:right="5"/>
              <w:jc w:val="center"/>
              <w:rPr>
                <w:rFonts w:ascii="Arial"/>
                <w:b/>
                <w:sz w:val="16"/>
              </w:rPr>
            </w:pPr>
            <w:r>
              <w:rPr>
                <w:rFonts w:ascii="Arial"/>
                <w:b/>
                <w:spacing w:val="-4"/>
                <w:sz w:val="16"/>
              </w:rPr>
              <w:t>2025</w:t>
            </w:r>
          </w:p>
        </w:tc>
        <w:tc>
          <w:tcPr>
            <w:tcW w:w="567" w:type="dxa"/>
            <w:shd w:val="clear" w:color="auto" w:fill="D0CECE"/>
          </w:tcPr>
          <w:p>
            <w:pPr>
              <w:pStyle w:val="TableParagraph"/>
              <w:spacing w:before="61"/>
              <w:ind w:left="65" w:right="55"/>
              <w:jc w:val="center"/>
              <w:rPr>
                <w:rFonts w:ascii="Arial"/>
                <w:b/>
                <w:sz w:val="16"/>
              </w:rPr>
            </w:pPr>
            <w:r>
              <w:rPr>
                <w:rFonts w:ascii="Arial"/>
                <w:b/>
                <w:spacing w:val="-4"/>
                <w:sz w:val="16"/>
              </w:rPr>
              <w:t>2026</w:t>
            </w:r>
          </w:p>
        </w:tc>
        <w:tc>
          <w:tcPr>
            <w:tcW w:w="567" w:type="dxa"/>
            <w:shd w:val="clear" w:color="auto" w:fill="D0CECE"/>
          </w:tcPr>
          <w:p>
            <w:pPr>
              <w:pStyle w:val="TableParagraph"/>
              <w:spacing w:before="61"/>
              <w:ind w:left="65" w:right="55"/>
              <w:jc w:val="center"/>
              <w:rPr>
                <w:rFonts w:ascii="Arial"/>
                <w:b/>
                <w:sz w:val="16"/>
              </w:rPr>
            </w:pPr>
            <w:r>
              <w:rPr>
                <w:rFonts w:ascii="Arial"/>
                <w:b/>
                <w:spacing w:val="-4"/>
                <w:sz w:val="16"/>
              </w:rPr>
              <w:t>2027</w:t>
            </w:r>
          </w:p>
        </w:tc>
        <w:tc>
          <w:tcPr>
            <w:tcW w:w="567" w:type="dxa"/>
            <w:shd w:val="clear" w:color="auto" w:fill="D0CECE"/>
          </w:tcPr>
          <w:p>
            <w:pPr>
              <w:pStyle w:val="TableParagraph"/>
              <w:spacing w:before="61"/>
              <w:ind w:left="65" w:right="55"/>
              <w:jc w:val="center"/>
              <w:rPr>
                <w:rFonts w:ascii="Arial"/>
                <w:b/>
                <w:sz w:val="16"/>
              </w:rPr>
            </w:pPr>
            <w:r>
              <w:rPr>
                <w:rFonts w:ascii="Arial"/>
                <w:b/>
                <w:spacing w:val="-4"/>
                <w:sz w:val="16"/>
              </w:rPr>
              <w:t>2028</w:t>
            </w:r>
          </w:p>
        </w:tc>
        <w:tc>
          <w:tcPr>
            <w:tcW w:w="570" w:type="dxa"/>
            <w:shd w:val="clear" w:color="auto" w:fill="D0CECE"/>
          </w:tcPr>
          <w:p>
            <w:pPr>
              <w:pStyle w:val="TableParagraph"/>
              <w:spacing w:before="61"/>
              <w:ind w:left="35" w:right="26"/>
              <w:jc w:val="center"/>
              <w:rPr>
                <w:rFonts w:ascii="Arial"/>
                <w:b/>
                <w:sz w:val="16"/>
              </w:rPr>
            </w:pPr>
            <w:r>
              <w:rPr>
                <w:rFonts w:ascii="Arial"/>
                <w:b/>
                <w:spacing w:val="-4"/>
                <w:sz w:val="16"/>
              </w:rPr>
              <w:t>2029</w:t>
            </w:r>
          </w:p>
        </w:tc>
        <w:tc>
          <w:tcPr>
            <w:tcW w:w="567" w:type="dxa"/>
            <w:shd w:val="clear" w:color="auto" w:fill="D0CECE"/>
          </w:tcPr>
          <w:p>
            <w:pPr>
              <w:pStyle w:val="TableParagraph"/>
              <w:spacing w:before="61"/>
              <w:ind w:left="65" w:right="55"/>
              <w:jc w:val="center"/>
              <w:rPr>
                <w:rFonts w:ascii="Arial"/>
                <w:b/>
                <w:sz w:val="16"/>
              </w:rPr>
            </w:pPr>
            <w:r>
              <w:rPr>
                <w:rFonts w:ascii="Arial"/>
                <w:b/>
                <w:spacing w:val="-4"/>
                <w:sz w:val="16"/>
              </w:rPr>
              <w:t>2030</w:t>
            </w:r>
          </w:p>
        </w:tc>
        <w:tc>
          <w:tcPr>
            <w:tcW w:w="567" w:type="dxa"/>
            <w:shd w:val="clear" w:color="auto" w:fill="D0CECE"/>
          </w:tcPr>
          <w:p>
            <w:pPr>
              <w:pStyle w:val="TableParagraph"/>
              <w:spacing w:before="61"/>
              <w:ind w:left="65" w:right="55"/>
              <w:jc w:val="center"/>
              <w:rPr>
                <w:rFonts w:ascii="Arial"/>
                <w:b/>
                <w:sz w:val="16"/>
              </w:rPr>
            </w:pPr>
            <w:r>
              <w:rPr>
                <w:rFonts w:ascii="Arial"/>
                <w:b/>
                <w:spacing w:val="-4"/>
                <w:sz w:val="16"/>
              </w:rPr>
              <w:t>2031</w:t>
            </w:r>
          </w:p>
        </w:tc>
        <w:tc>
          <w:tcPr>
            <w:tcW w:w="2980" w:type="dxa"/>
            <w:vMerge/>
            <w:tcBorders>
              <w:top w:val="nil"/>
            </w:tcBorders>
            <w:shd w:val="clear" w:color="auto" w:fill="1F3862"/>
          </w:tcPr>
          <w:p>
            <w:pPr>
              <w:rPr>
                <w:sz w:val="2"/>
                <w:szCs w:val="2"/>
              </w:rPr>
            </w:pPr>
          </w:p>
        </w:tc>
      </w:tr>
      <w:tr>
        <w:trPr>
          <w:trHeight w:val="368" w:hRule="atLeast"/>
        </w:trPr>
        <w:tc>
          <w:tcPr>
            <w:tcW w:w="1980" w:type="dxa"/>
          </w:tcPr>
          <w:p>
            <w:pPr>
              <w:pStyle w:val="TableParagraph"/>
              <w:spacing w:before="90"/>
              <w:ind w:left="69"/>
              <w:rPr>
                <w:sz w:val="16"/>
              </w:rPr>
            </w:pPr>
            <w:r>
              <w:rPr>
                <w:spacing w:val="-2"/>
                <w:sz w:val="16"/>
              </w:rPr>
              <w:t>Economía</w:t>
            </w:r>
            <w:r>
              <w:rPr>
                <w:sz w:val="16"/>
              </w:rPr>
              <w:t> </w:t>
            </w:r>
            <w:r>
              <w:rPr>
                <w:spacing w:val="-2"/>
                <w:sz w:val="16"/>
              </w:rPr>
              <w:t>(Neiva)</w:t>
            </w:r>
          </w:p>
        </w:tc>
        <w:tc>
          <w:tcPr>
            <w:tcW w:w="567" w:type="dxa"/>
          </w:tcPr>
          <w:p>
            <w:pPr>
              <w:pStyle w:val="TableParagraph"/>
              <w:rPr>
                <w:rFonts w:ascii="Times New Roman"/>
                <w:sz w:val="16"/>
              </w:rPr>
            </w:pPr>
          </w:p>
        </w:tc>
        <w:tc>
          <w:tcPr>
            <w:tcW w:w="569"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shd w:val="clear" w:color="auto" w:fill="D0CECE"/>
          </w:tcPr>
          <w:p>
            <w:pPr>
              <w:pStyle w:val="TableParagraph"/>
              <w:spacing w:before="90"/>
              <w:ind w:left="65" w:right="49"/>
              <w:jc w:val="center"/>
              <w:rPr>
                <w:sz w:val="16"/>
              </w:rPr>
            </w:pPr>
            <w:r>
              <w:rPr>
                <w:spacing w:val="-5"/>
                <w:sz w:val="16"/>
              </w:rPr>
              <w:t>Dic</w:t>
            </w:r>
          </w:p>
        </w:tc>
        <w:tc>
          <w:tcPr>
            <w:tcW w:w="2980" w:type="dxa"/>
          </w:tcPr>
          <w:p>
            <w:pPr>
              <w:pStyle w:val="TableParagraph"/>
              <w:spacing w:line="172" w:lineRule="exact"/>
              <w:ind w:left="70"/>
              <w:rPr>
                <w:sz w:val="16"/>
              </w:rPr>
            </w:pPr>
            <w:r>
              <w:rPr>
                <w:spacing w:val="-2"/>
                <w:sz w:val="16"/>
              </w:rPr>
              <w:t>Resolución</w:t>
            </w:r>
            <w:r>
              <w:rPr>
                <w:sz w:val="16"/>
              </w:rPr>
              <w:t> </w:t>
            </w:r>
            <w:r>
              <w:rPr>
                <w:spacing w:val="-2"/>
                <w:sz w:val="16"/>
              </w:rPr>
              <w:t>024442/17</w:t>
            </w:r>
            <w:r>
              <w:rPr>
                <w:spacing w:val="3"/>
                <w:sz w:val="16"/>
              </w:rPr>
              <w:t> </w:t>
            </w:r>
            <w:r>
              <w:rPr>
                <w:spacing w:val="-2"/>
                <w:sz w:val="16"/>
              </w:rPr>
              <w:t>diciembre</w:t>
            </w:r>
          </w:p>
          <w:p>
            <w:pPr>
              <w:pStyle w:val="TableParagraph"/>
              <w:spacing w:line="177" w:lineRule="exact"/>
              <w:ind w:left="70"/>
              <w:rPr>
                <w:sz w:val="16"/>
              </w:rPr>
            </w:pPr>
            <w:r>
              <w:rPr>
                <w:spacing w:val="-2"/>
                <w:sz w:val="16"/>
              </w:rPr>
              <w:t>2025/2032</w:t>
            </w:r>
          </w:p>
        </w:tc>
      </w:tr>
      <w:tr>
        <w:trPr>
          <w:trHeight w:val="919" w:hRule="atLeast"/>
        </w:trPr>
        <w:tc>
          <w:tcPr>
            <w:tcW w:w="1980" w:type="dxa"/>
          </w:tcPr>
          <w:p>
            <w:pPr>
              <w:pStyle w:val="TableParagraph"/>
              <w:spacing w:before="2"/>
              <w:rPr>
                <w:rFonts w:ascii="Arial"/>
                <w:b/>
                <w:sz w:val="16"/>
              </w:rPr>
            </w:pPr>
          </w:p>
          <w:p>
            <w:pPr>
              <w:pStyle w:val="TableParagraph"/>
              <w:ind w:left="69" w:right="552"/>
              <w:rPr>
                <w:sz w:val="16"/>
              </w:rPr>
            </w:pPr>
            <w:r>
              <w:rPr>
                <w:sz w:val="16"/>
              </w:rPr>
              <w:t>Administración de Empresas</w:t>
            </w:r>
            <w:r>
              <w:rPr>
                <w:spacing w:val="-12"/>
                <w:sz w:val="16"/>
              </w:rPr>
              <w:t> </w:t>
            </w:r>
            <w:r>
              <w:rPr>
                <w:sz w:val="16"/>
              </w:rPr>
              <w:t>(Neiva</w:t>
            </w:r>
            <w:r>
              <w:rPr>
                <w:spacing w:val="-11"/>
                <w:sz w:val="16"/>
              </w:rPr>
              <w:t> </w:t>
            </w:r>
            <w:r>
              <w:rPr>
                <w:sz w:val="16"/>
              </w:rPr>
              <w:t>y </w:t>
            </w:r>
            <w:r>
              <w:rPr>
                <w:spacing w:val="-2"/>
                <w:sz w:val="16"/>
              </w:rPr>
              <w:t>Sedes)*</w:t>
            </w:r>
          </w:p>
        </w:tc>
        <w:tc>
          <w:tcPr>
            <w:tcW w:w="567" w:type="dxa"/>
          </w:tcPr>
          <w:p>
            <w:pPr>
              <w:pStyle w:val="TableParagraph"/>
              <w:rPr>
                <w:rFonts w:ascii="Times New Roman"/>
                <w:sz w:val="16"/>
              </w:rPr>
            </w:pPr>
          </w:p>
        </w:tc>
        <w:tc>
          <w:tcPr>
            <w:tcW w:w="569" w:type="dxa"/>
            <w:shd w:val="clear" w:color="auto" w:fill="D0CECE"/>
          </w:tcPr>
          <w:p>
            <w:pPr>
              <w:pStyle w:val="TableParagraph"/>
              <w:rPr>
                <w:rFonts w:ascii="Arial"/>
                <w:b/>
                <w:sz w:val="16"/>
              </w:rPr>
            </w:pPr>
          </w:p>
          <w:p>
            <w:pPr>
              <w:pStyle w:val="TableParagraph"/>
              <w:spacing w:before="4"/>
              <w:rPr>
                <w:rFonts w:ascii="Arial"/>
                <w:b/>
                <w:sz w:val="16"/>
              </w:rPr>
            </w:pPr>
          </w:p>
          <w:p>
            <w:pPr>
              <w:pStyle w:val="TableParagraph"/>
              <w:ind w:left="15" w:right="1"/>
              <w:jc w:val="center"/>
              <w:rPr>
                <w:sz w:val="16"/>
              </w:rPr>
            </w:pPr>
            <w:r>
              <w:rPr>
                <w:spacing w:val="-5"/>
                <w:sz w:val="16"/>
              </w:rPr>
              <w:t>Ago</w:t>
            </w: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2980" w:type="dxa"/>
          </w:tcPr>
          <w:p>
            <w:pPr>
              <w:pStyle w:val="TableParagraph"/>
              <w:spacing w:line="235" w:lineRule="auto" w:before="2"/>
              <w:ind w:left="70" w:right="113"/>
              <w:rPr>
                <w:sz w:val="16"/>
              </w:rPr>
            </w:pPr>
            <w:r>
              <w:rPr>
                <w:sz w:val="16"/>
              </w:rPr>
              <w:t>Resolución</w:t>
            </w:r>
            <w:r>
              <w:rPr>
                <w:spacing w:val="-12"/>
                <w:sz w:val="16"/>
              </w:rPr>
              <w:t> </w:t>
            </w:r>
            <w:r>
              <w:rPr>
                <w:sz w:val="16"/>
              </w:rPr>
              <w:t>7188/10</w:t>
            </w:r>
            <w:r>
              <w:rPr>
                <w:spacing w:val="-11"/>
                <w:sz w:val="16"/>
              </w:rPr>
              <w:t> </w:t>
            </w:r>
            <w:r>
              <w:rPr>
                <w:sz w:val="16"/>
              </w:rPr>
              <w:t>de</w:t>
            </w:r>
            <w:r>
              <w:rPr>
                <w:spacing w:val="-11"/>
                <w:sz w:val="16"/>
              </w:rPr>
              <w:t> </w:t>
            </w:r>
            <w:r>
              <w:rPr>
                <w:sz w:val="16"/>
              </w:rPr>
              <w:t>Julio</w:t>
            </w:r>
            <w:r>
              <w:rPr>
                <w:spacing w:val="-11"/>
                <w:sz w:val="16"/>
              </w:rPr>
              <w:t> </w:t>
            </w:r>
            <w:r>
              <w:rPr>
                <w:sz w:val="16"/>
              </w:rPr>
              <w:t>2019/2026 (Registro</w:t>
            </w:r>
            <w:r>
              <w:rPr>
                <w:spacing w:val="-8"/>
                <w:sz w:val="16"/>
              </w:rPr>
              <w:t> </w:t>
            </w:r>
            <w:r>
              <w:rPr>
                <w:sz w:val="16"/>
              </w:rPr>
              <w:t>Calificado)</w:t>
            </w:r>
          </w:p>
          <w:p>
            <w:pPr>
              <w:pStyle w:val="TableParagraph"/>
              <w:spacing w:line="180" w:lineRule="exact"/>
              <w:ind w:left="70" w:right="194"/>
              <w:rPr>
                <w:sz w:val="16"/>
              </w:rPr>
            </w:pPr>
            <w:r>
              <w:rPr>
                <w:sz w:val="16"/>
              </w:rPr>
              <w:t>Resolución 9090/28 de agosto </w:t>
            </w:r>
            <w:r>
              <w:rPr>
                <w:spacing w:val="-2"/>
                <w:sz w:val="16"/>
              </w:rPr>
              <w:t>2019/2025</w:t>
            </w:r>
            <w:r>
              <w:rPr>
                <w:spacing w:val="-7"/>
                <w:sz w:val="16"/>
              </w:rPr>
              <w:t> </w:t>
            </w:r>
            <w:r>
              <w:rPr>
                <w:spacing w:val="-2"/>
                <w:sz w:val="16"/>
              </w:rPr>
              <w:t>(Renovación</w:t>
            </w:r>
            <w:r>
              <w:rPr>
                <w:spacing w:val="-8"/>
                <w:sz w:val="16"/>
              </w:rPr>
              <w:t> </w:t>
            </w:r>
            <w:r>
              <w:rPr>
                <w:spacing w:val="-2"/>
                <w:sz w:val="16"/>
              </w:rPr>
              <w:t>Acreditación) </w:t>
            </w:r>
            <w:r>
              <w:rPr>
                <w:sz w:val="16"/>
              </w:rPr>
              <w:t>Art3. RRC procede de oficio</w:t>
            </w:r>
          </w:p>
        </w:tc>
      </w:tr>
      <w:tr>
        <w:trPr>
          <w:trHeight w:val="368" w:hRule="atLeast"/>
        </w:trPr>
        <w:tc>
          <w:tcPr>
            <w:tcW w:w="1980" w:type="dxa"/>
          </w:tcPr>
          <w:p>
            <w:pPr>
              <w:pStyle w:val="TableParagraph"/>
              <w:spacing w:line="172" w:lineRule="exact"/>
              <w:ind w:left="69"/>
              <w:rPr>
                <w:sz w:val="16"/>
              </w:rPr>
            </w:pPr>
            <w:r>
              <w:rPr>
                <w:spacing w:val="-2"/>
                <w:sz w:val="16"/>
              </w:rPr>
              <w:t>Contaduría</w:t>
            </w:r>
            <w:r>
              <w:rPr>
                <w:sz w:val="16"/>
              </w:rPr>
              <w:t> </w:t>
            </w:r>
            <w:r>
              <w:rPr>
                <w:spacing w:val="-2"/>
                <w:sz w:val="16"/>
              </w:rPr>
              <w:t>Pública</w:t>
            </w:r>
          </w:p>
          <w:p>
            <w:pPr>
              <w:pStyle w:val="TableParagraph"/>
              <w:spacing w:line="177" w:lineRule="exact"/>
              <w:ind w:left="69"/>
              <w:rPr>
                <w:sz w:val="16"/>
              </w:rPr>
            </w:pPr>
            <w:r>
              <w:rPr>
                <w:sz w:val="16"/>
              </w:rPr>
              <w:t>(Neiva</w:t>
            </w:r>
            <w:r>
              <w:rPr>
                <w:spacing w:val="-5"/>
                <w:sz w:val="16"/>
              </w:rPr>
              <w:t> </w:t>
            </w:r>
            <w:r>
              <w:rPr>
                <w:sz w:val="16"/>
              </w:rPr>
              <w:t>y</w:t>
            </w:r>
            <w:r>
              <w:rPr>
                <w:spacing w:val="-5"/>
                <w:sz w:val="16"/>
              </w:rPr>
              <w:t> </w:t>
            </w:r>
            <w:r>
              <w:rPr>
                <w:spacing w:val="-2"/>
                <w:sz w:val="16"/>
              </w:rPr>
              <w:t>Sedes)</w:t>
            </w:r>
          </w:p>
        </w:tc>
        <w:tc>
          <w:tcPr>
            <w:tcW w:w="567" w:type="dxa"/>
          </w:tcPr>
          <w:p>
            <w:pPr>
              <w:pStyle w:val="TableParagraph"/>
              <w:rPr>
                <w:rFonts w:ascii="Times New Roman"/>
                <w:sz w:val="16"/>
              </w:rPr>
            </w:pPr>
          </w:p>
        </w:tc>
        <w:tc>
          <w:tcPr>
            <w:tcW w:w="569" w:type="dxa"/>
            <w:shd w:val="clear" w:color="auto" w:fill="D0CECE"/>
          </w:tcPr>
          <w:p>
            <w:pPr>
              <w:pStyle w:val="TableParagraph"/>
              <w:spacing w:before="88"/>
              <w:ind w:left="15" w:right="2"/>
              <w:jc w:val="center"/>
              <w:rPr>
                <w:sz w:val="16"/>
              </w:rPr>
            </w:pPr>
            <w:r>
              <w:rPr>
                <w:spacing w:val="-2"/>
                <w:sz w:val="16"/>
              </w:rPr>
              <w:t>Enero</w:t>
            </w: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2980" w:type="dxa"/>
          </w:tcPr>
          <w:p>
            <w:pPr>
              <w:pStyle w:val="TableParagraph"/>
              <w:spacing w:line="172" w:lineRule="exact"/>
              <w:ind w:left="70"/>
              <w:rPr>
                <w:sz w:val="16"/>
              </w:rPr>
            </w:pPr>
            <w:r>
              <w:rPr>
                <w:spacing w:val="-2"/>
                <w:sz w:val="16"/>
              </w:rPr>
              <w:t>Resolución 732/25</w:t>
            </w:r>
            <w:r>
              <w:rPr>
                <w:spacing w:val="5"/>
                <w:sz w:val="16"/>
              </w:rPr>
              <w:t> </w:t>
            </w:r>
            <w:r>
              <w:rPr>
                <w:spacing w:val="-2"/>
                <w:sz w:val="16"/>
              </w:rPr>
              <w:t>enero</w:t>
            </w:r>
            <w:r>
              <w:rPr>
                <w:spacing w:val="4"/>
                <w:sz w:val="16"/>
              </w:rPr>
              <w:t> </w:t>
            </w:r>
            <w:r>
              <w:rPr>
                <w:spacing w:val="-2"/>
                <w:sz w:val="16"/>
              </w:rPr>
              <w:t>2019/2026</w:t>
            </w:r>
          </w:p>
          <w:p>
            <w:pPr>
              <w:pStyle w:val="TableParagraph"/>
              <w:spacing w:line="177" w:lineRule="exact"/>
              <w:ind w:left="70"/>
              <w:rPr>
                <w:sz w:val="16"/>
              </w:rPr>
            </w:pPr>
            <w:r>
              <w:rPr>
                <w:spacing w:val="-2"/>
                <w:sz w:val="16"/>
              </w:rPr>
              <w:t>(pendiente</w:t>
            </w:r>
            <w:r>
              <w:rPr>
                <w:spacing w:val="2"/>
                <w:sz w:val="16"/>
              </w:rPr>
              <w:t> </w:t>
            </w:r>
            <w:r>
              <w:rPr>
                <w:spacing w:val="-2"/>
                <w:sz w:val="16"/>
              </w:rPr>
              <w:t>de</w:t>
            </w:r>
            <w:r>
              <w:rPr>
                <w:sz w:val="16"/>
              </w:rPr>
              <w:t> </w:t>
            </w:r>
            <w:r>
              <w:rPr>
                <w:spacing w:val="-2"/>
                <w:sz w:val="16"/>
              </w:rPr>
              <w:t>respuesta</w:t>
            </w:r>
            <w:r>
              <w:rPr>
                <w:sz w:val="16"/>
              </w:rPr>
              <w:t> </w:t>
            </w:r>
            <w:r>
              <w:rPr>
                <w:spacing w:val="-2"/>
                <w:sz w:val="16"/>
              </w:rPr>
              <w:t>del</w:t>
            </w:r>
            <w:r>
              <w:rPr>
                <w:sz w:val="16"/>
              </w:rPr>
              <w:t> </w:t>
            </w:r>
            <w:r>
              <w:rPr>
                <w:spacing w:val="-4"/>
                <w:sz w:val="16"/>
              </w:rPr>
              <w:t>MEN)</w:t>
            </w:r>
          </w:p>
        </w:tc>
      </w:tr>
      <w:tr>
        <w:trPr>
          <w:trHeight w:val="551" w:hRule="atLeast"/>
        </w:trPr>
        <w:tc>
          <w:tcPr>
            <w:tcW w:w="1980" w:type="dxa"/>
          </w:tcPr>
          <w:p>
            <w:pPr>
              <w:pStyle w:val="TableParagraph"/>
              <w:spacing w:line="235" w:lineRule="auto" w:before="92"/>
              <w:ind w:left="69" w:right="552"/>
              <w:rPr>
                <w:sz w:val="16"/>
              </w:rPr>
            </w:pPr>
            <w:r>
              <w:rPr>
                <w:spacing w:val="-2"/>
                <w:sz w:val="16"/>
              </w:rPr>
              <w:t>Administración Financiera</w:t>
            </w:r>
            <w:r>
              <w:rPr>
                <w:spacing w:val="-10"/>
                <w:sz w:val="16"/>
              </w:rPr>
              <w:t> </w:t>
            </w:r>
            <w:r>
              <w:rPr>
                <w:spacing w:val="-2"/>
                <w:sz w:val="16"/>
              </w:rPr>
              <w:t>(Neiva)</w:t>
            </w:r>
          </w:p>
        </w:tc>
        <w:tc>
          <w:tcPr>
            <w:tcW w:w="567" w:type="dxa"/>
          </w:tcPr>
          <w:p>
            <w:pPr>
              <w:pStyle w:val="TableParagraph"/>
              <w:rPr>
                <w:rFonts w:ascii="Times New Roman"/>
                <w:sz w:val="16"/>
              </w:rPr>
            </w:pPr>
          </w:p>
        </w:tc>
        <w:tc>
          <w:tcPr>
            <w:tcW w:w="569" w:type="dxa"/>
            <w:shd w:val="clear" w:color="auto" w:fill="D0CECE"/>
          </w:tcPr>
          <w:p>
            <w:pPr>
              <w:pStyle w:val="TableParagraph"/>
              <w:spacing w:before="179"/>
              <w:ind w:left="15"/>
              <w:jc w:val="center"/>
              <w:rPr>
                <w:sz w:val="16"/>
              </w:rPr>
            </w:pPr>
            <w:r>
              <w:rPr>
                <w:spacing w:val="-5"/>
                <w:sz w:val="16"/>
              </w:rPr>
              <w:t>Dic</w:t>
            </w: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2980" w:type="dxa"/>
          </w:tcPr>
          <w:p>
            <w:pPr>
              <w:pStyle w:val="TableParagraph"/>
              <w:spacing w:line="177" w:lineRule="exact"/>
              <w:ind w:left="70"/>
              <w:rPr>
                <w:sz w:val="16"/>
              </w:rPr>
            </w:pPr>
            <w:r>
              <w:rPr>
                <w:spacing w:val="-2"/>
                <w:sz w:val="16"/>
              </w:rPr>
              <w:t>Resolución</w:t>
            </w:r>
            <w:r>
              <w:rPr>
                <w:spacing w:val="1"/>
                <w:sz w:val="16"/>
              </w:rPr>
              <w:t> </w:t>
            </w:r>
            <w:r>
              <w:rPr>
                <w:spacing w:val="-2"/>
                <w:sz w:val="16"/>
              </w:rPr>
              <w:t>15282/18</w:t>
            </w:r>
            <w:r>
              <w:rPr>
                <w:spacing w:val="4"/>
                <w:sz w:val="16"/>
              </w:rPr>
              <w:t> </w:t>
            </w:r>
            <w:r>
              <w:rPr>
                <w:spacing w:val="-2"/>
                <w:sz w:val="16"/>
              </w:rPr>
              <w:t>de</w:t>
            </w:r>
            <w:r>
              <w:rPr>
                <w:spacing w:val="1"/>
                <w:sz w:val="16"/>
              </w:rPr>
              <w:t> </w:t>
            </w:r>
            <w:r>
              <w:rPr>
                <w:spacing w:val="-2"/>
                <w:sz w:val="16"/>
              </w:rPr>
              <w:t>diciembre</w:t>
            </w:r>
          </w:p>
          <w:p>
            <w:pPr>
              <w:pStyle w:val="TableParagraph"/>
              <w:spacing w:line="184" w:lineRule="exact"/>
              <w:ind w:left="70"/>
              <w:rPr>
                <w:sz w:val="16"/>
              </w:rPr>
            </w:pPr>
            <w:r>
              <w:rPr>
                <w:spacing w:val="-2"/>
                <w:sz w:val="16"/>
              </w:rPr>
              <w:t>2019/2026 (pendiente de</w:t>
            </w:r>
            <w:r>
              <w:rPr>
                <w:spacing w:val="-4"/>
                <w:sz w:val="16"/>
              </w:rPr>
              <w:t> </w:t>
            </w:r>
            <w:r>
              <w:rPr>
                <w:spacing w:val="-2"/>
                <w:sz w:val="16"/>
              </w:rPr>
              <w:t>respuesta</w:t>
            </w:r>
            <w:r>
              <w:rPr>
                <w:spacing w:val="-3"/>
                <w:sz w:val="16"/>
              </w:rPr>
              <w:t> </w:t>
            </w:r>
            <w:r>
              <w:rPr>
                <w:spacing w:val="-2"/>
                <w:sz w:val="16"/>
              </w:rPr>
              <w:t>del </w:t>
            </w:r>
            <w:r>
              <w:rPr>
                <w:spacing w:val="-4"/>
                <w:sz w:val="16"/>
              </w:rPr>
              <w:t>MEN)</w:t>
            </w:r>
          </w:p>
        </w:tc>
      </w:tr>
      <w:tr>
        <w:trPr>
          <w:trHeight w:val="366" w:hRule="atLeast"/>
        </w:trPr>
        <w:tc>
          <w:tcPr>
            <w:tcW w:w="1980" w:type="dxa"/>
          </w:tcPr>
          <w:p>
            <w:pPr>
              <w:pStyle w:val="TableParagraph"/>
              <w:spacing w:line="172" w:lineRule="exact"/>
              <w:ind w:left="69"/>
              <w:rPr>
                <w:sz w:val="16"/>
              </w:rPr>
            </w:pPr>
            <w:r>
              <w:rPr>
                <w:spacing w:val="-2"/>
                <w:sz w:val="16"/>
              </w:rPr>
              <w:t>Administración</w:t>
            </w:r>
            <w:r>
              <w:rPr>
                <w:sz w:val="16"/>
              </w:rPr>
              <w:t> </w:t>
            </w:r>
            <w:r>
              <w:rPr>
                <w:spacing w:val="-2"/>
                <w:sz w:val="16"/>
              </w:rPr>
              <w:t>Turística</w:t>
            </w:r>
            <w:r>
              <w:rPr>
                <w:spacing w:val="-1"/>
                <w:sz w:val="16"/>
              </w:rPr>
              <w:t> </w:t>
            </w:r>
            <w:r>
              <w:rPr>
                <w:spacing w:val="-10"/>
                <w:sz w:val="16"/>
              </w:rPr>
              <w:t>y</w:t>
            </w:r>
          </w:p>
          <w:p>
            <w:pPr>
              <w:pStyle w:val="TableParagraph"/>
              <w:spacing w:line="174" w:lineRule="exact"/>
              <w:ind w:left="69"/>
              <w:rPr>
                <w:sz w:val="16"/>
              </w:rPr>
            </w:pPr>
            <w:r>
              <w:rPr>
                <w:spacing w:val="-2"/>
                <w:sz w:val="16"/>
              </w:rPr>
              <w:t>Hotelera (Pitalito)</w:t>
            </w:r>
          </w:p>
        </w:tc>
        <w:tc>
          <w:tcPr>
            <w:tcW w:w="567" w:type="dxa"/>
          </w:tcPr>
          <w:p>
            <w:pPr>
              <w:pStyle w:val="TableParagraph"/>
              <w:rPr>
                <w:rFonts w:ascii="Times New Roman"/>
                <w:sz w:val="16"/>
              </w:rPr>
            </w:pPr>
          </w:p>
        </w:tc>
        <w:tc>
          <w:tcPr>
            <w:tcW w:w="569"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shd w:val="clear" w:color="auto" w:fill="D0CECE"/>
          </w:tcPr>
          <w:p>
            <w:pPr>
              <w:pStyle w:val="TableParagraph"/>
              <w:spacing w:before="88"/>
              <w:ind w:left="87" w:right="22"/>
              <w:jc w:val="center"/>
              <w:rPr>
                <w:sz w:val="16"/>
              </w:rPr>
            </w:pPr>
            <w:r>
              <w:rPr>
                <w:spacing w:val="-5"/>
                <w:sz w:val="16"/>
              </w:rPr>
              <w:t>Abr</w:t>
            </w:r>
          </w:p>
        </w:tc>
        <w:tc>
          <w:tcPr>
            <w:tcW w:w="2980" w:type="dxa"/>
          </w:tcPr>
          <w:p>
            <w:pPr>
              <w:pStyle w:val="TableParagraph"/>
              <w:spacing w:line="172" w:lineRule="exact"/>
              <w:ind w:left="70"/>
              <w:rPr>
                <w:sz w:val="16"/>
              </w:rPr>
            </w:pPr>
            <w:r>
              <w:rPr>
                <w:spacing w:val="-2"/>
                <w:sz w:val="16"/>
              </w:rPr>
              <w:t>Resolución</w:t>
            </w:r>
            <w:r>
              <w:rPr>
                <w:sz w:val="16"/>
              </w:rPr>
              <w:t> </w:t>
            </w:r>
            <w:r>
              <w:rPr>
                <w:spacing w:val="-2"/>
                <w:sz w:val="16"/>
              </w:rPr>
              <w:t>007306/09</w:t>
            </w:r>
            <w:r>
              <w:rPr>
                <w:spacing w:val="3"/>
                <w:sz w:val="16"/>
              </w:rPr>
              <w:t> </w:t>
            </w:r>
            <w:r>
              <w:rPr>
                <w:spacing w:val="-2"/>
                <w:sz w:val="16"/>
              </w:rPr>
              <w:t>de</w:t>
            </w:r>
            <w:r>
              <w:rPr>
                <w:spacing w:val="1"/>
                <w:sz w:val="16"/>
              </w:rPr>
              <w:t> </w:t>
            </w:r>
            <w:r>
              <w:rPr>
                <w:spacing w:val="-4"/>
                <w:sz w:val="16"/>
              </w:rPr>
              <w:t>abril</w:t>
            </w:r>
          </w:p>
          <w:p>
            <w:pPr>
              <w:pStyle w:val="TableParagraph"/>
              <w:spacing w:line="174" w:lineRule="exact"/>
              <w:ind w:left="70"/>
              <w:rPr>
                <w:sz w:val="16"/>
              </w:rPr>
            </w:pPr>
            <w:r>
              <w:rPr>
                <w:spacing w:val="-2"/>
                <w:sz w:val="16"/>
              </w:rPr>
              <w:t>2025/2032</w:t>
            </w:r>
          </w:p>
        </w:tc>
      </w:tr>
      <w:tr>
        <w:trPr>
          <w:trHeight w:val="315" w:hRule="atLeast"/>
        </w:trPr>
        <w:tc>
          <w:tcPr>
            <w:tcW w:w="9501" w:type="dxa"/>
            <w:gridSpan w:val="10"/>
            <w:shd w:val="clear" w:color="auto" w:fill="2D5294"/>
          </w:tcPr>
          <w:p>
            <w:pPr>
              <w:pStyle w:val="TableParagraph"/>
              <w:spacing w:before="64"/>
              <w:ind w:left="69"/>
              <w:rPr>
                <w:rFonts w:ascii="Arial"/>
                <w:b/>
                <w:sz w:val="16"/>
              </w:rPr>
            </w:pPr>
            <w:r>
              <w:rPr>
                <w:rFonts w:ascii="Arial"/>
                <w:b/>
                <w:color w:val="FFFFFF"/>
                <w:spacing w:val="-2"/>
                <w:sz w:val="16"/>
              </w:rPr>
              <w:t>PROGRAMAS</w:t>
            </w:r>
            <w:r>
              <w:rPr>
                <w:rFonts w:ascii="Arial"/>
                <w:b/>
                <w:color w:val="FFFFFF"/>
                <w:spacing w:val="-1"/>
                <w:sz w:val="16"/>
              </w:rPr>
              <w:t> </w:t>
            </w:r>
            <w:r>
              <w:rPr>
                <w:rFonts w:ascii="Arial"/>
                <w:b/>
                <w:color w:val="FFFFFF"/>
                <w:spacing w:val="-2"/>
                <w:sz w:val="16"/>
              </w:rPr>
              <w:t>POSGRADO</w:t>
            </w:r>
          </w:p>
        </w:tc>
      </w:tr>
      <w:tr>
        <w:trPr>
          <w:trHeight w:val="551" w:hRule="atLeast"/>
        </w:trPr>
        <w:tc>
          <w:tcPr>
            <w:tcW w:w="1980" w:type="dxa"/>
          </w:tcPr>
          <w:p>
            <w:pPr>
              <w:pStyle w:val="TableParagraph"/>
              <w:spacing w:before="180"/>
              <w:ind w:left="69"/>
              <w:rPr>
                <w:sz w:val="16"/>
              </w:rPr>
            </w:pPr>
            <w:r>
              <w:rPr>
                <w:sz w:val="16"/>
              </w:rPr>
              <w:t>Esp.</w:t>
            </w:r>
            <w:r>
              <w:rPr>
                <w:spacing w:val="-8"/>
                <w:sz w:val="16"/>
              </w:rPr>
              <w:t> </w:t>
            </w:r>
            <w:r>
              <w:rPr>
                <w:sz w:val="16"/>
              </w:rPr>
              <w:t>Alta</w:t>
            </w:r>
            <w:r>
              <w:rPr>
                <w:spacing w:val="-8"/>
                <w:sz w:val="16"/>
              </w:rPr>
              <w:t> </w:t>
            </w:r>
            <w:r>
              <w:rPr>
                <w:spacing w:val="-2"/>
                <w:sz w:val="16"/>
              </w:rPr>
              <w:t>Gerencia</w:t>
            </w:r>
          </w:p>
        </w:tc>
        <w:tc>
          <w:tcPr>
            <w:tcW w:w="567" w:type="dxa"/>
            <w:shd w:val="clear" w:color="auto" w:fill="D0CECE"/>
          </w:tcPr>
          <w:p>
            <w:pPr>
              <w:pStyle w:val="TableParagraph"/>
              <w:spacing w:before="180"/>
              <w:ind w:left="65" w:right="50"/>
              <w:jc w:val="center"/>
              <w:rPr>
                <w:sz w:val="16"/>
              </w:rPr>
            </w:pPr>
            <w:r>
              <w:rPr>
                <w:spacing w:val="-5"/>
                <w:sz w:val="16"/>
              </w:rPr>
              <w:t>Ago</w:t>
            </w:r>
          </w:p>
        </w:tc>
        <w:tc>
          <w:tcPr>
            <w:tcW w:w="569"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2980" w:type="dxa"/>
          </w:tcPr>
          <w:p>
            <w:pPr>
              <w:pStyle w:val="TableParagraph"/>
              <w:spacing w:line="178" w:lineRule="exact"/>
              <w:ind w:left="70"/>
              <w:rPr>
                <w:sz w:val="16"/>
              </w:rPr>
            </w:pPr>
            <w:r>
              <w:rPr>
                <w:spacing w:val="-2"/>
                <w:sz w:val="16"/>
              </w:rPr>
              <w:t>Resolución 013931/15</w:t>
            </w:r>
            <w:r>
              <w:rPr>
                <w:spacing w:val="3"/>
                <w:sz w:val="16"/>
              </w:rPr>
              <w:t> </w:t>
            </w:r>
            <w:r>
              <w:rPr>
                <w:spacing w:val="-2"/>
                <w:sz w:val="16"/>
              </w:rPr>
              <w:t>de</w:t>
            </w:r>
            <w:r>
              <w:rPr>
                <w:spacing w:val="2"/>
                <w:sz w:val="16"/>
              </w:rPr>
              <w:t> </w:t>
            </w:r>
            <w:r>
              <w:rPr>
                <w:spacing w:val="-2"/>
                <w:sz w:val="16"/>
              </w:rPr>
              <w:t>agosto</w:t>
            </w:r>
            <w:r>
              <w:rPr>
                <w:spacing w:val="-3"/>
                <w:sz w:val="16"/>
              </w:rPr>
              <w:t> </w:t>
            </w:r>
            <w:r>
              <w:rPr>
                <w:spacing w:val="-5"/>
                <w:sz w:val="16"/>
              </w:rPr>
              <w:t>de</w:t>
            </w:r>
          </w:p>
          <w:p>
            <w:pPr>
              <w:pStyle w:val="TableParagraph"/>
              <w:spacing w:line="184" w:lineRule="exact"/>
              <w:ind w:left="70"/>
              <w:rPr>
                <w:sz w:val="16"/>
              </w:rPr>
            </w:pPr>
            <w:r>
              <w:rPr>
                <w:spacing w:val="-2"/>
                <w:sz w:val="16"/>
              </w:rPr>
              <w:t>2018/2025 (pendiente de</w:t>
            </w:r>
            <w:r>
              <w:rPr>
                <w:spacing w:val="-4"/>
                <w:sz w:val="16"/>
              </w:rPr>
              <w:t> </w:t>
            </w:r>
            <w:r>
              <w:rPr>
                <w:spacing w:val="-2"/>
                <w:sz w:val="16"/>
              </w:rPr>
              <w:t>respuesta</w:t>
            </w:r>
            <w:r>
              <w:rPr>
                <w:spacing w:val="-3"/>
                <w:sz w:val="16"/>
              </w:rPr>
              <w:t> </w:t>
            </w:r>
            <w:r>
              <w:rPr>
                <w:spacing w:val="-2"/>
                <w:sz w:val="16"/>
              </w:rPr>
              <w:t>por corrección)</w:t>
            </w:r>
          </w:p>
        </w:tc>
      </w:tr>
      <w:tr>
        <w:trPr>
          <w:trHeight w:val="551" w:hRule="atLeast"/>
        </w:trPr>
        <w:tc>
          <w:tcPr>
            <w:tcW w:w="1980" w:type="dxa"/>
          </w:tcPr>
          <w:p>
            <w:pPr>
              <w:pStyle w:val="TableParagraph"/>
              <w:spacing w:line="235" w:lineRule="auto" w:before="92"/>
              <w:ind w:left="69"/>
              <w:rPr>
                <w:sz w:val="16"/>
              </w:rPr>
            </w:pPr>
            <w:r>
              <w:rPr>
                <w:spacing w:val="-2"/>
                <w:sz w:val="16"/>
              </w:rPr>
              <w:t>Esp.</w:t>
            </w:r>
            <w:r>
              <w:rPr>
                <w:spacing w:val="-10"/>
                <w:sz w:val="16"/>
              </w:rPr>
              <w:t> </w:t>
            </w:r>
            <w:r>
              <w:rPr>
                <w:spacing w:val="-2"/>
                <w:sz w:val="16"/>
              </w:rPr>
              <w:t>Gerencia</w:t>
            </w:r>
            <w:r>
              <w:rPr>
                <w:spacing w:val="-9"/>
                <w:sz w:val="16"/>
              </w:rPr>
              <w:t> </w:t>
            </w:r>
            <w:r>
              <w:rPr>
                <w:spacing w:val="-2"/>
                <w:sz w:val="16"/>
              </w:rPr>
              <w:t>Mercadeo Estratégico</w:t>
            </w:r>
          </w:p>
        </w:tc>
        <w:tc>
          <w:tcPr>
            <w:tcW w:w="567" w:type="dxa"/>
          </w:tcPr>
          <w:p>
            <w:pPr>
              <w:pStyle w:val="TableParagraph"/>
              <w:rPr>
                <w:rFonts w:ascii="Times New Roman"/>
                <w:sz w:val="16"/>
              </w:rPr>
            </w:pPr>
          </w:p>
        </w:tc>
        <w:tc>
          <w:tcPr>
            <w:tcW w:w="569" w:type="dxa"/>
            <w:shd w:val="clear" w:color="auto" w:fill="D0CECE"/>
          </w:tcPr>
          <w:p>
            <w:pPr>
              <w:pStyle w:val="TableParagraph"/>
              <w:spacing w:before="181"/>
              <w:ind w:left="15"/>
              <w:jc w:val="center"/>
              <w:rPr>
                <w:sz w:val="16"/>
              </w:rPr>
            </w:pPr>
            <w:r>
              <w:rPr>
                <w:spacing w:val="-5"/>
                <w:sz w:val="16"/>
              </w:rPr>
              <w:t>Dic</w:t>
            </w: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570" w:type="dxa"/>
          </w:tcPr>
          <w:p>
            <w:pPr>
              <w:pStyle w:val="TableParagraph"/>
              <w:rPr>
                <w:rFonts w:ascii="Times New Roman"/>
                <w:sz w:val="16"/>
              </w:rPr>
            </w:pPr>
          </w:p>
        </w:tc>
        <w:tc>
          <w:tcPr>
            <w:tcW w:w="567" w:type="dxa"/>
          </w:tcPr>
          <w:p>
            <w:pPr>
              <w:pStyle w:val="TableParagraph"/>
              <w:rPr>
                <w:rFonts w:ascii="Times New Roman"/>
                <w:sz w:val="16"/>
              </w:rPr>
            </w:pPr>
          </w:p>
        </w:tc>
        <w:tc>
          <w:tcPr>
            <w:tcW w:w="567" w:type="dxa"/>
          </w:tcPr>
          <w:p>
            <w:pPr>
              <w:pStyle w:val="TableParagraph"/>
              <w:rPr>
                <w:rFonts w:ascii="Times New Roman"/>
                <w:sz w:val="16"/>
              </w:rPr>
            </w:pPr>
          </w:p>
        </w:tc>
        <w:tc>
          <w:tcPr>
            <w:tcW w:w="2980" w:type="dxa"/>
          </w:tcPr>
          <w:p>
            <w:pPr>
              <w:pStyle w:val="TableParagraph"/>
              <w:spacing w:line="177" w:lineRule="exact"/>
              <w:ind w:left="70"/>
              <w:rPr>
                <w:sz w:val="16"/>
              </w:rPr>
            </w:pPr>
            <w:r>
              <w:rPr>
                <w:spacing w:val="-2"/>
                <w:sz w:val="16"/>
              </w:rPr>
              <w:t>Resolución</w:t>
            </w:r>
            <w:r>
              <w:rPr>
                <w:spacing w:val="-1"/>
                <w:sz w:val="16"/>
              </w:rPr>
              <w:t> </w:t>
            </w:r>
            <w:r>
              <w:rPr>
                <w:spacing w:val="-2"/>
                <w:sz w:val="16"/>
              </w:rPr>
              <w:t>15043/18</w:t>
            </w:r>
            <w:r>
              <w:rPr>
                <w:spacing w:val="1"/>
                <w:sz w:val="16"/>
              </w:rPr>
              <w:t> </w:t>
            </w:r>
            <w:r>
              <w:rPr>
                <w:spacing w:val="-2"/>
                <w:sz w:val="16"/>
              </w:rPr>
              <w:t>de</w:t>
            </w:r>
            <w:r>
              <w:rPr>
                <w:spacing w:val="1"/>
                <w:sz w:val="16"/>
              </w:rPr>
              <w:t> </w:t>
            </w:r>
            <w:r>
              <w:rPr>
                <w:spacing w:val="-2"/>
                <w:sz w:val="16"/>
              </w:rPr>
              <w:t>diciembre</w:t>
            </w:r>
            <w:r>
              <w:rPr>
                <w:spacing w:val="1"/>
                <w:sz w:val="16"/>
              </w:rPr>
              <w:t> </w:t>
            </w:r>
            <w:r>
              <w:rPr>
                <w:spacing w:val="-5"/>
                <w:sz w:val="16"/>
              </w:rPr>
              <w:t>de</w:t>
            </w:r>
          </w:p>
          <w:p>
            <w:pPr>
              <w:pStyle w:val="TableParagraph"/>
              <w:spacing w:line="180" w:lineRule="atLeast"/>
              <w:ind w:left="70" w:right="139"/>
              <w:rPr>
                <w:sz w:val="16"/>
              </w:rPr>
            </w:pPr>
            <w:r>
              <w:rPr>
                <w:sz w:val="16"/>
              </w:rPr>
              <w:t>2019/2026</w:t>
            </w:r>
            <w:r>
              <w:rPr>
                <w:spacing w:val="-10"/>
                <w:sz w:val="16"/>
              </w:rPr>
              <w:t> </w:t>
            </w:r>
            <w:r>
              <w:rPr>
                <w:sz w:val="16"/>
              </w:rPr>
              <w:t>(pendiente</w:t>
            </w:r>
            <w:r>
              <w:rPr>
                <w:spacing w:val="-11"/>
                <w:sz w:val="16"/>
              </w:rPr>
              <w:t> </w:t>
            </w:r>
            <w:r>
              <w:rPr>
                <w:sz w:val="16"/>
              </w:rPr>
              <w:t>de</w:t>
            </w:r>
            <w:r>
              <w:rPr>
                <w:spacing w:val="-11"/>
                <w:sz w:val="16"/>
              </w:rPr>
              <w:t> </w:t>
            </w:r>
            <w:r>
              <w:rPr>
                <w:sz w:val="16"/>
              </w:rPr>
              <w:t>respuesta</w:t>
            </w:r>
            <w:r>
              <w:rPr>
                <w:spacing w:val="-12"/>
                <w:sz w:val="16"/>
              </w:rPr>
              <w:t> </w:t>
            </w:r>
            <w:r>
              <w:rPr>
                <w:sz w:val="16"/>
              </w:rPr>
              <w:t>del </w:t>
            </w:r>
            <w:r>
              <w:rPr>
                <w:spacing w:val="-4"/>
                <w:sz w:val="16"/>
              </w:rPr>
              <w:t>MEN)</w:t>
            </w:r>
          </w:p>
        </w:tc>
      </w:tr>
    </w:tbl>
    <w:p>
      <w:pPr>
        <w:pStyle w:val="TableParagraph"/>
        <w:spacing w:after="0" w:line="180" w:lineRule="atLeast"/>
        <w:rPr>
          <w:sz w:val="16"/>
        </w:rPr>
        <w:sectPr>
          <w:pgSz w:w="12240" w:h="15840"/>
          <w:pgMar w:top="154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177088">
                <wp:simplePos x="0" y="0"/>
                <wp:positionH relativeFrom="page">
                  <wp:posOffset>0</wp:posOffset>
                </wp:positionH>
                <wp:positionV relativeFrom="page">
                  <wp:posOffset>-1</wp:posOffset>
                </wp:positionV>
                <wp:extent cx="7772400" cy="10052685"/>
                <wp:effectExtent l="0" t="0" r="0" b="0"/>
                <wp:wrapNone/>
                <wp:docPr id="179" name="Group 179"/>
                <wp:cNvGraphicFramePr>
                  <a:graphicFrameLocks/>
                </wp:cNvGraphicFramePr>
                <a:graphic>
                  <a:graphicData uri="http://schemas.microsoft.com/office/word/2010/wordprocessingGroup">
                    <wpg:wgp>
                      <wpg:cNvPr id="179" name="Group 179"/>
                      <wpg:cNvGrpSpPr/>
                      <wpg:grpSpPr>
                        <a:xfrm>
                          <a:off x="0" y="0"/>
                          <a:ext cx="7772400" cy="10052685"/>
                          <a:chExt cx="7772400" cy="10052685"/>
                        </a:xfrm>
                      </wpg:grpSpPr>
                      <pic:pic>
                        <pic:nvPicPr>
                          <pic:cNvPr id="180" name="Image 180"/>
                          <pic:cNvPicPr/>
                        </pic:nvPicPr>
                        <pic:blipFill>
                          <a:blip r:embed="rId11" cstate="print"/>
                          <a:stretch>
                            <a:fillRect/>
                          </a:stretch>
                        </pic:blipFill>
                        <pic:spPr>
                          <a:xfrm>
                            <a:off x="0" y="0"/>
                            <a:ext cx="7772399" cy="10043157"/>
                          </a:xfrm>
                          <a:prstGeom prst="rect">
                            <a:avLst/>
                          </a:prstGeom>
                        </pic:spPr>
                      </pic:pic>
                      <pic:pic>
                        <pic:nvPicPr>
                          <pic:cNvPr id="181" name="Image 18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9392" id="docshapegroup171" coordorigin="0,0" coordsize="12240,15831">
                <v:shape style="position:absolute;left:0;top:0;width:12240;height:15816" type="#_x0000_t75" id="docshape172" stroked="false">
                  <v:imagedata r:id="rId11" o:title=""/>
                </v:shape>
                <v:shape style="position:absolute;left:11175;top:14;width:1065;height:15816" type="#_x0000_t75" id="docshape173"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0"/>
        <w:gridCol w:w="567"/>
        <w:gridCol w:w="569"/>
        <w:gridCol w:w="567"/>
        <w:gridCol w:w="567"/>
        <w:gridCol w:w="567"/>
        <w:gridCol w:w="570"/>
        <w:gridCol w:w="567"/>
        <w:gridCol w:w="567"/>
        <w:gridCol w:w="2980"/>
      </w:tblGrid>
      <w:tr>
        <w:trPr>
          <w:trHeight w:val="550" w:hRule="atLeast"/>
        </w:trPr>
        <w:tc>
          <w:tcPr>
            <w:tcW w:w="1980" w:type="dxa"/>
            <w:tcBorders>
              <w:top w:val="nil"/>
            </w:tcBorders>
          </w:tcPr>
          <w:p>
            <w:pPr>
              <w:pStyle w:val="TableParagraph"/>
              <w:spacing w:before="179"/>
              <w:ind w:left="69"/>
              <w:rPr>
                <w:sz w:val="16"/>
              </w:rPr>
            </w:pPr>
            <w:r>
              <w:rPr>
                <w:spacing w:val="-2"/>
                <w:sz w:val="16"/>
              </w:rPr>
              <w:t>Esp.</w:t>
            </w:r>
            <w:r>
              <w:rPr>
                <w:sz w:val="16"/>
              </w:rPr>
              <w:t> </w:t>
            </w:r>
            <w:r>
              <w:rPr>
                <w:spacing w:val="-2"/>
                <w:sz w:val="16"/>
              </w:rPr>
              <w:t>Gerencia</w:t>
            </w:r>
            <w:r>
              <w:rPr>
                <w:sz w:val="16"/>
              </w:rPr>
              <w:t> </w:t>
            </w:r>
            <w:r>
              <w:rPr>
                <w:spacing w:val="-2"/>
                <w:sz w:val="16"/>
              </w:rPr>
              <w:t>Tributaria</w:t>
            </w:r>
          </w:p>
        </w:tc>
        <w:tc>
          <w:tcPr>
            <w:tcW w:w="567" w:type="dxa"/>
            <w:tcBorders>
              <w:top w:val="nil"/>
            </w:tcBorders>
          </w:tcPr>
          <w:p>
            <w:pPr>
              <w:pStyle w:val="TableParagraph"/>
              <w:rPr>
                <w:rFonts w:ascii="Times New Roman"/>
                <w:sz w:val="20"/>
              </w:rPr>
            </w:pPr>
          </w:p>
        </w:tc>
        <w:tc>
          <w:tcPr>
            <w:tcW w:w="569" w:type="dxa"/>
            <w:tcBorders>
              <w:top w:val="nil"/>
            </w:tcBorders>
            <w:shd w:val="clear" w:color="auto" w:fill="D0CECE"/>
          </w:tcPr>
          <w:p>
            <w:pPr>
              <w:pStyle w:val="TableParagraph"/>
              <w:spacing w:before="179"/>
              <w:ind w:left="167"/>
              <w:rPr>
                <w:sz w:val="16"/>
              </w:rPr>
            </w:pPr>
            <w:r>
              <w:rPr>
                <w:spacing w:val="-5"/>
                <w:sz w:val="16"/>
              </w:rPr>
              <w:t>Dic</w:t>
            </w:r>
          </w:p>
        </w:tc>
        <w:tc>
          <w:tcPr>
            <w:tcW w:w="567" w:type="dxa"/>
            <w:tcBorders>
              <w:top w:val="nil"/>
            </w:tcBorders>
          </w:tcPr>
          <w:p>
            <w:pPr>
              <w:pStyle w:val="TableParagraph"/>
              <w:rPr>
                <w:rFonts w:ascii="Times New Roman"/>
                <w:sz w:val="20"/>
              </w:rPr>
            </w:pPr>
          </w:p>
        </w:tc>
        <w:tc>
          <w:tcPr>
            <w:tcW w:w="567" w:type="dxa"/>
            <w:tcBorders>
              <w:top w:val="nil"/>
            </w:tcBorders>
          </w:tcPr>
          <w:p>
            <w:pPr>
              <w:pStyle w:val="TableParagraph"/>
              <w:rPr>
                <w:rFonts w:ascii="Times New Roman"/>
                <w:sz w:val="20"/>
              </w:rPr>
            </w:pPr>
          </w:p>
        </w:tc>
        <w:tc>
          <w:tcPr>
            <w:tcW w:w="567" w:type="dxa"/>
            <w:tcBorders>
              <w:top w:val="nil"/>
            </w:tcBorders>
          </w:tcPr>
          <w:p>
            <w:pPr>
              <w:pStyle w:val="TableParagraph"/>
              <w:rPr>
                <w:rFonts w:ascii="Times New Roman"/>
                <w:sz w:val="20"/>
              </w:rPr>
            </w:pPr>
          </w:p>
        </w:tc>
        <w:tc>
          <w:tcPr>
            <w:tcW w:w="570" w:type="dxa"/>
            <w:tcBorders>
              <w:top w:val="nil"/>
            </w:tcBorders>
          </w:tcPr>
          <w:p>
            <w:pPr>
              <w:pStyle w:val="TableParagraph"/>
              <w:rPr>
                <w:rFonts w:ascii="Times New Roman"/>
                <w:sz w:val="20"/>
              </w:rPr>
            </w:pPr>
          </w:p>
        </w:tc>
        <w:tc>
          <w:tcPr>
            <w:tcW w:w="567" w:type="dxa"/>
            <w:tcBorders>
              <w:top w:val="nil"/>
            </w:tcBorders>
          </w:tcPr>
          <w:p>
            <w:pPr>
              <w:pStyle w:val="TableParagraph"/>
              <w:rPr>
                <w:rFonts w:ascii="Times New Roman"/>
                <w:sz w:val="20"/>
              </w:rPr>
            </w:pPr>
          </w:p>
        </w:tc>
        <w:tc>
          <w:tcPr>
            <w:tcW w:w="567" w:type="dxa"/>
            <w:tcBorders>
              <w:top w:val="nil"/>
            </w:tcBorders>
          </w:tcPr>
          <w:p>
            <w:pPr>
              <w:pStyle w:val="TableParagraph"/>
              <w:rPr>
                <w:rFonts w:ascii="Times New Roman"/>
                <w:sz w:val="20"/>
              </w:rPr>
            </w:pPr>
          </w:p>
        </w:tc>
        <w:tc>
          <w:tcPr>
            <w:tcW w:w="2980" w:type="dxa"/>
            <w:tcBorders>
              <w:top w:val="nil"/>
            </w:tcBorders>
          </w:tcPr>
          <w:p>
            <w:pPr>
              <w:pStyle w:val="TableParagraph"/>
              <w:spacing w:line="180" w:lineRule="exact"/>
              <w:ind w:left="70"/>
              <w:rPr>
                <w:sz w:val="16"/>
              </w:rPr>
            </w:pPr>
            <w:r>
              <w:rPr>
                <w:sz w:val="16"/>
              </w:rPr>
              <w:t>Resolución 16028/18 de diciembre </w:t>
            </w:r>
            <w:r>
              <w:rPr>
                <w:spacing w:val="-2"/>
                <w:sz w:val="16"/>
              </w:rPr>
              <w:t>2019/2026 (pendiente de</w:t>
            </w:r>
            <w:r>
              <w:rPr>
                <w:spacing w:val="-4"/>
                <w:sz w:val="16"/>
              </w:rPr>
              <w:t> </w:t>
            </w:r>
            <w:r>
              <w:rPr>
                <w:spacing w:val="-2"/>
                <w:sz w:val="16"/>
              </w:rPr>
              <w:t>respuesta</w:t>
            </w:r>
            <w:r>
              <w:rPr>
                <w:spacing w:val="-3"/>
                <w:sz w:val="16"/>
              </w:rPr>
              <w:t> </w:t>
            </w:r>
            <w:r>
              <w:rPr>
                <w:spacing w:val="-2"/>
                <w:sz w:val="16"/>
              </w:rPr>
              <w:t>del </w:t>
            </w:r>
            <w:r>
              <w:rPr>
                <w:spacing w:val="-4"/>
                <w:sz w:val="16"/>
              </w:rPr>
              <w:t>MEN)</w:t>
            </w:r>
          </w:p>
        </w:tc>
      </w:tr>
      <w:tr>
        <w:trPr>
          <w:trHeight w:val="365" w:hRule="atLeast"/>
        </w:trPr>
        <w:tc>
          <w:tcPr>
            <w:tcW w:w="1980" w:type="dxa"/>
          </w:tcPr>
          <w:p>
            <w:pPr>
              <w:pStyle w:val="TableParagraph"/>
              <w:spacing w:line="171" w:lineRule="exact"/>
              <w:ind w:left="69"/>
              <w:rPr>
                <w:sz w:val="16"/>
              </w:rPr>
            </w:pPr>
            <w:r>
              <w:rPr>
                <w:spacing w:val="-2"/>
                <w:sz w:val="16"/>
              </w:rPr>
              <w:t>Esp.</w:t>
            </w:r>
            <w:r>
              <w:rPr>
                <w:spacing w:val="1"/>
                <w:sz w:val="16"/>
              </w:rPr>
              <w:t> </w:t>
            </w:r>
            <w:r>
              <w:rPr>
                <w:spacing w:val="-2"/>
                <w:sz w:val="16"/>
              </w:rPr>
              <w:t>Revisoría</w:t>
            </w:r>
            <w:r>
              <w:rPr>
                <w:spacing w:val="3"/>
                <w:sz w:val="16"/>
              </w:rPr>
              <w:t> </w:t>
            </w:r>
            <w:r>
              <w:rPr>
                <w:spacing w:val="-2"/>
                <w:sz w:val="16"/>
              </w:rPr>
              <w:t>Fiscal </w:t>
            </w:r>
            <w:r>
              <w:rPr>
                <w:spacing w:val="-10"/>
                <w:sz w:val="16"/>
              </w:rPr>
              <w:t>y</w:t>
            </w:r>
          </w:p>
          <w:p>
            <w:pPr>
              <w:pStyle w:val="TableParagraph"/>
              <w:spacing w:line="175" w:lineRule="exact"/>
              <w:ind w:left="69"/>
              <w:rPr>
                <w:sz w:val="16"/>
              </w:rPr>
            </w:pPr>
            <w:r>
              <w:rPr>
                <w:spacing w:val="-2"/>
                <w:sz w:val="16"/>
              </w:rPr>
              <w:t>Auditoría</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70" w:type="dxa"/>
            <w:shd w:val="clear" w:color="auto" w:fill="D0CECE"/>
          </w:tcPr>
          <w:p>
            <w:pPr>
              <w:pStyle w:val="TableParagraph"/>
              <w:spacing w:before="88"/>
              <w:ind w:left="41" w:right="26"/>
              <w:jc w:val="center"/>
              <w:rPr>
                <w:sz w:val="16"/>
              </w:rPr>
            </w:pPr>
            <w:r>
              <w:rPr>
                <w:spacing w:val="-5"/>
                <w:sz w:val="16"/>
              </w:rPr>
              <w:t>Jun</w:t>
            </w: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2980" w:type="dxa"/>
          </w:tcPr>
          <w:p>
            <w:pPr>
              <w:pStyle w:val="TableParagraph"/>
              <w:spacing w:line="171" w:lineRule="exact"/>
              <w:ind w:left="70"/>
              <w:rPr>
                <w:sz w:val="16"/>
              </w:rPr>
            </w:pPr>
            <w:r>
              <w:rPr>
                <w:spacing w:val="-2"/>
                <w:sz w:val="16"/>
              </w:rPr>
              <w:t>Resolución</w:t>
            </w:r>
            <w:r>
              <w:rPr>
                <w:spacing w:val="-1"/>
                <w:sz w:val="16"/>
              </w:rPr>
              <w:t> </w:t>
            </w:r>
            <w:r>
              <w:rPr>
                <w:spacing w:val="-2"/>
                <w:sz w:val="16"/>
              </w:rPr>
              <w:t>010458/27</w:t>
            </w:r>
            <w:r>
              <w:rPr>
                <w:spacing w:val="4"/>
                <w:sz w:val="16"/>
              </w:rPr>
              <w:t> </w:t>
            </w:r>
            <w:r>
              <w:rPr>
                <w:spacing w:val="-2"/>
                <w:sz w:val="16"/>
              </w:rPr>
              <w:t>de</w:t>
            </w:r>
            <w:r>
              <w:rPr>
                <w:spacing w:val="1"/>
                <w:sz w:val="16"/>
              </w:rPr>
              <w:t> </w:t>
            </w:r>
            <w:r>
              <w:rPr>
                <w:spacing w:val="-2"/>
                <w:sz w:val="16"/>
              </w:rPr>
              <w:t>junio</w:t>
            </w:r>
            <w:r>
              <w:rPr>
                <w:sz w:val="16"/>
              </w:rPr>
              <w:t> </w:t>
            </w:r>
            <w:r>
              <w:rPr>
                <w:spacing w:val="-5"/>
                <w:sz w:val="16"/>
              </w:rPr>
              <w:t>de</w:t>
            </w:r>
          </w:p>
          <w:p>
            <w:pPr>
              <w:pStyle w:val="TableParagraph"/>
              <w:spacing w:line="175" w:lineRule="exact"/>
              <w:ind w:left="70"/>
              <w:rPr>
                <w:sz w:val="16"/>
              </w:rPr>
            </w:pPr>
            <w:r>
              <w:rPr>
                <w:spacing w:val="-2"/>
                <w:sz w:val="16"/>
              </w:rPr>
              <w:t>2023/2030</w:t>
            </w:r>
          </w:p>
        </w:tc>
      </w:tr>
      <w:tr>
        <w:trPr>
          <w:trHeight w:val="369" w:hRule="atLeast"/>
        </w:trPr>
        <w:tc>
          <w:tcPr>
            <w:tcW w:w="1980" w:type="dxa"/>
          </w:tcPr>
          <w:p>
            <w:pPr>
              <w:pStyle w:val="TableParagraph"/>
              <w:spacing w:line="171" w:lineRule="exact"/>
              <w:ind w:left="69"/>
              <w:rPr>
                <w:sz w:val="16"/>
              </w:rPr>
            </w:pPr>
            <w:r>
              <w:rPr>
                <w:sz w:val="16"/>
              </w:rPr>
              <w:t>Esp.</w:t>
            </w:r>
            <w:r>
              <w:rPr>
                <w:spacing w:val="-5"/>
                <w:sz w:val="16"/>
              </w:rPr>
              <w:t> </w:t>
            </w:r>
            <w:r>
              <w:rPr>
                <w:sz w:val="16"/>
              </w:rPr>
              <w:t>en</w:t>
            </w:r>
            <w:r>
              <w:rPr>
                <w:spacing w:val="-6"/>
                <w:sz w:val="16"/>
              </w:rPr>
              <w:t> </w:t>
            </w:r>
            <w:r>
              <w:rPr>
                <w:spacing w:val="-2"/>
                <w:sz w:val="16"/>
              </w:rPr>
              <w:t>Gestión</w:t>
            </w:r>
          </w:p>
          <w:p>
            <w:pPr>
              <w:pStyle w:val="TableParagraph"/>
              <w:spacing w:line="178" w:lineRule="exact"/>
              <w:ind w:left="69"/>
              <w:rPr>
                <w:sz w:val="16"/>
              </w:rPr>
            </w:pPr>
            <w:r>
              <w:rPr>
                <w:spacing w:val="-2"/>
                <w:sz w:val="16"/>
              </w:rPr>
              <w:t>Financiera</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67" w:type="dxa"/>
            <w:shd w:val="clear" w:color="auto" w:fill="D0CECE"/>
          </w:tcPr>
          <w:p>
            <w:pPr>
              <w:pStyle w:val="TableParagraph"/>
              <w:spacing w:before="88"/>
              <w:ind w:left="65" w:right="52"/>
              <w:jc w:val="center"/>
              <w:rPr>
                <w:sz w:val="16"/>
              </w:rPr>
            </w:pPr>
            <w:r>
              <w:rPr>
                <w:spacing w:val="-4"/>
                <w:sz w:val="16"/>
              </w:rPr>
              <w:t>Abril</w:t>
            </w:r>
          </w:p>
        </w:tc>
        <w:tc>
          <w:tcPr>
            <w:tcW w:w="570"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2980" w:type="dxa"/>
          </w:tcPr>
          <w:p>
            <w:pPr>
              <w:pStyle w:val="TableParagraph"/>
              <w:spacing w:line="171" w:lineRule="exact"/>
              <w:ind w:left="70"/>
              <w:rPr>
                <w:sz w:val="16"/>
              </w:rPr>
            </w:pPr>
            <w:r>
              <w:rPr>
                <w:sz w:val="16"/>
              </w:rPr>
              <w:t>Resolución</w:t>
            </w:r>
            <w:r>
              <w:rPr>
                <w:spacing w:val="-12"/>
                <w:sz w:val="16"/>
              </w:rPr>
              <w:t> </w:t>
            </w:r>
            <w:r>
              <w:rPr>
                <w:sz w:val="16"/>
              </w:rPr>
              <w:t>3827/18</w:t>
            </w:r>
            <w:r>
              <w:rPr>
                <w:spacing w:val="-7"/>
                <w:sz w:val="16"/>
              </w:rPr>
              <w:t> </w:t>
            </w:r>
            <w:r>
              <w:rPr>
                <w:sz w:val="16"/>
              </w:rPr>
              <w:t>de</w:t>
            </w:r>
            <w:r>
              <w:rPr>
                <w:spacing w:val="-10"/>
                <w:sz w:val="16"/>
              </w:rPr>
              <w:t> </w:t>
            </w:r>
            <w:r>
              <w:rPr>
                <w:sz w:val="16"/>
              </w:rPr>
              <w:t>marzo</w:t>
            </w:r>
            <w:r>
              <w:rPr>
                <w:spacing w:val="-11"/>
                <w:sz w:val="16"/>
              </w:rPr>
              <w:t> </w:t>
            </w:r>
            <w:r>
              <w:rPr>
                <w:spacing w:val="-5"/>
                <w:sz w:val="16"/>
              </w:rPr>
              <w:t>de</w:t>
            </w:r>
          </w:p>
          <w:p>
            <w:pPr>
              <w:pStyle w:val="TableParagraph"/>
              <w:spacing w:line="178" w:lineRule="exact"/>
              <w:ind w:left="70"/>
              <w:rPr>
                <w:sz w:val="16"/>
              </w:rPr>
            </w:pPr>
            <w:r>
              <w:rPr>
                <w:spacing w:val="-2"/>
                <w:sz w:val="16"/>
              </w:rPr>
              <w:t>2022/2029</w:t>
            </w:r>
          </w:p>
        </w:tc>
      </w:tr>
      <w:tr>
        <w:trPr>
          <w:trHeight w:val="732" w:hRule="atLeast"/>
        </w:trPr>
        <w:tc>
          <w:tcPr>
            <w:tcW w:w="1980" w:type="dxa"/>
          </w:tcPr>
          <w:p>
            <w:pPr>
              <w:pStyle w:val="TableParagraph"/>
              <w:ind w:left="69"/>
              <w:rPr>
                <w:sz w:val="16"/>
              </w:rPr>
            </w:pPr>
            <w:r>
              <w:rPr>
                <w:sz w:val="16"/>
              </w:rPr>
              <w:t>Esp. en Estándares Internacionales de </w:t>
            </w:r>
            <w:r>
              <w:rPr>
                <w:spacing w:val="-2"/>
                <w:sz w:val="16"/>
              </w:rPr>
              <w:t>Información</w:t>
            </w:r>
            <w:r>
              <w:rPr>
                <w:spacing w:val="-6"/>
                <w:sz w:val="16"/>
              </w:rPr>
              <w:t> </w:t>
            </w:r>
            <w:r>
              <w:rPr>
                <w:spacing w:val="-2"/>
                <w:sz w:val="16"/>
              </w:rPr>
              <w:t>Financiera</w:t>
            </w:r>
            <w:r>
              <w:rPr>
                <w:spacing w:val="-9"/>
                <w:sz w:val="16"/>
              </w:rPr>
              <w:t> </w:t>
            </w:r>
            <w:r>
              <w:rPr>
                <w:spacing w:val="-2"/>
                <w:sz w:val="16"/>
              </w:rPr>
              <w:t>y</w:t>
            </w:r>
          </w:p>
          <w:p>
            <w:pPr>
              <w:pStyle w:val="TableParagraph"/>
              <w:spacing w:line="167" w:lineRule="exact"/>
              <w:ind w:left="69"/>
              <w:rPr>
                <w:sz w:val="16"/>
              </w:rPr>
            </w:pPr>
            <w:r>
              <w:rPr>
                <w:sz w:val="16"/>
              </w:rPr>
              <w:t>de</w:t>
            </w:r>
            <w:r>
              <w:rPr>
                <w:spacing w:val="-3"/>
                <w:sz w:val="16"/>
              </w:rPr>
              <w:t> </w:t>
            </w:r>
            <w:r>
              <w:rPr>
                <w:spacing w:val="-2"/>
                <w:sz w:val="16"/>
              </w:rPr>
              <w:t>Aseguramiento</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70" w:type="dxa"/>
          </w:tcPr>
          <w:p>
            <w:pPr>
              <w:pStyle w:val="TableParagraph"/>
              <w:rPr>
                <w:rFonts w:ascii="Times New Roman"/>
                <w:sz w:val="20"/>
              </w:rPr>
            </w:pPr>
          </w:p>
        </w:tc>
        <w:tc>
          <w:tcPr>
            <w:tcW w:w="567" w:type="dxa"/>
          </w:tcPr>
          <w:p>
            <w:pPr>
              <w:pStyle w:val="TableParagraph"/>
              <w:rPr>
                <w:rFonts w:ascii="Times New Roman"/>
                <w:sz w:val="20"/>
              </w:rPr>
            </w:pPr>
          </w:p>
        </w:tc>
        <w:tc>
          <w:tcPr>
            <w:tcW w:w="567" w:type="dxa"/>
            <w:shd w:val="clear" w:color="auto" w:fill="D0CECE"/>
          </w:tcPr>
          <w:p>
            <w:pPr>
              <w:pStyle w:val="TableParagraph"/>
              <w:spacing w:before="94"/>
              <w:rPr>
                <w:rFonts w:ascii="Arial"/>
                <w:b/>
                <w:sz w:val="16"/>
              </w:rPr>
            </w:pPr>
          </w:p>
          <w:p>
            <w:pPr>
              <w:pStyle w:val="TableParagraph"/>
              <w:ind w:right="22"/>
              <w:jc w:val="center"/>
              <w:rPr>
                <w:sz w:val="16"/>
              </w:rPr>
            </w:pPr>
            <w:r>
              <w:rPr>
                <w:spacing w:val="-5"/>
                <w:sz w:val="16"/>
              </w:rPr>
              <w:t>Nov</w:t>
            </w:r>
          </w:p>
        </w:tc>
        <w:tc>
          <w:tcPr>
            <w:tcW w:w="2980" w:type="dxa"/>
          </w:tcPr>
          <w:p>
            <w:pPr>
              <w:pStyle w:val="TableParagraph"/>
              <w:spacing w:before="7"/>
              <w:rPr>
                <w:rFonts w:ascii="Arial"/>
                <w:b/>
                <w:sz w:val="16"/>
              </w:rPr>
            </w:pPr>
          </w:p>
          <w:p>
            <w:pPr>
              <w:pStyle w:val="TableParagraph"/>
              <w:spacing w:line="235" w:lineRule="auto"/>
              <w:ind w:left="70" w:right="94"/>
              <w:rPr>
                <w:sz w:val="16"/>
              </w:rPr>
            </w:pPr>
            <w:r>
              <w:rPr>
                <w:sz w:val="16"/>
              </w:rPr>
              <w:t>Resolución</w:t>
            </w:r>
            <w:r>
              <w:rPr>
                <w:spacing w:val="-12"/>
                <w:sz w:val="16"/>
              </w:rPr>
              <w:t> </w:t>
            </w:r>
            <w:r>
              <w:rPr>
                <w:sz w:val="16"/>
              </w:rPr>
              <w:t>023506/28</w:t>
            </w:r>
            <w:r>
              <w:rPr>
                <w:spacing w:val="-9"/>
                <w:sz w:val="16"/>
              </w:rPr>
              <w:t> </w:t>
            </w:r>
            <w:r>
              <w:rPr>
                <w:sz w:val="16"/>
              </w:rPr>
              <w:t>de</w:t>
            </w:r>
            <w:r>
              <w:rPr>
                <w:spacing w:val="-11"/>
                <w:sz w:val="16"/>
              </w:rPr>
              <w:t> </w:t>
            </w:r>
            <w:r>
              <w:rPr>
                <w:sz w:val="16"/>
              </w:rPr>
              <w:t>noviembre</w:t>
            </w:r>
            <w:r>
              <w:rPr>
                <w:spacing w:val="-11"/>
                <w:sz w:val="16"/>
              </w:rPr>
              <w:t> </w:t>
            </w:r>
            <w:r>
              <w:rPr>
                <w:sz w:val="16"/>
              </w:rPr>
              <w:t>de </w:t>
            </w:r>
            <w:r>
              <w:rPr>
                <w:spacing w:val="-2"/>
                <w:sz w:val="16"/>
              </w:rPr>
              <w:t>2025/2032</w:t>
            </w:r>
          </w:p>
        </w:tc>
      </w:tr>
      <w:tr>
        <w:trPr>
          <w:trHeight w:val="369" w:hRule="atLeast"/>
        </w:trPr>
        <w:tc>
          <w:tcPr>
            <w:tcW w:w="1980" w:type="dxa"/>
          </w:tcPr>
          <w:p>
            <w:pPr>
              <w:pStyle w:val="TableParagraph"/>
              <w:spacing w:line="171" w:lineRule="exact"/>
              <w:ind w:left="69"/>
              <w:rPr>
                <w:sz w:val="16"/>
              </w:rPr>
            </w:pPr>
            <w:r>
              <w:rPr>
                <w:spacing w:val="-2"/>
                <w:sz w:val="16"/>
              </w:rPr>
              <w:t>Esp.</w:t>
            </w:r>
            <w:r>
              <w:rPr>
                <w:sz w:val="16"/>
              </w:rPr>
              <w:t> </w:t>
            </w:r>
            <w:r>
              <w:rPr>
                <w:spacing w:val="-2"/>
                <w:sz w:val="16"/>
              </w:rPr>
              <w:t>Gerencia</w:t>
            </w:r>
            <w:r>
              <w:rPr>
                <w:sz w:val="16"/>
              </w:rPr>
              <w:t> </w:t>
            </w:r>
            <w:r>
              <w:rPr>
                <w:spacing w:val="-5"/>
                <w:sz w:val="16"/>
              </w:rPr>
              <w:t>del</w:t>
            </w:r>
          </w:p>
          <w:p>
            <w:pPr>
              <w:pStyle w:val="TableParagraph"/>
              <w:spacing w:line="178" w:lineRule="exact"/>
              <w:ind w:left="69"/>
              <w:rPr>
                <w:sz w:val="16"/>
              </w:rPr>
            </w:pPr>
            <w:r>
              <w:rPr>
                <w:spacing w:val="-2"/>
                <w:sz w:val="16"/>
              </w:rPr>
              <w:t>Talento</w:t>
            </w:r>
            <w:r>
              <w:rPr>
                <w:sz w:val="16"/>
              </w:rPr>
              <w:t> </w:t>
            </w:r>
            <w:r>
              <w:rPr>
                <w:spacing w:val="-2"/>
                <w:sz w:val="16"/>
              </w:rPr>
              <w:t>Humano</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shd w:val="clear" w:color="auto" w:fill="D0CECE"/>
          </w:tcPr>
          <w:p>
            <w:pPr>
              <w:pStyle w:val="TableParagraph"/>
              <w:spacing w:before="88"/>
              <w:ind w:left="118"/>
              <w:rPr>
                <w:sz w:val="16"/>
              </w:rPr>
            </w:pPr>
            <w:r>
              <w:rPr>
                <w:spacing w:val="-4"/>
                <w:sz w:val="16"/>
              </w:rPr>
              <w:t>Julio</w:t>
            </w: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70"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2980" w:type="dxa"/>
          </w:tcPr>
          <w:p>
            <w:pPr>
              <w:pStyle w:val="TableParagraph"/>
              <w:spacing w:line="171" w:lineRule="exact"/>
              <w:ind w:left="70"/>
              <w:rPr>
                <w:sz w:val="16"/>
              </w:rPr>
            </w:pPr>
            <w:r>
              <w:rPr>
                <w:spacing w:val="-2"/>
                <w:sz w:val="16"/>
              </w:rPr>
              <w:t>Resolución</w:t>
            </w:r>
            <w:r>
              <w:rPr>
                <w:sz w:val="16"/>
              </w:rPr>
              <w:t> </w:t>
            </w:r>
            <w:r>
              <w:rPr>
                <w:spacing w:val="-2"/>
                <w:sz w:val="16"/>
              </w:rPr>
              <w:t>012739/10</w:t>
            </w:r>
            <w:r>
              <w:rPr>
                <w:spacing w:val="3"/>
                <w:sz w:val="16"/>
              </w:rPr>
              <w:t> </w:t>
            </w:r>
            <w:r>
              <w:rPr>
                <w:spacing w:val="-2"/>
                <w:sz w:val="16"/>
              </w:rPr>
              <w:t>de</w:t>
            </w:r>
            <w:r>
              <w:rPr>
                <w:spacing w:val="3"/>
                <w:sz w:val="16"/>
              </w:rPr>
              <w:t> </w:t>
            </w:r>
            <w:r>
              <w:rPr>
                <w:spacing w:val="-2"/>
                <w:sz w:val="16"/>
              </w:rPr>
              <w:t>julio</w:t>
            </w:r>
            <w:r>
              <w:rPr>
                <w:sz w:val="16"/>
              </w:rPr>
              <w:t> </w:t>
            </w:r>
            <w:r>
              <w:rPr>
                <w:spacing w:val="-5"/>
                <w:sz w:val="16"/>
              </w:rPr>
              <w:t>de</w:t>
            </w:r>
          </w:p>
          <w:p>
            <w:pPr>
              <w:pStyle w:val="TableParagraph"/>
              <w:spacing w:line="178" w:lineRule="exact"/>
              <w:ind w:left="70"/>
              <w:rPr>
                <w:sz w:val="16"/>
              </w:rPr>
            </w:pPr>
            <w:r>
              <w:rPr>
                <w:spacing w:val="-2"/>
                <w:sz w:val="16"/>
              </w:rPr>
              <w:t>2020/2027</w:t>
            </w:r>
          </w:p>
        </w:tc>
      </w:tr>
      <w:tr>
        <w:trPr>
          <w:trHeight w:val="550" w:hRule="atLeast"/>
        </w:trPr>
        <w:tc>
          <w:tcPr>
            <w:tcW w:w="1980" w:type="dxa"/>
          </w:tcPr>
          <w:p>
            <w:pPr>
              <w:pStyle w:val="TableParagraph"/>
              <w:spacing w:line="177" w:lineRule="exact"/>
              <w:ind w:left="69"/>
              <w:rPr>
                <w:sz w:val="16"/>
              </w:rPr>
            </w:pPr>
            <w:r>
              <w:rPr>
                <w:spacing w:val="-2"/>
                <w:sz w:val="16"/>
              </w:rPr>
              <w:t>Maestría</w:t>
            </w:r>
            <w:r>
              <w:rPr>
                <w:spacing w:val="1"/>
                <w:sz w:val="16"/>
              </w:rPr>
              <w:t> </w:t>
            </w:r>
            <w:r>
              <w:rPr>
                <w:spacing w:val="-5"/>
                <w:sz w:val="16"/>
              </w:rPr>
              <w:t>en</w:t>
            </w:r>
          </w:p>
          <w:p>
            <w:pPr>
              <w:pStyle w:val="TableParagraph"/>
              <w:spacing w:line="184" w:lineRule="exact"/>
              <w:ind w:left="69" w:right="647"/>
              <w:rPr>
                <w:sz w:val="16"/>
              </w:rPr>
            </w:pPr>
            <w:r>
              <w:rPr>
                <w:spacing w:val="-2"/>
                <w:sz w:val="16"/>
              </w:rPr>
              <w:t>Administración</w:t>
            </w:r>
            <w:r>
              <w:rPr>
                <w:spacing w:val="-6"/>
                <w:sz w:val="16"/>
              </w:rPr>
              <w:t> </w:t>
            </w:r>
            <w:r>
              <w:rPr>
                <w:spacing w:val="-2"/>
                <w:sz w:val="16"/>
              </w:rPr>
              <w:t>de Empresas</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70" w:type="dxa"/>
            <w:shd w:val="clear" w:color="auto" w:fill="D0CECE"/>
          </w:tcPr>
          <w:p>
            <w:pPr>
              <w:pStyle w:val="TableParagraph"/>
              <w:spacing w:before="179"/>
              <w:ind w:left="42" w:right="26"/>
              <w:jc w:val="center"/>
              <w:rPr>
                <w:sz w:val="16"/>
              </w:rPr>
            </w:pPr>
            <w:r>
              <w:rPr>
                <w:spacing w:val="-5"/>
                <w:sz w:val="16"/>
              </w:rPr>
              <w:t>Mar</w:t>
            </w: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2980" w:type="dxa"/>
          </w:tcPr>
          <w:p>
            <w:pPr>
              <w:pStyle w:val="TableParagraph"/>
              <w:spacing w:line="235" w:lineRule="auto" w:before="92"/>
              <w:ind w:left="70" w:right="398"/>
              <w:rPr>
                <w:sz w:val="16"/>
              </w:rPr>
            </w:pPr>
            <w:r>
              <w:rPr>
                <w:sz w:val="16"/>
              </w:rPr>
              <w:t>Resolución</w:t>
            </w:r>
            <w:r>
              <w:rPr>
                <w:spacing w:val="-12"/>
                <w:sz w:val="16"/>
              </w:rPr>
              <w:t> </w:t>
            </w:r>
            <w:r>
              <w:rPr>
                <w:sz w:val="16"/>
              </w:rPr>
              <w:t>003862/07</w:t>
            </w:r>
            <w:r>
              <w:rPr>
                <w:spacing w:val="-11"/>
                <w:sz w:val="16"/>
              </w:rPr>
              <w:t> </w:t>
            </w:r>
            <w:r>
              <w:rPr>
                <w:sz w:val="16"/>
              </w:rPr>
              <w:t>de</w:t>
            </w:r>
            <w:r>
              <w:rPr>
                <w:spacing w:val="-11"/>
                <w:sz w:val="16"/>
              </w:rPr>
              <w:t> </w:t>
            </w:r>
            <w:r>
              <w:rPr>
                <w:sz w:val="16"/>
              </w:rPr>
              <w:t>marzo</w:t>
            </w:r>
            <w:r>
              <w:rPr>
                <w:spacing w:val="-11"/>
                <w:sz w:val="16"/>
              </w:rPr>
              <w:t> </w:t>
            </w:r>
            <w:r>
              <w:rPr>
                <w:sz w:val="16"/>
              </w:rPr>
              <w:t>de </w:t>
            </w:r>
            <w:r>
              <w:rPr>
                <w:spacing w:val="-2"/>
                <w:sz w:val="16"/>
              </w:rPr>
              <w:t>2023/2030</w:t>
            </w:r>
          </w:p>
        </w:tc>
      </w:tr>
      <w:tr>
        <w:trPr>
          <w:trHeight w:val="367" w:hRule="atLeast"/>
        </w:trPr>
        <w:tc>
          <w:tcPr>
            <w:tcW w:w="1980" w:type="dxa"/>
          </w:tcPr>
          <w:p>
            <w:pPr>
              <w:pStyle w:val="TableParagraph"/>
              <w:spacing w:line="171" w:lineRule="exact"/>
              <w:ind w:left="69"/>
              <w:rPr>
                <w:sz w:val="16"/>
              </w:rPr>
            </w:pPr>
            <w:r>
              <w:rPr>
                <w:sz w:val="16"/>
              </w:rPr>
              <w:t>Maestría</w:t>
            </w:r>
            <w:r>
              <w:rPr>
                <w:spacing w:val="-11"/>
                <w:sz w:val="16"/>
              </w:rPr>
              <w:t> </w:t>
            </w:r>
            <w:r>
              <w:rPr>
                <w:sz w:val="16"/>
              </w:rPr>
              <w:t>en</w:t>
            </w:r>
            <w:r>
              <w:rPr>
                <w:spacing w:val="-10"/>
                <w:sz w:val="16"/>
              </w:rPr>
              <w:t> </w:t>
            </w:r>
            <w:r>
              <w:rPr>
                <w:spacing w:val="-2"/>
                <w:sz w:val="16"/>
              </w:rPr>
              <w:t>Gerencia</w:t>
            </w:r>
          </w:p>
          <w:p>
            <w:pPr>
              <w:pStyle w:val="TableParagraph"/>
              <w:spacing w:line="176" w:lineRule="exact"/>
              <w:ind w:left="69"/>
              <w:rPr>
                <w:sz w:val="16"/>
              </w:rPr>
            </w:pPr>
            <w:r>
              <w:rPr>
                <w:sz w:val="16"/>
              </w:rPr>
              <w:t>Integral</w:t>
            </w:r>
            <w:r>
              <w:rPr>
                <w:spacing w:val="-8"/>
                <w:sz w:val="16"/>
              </w:rPr>
              <w:t> </w:t>
            </w:r>
            <w:r>
              <w:rPr>
                <w:sz w:val="16"/>
              </w:rPr>
              <w:t>de</w:t>
            </w:r>
            <w:r>
              <w:rPr>
                <w:spacing w:val="-12"/>
                <w:sz w:val="16"/>
              </w:rPr>
              <w:t> </w:t>
            </w:r>
            <w:r>
              <w:rPr>
                <w:spacing w:val="-2"/>
                <w:sz w:val="16"/>
              </w:rPr>
              <w:t>Proyectos</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70" w:type="dxa"/>
            <w:shd w:val="clear" w:color="auto" w:fill="D0CECE"/>
          </w:tcPr>
          <w:p>
            <w:pPr>
              <w:pStyle w:val="TableParagraph"/>
              <w:spacing w:before="88"/>
              <w:ind w:left="42" w:right="26"/>
              <w:jc w:val="center"/>
              <w:rPr>
                <w:sz w:val="16"/>
              </w:rPr>
            </w:pPr>
            <w:r>
              <w:rPr>
                <w:spacing w:val="-5"/>
                <w:sz w:val="16"/>
              </w:rPr>
              <w:t>Sep</w:t>
            </w: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2980" w:type="dxa"/>
          </w:tcPr>
          <w:p>
            <w:pPr>
              <w:pStyle w:val="TableParagraph"/>
              <w:spacing w:line="171" w:lineRule="exact"/>
              <w:ind w:left="70"/>
              <w:rPr>
                <w:sz w:val="16"/>
              </w:rPr>
            </w:pPr>
            <w:r>
              <w:rPr>
                <w:spacing w:val="-2"/>
                <w:sz w:val="16"/>
              </w:rPr>
              <w:t>Resolución</w:t>
            </w:r>
            <w:r>
              <w:rPr>
                <w:spacing w:val="-1"/>
                <w:sz w:val="16"/>
              </w:rPr>
              <w:t> </w:t>
            </w:r>
            <w:r>
              <w:rPr>
                <w:spacing w:val="-2"/>
                <w:sz w:val="16"/>
              </w:rPr>
              <w:t>17768/28</w:t>
            </w:r>
            <w:r>
              <w:rPr>
                <w:spacing w:val="2"/>
                <w:sz w:val="16"/>
              </w:rPr>
              <w:t> </w:t>
            </w:r>
            <w:r>
              <w:rPr>
                <w:spacing w:val="-2"/>
                <w:sz w:val="16"/>
              </w:rPr>
              <w:t>septiembre</w:t>
            </w:r>
            <w:r>
              <w:rPr>
                <w:spacing w:val="2"/>
                <w:sz w:val="16"/>
              </w:rPr>
              <w:t> </w:t>
            </w:r>
            <w:r>
              <w:rPr>
                <w:spacing w:val="-5"/>
                <w:sz w:val="16"/>
              </w:rPr>
              <w:t>de</w:t>
            </w:r>
          </w:p>
          <w:p>
            <w:pPr>
              <w:pStyle w:val="TableParagraph"/>
              <w:spacing w:line="176" w:lineRule="exact"/>
              <w:ind w:left="70"/>
              <w:rPr>
                <w:sz w:val="16"/>
              </w:rPr>
            </w:pPr>
            <w:r>
              <w:rPr>
                <w:spacing w:val="-2"/>
                <w:sz w:val="16"/>
              </w:rPr>
              <w:t>2023/2030</w:t>
            </w:r>
          </w:p>
        </w:tc>
      </w:tr>
      <w:tr>
        <w:trPr>
          <w:trHeight w:val="369" w:hRule="atLeast"/>
        </w:trPr>
        <w:tc>
          <w:tcPr>
            <w:tcW w:w="1980" w:type="dxa"/>
          </w:tcPr>
          <w:p>
            <w:pPr>
              <w:pStyle w:val="TableParagraph"/>
              <w:spacing w:line="171" w:lineRule="exact"/>
              <w:ind w:left="69"/>
              <w:rPr>
                <w:sz w:val="16"/>
              </w:rPr>
            </w:pPr>
            <w:r>
              <w:rPr>
                <w:sz w:val="16"/>
              </w:rPr>
              <w:t>Maestría</w:t>
            </w:r>
            <w:r>
              <w:rPr>
                <w:spacing w:val="-11"/>
                <w:sz w:val="16"/>
              </w:rPr>
              <w:t> </w:t>
            </w:r>
            <w:r>
              <w:rPr>
                <w:sz w:val="16"/>
              </w:rPr>
              <w:t>en</w:t>
            </w:r>
            <w:r>
              <w:rPr>
                <w:spacing w:val="-10"/>
                <w:sz w:val="16"/>
              </w:rPr>
              <w:t> </w:t>
            </w:r>
            <w:r>
              <w:rPr>
                <w:spacing w:val="-2"/>
                <w:sz w:val="16"/>
              </w:rPr>
              <w:t>Gerencia</w:t>
            </w:r>
          </w:p>
          <w:p>
            <w:pPr>
              <w:pStyle w:val="TableParagraph"/>
              <w:spacing w:line="178" w:lineRule="exact"/>
              <w:ind w:left="69"/>
              <w:rPr>
                <w:sz w:val="16"/>
              </w:rPr>
            </w:pPr>
            <w:r>
              <w:rPr>
                <w:spacing w:val="-2"/>
                <w:sz w:val="16"/>
              </w:rPr>
              <w:t>Tributaria</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70" w:type="dxa"/>
          </w:tcPr>
          <w:p>
            <w:pPr>
              <w:pStyle w:val="TableParagraph"/>
              <w:rPr>
                <w:rFonts w:ascii="Times New Roman"/>
                <w:sz w:val="20"/>
              </w:rPr>
            </w:pPr>
          </w:p>
        </w:tc>
        <w:tc>
          <w:tcPr>
            <w:tcW w:w="567" w:type="dxa"/>
          </w:tcPr>
          <w:p>
            <w:pPr>
              <w:pStyle w:val="TableParagraph"/>
              <w:rPr>
                <w:rFonts w:ascii="Times New Roman"/>
                <w:sz w:val="20"/>
              </w:rPr>
            </w:pPr>
          </w:p>
        </w:tc>
        <w:tc>
          <w:tcPr>
            <w:tcW w:w="567" w:type="dxa"/>
            <w:shd w:val="clear" w:color="auto" w:fill="D0CECE"/>
          </w:tcPr>
          <w:p>
            <w:pPr>
              <w:pStyle w:val="TableParagraph"/>
              <w:spacing w:before="90"/>
              <w:ind w:left="65" w:right="79"/>
              <w:jc w:val="center"/>
              <w:rPr>
                <w:sz w:val="16"/>
              </w:rPr>
            </w:pPr>
            <w:r>
              <w:rPr>
                <w:spacing w:val="-5"/>
                <w:sz w:val="16"/>
              </w:rPr>
              <w:t>Ene</w:t>
            </w:r>
          </w:p>
        </w:tc>
        <w:tc>
          <w:tcPr>
            <w:tcW w:w="2980" w:type="dxa"/>
          </w:tcPr>
          <w:p>
            <w:pPr>
              <w:pStyle w:val="TableParagraph"/>
              <w:spacing w:line="171" w:lineRule="exact"/>
              <w:ind w:left="70"/>
              <w:rPr>
                <w:sz w:val="16"/>
              </w:rPr>
            </w:pPr>
            <w:r>
              <w:rPr>
                <w:spacing w:val="-2"/>
                <w:sz w:val="16"/>
              </w:rPr>
              <w:t>Resolución</w:t>
            </w:r>
            <w:r>
              <w:rPr>
                <w:spacing w:val="-1"/>
                <w:sz w:val="16"/>
              </w:rPr>
              <w:t> </w:t>
            </w:r>
            <w:r>
              <w:rPr>
                <w:spacing w:val="-2"/>
                <w:sz w:val="16"/>
              </w:rPr>
              <w:t>00439/09</w:t>
            </w:r>
            <w:r>
              <w:rPr>
                <w:spacing w:val="2"/>
                <w:sz w:val="16"/>
              </w:rPr>
              <w:t> </w:t>
            </w:r>
            <w:r>
              <w:rPr>
                <w:spacing w:val="-2"/>
                <w:sz w:val="16"/>
              </w:rPr>
              <w:t>de</w:t>
            </w:r>
            <w:r>
              <w:rPr>
                <w:spacing w:val="1"/>
                <w:sz w:val="16"/>
              </w:rPr>
              <w:t> </w:t>
            </w:r>
            <w:r>
              <w:rPr>
                <w:spacing w:val="-2"/>
                <w:sz w:val="16"/>
              </w:rPr>
              <w:t>enero</w:t>
            </w:r>
            <w:r>
              <w:rPr>
                <w:spacing w:val="2"/>
                <w:sz w:val="16"/>
              </w:rPr>
              <w:t> </w:t>
            </w:r>
            <w:r>
              <w:rPr>
                <w:spacing w:val="-5"/>
                <w:sz w:val="16"/>
              </w:rPr>
              <w:t>de</w:t>
            </w:r>
          </w:p>
          <w:p>
            <w:pPr>
              <w:pStyle w:val="TableParagraph"/>
              <w:spacing w:line="178" w:lineRule="exact"/>
              <w:ind w:left="70"/>
              <w:rPr>
                <w:sz w:val="16"/>
              </w:rPr>
            </w:pPr>
            <w:r>
              <w:rPr>
                <w:spacing w:val="-2"/>
                <w:sz w:val="16"/>
              </w:rPr>
              <w:t>2026/2032</w:t>
            </w:r>
          </w:p>
        </w:tc>
      </w:tr>
      <w:tr>
        <w:trPr>
          <w:trHeight w:val="365" w:hRule="atLeast"/>
        </w:trPr>
        <w:tc>
          <w:tcPr>
            <w:tcW w:w="1980" w:type="dxa"/>
          </w:tcPr>
          <w:p>
            <w:pPr>
              <w:pStyle w:val="TableParagraph"/>
              <w:spacing w:line="171" w:lineRule="exact"/>
              <w:ind w:left="69"/>
              <w:rPr>
                <w:sz w:val="16"/>
              </w:rPr>
            </w:pPr>
            <w:r>
              <w:rPr>
                <w:sz w:val="16"/>
              </w:rPr>
              <w:t>Maestría</w:t>
            </w:r>
            <w:r>
              <w:rPr>
                <w:spacing w:val="-11"/>
                <w:sz w:val="16"/>
              </w:rPr>
              <w:t> </w:t>
            </w:r>
            <w:r>
              <w:rPr>
                <w:sz w:val="16"/>
              </w:rPr>
              <w:t>en</w:t>
            </w:r>
            <w:r>
              <w:rPr>
                <w:spacing w:val="-8"/>
                <w:sz w:val="16"/>
              </w:rPr>
              <w:t> </w:t>
            </w:r>
            <w:r>
              <w:rPr>
                <w:spacing w:val="-2"/>
                <w:sz w:val="16"/>
              </w:rPr>
              <w:t>Contabilidad</w:t>
            </w:r>
          </w:p>
          <w:p>
            <w:pPr>
              <w:pStyle w:val="TableParagraph"/>
              <w:spacing w:line="175" w:lineRule="exact"/>
              <w:ind w:left="69"/>
              <w:rPr>
                <w:sz w:val="16"/>
              </w:rPr>
            </w:pPr>
            <w:r>
              <w:rPr>
                <w:sz w:val="16"/>
              </w:rPr>
              <w:t>y</w:t>
            </w:r>
            <w:r>
              <w:rPr>
                <w:spacing w:val="1"/>
                <w:sz w:val="16"/>
              </w:rPr>
              <w:t> </w:t>
            </w:r>
            <w:r>
              <w:rPr>
                <w:spacing w:val="-2"/>
                <w:sz w:val="16"/>
              </w:rPr>
              <w:t>Finanzas</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67" w:type="dxa"/>
            <w:shd w:val="clear" w:color="auto" w:fill="D0CECE"/>
          </w:tcPr>
          <w:p>
            <w:pPr>
              <w:pStyle w:val="TableParagraph"/>
              <w:spacing w:before="88"/>
              <w:ind w:left="65" w:right="50"/>
              <w:jc w:val="center"/>
              <w:rPr>
                <w:sz w:val="16"/>
              </w:rPr>
            </w:pPr>
            <w:r>
              <w:rPr>
                <w:spacing w:val="-5"/>
                <w:sz w:val="16"/>
              </w:rPr>
              <w:t>Feb</w:t>
            </w:r>
          </w:p>
        </w:tc>
        <w:tc>
          <w:tcPr>
            <w:tcW w:w="570"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2980" w:type="dxa"/>
          </w:tcPr>
          <w:p>
            <w:pPr>
              <w:pStyle w:val="TableParagraph"/>
              <w:spacing w:line="171" w:lineRule="exact"/>
              <w:ind w:left="70"/>
              <w:rPr>
                <w:sz w:val="16"/>
              </w:rPr>
            </w:pPr>
            <w:r>
              <w:rPr>
                <w:spacing w:val="-2"/>
                <w:sz w:val="16"/>
              </w:rPr>
              <w:t>Resolución</w:t>
            </w:r>
            <w:r>
              <w:rPr>
                <w:spacing w:val="-1"/>
                <w:sz w:val="16"/>
              </w:rPr>
              <w:t> </w:t>
            </w:r>
            <w:r>
              <w:rPr>
                <w:spacing w:val="-2"/>
                <w:sz w:val="16"/>
              </w:rPr>
              <w:t>002115/25</w:t>
            </w:r>
            <w:r>
              <w:rPr>
                <w:spacing w:val="3"/>
                <w:sz w:val="16"/>
              </w:rPr>
              <w:t> </w:t>
            </w:r>
            <w:r>
              <w:rPr>
                <w:spacing w:val="-2"/>
                <w:sz w:val="16"/>
              </w:rPr>
              <w:t>de</w:t>
            </w:r>
            <w:r>
              <w:rPr>
                <w:spacing w:val="-1"/>
                <w:sz w:val="16"/>
              </w:rPr>
              <w:t> </w:t>
            </w:r>
            <w:r>
              <w:rPr>
                <w:spacing w:val="-2"/>
                <w:sz w:val="16"/>
              </w:rPr>
              <w:t>febrero</w:t>
            </w:r>
          </w:p>
          <w:p>
            <w:pPr>
              <w:pStyle w:val="TableParagraph"/>
              <w:spacing w:line="175" w:lineRule="exact"/>
              <w:ind w:left="70"/>
              <w:rPr>
                <w:sz w:val="16"/>
              </w:rPr>
            </w:pPr>
            <w:r>
              <w:rPr>
                <w:spacing w:val="-2"/>
                <w:sz w:val="16"/>
              </w:rPr>
              <w:t>2022/2029</w:t>
            </w:r>
          </w:p>
        </w:tc>
      </w:tr>
      <w:tr>
        <w:trPr>
          <w:trHeight w:val="661" w:hRule="atLeast"/>
        </w:trPr>
        <w:tc>
          <w:tcPr>
            <w:tcW w:w="1980" w:type="dxa"/>
          </w:tcPr>
          <w:p>
            <w:pPr>
              <w:pStyle w:val="TableParagraph"/>
              <w:spacing w:before="52"/>
              <w:ind w:left="69"/>
              <w:rPr>
                <w:sz w:val="16"/>
              </w:rPr>
            </w:pPr>
            <w:r>
              <w:rPr>
                <w:sz w:val="16"/>
              </w:rPr>
              <w:t>Maestría en Finanzas </w:t>
            </w:r>
            <w:r>
              <w:rPr>
                <w:spacing w:val="-2"/>
                <w:sz w:val="16"/>
              </w:rPr>
              <w:t>Corporativas,</w:t>
            </w:r>
            <w:r>
              <w:rPr>
                <w:spacing w:val="-5"/>
                <w:sz w:val="16"/>
              </w:rPr>
              <w:t> </w:t>
            </w:r>
            <w:r>
              <w:rPr>
                <w:spacing w:val="-2"/>
                <w:sz w:val="16"/>
              </w:rPr>
              <w:t>Riesgo</w:t>
            </w:r>
            <w:r>
              <w:rPr>
                <w:spacing w:val="-9"/>
                <w:sz w:val="16"/>
              </w:rPr>
              <w:t> </w:t>
            </w:r>
            <w:r>
              <w:rPr>
                <w:spacing w:val="-2"/>
                <w:sz w:val="16"/>
              </w:rPr>
              <w:t>y </w:t>
            </w:r>
            <w:r>
              <w:rPr>
                <w:sz w:val="16"/>
              </w:rPr>
              <w:t>Creación de Valor</w:t>
            </w:r>
          </w:p>
        </w:tc>
        <w:tc>
          <w:tcPr>
            <w:tcW w:w="567" w:type="dxa"/>
          </w:tcPr>
          <w:p>
            <w:pPr>
              <w:pStyle w:val="TableParagraph"/>
              <w:rPr>
                <w:rFonts w:ascii="Times New Roman"/>
                <w:sz w:val="20"/>
              </w:rPr>
            </w:pPr>
          </w:p>
        </w:tc>
        <w:tc>
          <w:tcPr>
            <w:tcW w:w="569"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570" w:type="dxa"/>
            <w:shd w:val="clear" w:color="auto" w:fill="D0CECE"/>
          </w:tcPr>
          <w:p>
            <w:pPr>
              <w:pStyle w:val="TableParagraph"/>
              <w:spacing w:before="58"/>
              <w:rPr>
                <w:rFonts w:ascii="Arial"/>
                <w:b/>
                <w:sz w:val="16"/>
              </w:rPr>
            </w:pPr>
          </w:p>
          <w:p>
            <w:pPr>
              <w:pStyle w:val="TableParagraph"/>
              <w:ind w:left="16" w:right="42"/>
              <w:jc w:val="center"/>
              <w:rPr>
                <w:sz w:val="16"/>
              </w:rPr>
            </w:pPr>
            <w:r>
              <w:rPr>
                <w:spacing w:val="-5"/>
                <w:sz w:val="16"/>
              </w:rPr>
              <w:t>Nov</w:t>
            </w:r>
          </w:p>
        </w:tc>
        <w:tc>
          <w:tcPr>
            <w:tcW w:w="567" w:type="dxa"/>
          </w:tcPr>
          <w:p>
            <w:pPr>
              <w:pStyle w:val="TableParagraph"/>
              <w:rPr>
                <w:rFonts w:ascii="Times New Roman"/>
                <w:sz w:val="20"/>
              </w:rPr>
            </w:pPr>
          </w:p>
        </w:tc>
        <w:tc>
          <w:tcPr>
            <w:tcW w:w="567" w:type="dxa"/>
          </w:tcPr>
          <w:p>
            <w:pPr>
              <w:pStyle w:val="TableParagraph"/>
              <w:rPr>
                <w:rFonts w:ascii="Times New Roman"/>
                <w:sz w:val="20"/>
              </w:rPr>
            </w:pPr>
          </w:p>
        </w:tc>
        <w:tc>
          <w:tcPr>
            <w:tcW w:w="2980" w:type="dxa"/>
          </w:tcPr>
          <w:p>
            <w:pPr>
              <w:pStyle w:val="TableParagraph"/>
              <w:spacing w:line="235" w:lineRule="auto" w:before="147"/>
              <w:ind w:left="70"/>
              <w:rPr>
                <w:sz w:val="16"/>
              </w:rPr>
            </w:pPr>
            <w:r>
              <w:rPr>
                <w:spacing w:val="-2"/>
                <w:sz w:val="16"/>
              </w:rPr>
              <w:t>Resolución</w:t>
            </w:r>
            <w:r>
              <w:rPr>
                <w:spacing w:val="-6"/>
                <w:sz w:val="16"/>
              </w:rPr>
              <w:t> </w:t>
            </w:r>
            <w:r>
              <w:rPr>
                <w:spacing w:val="-2"/>
                <w:sz w:val="16"/>
              </w:rPr>
              <w:t>21046/07 de noviembre de 2023/2030</w:t>
            </w:r>
          </w:p>
        </w:tc>
      </w:tr>
    </w:tbl>
    <w:p>
      <w:pPr>
        <w:spacing w:before="18"/>
        <w:ind w:left="2754" w:right="0" w:firstLine="0"/>
        <w:jc w:val="left"/>
        <w:rPr>
          <w:sz w:val="18"/>
        </w:rPr>
      </w:pPr>
      <w:r>
        <w:rPr>
          <w:sz w:val="18"/>
        </w:rPr>
        <w:t>Fuente:</w:t>
      </w:r>
      <w:r>
        <w:rPr>
          <w:spacing w:val="-15"/>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2"/>
          <w:sz w:val="18"/>
        </w:rPr>
        <w:t> </w:t>
      </w:r>
      <w:r>
        <w:rPr>
          <w:sz w:val="18"/>
        </w:rPr>
        <w:t>Administración-Fecha</w:t>
      </w:r>
      <w:r>
        <w:rPr>
          <w:spacing w:val="-7"/>
          <w:sz w:val="18"/>
        </w:rPr>
        <w:t> </w:t>
      </w:r>
      <w:r>
        <w:rPr>
          <w:sz w:val="18"/>
        </w:rPr>
        <w:t>de</w:t>
      </w:r>
      <w:r>
        <w:rPr>
          <w:spacing w:val="-13"/>
          <w:sz w:val="18"/>
        </w:rPr>
        <w:t> </w:t>
      </w:r>
      <w:r>
        <w:rPr>
          <w:sz w:val="18"/>
        </w:rPr>
        <w:t>corte:</w:t>
      </w:r>
      <w:r>
        <w:rPr>
          <w:spacing w:val="-11"/>
          <w:sz w:val="18"/>
        </w:rPr>
        <w:t> </w:t>
      </w:r>
      <w:r>
        <w:rPr>
          <w:sz w:val="18"/>
        </w:rPr>
        <w:t>febrero</w:t>
      </w:r>
      <w:r>
        <w:rPr>
          <w:spacing w:val="-12"/>
          <w:sz w:val="18"/>
        </w:rPr>
        <w:t> </w:t>
      </w:r>
      <w:r>
        <w:rPr>
          <w:spacing w:val="-4"/>
          <w:sz w:val="18"/>
        </w:rPr>
        <w:t>2026</w:t>
      </w:r>
    </w:p>
    <w:p>
      <w:pPr>
        <w:pStyle w:val="BodyText"/>
        <w:rPr>
          <w:sz w:val="18"/>
        </w:rPr>
      </w:pPr>
    </w:p>
    <w:p>
      <w:pPr>
        <w:pStyle w:val="BodyText"/>
        <w:spacing w:before="167"/>
        <w:rPr>
          <w:sz w:val="18"/>
        </w:rPr>
      </w:pPr>
    </w:p>
    <w:p>
      <w:pPr>
        <w:spacing w:line="242" w:lineRule="auto" w:before="0"/>
        <w:ind w:left="1702" w:right="962" w:firstLine="0"/>
        <w:jc w:val="both"/>
        <w:rPr>
          <w:sz w:val="18"/>
        </w:rPr>
      </w:pPr>
      <w:r>
        <w:rPr>
          <w:sz w:val="18"/>
        </w:rPr>
        <w:t>*</w:t>
      </w:r>
      <w:r>
        <w:rPr>
          <w:spacing w:val="-1"/>
          <w:sz w:val="18"/>
        </w:rPr>
        <w:t> </w:t>
      </w:r>
      <w:r>
        <w:rPr>
          <w:sz w:val="18"/>
        </w:rPr>
        <w:t>Resolución 9090 del 28 de agosto de 2019. Artículo Tercero. Renovación del Registro Calificado. Al obtener la</w:t>
      </w:r>
      <w:r>
        <w:rPr>
          <w:spacing w:val="-3"/>
          <w:sz w:val="18"/>
        </w:rPr>
        <w:t> </w:t>
      </w:r>
      <w:r>
        <w:rPr>
          <w:sz w:val="18"/>
        </w:rPr>
        <w:t>Acreditación</w:t>
      </w:r>
      <w:r>
        <w:rPr>
          <w:spacing w:val="-2"/>
          <w:sz w:val="18"/>
        </w:rPr>
        <w:t> </w:t>
      </w:r>
      <w:r>
        <w:rPr>
          <w:sz w:val="18"/>
        </w:rPr>
        <w:t>de</w:t>
      </w:r>
      <w:r>
        <w:rPr>
          <w:spacing w:val="-3"/>
          <w:sz w:val="18"/>
        </w:rPr>
        <w:t> </w:t>
      </w:r>
      <w:r>
        <w:rPr>
          <w:sz w:val="18"/>
        </w:rPr>
        <w:t>Alta</w:t>
      </w:r>
      <w:r>
        <w:rPr>
          <w:spacing w:val="-2"/>
          <w:sz w:val="18"/>
        </w:rPr>
        <w:t> </w:t>
      </w:r>
      <w:r>
        <w:rPr>
          <w:sz w:val="18"/>
        </w:rPr>
        <w:t>Calidad</w:t>
      </w:r>
      <w:r>
        <w:rPr>
          <w:spacing w:val="-3"/>
          <w:sz w:val="18"/>
        </w:rPr>
        <w:t> </w:t>
      </w:r>
      <w:r>
        <w:rPr>
          <w:sz w:val="18"/>
        </w:rPr>
        <w:t>se</w:t>
      </w:r>
      <w:r>
        <w:rPr>
          <w:spacing w:val="-3"/>
          <w:sz w:val="18"/>
        </w:rPr>
        <w:t> </w:t>
      </w:r>
      <w:r>
        <w:rPr>
          <w:sz w:val="18"/>
        </w:rPr>
        <w:t>procederá de</w:t>
      </w:r>
      <w:r>
        <w:rPr>
          <w:spacing w:val="-3"/>
          <w:sz w:val="18"/>
        </w:rPr>
        <w:t> </w:t>
      </w:r>
      <w:r>
        <w:rPr>
          <w:sz w:val="18"/>
        </w:rPr>
        <w:t>oficio</w:t>
      </w:r>
      <w:r>
        <w:rPr>
          <w:spacing w:val="-3"/>
          <w:sz w:val="18"/>
        </w:rPr>
        <w:t> </w:t>
      </w:r>
      <w:r>
        <w:rPr>
          <w:sz w:val="18"/>
        </w:rPr>
        <w:t>por</w:t>
      </w:r>
      <w:r>
        <w:rPr>
          <w:spacing w:val="-2"/>
          <w:sz w:val="18"/>
        </w:rPr>
        <w:t> </w:t>
      </w:r>
      <w:r>
        <w:rPr>
          <w:sz w:val="18"/>
        </w:rPr>
        <w:t>parte</w:t>
      </w:r>
      <w:r>
        <w:rPr>
          <w:spacing w:val="-3"/>
          <w:sz w:val="18"/>
        </w:rPr>
        <w:t> </w:t>
      </w:r>
      <w:r>
        <w:rPr>
          <w:sz w:val="18"/>
        </w:rPr>
        <w:t>del</w:t>
      </w:r>
      <w:r>
        <w:rPr>
          <w:spacing w:val="-2"/>
          <w:sz w:val="18"/>
        </w:rPr>
        <w:t> </w:t>
      </w:r>
      <w:r>
        <w:rPr>
          <w:sz w:val="18"/>
        </w:rPr>
        <w:t>MEN,</w:t>
      </w:r>
      <w:r>
        <w:rPr>
          <w:spacing w:val="-3"/>
          <w:sz w:val="18"/>
        </w:rPr>
        <w:t> </w:t>
      </w:r>
      <w:r>
        <w:rPr>
          <w:sz w:val="18"/>
        </w:rPr>
        <w:t>a</w:t>
      </w:r>
      <w:r>
        <w:rPr>
          <w:spacing w:val="-2"/>
          <w:sz w:val="18"/>
        </w:rPr>
        <w:t> </w:t>
      </w:r>
      <w:r>
        <w:rPr>
          <w:sz w:val="18"/>
        </w:rPr>
        <w:t>la</w:t>
      </w:r>
      <w:r>
        <w:rPr>
          <w:spacing w:val="-2"/>
          <w:sz w:val="18"/>
        </w:rPr>
        <w:t> </w:t>
      </w:r>
      <w:r>
        <w:rPr>
          <w:sz w:val="18"/>
        </w:rPr>
        <w:t>renovación</w:t>
      </w:r>
      <w:r>
        <w:rPr>
          <w:spacing w:val="-1"/>
          <w:sz w:val="18"/>
        </w:rPr>
        <w:t> </w:t>
      </w:r>
      <w:r>
        <w:rPr>
          <w:sz w:val="18"/>
        </w:rPr>
        <w:t>del</w:t>
      </w:r>
      <w:r>
        <w:rPr>
          <w:spacing w:val="-3"/>
          <w:sz w:val="18"/>
        </w:rPr>
        <w:t> </w:t>
      </w:r>
      <w:r>
        <w:rPr>
          <w:sz w:val="18"/>
        </w:rPr>
        <w:t>registro</w:t>
      </w:r>
      <w:r>
        <w:rPr>
          <w:spacing w:val="-2"/>
          <w:sz w:val="18"/>
        </w:rPr>
        <w:t> </w:t>
      </w:r>
      <w:r>
        <w:rPr>
          <w:sz w:val="18"/>
        </w:rPr>
        <w:t>calificado de conformidad con lo establecido en el Artículo 2.5.3.2.3.3. del Decreto 1075 de 2015.</w:t>
      </w:r>
    </w:p>
    <w:p>
      <w:pPr>
        <w:pStyle w:val="BodyText"/>
        <w:spacing w:before="201"/>
        <w:ind w:left="1702"/>
        <w:jc w:val="both"/>
      </w:pPr>
      <w:r>
        <w:rPr/>
        <w:t>Dentro</w:t>
      </w:r>
      <w:r>
        <w:rPr>
          <w:spacing w:val="-19"/>
        </w:rPr>
        <w:t> </w:t>
      </w:r>
      <w:r>
        <w:rPr/>
        <w:t>de</w:t>
      </w:r>
      <w:r>
        <w:rPr>
          <w:spacing w:val="-17"/>
        </w:rPr>
        <w:t> </w:t>
      </w:r>
      <w:r>
        <w:rPr/>
        <w:t>los</w:t>
      </w:r>
      <w:r>
        <w:rPr>
          <w:spacing w:val="-16"/>
        </w:rPr>
        <w:t> </w:t>
      </w:r>
      <w:r>
        <w:rPr/>
        <w:t>procesos</w:t>
      </w:r>
      <w:r>
        <w:rPr>
          <w:spacing w:val="-17"/>
        </w:rPr>
        <w:t> </w:t>
      </w:r>
      <w:r>
        <w:rPr/>
        <w:t>de</w:t>
      </w:r>
      <w:r>
        <w:rPr>
          <w:spacing w:val="-17"/>
        </w:rPr>
        <w:t> </w:t>
      </w:r>
      <w:r>
        <w:rPr/>
        <w:t>autoevaluación,</w:t>
      </w:r>
      <w:r>
        <w:rPr>
          <w:spacing w:val="-17"/>
        </w:rPr>
        <w:t> </w:t>
      </w:r>
      <w:r>
        <w:rPr/>
        <w:t>acreditación,</w:t>
      </w:r>
      <w:r>
        <w:rPr>
          <w:spacing w:val="-15"/>
        </w:rPr>
        <w:t> </w:t>
      </w:r>
      <w:r>
        <w:rPr/>
        <w:t>reacreditación</w:t>
      </w:r>
      <w:r>
        <w:rPr>
          <w:spacing w:val="-16"/>
        </w:rPr>
        <w:t> </w:t>
      </w:r>
      <w:r>
        <w:rPr/>
        <w:t>y</w:t>
      </w:r>
      <w:r>
        <w:rPr>
          <w:spacing w:val="-16"/>
        </w:rPr>
        <w:t> </w:t>
      </w:r>
      <w:r>
        <w:rPr>
          <w:spacing w:val="-2"/>
        </w:rPr>
        <w:t>renovación</w:t>
      </w:r>
    </w:p>
    <w:p>
      <w:pPr>
        <w:pStyle w:val="BodyText"/>
        <w:spacing w:before="5"/>
        <w:ind w:left="1702"/>
        <w:jc w:val="both"/>
      </w:pPr>
      <w:r>
        <w:rPr/>
        <w:t>de</w:t>
      </w:r>
      <w:r>
        <w:rPr>
          <w:spacing w:val="-11"/>
        </w:rPr>
        <w:t> </w:t>
      </w:r>
      <w:r>
        <w:rPr/>
        <w:t>registros</w:t>
      </w:r>
      <w:r>
        <w:rPr>
          <w:spacing w:val="-12"/>
        </w:rPr>
        <w:t> </w:t>
      </w:r>
      <w:r>
        <w:rPr/>
        <w:t>calificados,</w:t>
      </w:r>
      <w:r>
        <w:rPr>
          <w:spacing w:val="-11"/>
        </w:rPr>
        <w:t> </w:t>
      </w:r>
      <w:r>
        <w:rPr/>
        <w:t>se</w:t>
      </w:r>
      <w:r>
        <w:rPr>
          <w:spacing w:val="-9"/>
        </w:rPr>
        <w:t> </w:t>
      </w:r>
      <w:r>
        <w:rPr>
          <w:spacing w:val="-2"/>
        </w:rPr>
        <w:t>destacan:</w:t>
      </w:r>
    </w:p>
    <w:p>
      <w:pPr>
        <w:pStyle w:val="ListParagraph"/>
        <w:numPr>
          <w:ilvl w:val="0"/>
          <w:numId w:val="6"/>
        </w:numPr>
        <w:tabs>
          <w:tab w:pos="2421" w:val="left" w:leader="none"/>
        </w:tabs>
        <w:spacing w:line="240" w:lineRule="auto" w:before="184" w:after="0"/>
        <w:ind w:left="2421" w:right="957" w:hanging="360"/>
        <w:jc w:val="both"/>
        <w:rPr>
          <w:sz w:val="24"/>
        </w:rPr>
      </w:pPr>
      <w:r>
        <w:rPr>
          <w:rFonts w:ascii="Arial" w:hAnsi="Arial"/>
          <w:b/>
          <w:sz w:val="24"/>
        </w:rPr>
        <w:t>Administración Turística y Hotelera </w:t>
      </w:r>
      <w:r>
        <w:rPr>
          <w:sz w:val="24"/>
        </w:rPr>
        <w:t>con sede en Pitalito: El Programa durante la vigencia 2025 obtuvo la renovación de su registro calificado. Así mismo</w:t>
      </w:r>
      <w:r>
        <w:rPr>
          <w:spacing w:val="-8"/>
          <w:sz w:val="24"/>
        </w:rPr>
        <w:t> </w:t>
      </w:r>
      <w:r>
        <w:rPr>
          <w:sz w:val="24"/>
        </w:rPr>
        <w:t>y</w:t>
      </w:r>
      <w:r>
        <w:rPr>
          <w:spacing w:val="-7"/>
          <w:sz w:val="24"/>
        </w:rPr>
        <w:t> </w:t>
      </w:r>
      <w:r>
        <w:rPr>
          <w:sz w:val="24"/>
        </w:rPr>
        <w:t>con</w:t>
      </w:r>
      <w:r>
        <w:rPr>
          <w:spacing w:val="-9"/>
          <w:sz w:val="24"/>
        </w:rPr>
        <w:t> </w:t>
      </w:r>
      <w:r>
        <w:rPr>
          <w:sz w:val="24"/>
        </w:rPr>
        <w:t>relación</w:t>
      </w:r>
      <w:r>
        <w:rPr>
          <w:spacing w:val="-8"/>
          <w:sz w:val="24"/>
        </w:rPr>
        <w:t> </w:t>
      </w:r>
      <w:r>
        <w:rPr>
          <w:sz w:val="24"/>
        </w:rPr>
        <w:t>a</w:t>
      </w:r>
      <w:r>
        <w:rPr>
          <w:spacing w:val="-7"/>
          <w:sz w:val="24"/>
        </w:rPr>
        <w:t> </w:t>
      </w:r>
      <w:r>
        <w:rPr>
          <w:sz w:val="24"/>
        </w:rPr>
        <w:t>la</w:t>
      </w:r>
      <w:r>
        <w:rPr>
          <w:spacing w:val="-9"/>
          <w:sz w:val="24"/>
        </w:rPr>
        <w:t> </w:t>
      </w:r>
      <w:r>
        <w:rPr>
          <w:sz w:val="24"/>
        </w:rPr>
        <w:t>acreditación</w:t>
      </w:r>
      <w:r>
        <w:rPr>
          <w:spacing w:val="-8"/>
          <w:sz w:val="24"/>
        </w:rPr>
        <w:t> </w:t>
      </w:r>
      <w:r>
        <w:rPr>
          <w:sz w:val="24"/>
        </w:rPr>
        <w:t>en</w:t>
      </w:r>
      <w:r>
        <w:rPr>
          <w:spacing w:val="-9"/>
          <w:sz w:val="24"/>
        </w:rPr>
        <w:t> </w:t>
      </w:r>
      <w:r>
        <w:rPr>
          <w:sz w:val="24"/>
        </w:rPr>
        <w:t>alta</w:t>
      </w:r>
      <w:r>
        <w:rPr>
          <w:spacing w:val="-7"/>
          <w:sz w:val="24"/>
        </w:rPr>
        <w:t> </w:t>
      </w:r>
      <w:r>
        <w:rPr>
          <w:sz w:val="24"/>
        </w:rPr>
        <w:t>calidad</w:t>
      </w:r>
      <w:r>
        <w:rPr>
          <w:spacing w:val="-8"/>
          <w:sz w:val="24"/>
        </w:rPr>
        <w:t> </w:t>
      </w:r>
      <w:r>
        <w:rPr>
          <w:sz w:val="24"/>
        </w:rPr>
        <w:t>el</w:t>
      </w:r>
      <w:r>
        <w:rPr>
          <w:spacing w:val="-9"/>
          <w:sz w:val="24"/>
        </w:rPr>
        <w:t> </w:t>
      </w:r>
      <w:r>
        <w:rPr>
          <w:sz w:val="24"/>
        </w:rPr>
        <w:t>programa</w:t>
      </w:r>
      <w:r>
        <w:rPr>
          <w:spacing w:val="-7"/>
          <w:sz w:val="24"/>
        </w:rPr>
        <w:t> </w:t>
      </w:r>
      <w:r>
        <w:rPr>
          <w:sz w:val="24"/>
        </w:rPr>
        <w:t>avanzó</w:t>
      </w:r>
      <w:r>
        <w:rPr>
          <w:spacing w:val="-10"/>
          <w:sz w:val="24"/>
        </w:rPr>
        <w:t> </w:t>
      </w:r>
      <w:r>
        <w:rPr>
          <w:sz w:val="24"/>
        </w:rPr>
        <w:t>en identificación y consolidación de información de condiciones mínimas proyectando para el primer semestre del año 2026, realizar el proceso de autoevaluación y consolidar un primer borrador del documento maestro. Se destaca el trámite realizado por el programa durante la vigencia 2025 con el fin de adoptar el </w:t>
      </w:r>
      <w:r>
        <w:rPr>
          <w:rFonts w:ascii="Arial" w:hAnsi="Arial"/>
          <w:i/>
          <w:sz w:val="24"/>
        </w:rPr>
        <w:t>Plan de Transición </w:t>
      </w:r>
      <w:r>
        <w:rPr>
          <w:sz w:val="24"/>
        </w:rPr>
        <w:t>del Programa en el municipio de Rivera –</w:t>
      </w:r>
      <w:r>
        <w:rPr>
          <w:spacing w:val="-9"/>
          <w:sz w:val="24"/>
        </w:rPr>
        <w:t> </w:t>
      </w:r>
      <w:r>
        <w:rPr>
          <w:sz w:val="24"/>
        </w:rPr>
        <w:t>Huila</w:t>
      </w:r>
      <w:r>
        <w:rPr>
          <w:spacing w:val="-10"/>
          <w:sz w:val="24"/>
        </w:rPr>
        <w:t> </w:t>
      </w:r>
      <w:r>
        <w:rPr>
          <w:sz w:val="24"/>
        </w:rPr>
        <w:t>en</w:t>
      </w:r>
      <w:r>
        <w:rPr>
          <w:spacing w:val="-10"/>
          <w:sz w:val="24"/>
        </w:rPr>
        <w:t> </w:t>
      </w:r>
      <w:r>
        <w:rPr>
          <w:sz w:val="24"/>
        </w:rPr>
        <w:t>la</w:t>
      </w:r>
      <w:r>
        <w:rPr>
          <w:spacing w:val="-10"/>
          <w:sz w:val="24"/>
        </w:rPr>
        <w:t> </w:t>
      </w:r>
      <w:r>
        <w:rPr>
          <w:sz w:val="24"/>
        </w:rPr>
        <w:t>modalidad</w:t>
      </w:r>
      <w:r>
        <w:rPr>
          <w:spacing w:val="-9"/>
          <w:sz w:val="24"/>
        </w:rPr>
        <w:t> </w:t>
      </w:r>
      <w:r>
        <w:rPr>
          <w:sz w:val="24"/>
        </w:rPr>
        <w:t>presencial</w:t>
      </w:r>
      <w:r>
        <w:rPr>
          <w:spacing w:val="-10"/>
          <w:sz w:val="24"/>
        </w:rPr>
        <w:t> </w:t>
      </w:r>
      <w:r>
        <w:rPr>
          <w:sz w:val="24"/>
        </w:rPr>
        <w:t>según</w:t>
      </w:r>
      <w:r>
        <w:rPr>
          <w:spacing w:val="-10"/>
          <w:sz w:val="24"/>
        </w:rPr>
        <w:t> </w:t>
      </w:r>
      <w:r>
        <w:rPr>
          <w:sz w:val="24"/>
        </w:rPr>
        <w:t>lo</w:t>
      </w:r>
      <w:r>
        <w:rPr>
          <w:spacing w:val="-11"/>
          <w:sz w:val="24"/>
        </w:rPr>
        <w:t> </w:t>
      </w:r>
      <w:r>
        <w:rPr>
          <w:sz w:val="24"/>
        </w:rPr>
        <w:t>establecido</w:t>
      </w:r>
      <w:r>
        <w:rPr>
          <w:spacing w:val="-11"/>
          <w:sz w:val="24"/>
        </w:rPr>
        <w:t> </w:t>
      </w:r>
      <w:r>
        <w:rPr>
          <w:sz w:val="24"/>
        </w:rPr>
        <w:t>en</w:t>
      </w:r>
      <w:r>
        <w:rPr>
          <w:spacing w:val="-8"/>
          <w:sz w:val="24"/>
        </w:rPr>
        <w:t> </w:t>
      </w:r>
      <w:r>
        <w:rPr>
          <w:sz w:val="24"/>
        </w:rPr>
        <w:t>el</w:t>
      </w:r>
      <w:r>
        <w:rPr>
          <w:spacing w:val="-10"/>
          <w:sz w:val="24"/>
        </w:rPr>
        <w:t> </w:t>
      </w:r>
      <w:r>
        <w:rPr>
          <w:sz w:val="24"/>
        </w:rPr>
        <w:t>Decreto</w:t>
      </w:r>
      <w:r>
        <w:rPr>
          <w:spacing w:val="-10"/>
          <w:sz w:val="24"/>
        </w:rPr>
        <w:t> </w:t>
      </w:r>
      <w:r>
        <w:rPr>
          <w:sz w:val="24"/>
        </w:rPr>
        <w:t>529</w:t>
      </w:r>
      <w:r>
        <w:rPr>
          <w:spacing w:val="-10"/>
          <w:sz w:val="24"/>
        </w:rPr>
        <w:t> </w:t>
      </w:r>
      <w:r>
        <w:rPr>
          <w:sz w:val="24"/>
        </w:rPr>
        <w:t>de </w:t>
      </w:r>
      <w:r>
        <w:rPr>
          <w:spacing w:val="-2"/>
          <w:sz w:val="24"/>
        </w:rPr>
        <w:t>2024.</w:t>
      </w:r>
    </w:p>
    <w:p>
      <w:pPr>
        <w:pStyle w:val="ListParagraph"/>
        <w:numPr>
          <w:ilvl w:val="0"/>
          <w:numId w:val="6"/>
        </w:numPr>
        <w:tabs>
          <w:tab w:pos="2421" w:val="left" w:leader="none"/>
        </w:tabs>
        <w:spacing w:line="242" w:lineRule="auto" w:before="211" w:after="0"/>
        <w:ind w:left="2421" w:right="959" w:hanging="360"/>
        <w:jc w:val="both"/>
        <w:rPr>
          <w:sz w:val="24"/>
        </w:rPr>
      </w:pPr>
      <w:r>
        <w:rPr>
          <w:rFonts w:ascii="Arial" w:hAnsi="Arial"/>
          <w:b/>
          <w:sz w:val="24"/>
        </w:rPr>
        <w:t>Economía: </w:t>
      </w:r>
      <w:r>
        <w:rPr>
          <w:sz w:val="24"/>
        </w:rPr>
        <w:t>El Programa durante la vigencia 2025 obtuvo la renovación de su</w:t>
      </w:r>
      <w:r>
        <w:rPr>
          <w:spacing w:val="-10"/>
          <w:sz w:val="24"/>
        </w:rPr>
        <w:t> </w:t>
      </w:r>
      <w:r>
        <w:rPr>
          <w:sz w:val="24"/>
        </w:rPr>
        <w:t>registro</w:t>
      </w:r>
      <w:r>
        <w:rPr>
          <w:spacing w:val="-10"/>
          <w:sz w:val="24"/>
        </w:rPr>
        <w:t> </w:t>
      </w:r>
      <w:r>
        <w:rPr>
          <w:sz w:val="24"/>
        </w:rPr>
        <w:t>calificado</w:t>
      </w:r>
      <w:r>
        <w:rPr>
          <w:spacing w:val="-10"/>
          <w:sz w:val="24"/>
        </w:rPr>
        <w:t> </w:t>
      </w:r>
      <w:r>
        <w:rPr>
          <w:sz w:val="24"/>
        </w:rPr>
        <w:t>con</w:t>
      </w:r>
      <w:r>
        <w:rPr>
          <w:spacing w:val="-10"/>
          <w:sz w:val="24"/>
        </w:rPr>
        <w:t> </w:t>
      </w:r>
      <w:r>
        <w:rPr>
          <w:sz w:val="24"/>
        </w:rPr>
        <w:t>una</w:t>
      </w:r>
      <w:r>
        <w:rPr>
          <w:spacing w:val="-10"/>
          <w:sz w:val="24"/>
        </w:rPr>
        <w:t> </w:t>
      </w:r>
      <w:r>
        <w:rPr>
          <w:sz w:val="24"/>
        </w:rPr>
        <w:t>vigencia</w:t>
      </w:r>
      <w:r>
        <w:rPr>
          <w:spacing w:val="-12"/>
          <w:sz w:val="24"/>
        </w:rPr>
        <w:t> </w:t>
      </w:r>
      <w:r>
        <w:rPr>
          <w:sz w:val="24"/>
        </w:rPr>
        <w:t>de</w:t>
      </w:r>
      <w:r>
        <w:rPr>
          <w:spacing w:val="-10"/>
          <w:sz w:val="24"/>
        </w:rPr>
        <w:t> </w:t>
      </w:r>
      <w:r>
        <w:rPr>
          <w:sz w:val="24"/>
        </w:rPr>
        <w:t>siete</w:t>
      </w:r>
      <w:r>
        <w:rPr>
          <w:spacing w:val="-10"/>
          <w:sz w:val="24"/>
        </w:rPr>
        <w:t> </w:t>
      </w:r>
      <w:r>
        <w:rPr>
          <w:sz w:val="24"/>
        </w:rPr>
        <w:t>(7)</w:t>
      </w:r>
      <w:r>
        <w:rPr>
          <w:spacing w:val="-10"/>
          <w:sz w:val="24"/>
        </w:rPr>
        <w:t> </w:t>
      </w:r>
      <w:r>
        <w:rPr>
          <w:sz w:val="24"/>
        </w:rPr>
        <w:t>años,</w:t>
      </w:r>
      <w:r>
        <w:rPr>
          <w:spacing w:val="-11"/>
          <w:sz w:val="24"/>
        </w:rPr>
        <w:t> </w:t>
      </w:r>
      <w:r>
        <w:rPr>
          <w:sz w:val="24"/>
        </w:rPr>
        <w:t>resultado</w:t>
      </w:r>
      <w:r>
        <w:rPr>
          <w:spacing w:val="-11"/>
          <w:sz w:val="24"/>
        </w:rPr>
        <w:t> </w:t>
      </w:r>
      <w:r>
        <w:rPr>
          <w:sz w:val="24"/>
        </w:rPr>
        <w:t>del</w:t>
      </w:r>
      <w:r>
        <w:rPr>
          <w:spacing w:val="-10"/>
          <w:sz w:val="24"/>
        </w:rPr>
        <w:t> </w:t>
      </w:r>
      <w:r>
        <w:rPr>
          <w:sz w:val="24"/>
        </w:rPr>
        <w:t>trabajo articulado entre la jefatura del programa y su cuerpo docente para el cumplimiento</w:t>
      </w:r>
      <w:r>
        <w:rPr>
          <w:spacing w:val="-2"/>
          <w:sz w:val="24"/>
        </w:rPr>
        <w:t> </w:t>
      </w:r>
      <w:r>
        <w:rPr>
          <w:sz w:val="24"/>
        </w:rPr>
        <w:t>de</w:t>
      </w:r>
      <w:r>
        <w:rPr>
          <w:spacing w:val="-1"/>
          <w:sz w:val="24"/>
        </w:rPr>
        <w:t> </w:t>
      </w:r>
      <w:r>
        <w:rPr>
          <w:sz w:val="24"/>
        </w:rPr>
        <w:t>las</w:t>
      </w:r>
      <w:r>
        <w:rPr>
          <w:spacing w:val="-1"/>
          <w:sz w:val="24"/>
        </w:rPr>
        <w:t> </w:t>
      </w:r>
      <w:r>
        <w:rPr>
          <w:sz w:val="24"/>
        </w:rPr>
        <w:t>condiciones</w:t>
      </w:r>
      <w:r>
        <w:rPr>
          <w:spacing w:val="-3"/>
          <w:sz w:val="24"/>
        </w:rPr>
        <w:t> </w:t>
      </w:r>
      <w:r>
        <w:rPr>
          <w:sz w:val="24"/>
        </w:rPr>
        <w:t>de</w:t>
      </w:r>
      <w:r>
        <w:rPr>
          <w:spacing w:val="-1"/>
          <w:sz w:val="24"/>
        </w:rPr>
        <w:t> </w:t>
      </w:r>
      <w:r>
        <w:rPr>
          <w:sz w:val="24"/>
        </w:rPr>
        <w:t>calidad</w:t>
      </w:r>
      <w:r>
        <w:rPr>
          <w:spacing w:val="-3"/>
          <w:sz w:val="24"/>
        </w:rPr>
        <w:t> </w:t>
      </w:r>
      <w:r>
        <w:rPr>
          <w:sz w:val="24"/>
        </w:rPr>
        <w:t>establecidas</w:t>
      </w:r>
      <w:r>
        <w:rPr>
          <w:spacing w:val="-2"/>
          <w:sz w:val="24"/>
        </w:rPr>
        <w:t> </w:t>
      </w:r>
      <w:r>
        <w:rPr>
          <w:sz w:val="24"/>
        </w:rPr>
        <w:t>por</w:t>
      </w:r>
      <w:r>
        <w:rPr>
          <w:spacing w:val="-2"/>
          <w:sz w:val="24"/>
        </w:rPr>
        <w:t> </w:t>
      </w:r>
      <w:r>
        <w:rPr>
          <w:sz w:val="24"/>
        </w:rPr>
        <w:t>el</w:t>
      </w:r>
      <w:r>
        <w:rPr>
          <w:spacing w:val="-1"/>
          <w:sz w:val="24"/>
        </w:rPr>
        <w:t> </w:t>
      </w:r>
      <w:r>
        <w:rPr>
          <w:sz w:val="24"/>
        </w:rPr>
        <w:t>Ministerio</w:t>
      </w:r>
      <w:r>
        <w:rPr>
          <w:spacing w:val="-2"/>
          <w:sz w:val="24"/>
        </w:rPr>
        <w:t> </w:t>
      </w:r>
      <w:r>
        <w:rPr>
          <w:sz w:val="24"/>
        </w:rPr>
        <w:t>de Educación Nacional. Durante el 2025 el programa ha adelantado procesos de evaluación orientados a la acreditación internacional con EQUAA.</w:t>
      </w:r>
    </w:p>
    <w:p>
      <w:pPr>
        <w:pStyle w:val="BodyText"/>
        <w:spacing w:before="22"/>
      </w:pPr>
    </w:p>
    <w:p>
      <w:pPr>
        <w:pStyle w:val="ListParagraph"/>
        <w:numPr>
          <w:ilvl w:val="0"/>
          <w:numId w:val="6"/>
        </w:numPr>
        <w:tabs>
          <w:tab w:pos="2421" w:val="left" w:leader="none"/>
        </w:tabs>
        <w:spacing w:line="240" w:lineRule="auto" w:before="0" w:after="0"/>
        <w:ind w:left="2421" w:right="965" w:hanging="360"/>
        <w:jc w:val="both"/>
        <w:rPr>
          <w:sz w:val="24"/>
        </w:rPr>
      </w:pPr>
      <w:r>
        <w:rPr>
          <w:rFonts w:ascii="Arial" w:hAnsi="Arial"/>
          <w:b/>
          <w:sz w:val="24"/>
        </w:rPr>
        <w:t>Contaduría Pública: </w:t>
      </w:r>
      <w:r>
        <w:rPr>
          <w:sz w:val="24"/>
        </w:rPr>
        <w:t>El Programa avanza en su proceso de aseguramiento de</w:t>
      </w:r>
      <w:r>
        <w:rPr>
          <w:spacing w:val="80"/>
          <w:w w:val="150"/>
          <w:sz w:val="24"/>
        </w:rPr>
        <w:t> </w:t>
      </w:r>
      <w:r>
        <w:rPr>
          <w:sz w:val="24"/>
        </w:rPr>
        <w:t>la</w:t>
      </w:r>
      <w:r>
        <w:rPr>
          <w:spacing w:val="80"/>
          <w:w w:val="150"/>
          <w:sz w:val="24"/>
        </w:rPr>
        <w:t> </w:t>
      </w:r>
      <w:r>
        <w:rPr>
          <w:sz w:val="24"/>
        </w:rPr>
        <w:t>calidad</w:t>
      </w:r>
      <w:r>
        <w:rPr>
          <w:spacing w:val="80"/>
          <w:w w:val="150"/>
          <w:sz w:val="24"/>
        </w:rPr>
        <w:t> </w:t>
      </w:r>
      <w:r>
        <w:rPr>
          <w:sz w:val="24"/>
        </w:rPr>
        <w:t>mediante</w:t>
      </w:r>
      <w:r>
        <w:rPr>
          <w:spacing w:val="80"/>
          <w:w w:val="150"/>
          <w:sz w:val="24"/>
        </w:rPr>
        <w:t> </w:t>
      </w:r>
      <w:r>
        <w:rPr>
          <w:sz w:val="24"/>
        </w:rPr>
        <w:t>la</w:t>
      </w:r>
      <w:r>
        <w:rPr>
          <w:spacing w:val="80"/>
          <w:w w:val="150"/>
          <w:sz w:val="24"/>
        </w:rPr>
        <w:t> </w:t>
      </w:r>
      <w:r>
        <w:rPr>
          <w:sz w:val="24"/>
        </w:rPr>
        <w:t>ejecución</w:t>
      </w:r>
      <w:r>
        <w:rPr>
          <w:spacing w:val="80"/>
          <w:w w:val="150"/>
          <w:sz w:val="24"/>
        </w:rPr>
        <w:t> </w:t>
      </w:r>
      <w:r>
        <w:rPr>
          <w:sz w:val="24"/>
        </w:rPr>
        <w:t>de</w:t>
      </w:r>
      <w:r>
        <w:rPr>
          <w:spacing w:val="80"/>
          <w:w w:val="150"/>
          <w:sz w:val="24"/>
        </w:rPr>
        <w:t> </w:t>
      </w:r>
      <w:r>
        <w:rPr>
          <w:sz w:val="24"/>
        </w:rPr>
        <w:t>acciones</w:t>
      </w:r>
      <w:r>
        <w:rPr>
          <w:spacing w:val="80"/>
          <w:w w:val="150"/>
          <w:sz w:val="24"/>
        </w:rPr>
        <w:t> </w:t>
      </w:r>
      <w:r>
        <w:rPr>
          <w:sz w:val="24"/>
        </w:rPr>
        <w:t>de</w:t>
      </w:r>
      <w:r>
        <w:rPr>
          <w:spacing w:val="80"/>
          <w:w w:val="150"/>
          <w:sz w:val="24"/>
        </w:rPr>
        <w:t> </w:t>
      </w:r>
      <w:r>
        <w:rPr>
          <w:sz w:val="24"/>
        </w:rPr>
        <w:t>mejoramiento,</w:t>
      </w:r>
    </w:p>
    <w:p>
      <w:pPr>
        <w:pStyle w:val="ListParagraph"/>
        <w:spacing w:after="0" w:line="240" w:lineRule="auto"/>
        <w:jc w:val="both"/>
        <w:rPr>
          <w:sz w:val="24"/>
        </w:rPr>
        <w:sectPr>
          <w:pgSz w:w="12240" w:h="15840"/>
          <w:pgMar w:top="1500" w:bottom="280" w:left="0" w:right="720"/>
        </w:sectPr>
      </w:pPr>
    </w:p>
    <w:p>
      <w:pPr>
        <w:pStyle w:val="BodyText"/>
        <w:spacing w:before="68"/>
        <w:ind w:left="2422" w:right="962"/>
        <w:jc w:val="both"/>
      </w:pPr>
      <w:r>
        <w:rPr/>
        <mc:AlternateContent>
          <mc:Choice Requires="wps">
            <w:drawing>
              <wp:anchor distT="0" distB="0" distL="0" distR="0" allowOverlap="1" layoutInCell="1" locked="0" behindDoc="1" simplePos="0" relativeHeight="481177600">
                <wp:simplePos x="0" y="0"/>
                <wp:positionH relativeFrom="page">
                  <wp:posOffset>0</wp:posOffset>
                </wp:positionH>
                <wp:positionV relativeFrom="page">
                  <wp:posOffset>-1</wp:posOffset>
                </wp:positionV>
                <wp:extent cx="7772400" cy="10052685"/>
                <wp:effectExtent l="0" t="0" r="0" b="0"/>
                <wp:wrapNone/>
                <wp:docPr id="182" name="Group 182"/>
                <wp:cNvGraphicFramePr>
                  <a:graphicFrameLocks/>
                </wp:cNvGraphicFramePr>
                <a:graphic>
                  <a:graphicData uri="http://schemas.microsoft.com/office/word/2010/wordprocessingGroup">
                    <wpg:wgp>
                      <wpg:cNvPr id="182" name="Group 182"/>
                      <wpg:cNvGrpSpPr/>
                      <wpg:grpSpPr>
                        <a:xfrm>
                          <a:off x="0" y="0"/>
                          <a:ext cx="7772400" cy="10052685"/>
                          <a:chExt cx="7772400" cy="10052685"/>
                        </a:xfrm>
                      </wpg:grpSpPr>
                      <pic:pic>
                        <pic:nvPicPr>
                          <pic:cNvPr id="183" name="Image 183"/>
                          <pic:cNvPicPr/>
                        </pic:nvPicPr>
                        <pic:blipFill>
                          <a:blip r:embed="rId11" cstate="print"/>
                          <a:stretch>
                            <a:fillRect/>
                          </a:stretch>
                        </pic:blipFill>
                        <pic:spPr>
                          <a:xfrm>
                            <a:off x="0" y="0"/>
                            <a:ext cx="7772399" cy="10043157"/>
                          </a:xfrm>
                          <a:prstGeom prst="rect">
                            <a:avLst/>
                          </a:prstGeom>
                        </pic:spPr>
                      </pic:pic>
                      <pic:pic>
                        <pic:nvPicPr>
                          <pic:cNvPr id="184" name="Image 184"/>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8880" id="docshapegroup174" coordorigin="0,0" coordsize="12240,15831">
                <v:shape style="position:absolute;left:0;top:0;width:12240;height:15816" type="#_x0000_t75" id="docshape175" stroked="false">
                  <v:imagedata r:id="rId11" o:title=""/>
                </v:shape>
                <v:shape style="position:absolute;left:11175;top:14;width:1065;height:15816" type="#_x0000_t75" id="docshape176" stroked="false">
                  <v:imagedata r:id="rId12" o:title=""/>
                </v:shape>
                <w10:wrap type="none"/>
              </v:group>
            </w:pict>
          </mc:Fallback>
        </mc:AlternateContent>
      </w:r>
      <w:r>
        <w:rPr/>
        <w:t>particularmente en la revisión de resultados de aprendizaje y actualización de microdiseños curriculares, en coherencia con los lineamientos institucionales y del Ministerio de Educación Nacional. Actualmente se encuentra</w:t>
      </w:r>
      <w:r>
        <w:rPr>
          <w:spacing w:val="-5"/>
        </w:rPr>
        <w:t> </w:t>
      </w:r>
      <w:r>
        <w:rPr/>
        <w:t>adelantando</w:t>
      </w:r>
      <w:r>
        <w:rPr>
          <w:spacing w:val="-5"/>
        </w:rPr>
        <w:t> </w:t>
      </w:r>
      <w:r>
        <w:rPr/>
        <w:t>el</w:t>
      </w:r>
      <w:r>
        <w:rPr>
          <w:spacing w:val="-5"/>
        </w:rPr>
        <w:t> </w:t>
      </w:r>
      <w:r>
        <w:rPr/>
        <w:t>proceso</w:t>
      </w:r>
      <w:r>
        <w:rPr>
          <w:spacing w:val="-5"/>
        </w:rPr>
        <w:t> </w:t>
      </w:r>
      <w:r>
        <w:rPr/>
        <w:t>de</w:t>
      </w:r>
      <w:r>
        <w:rPr>
          <w:spacing w:val="-5"/>
        </w:rPr>
        <w:t> </w:t>
      </w:r>
      <w:r>
        <w:rPr/>
        <w:t>renovación</w:t>
      </w:r>
      <w:r>
        <w:rPr>
          <w:spacing w:val="-5"/>
        </w:rPr>
        <w:t> </w:t>
      </w:r>
      <w:r>
        <w:rPr/>
        <w:t>del</w:t>
      </w:r>
      <w:r>
        <w:rPr>
          <w:spacing w:val="-5"/>
        </w:rPr>
        <w:t> </w:t>
      </w:r>
      <w:r>
        <w:rPr/>
        <w:t>registro</w:t>
      </w:r>
      <w:r>
        <w:rPr>
          <w:spacing w:val="-5"/>
        </w:rPr>
        <w:t> </w:t>
      </w:r>
      <w:r>
        <w:rPr/>
        <w:t>calificado,</w:t>
      </w:r>
      <w:r>
        <w:rPr>
          <w:spacing w:val="-4"/>
        </w:rPr>
        <w:t> </w:t>
      </w:r>
      <w:r>
        <w:rPr/>
        <w:t>para lo</w:t>
      </w:r>
      <w:r>
        <w:rPr>
          <w:spacing w:val="-2"/>
        </w:rPr>
        <w:t> </w:t>
      </w:r>
      <w:r>
        <w:rPr/>
        <w:t>cual</w:t>
      </w:r>
      <w:r>
        <w:rPr>
          <w:spacing w:val="-2"/>
        </w:rPr>
        <w:t> </w:t>
      </w:r>
      <w:r>
        <w:rPr/>
        <w:t>fue</w:t>
      </w:r>
      <w:r>
        <w:rPr>
          <w:spacing w:val="-2"/>
        </w:rPr>
        <w:t> </w:t>
      </w:r>
      <w:r>
        <w:rPr/>
        <w:t>radicado</w:t>
      </w:r>
      <w:r>
        <w:rPr>
          <w:spacing w:val="-3"/>
        </w:rPr>
        <w:t> </w:t>
      </w:r>
      <w:r>
        <w:rPr/>
        <w:t>en</w:t>
      </w:r>
      <w:r>
        <w:rPr>
          <w:spacing w:val="-2"/>
        </w:rPr>
        <w:t> </w:t>
      </w:r>
      <w:r>
        <w:rPr/>
        <w:t>el</w:t>
      </w:r>
      <w:r>
        <w:rPr>
          <w:spacing w:val="-3"/>
        </w:rPr>
        <w:t> </w:t>
      </w:r>
      <w:r>
        <w:rPr/>
        <w:t>mes de</w:t>
      </w:r>
      <w:r>
        <w:rPr>
          <w:spacing w:val="-1"/>
        </w:rPr>
        <w:t> </w:t>
      </w:r>
      <w:r>
        <w:rPr/>
        <w:t>enero</w:t>
      </w:r>
      <w:r>
        <w:rPr>
          <w:spacing w:val="-2"/>
        </w:rPr>
        <w:t> </w:t>
      </w:r>
      <w:r>
        <w:rPr/>
        <w:t>de</w:t>
      </w:r>
      <w:r>
        <w:rPr>
          <w:spacing w:val="-2"/>
        </w:rPr>
        <w:t> </w:t>
      </w:r>
      <w:r>
        <w:rPr/>
        <w:t>2025,</w:t>
      </w:r>
      <w:r>
        <w:rPr>
          <w:spacing w:val="-2"/>
        </w:rPr>
        <w:t> </w:t>
      </w:r>
      <w:r>
        <w:rPr/>
        <w:t>el</w:t>
      </w:r>
      <w:r>
        <w:rPr>
          <w:spacing w:val="-1"/>
        </w:rPr>
        <w:t> </w:t>
      </w:r>
      <w:r>
        <w:rPr/>
        <w:t>informe</w:t>
      </w:r>
      <w:r>
        <w:rPr>
          <w:spacing w:val="-1"/>
        </w:rPr>
        <w:t> </w:t>
      </w:r>
      <w:r>
        <w:rPr/>
        <w:t>correspondiente encontrándose en etapa de estudio pendiente de respuesta por parte del MEN.</w:t>
      </w:r>
      <w:r>
        <w:rPr>
          <w:spacing w:val="-1"/>
        </w:rPr>
        <w:t> </w:t>
      </w:r>
      <w:r>
        <w:rPr/>
        <w:t>Así mismo</w:t>
      </w:r>
      <w:r>
        <w:rPr>
          <w:spacing w:val="-1"/>
        </w:rPr>
        <w:t> </w:t>
      </w:r>
      <w:r>
        <w:rPr/>
        <w:t>y</w:t>
      </w:r>
      <w:r>
        <w:rPr>
          <w:spacing w:val="-1"/>
        </w:rPr>
        <w:t> </w:t>
      </w:r>
      <w:r>
        <w:rPr/>
        <w:t>con</w:t>
      </w:r>
      <w:r>
        <w:rPr>
          <w:spacing w:val="-2"/>
        </w:rPr>
        <w:t> </w:t>
      </w:r>
      <w:r>
        <w:rPr/>
        <w:t>relación</w:t>
      </w:r>
      <w:r>
        <w:rPr>
          <w:spacing w:val="-1"/>
        </w:rPr>
        <w:t> </w:t>
      </w:r>
      <w:r>
        <w:rPr/>
        <w:t>a</w:t>
      </w:r>
      <w:r>
        <w:rPr>
          <w:spacing w:val="-2"/>
        </w:rPr>
        <w:t> </w:t>
      </w:r>
      <w:r>
        <w:rPr/>
        <w:t>la</w:t>
      </w:r>
      <w:r>
        <w:rPr>
          <w:spacing w:val="-2"/>
        </w:rPr>
        <w:t> </w:t>
      </w:r>
      <w:r>
        <w:rPr/>
        <w:t>acreditación</w:t>
      </w:r>
      <w:r>
        <w:rPr>
          <w:spacing w:val="-1"/>
        </w:rPr>
        <w:t> </w:t>
      </w:r>
      <w:r>
        <w:rPr/>
        <w:t>en</w:t>
      </w:r>
      <w:r>
        <w:rPr>
          <w:spacing w:val="-2"/>
        </w:rPr>
        <w:t> </w:t>
      </w:r>
      <w:r>
        <w:rPr/>
        <w:t>alta</w:t>
      </w:r>
      <w:r>
        <w:rPr>
          <w:spacing w:val="-1"/>
        </w:rPr>
        <w:t> </w:t>
      </w:r>
      <w:r>
        <w:rPr/>
        <w:t>calidad</w:t>
      </w:r>
      <w:r>
        <w:rPr>
          <w:spacing w:val="-2"/>
        </w:rPr>
        <w:t> </w:t>
      </w:r>
      <w:r>
        <w:rPr/>
        <w:t>el</w:t>
      </w:r>
      <w:r>
        <w:rPr>
          <w:spacing w:val="-2"/>
        </w:rPr>
        <w:t> </w:t>
      </w:r>
      <w:r>
        <w:rPr/>
        <w:t>programa avanzó durante el 2025 en el primer borrador del documento de autoevaluación</w:t>
      </w:r>
      <w:r>
        <w:rPr>
          <w:spacing w:val="-1"/>
        </w:rPr>
        <w:t> </w:t>
      </w:r>
      <w:r>
        <w:rPr/>
        <w:t>y</w:t>
      </w:r>
      <w:r>
        <w:rPr>
          <w:spacing w:val="-1"/>
        </w:rPr>
        <w:t> </w:t>
      </w:r>
      <w:r>
        <w:rPr/>
        <w:t>el informe</w:t>
      </w:r>
      <w:r>
        <w:rPr>
          <w:spacing w:val="-2"/>
        </w:rPr>
        <w:t> </w:t>
      </w:r>
      <w:r>
        <w:rPr/>
        <w:t>de</w:t>
      </w:r>
      <w:r>
        <w:rPr>
          <w:spacing w:val="-1"/>
        </w:rPr>
        <w:t> </w:t>
      </w:r>
      <w:r>
        <w:rPr/>
        <w:t>factores</w:t>
      </w:r>
      <w:r>
        <w:rPr>
          <w:spacing w:val="-1"/>
        </w:rPr>
        <w:t> </w:t>
      </w:r>
      <w:r>
        <w:rPr/>
        <w:t>y características para</w:t>
      </w:r>
      <w:r>
        <w:rPr>
          <w:spacing w:val="-1"/>
        </w:rPr>
        <w:t> </w:t>
      </w:r>
      <w:r>
        <w:rPr/>
        <w:t>su</w:t>
      </w:r>
      <w:r>
        <w:rPr>
          <w:spacing w:val="-1"/>
        </w:rPr>
        <w:t> </w:t>
      </w:r>
      <w:r>
        <w:rPr/>
        <w:t>proceso</w:t>
      </w:r>
      <w:r>
        <w:rPr>
          <w:spacing w:val="-3"/>
        </w:rPr>
        <w:t> </w:t>
      </w:r>
      <w:r>
        <w:rPr/>
        <w:t>de acreditación en alta calidad.</w:t>
      </w:r>
    </w:p>
    <w:p>
      <w:pPr>
        <w:pStyle w:val="BodyText"/>
        <w:spacing w:before="22"/>
      </w:pPr>
    </w:p>
    <w:p>
      <w:pPr>
        <w:pStyle w:val="ListParagraph"/>
        <w:numPr>
          <w:ilvl w:val="0"/>
          <w:numId w:val="6"/>
        </w:numPr>
        <w:tabs>
          <w:tab w:pos="2422" w:val="left" w:leader="none"/>
        </w:tabs>
        <w:spacing w:line="240" w:lineRule="auto" w:before="0" w:after="0"/>
        <w:ind w:left="2422" w:right="952" w:hanging="360"/>
        <w:jc w:val="both"/>
        <w:rPr>
          <w:sz w:val="24"/>
        </w:rPr>
      </w:pPr>
      <w:r>
        <w:rPr>
          <w:rFonts w:ascii="Arial" w:hAnsi="Arial"/>
          <w:b/>
          <w:sz w:val="24"/>
        </w:rPr>
        <w:t>Administración Financiera: </w:t>
      </w:r>
      <w:r>
        <w:rPr>
          <w:sz w:val="24"/>
        </w:rPr>
        <w:t>El programa adelantó proceso de autoevaluación con fines de renovación de registro calificado mediante una metodología participativa y de enfoque mixto, que involucró a estudiantes, docentes, egresados y empleadores. El ejercicio se desarrolló en etapas de planeación, recolección y análisis de información, evaluación de las condiciones de calidad y formulación de un plan de mejoramiento, permitiendo valorar integralmente el desempeño del programa frente a los lineamientos establecidos por el Ministerio de Educación Nacional y consolidar acciones orientadas al fortalecimiento académico, investigativo y curricular. Como resultado de este proceso, se estructuró un Plan de Mejoramiento para el periodo 2023–2027, enfocado en la actualización curricular y la incorporación de competencias en áreas emergentes. En el marco de la renovación del registro calificado, el documento maestro, el informe de autoevaluación y el plan de mejoramiento fueron radicados en el mes de noviembre de 2025 ante el MEN. Actualmente el programa espera observaciones del Ministerio, así como del estudio de pertinencia y factibilidad para la proyección del registro único en las sedes de Garzón, Pitalito y La Plata.</w:t>
      </w:r>
    </w:p>
    <w:p>
      <w:pPr>
        <w:pStyle w:val="BodyText"/>
        <w:spacing w:before="183"/>
      </w:pPr>
    </w:p>
    <w:p>
      <w:pPr>
        <w:pStyle w:val="ListParagraph"/>
        <w:numPr>
          <w:ilvl w:val="0"/>
          <w:numId w:val="6"/>
        </w:numPr>
        <w:tabs>
          <w:tab w:pos="2422" w:val="left" w:leader="none"/>
        </w:tabs>
        <w:spacing w:line="240" w:lineRule="auto" w:before="0" w:after="0"/>
        <w:ind w:left="2422" w:right="959" w:hanging="360"/>
        <w:jc w:val="both"/>
        <w:rPr>
          <w:sz w:val="24"/>
        </w:rPr>
      </w:pPr>
      <w:r>
        <w:rPr>
          <w:rFonts w:ascii="Arial" w:hAnsi="Arial"/>
          <w:b/>
          <w:sz w:val="24"/>
        </w:rPr>
        <w:t>Administración de Empresas: </w:t>
      </w:r>
      <w:r>
        <w:rPr>
          <w:sz w:val="24"/>
        </w:rPr>
        <w:t>El programa en el marco del proceso de renovación de acreditación en alta calidad, presentó informe de autoevaluación</w:t>
      </w:r>
      <w:r>
        <w:rPr>
          <w:spacing w:val="-13"/>
          <w:sz w:val="24"/>
        </w:rPr>
        <w:t> </w:t>
      </w:r>
      <w:r>
        <w:rPr>
          <w:sz w:val="24"/>
        </w:rPr>
        <w:t>con</w:t>
      </w:r>
      <w:r>
        <w:rPr>
          <w:spacing w:val="-11"/>
          <w:sz w:val="24"/>
        </w:rPr>
        <w:t> </w:t>
      </w:r>
      <w:r>
        <w:rPr>
          <w:sz w:val="24"/>
        </w:rPr>
        <w:t>el</w:t>
      </w:r>
      <w:r>
        <w:rPr>
          <w:spacing w:val="-11"/>
          <w:sz w:val="24"/>
        </w:rPr>
        <w:t> </w:t>
      </w:r>
      <w:r>
        <w:rPr>
          <w:sz w:val="24"/>
        </w:rPr>
        <w:t>seguimiento</w:t>
      </w:r>
      <w:r>
        <w:rPr>
          <w:spacing w:val="-10"/>
          <w:sz w:val="24"/>
        </w:rPr>
        <w:t> </w:t>
      </w:r>
      <w:r>
        <w:rPr>
          <w:sz w:val="24"/>
        </w:rPr>
        <w:t>al</w:t>
      </w:r>
      <w:r>
        <w:rPr>
          <w:spacing w:val="-11"/>
          <w:sz w:val="24"/>
        </w:rPr>
        <w:t> </w:t>
      </w:r>
      <w:r>
        <w:rPr>
          <w:sz w:val="24"/>
        </w:rPr>
        <w:t>plan</w:t>
      </w:r>
      <w:r>
        <w:rPr>
          <w:spacing w:val="-11"/>
          <w:sz w:val="24"/>
        </w:rPr>
        <w:t> </w:t>
      </w:r>
      <w:r>
        <w:rPr>
          <w:sz w:val="24"/>
        </w:rPr>
        <w:t>de</w:t>
      </w:r>
      <w:r>
        <w:rPr>
          <w:spacing w:val="-11"/>
          <w:sz w:val="24"/>
        </w:rPr>
        <w:t> </w:t>
      </w:r>
      <w:r>
        <w:rPr>
          <w:sz w:val="24"/>
        </w:rPr>
        <w:t>mejoramiento,</w:t>
      </w:r>
      <w:r>
        <w:rPr>
          <w:spacing w:val="-13"/>
          <w:sz w:val="24"/>
        </w:rPr>
        <w:t> </w:t>
      </w:r>
      <w:r>
        <w:rPr>
          <w:sz w:val="24"/>
        </w:rPr>
        <w:t>de</w:t>
      </w:r>
      <w:r>
        <w:rPr>
          <w:spacing w:val="-11"/>
          <w:sz w:val="24"/>
        </w:rPr>
        <w:t> </w:t>
      </w:r>
      <w:r>
        <w:rPr>
          <w:sz w:val="24"/>
        </w:rPr>
        <w:t>acuerdo</w:t>
      </w:r>
      <w:r>
        <w:rPr>
          <w:spacing w:val="-11"/>
          <w:sz w:val="24"/>
        </w:rPr>
        <w:t> </w:t>
      </w:r>
      <w:r>
        <w:rPr>
          <w:sz w:val="24"/>
        </w:rPr>
        <w:t>a</w:t>
      </w:r>
      <w:r>
        <w:rPr>
          <w:spacing w:val="-11"/>
          <w:sz w:val="24"/>
        </w:rPr>
        <w:t> </w:t>
      </w:r>
      <w:r>
        <w:rPr>
          <w:sz w:val="24"/>
        </w:rPr>
        <w:t>los lineamientos</w:t>
      </w:r>
      <w:r>
        <w:rPr>
          <w:spacing w:val="-3"/>
          <w:sz w:val="24"/>
        </w:rPr>
        <w:t> </w:t>
      </w:r>
      <w:r>
        <w:rPr>
          <w:sz w:val="24"/>
        </w:rPr>
        <w:t>establecidos</w:t>
      </w:r>
      <w:r>
        <w:rPr>
          <w:spacing w:val="-3"/>
          <w:sz w:val="24"/>
        </w:rPr>
        <w:t> </w:t>
      </w:r>
      <w:r>
        <w:rPr>
          <w:sz w:val="24"/>
        </w:rPr>
        <w:t>por</w:t>
      </w:r>
      <w:r>
        <w:rPr>
          <w:spacing w:val="-3"/>
          <w:sz w:val="24"/>
        </w:rPr>
        <w:t> </w:t>
      </w:r>
      <w:r>
        <w:rPr>
          <w:sz w:val="24"/>
        </w:rPr>
        <w:t>el</w:t>
      </w:r>
      <w:r>
        <w:rPr>
          <w:spacing w:val="-4"/>
          <w:sz w:val="24"/>
        </w:rPr>
        <w:t> </w:t>
      </w:r>
      <w:r>
        <w:rPr>
          <w:sz w:val="24"/>
        </w:rPr>
        <w:t>MEN</w:t>
      </w:r>
      <w:r>
        <w:rPr>
          <w:spacing w:val="-3"/>
          <w:sz w:val="24"/>
        </w:rPr>
        <w:t> </w:t>
      </w:r>
      <w:r>
        <w:rPr>
          <w:sz w:val="24"/>
        </w:rPr>
        <w:t>y</w:t>
      </w:r>
      <w:r>
        <w:rPr>
          <w:spacing w:val="-3"/>
          <w:sz w:val="24"/>
        </w:rPr>
        <w:t> </w:t>
      </w:r>
      <w:r>
        <w:rPr>
          <w:sz w:val="24"/>
        </w:rPr>
        <w:t>el</w:t>
      </w:r>
      <w:r>
        <w:rPr>
          <w:spacing w:val="-3"/>
          <w:sz w:val="24"/>
        </w:rPr>
        <w:t> </w:t>
      </w:r>
      <w:r>
        <w:rPr>
          <w:sz w:val="24"/>
        </w:rPr>
        <w:t>Consejo</w:t>
      </w:r>
      <w:r>
        <w:rPr>
          <w:spacing w:val="-3"/>
          <w:sz w:val="24"/>
        </w:rPr>
        <w:t> </w:t>
      </w:r>
      <w:r>
        <w:rPr>
          <w:sz w:val="24"/>
        </w:rPr>
        <w:t>Nacional</w:t>
      </w:r>
      <w:r>
        <w:rPr>
          <w:spacing w:val="-3"/>
          <w:sz w:val="24"/>
        </w:rPr>
        <w:t> </w:t>
      </w:r>
      <w:r>
        <w:rPr>
          <w:sz w:val="24"/>
        </w:rPr>
        <w:t>de</w:t>
      </w:r>
      <w:r>
        <w:rPr>
          <w:spacing w:val="-3"/>
          <w:sz w:val="24"/>
        </w:rPr>
        <w:t> </w:t>
      </w:r>
      <w:r>
        <w:rPr>
          <w:sz w:val="24"/>
        </w:rPr>
        <w:t>Acreditación (CNA). Actualmente,</w:t>
      </w:r>
      <w:r>
        <w:rPr>
          <w:spacing w:val="-2"/>
          <w:sz w:val="24"/>
        </w:rPr>
        <w:t> </w:t>
      </w:r>
      <w:r>
        <w:rPr>
          <w:sz w:val="24"/>
        </w:rPr>
        <w:t>el</w:t>
      </w:r>
      <w:r>
        <w:rPr>
          <w:spacing w:val="-2"/>
          <w:sz w:val="24"/>
        </w:rPr>
        <w:t> </w:t>
      </w:r>
      <w:r>
        <w:rPr>
          <w:sz w:val="24"/>
        </w:rPr>
        <w:t>programa</w:t>
      </w:r>
      <w:r>
        <w:rPr>
          <w:spacing w:val="-2"/>
          <w:sz w:val="24"/>
        </w:rPr>
        <w:t> </w:t>
      </w:r>
      <w:r>
        <w:rPr>
          <w:sz w:val="24"/>
        </w:rPr>
        <w:t>espera</w:t>
      </w:r>
      <w:r>
        <w:rPr>
          <w:spacing w:val="-2"/>
          <w:sz w:val="24"/>
        </w:rPr>
        <w:t> </w:t>
      </w:r>
      <w:r>
        <w:rPr>
          <w:sz w:val="24"/>
        </w:rPr>
        <w:t>visita</w:t>
      </w:r>
      <w:r>
        <w:rPr>
          <w:spacing w:val="-2"/>
          <w:sz w:val="24"/>
        </w:rPr>
        <w:t> </w:t>
      </w:r>
      <w:r>
        <w:rPr>
          <w:sz w:val="24"/>
        </w:rPr>
        <w:t>de</w:t>
      </w:r>
      <w:r>
        <w:rPr>
          <w:spacing w:val="-2"/>
          <w:sz w:val="24"/>
        </w:rPr>
        <w:t> </w:t>
      </w:r>
      <w:r>
        <w:rPr>
          <w:sz w:val="24"/>
        </w:rPr>
        <w:t>pares</w:t>
      </w:r>
      <w:r>
        <w:rPr>
          <w:spacing w:val="-2"/>
          <w:sz w:val="24"/>
        </w:rPr>
        <w:t> </w:t>
      </w:r>
      <w:r>
        <w:rPr>
          <w:sz w:val="24"/>
        </w:rPr>
        <w:t>académicos</w:t>
      </w:r>
      <w:r>
        <w:rPr>
          <w:spacing w:val="-2"/>
          <w:sz w:val="24"/>
        </w:rPr>
        <w:t> </w:t>
      </w:r>
      <w:r>
        <w:rPr>
          <w:sz w:val="24"/>
        </w:rPr>
        <w:t>para</w:t>
      </w:r>
      <w:r>
        <w:rPr>
          <w:spacing w:val="-3"/>
          <w:sz w:val="24"/>
        </w:rPr>
        <w:t> </w:t>
      </w:r>
      <w:r>
        <w:rPr>
          <w:sz w:val="24"/>
        </w:rPr>
        <w:t>el mes de marzo de 2026 con fines de reacreditación.</w:t>
      </w:r>
    </w:p>
    <w:p>
      <w:pPr>
        <w:pStyle w:val="BodyText"/>
        <w:spacing w:before="181"/>
      </w:pPr>
    </w:p>
    <w:p>
      <w:pPr>
        <w:pStyle w:val="ListParagraph"/>
        <w:numPr>
          <w:ilvl w:val="0"/>
          <w:numId w:val="6"/>
        </w:numPr>
        <w:tabs>
          <w:tab w:pos="2422" w:val="left" w:leader="none"/>
        </w:tabs>
        <w:spacing w:line="242" w:lineRule="auto" w:before="0" w:after="0"/>
        <w:ind w:left="2422" w:right="960" w:hanging="360"/>
        <w:jc w:val="both"/>
        <w:rPr>
          <w:sz w:val="24"/>
        </w:rPr>
      </w:pPr>
      <w:r>
        <w:rPr>
          <w:rFonts w:ascii="Arial" w:hAnsi="Arial"/>
          <w:b/>
          <w:sz w:val="24"/>
        </w:rPr>
        <w:t>Programas</w:t>
      </w:r>
      <w:r>
        <w:rPr>
          <w:rFonts w:ascii="Arial" w:hAnsi="Arial"/>
          <w:b/>
          <w:spacing w:val="-15"/>
          <w:sz w:val="24"/>
        </w:rPr>
        <w:t> </w:t>
      </w:r>
      <w:r>
        <w:rPr>
          <w:rFonts w:ascii="Arial" w:hAnsi="Arial"/>
          <w:b/>
          <w:sz w:val="24"/>
        </w:rPr>
        <w:t>de</w:t>
      </w:r>
      <w:r>
        <w:rPr>
          <w:rFonts w:ascii="Arial" w:hAnsi="Arial"/>
          <w:b/>
          <w:spacing w:val="-15"/>
          <w:sz w:val="24"/>
        </w:rPr>
        <w:t> </w:t>
      </w:r>
      <w:r>
        <w:rPr>
          <w:rFonts w:ascii="Arial" w:hAnsi="Arial"/>
          <w:b/>
          <w:sz w:val="24"/>
        </w:rPr>
        <w:t>posgrado:</w:t>
      </w:r>
      <w:r>
        <w:rPr>
          <w:rFonts w:ascii="Arial" w:hAnsi="Arial"/>
          <w:b/>
          <w:spacing w:val="-17"/>
          <w:sz w:val="24"/>
        </w:rPr>
        <w:t> </w:t>
      </w:r>
      <w:r>
        <w:rPr>
          <w:sz w:val="24"/>
        </w:rPr>
        <w:t>La</w:t>
      </w:r>
      <w:r>
        <w:rPr>
          <w:spacing w:val="-15"/>
          <w:sz w:val="24"/>
        </w:rPr>
        <w:t> </w:t>
      </w:r>
      <w:r>
        <w:rPr>
          <w:sz w:val="24"/>
        </w:rPr>
        <w:t>Especialización</w:t>
      </w:r>
      <w:r>
        <w:rPr>
          <w:spacing w:val="-15"/>
          <w:sz w:val="24"/>
        </w:rPr>
        <w:t> </w:t>
      </w:r>
      <w:r>
        <w:rPr>
          <w:sz w:val="24"/>
        </w:rPr>
        <w:t>en</w:t>
      </w:r>
      <w:r>
        <w:rPr>
          <w:spacing w:val="-15"/>
          <w:sz w:val="24"/>
        </w:rPr>
        <w:t> </w:t>
      </w:r>
      <w:r>
        <w:rPr>
          <w:sz w:val="24"/>
        </w:rPr>
        <w:t>Estándares</w:t>
      </w:r>
      <w:r>
        <w:rPr>
          <w:spacing w:val="-16"/>
          <w:sz w:val="24"/>
        </w:rPr>
        <w:t> </w:t>
      </w:r>
      <w:r>
        <w:rPr>
          <w:sz w:val="24"/>
        </w:rPr>
        <w:t>Internacionales de</w:t>
      </w:r>
      <w:r>
        <w:rPr>
          <w:spacing w:val="-17"/>
          <w:sz w:val="24"/>
        </w:rPr>
        <w:t> </w:t>
      </w:r>
      <w:r>
        <w:rPr>
          <w:sz w:val="24"/>
        </w:rPr>
        <w:t>Información</w:t>
      </w:r>
      <w:r>
        <w:rPr>
          <w:spacing w:val="-17"/>
          <w:sz w:val="24"/>
        </w:rPr>
        <w:t> </w:t>
      </w:r>
      <w:r>
        <w:rPr>
          <w:sz w:val="24"/>
        </w:rPr>
        <w:t>Financiera</w:t>
      </w:r>
      <w:r>
        <w:rPr>
          <w:spacing w:val="-16"/>
          <w:sz w:val="24"/>
        </w:rPr>
        <w:t> </w:t>
      </w:r>
      <w:r>
        <w:rPr>
          <w:sz w:val="24"/>
        </w:rPr>
        <w:t>y</w:t>
      </w:r>
      <w:r>
        <w:rPr>
          <w:spacing w:val="-17"/>
          <w:sz w:val="24"/>
        </w:rPr>
        <w:t> </w:t>
      </w:r>
      <w:r>
        <w:rPr>
          <w:sz w:val="24"/>
        </w:rPr>
        <w:t>de</w:t>
      </w:r>
      <w:r>
        <w:rPr>
          <w:spacing w:val="-17"/>
          <w:sz w:val="24"/>
        </w:rPr>
        <w:t> </w:t>
      </w:r>
      <w:r>
        <w:rPr>
          <w:sz w:val="24"/>
        </w:rPr>
        <w:t>Aseguramiento,</w:t>
      </w:r>
      <w:r>
        <w:rPr>
          <w:spacing w:val="-17"/>
          <w:sz w:val="24"/>
        </w:rPr>
        <w:t> </w:t>
      </w:r>
      <w:r>
        <w:rPr>
          <w:sz w:val="24"/>
        </w:rPr>
        <w:t>recibió</w:t>
      </w:r>
      <w:r>
        <w:rPr>
          <w:spacing w:val="-16"/>
          <w:sz w:val="24"/>
        </w:rPr>
        <w:t> </w:t>
      </w:r>
      <w:r>
        <w:rPr>
          <w:sz w:val="24"/>
        </w:rPr>
        <w:t>renovación</w:t>
      </w:r>
      <w:r>
        <w:rPr>
          <w:spacing w:val="-17"/>
          <w:sz w:val="24"/>
        </w:rPr>
        <w:t> </w:t>
      </w:r>
      <w:r>
        <w:rPr>
          <w:sz w:val="24"/>
        </w:rPr>
        <w:t>de</w:t>
      </w:r>
      <w:r>
        <w:rPr>
          <w:spacing w:val="-17"/>
          <w:sz w:val="24"/>
        </w:rPr>
        <w:t> </w:t>
      </w:r>
      <w:r>
        <w:rPr>
          <w:sz w:val="24"/>
        </w:rPr>
        <w:t>registro calificado al finalizar la vigencia 2025; por su parte los programas de Especialización en Gerencia de Mercadeo Estratégico, Alta Gerencia y Gerencia Tributaria radicaron documento maestro durante la vigencia 2025 con fines de renovación de registro calificado, actualmente a espera de respuesta</w:t>
      </w:r>
      <w:r>
        <w:rPr>
          <w:spacing w:val="-8"/>
          <w:sz w:val="24"/>
        </w:rPr>
        <w:t> </w:t>
      </w:r>
      <w:r>
        <w:rPr>
          <w:sz w:val="24"/>
        </w:rPr>
        <w:t>y/o</w:t>
      </w:r>
      <w:r>
        <w:rPr>
          <w:spacing w:val="-4"/>
          <w:sz w:val="24"/>
        </w:rPr>
        <w:t> </w:t>
      </w:r>
      <w:r>
        <w:rPr>
          <w:sz w:val="24"/>
        </w:rPr>
        <w:t>observaciones</w:t>
      </w:r>
      <w:r>
        <w:rPr>
          <w:spacing w:val="-8"/>
          <w:sz w:val="24"/>
        </w:rPr>
        <w:t> </w:t>
      </w:r>
      <w:r>
        <w:rPr>
          <w:sz w:val="24"/>
        </w:rPr>
        <w:t>por</w:t>
      </w:r>
      <w:r>
        <w:rPr>
          <w:spacing w:val="-6"/>
          <w:sz w:val="24"/>
        </w:rPr>
        <w:t> </w:t>
      </w:r>
      <w:r>
        <w:rPr>
          <w:sz w:val="24"/>
        </w:rPr>
        <w:t>parte</w:t>
      </w:r>
      <w:r>
        <w:rPr>
          <w:spacing w:val="-6"/>
          <w:sz w:val="24"/>
        </w:rPr>
        <w:t> </w:t>
      </w:r>
      <w:r>
        <w:rPr>
          <w:sz w:val="24"/>
        </w:rPr>
        <w:t>del</w:t>
      </w:r>
      <w:r>
        <w:rPr>
          <w:spacing w:val="-6"/>
          <w:sz w:val="24"/>
        </w:rPr>
        <w:t> </w:t>
      </w:r>
      <w:r>
        <w:rPr>
          <w:sz w:val="24"/>
        </w:rPr>
        <w:t>Ministerio</w:t>
      </w:r>
      <w:r>
        <w:rPr>
          <w:spacing w:val="-6"/>
          <w:sz w:val="24"/>
        </w:rPr>
        <w:t> </w:t>
      </w:r>
      <w:r>
        <w:rPr>
          <w:sz w:val="24"/>
        </w:rPr>
        <w:t>de</w:t>
      </w:r>
      <w:r>
        <w:rPr>
          <w:spacing w:val="-6"/>
          <w:sz w:val="24"/>
        </w:rPr>
        <w:t> </w:t>
      </w:r>
      <w:r>
        <w:rPr>
          <w:sz w:val="24"/>
        </w:rPr>
        <w:t>Educación</w:t>
      </w:r>
      <w:r>
        <w:rPr>
          <w:spacing w:val="-7"/>
          <w:sz w:val="24"/>
        </w:rPr>
        <w:t> </w:t>
      </w:r>
      <w:r>
        <w:rPr>
          <w:sz w:val="24"/>
        </w:rPr>
        <w:t>Nacional.</w:t>
      </w:r>
    </w:p>
    <w:p>
      <w:pPr>
        <w:pStyle w:val="ListParagraph"/>
        <w:spacing w:after="0" w:line="242" w:lineRule="auto"/>
        <w:jc w:val="both"/>
        <w:rPr>
          <w:sz w:val="24"/>
        </w:rPr>
        <w:sectPr>
          <w:pgSz w:w="12240" w:h="15840"/>
          <w:pgMar w:top="1460" w:bottom="280" w:left="0" w:right="720"/>
        </w:sectPr>
      </w:pPr>
    </w:p>
    <w:p>
      <w:pPr>
        <w:pStyle w:val="BodyText"/>
        <w:spacing w:before="26"/>
      </w:pPr>
      <w:r>
        <w:rPr/>
        <mc:AlternateContent>
          <mc:Choice Requires="wps">
            <w:drawing>
              <wp:anchor distT="0" distB="0" distL="0" distR="0" allowOverlap="1" layoutInCell="1" locked="0" behindDoc="1" simplePos="0" relativeHeight="481178112">
                <wp:simplePos x="0" y="0"/>
                <wp:positionH relativeFrom="page">
                  <wp:posOffset>0</wp:posOffset>
                </wp:positionH>
                <wp:positionV relativeFrom="page">
                  <wp:posOffset>-1</wp:posOffset>
                </wp:positionV>
                <wp:extent cx="7772400" cy="10052685"/>
                <wp:effectExtent l="0" t="0" r="0" b="0"/>
                <wp:wrapNone/>
                <wp:docPr id="185" name="Group 185"/>
                <wp:cNvGraphicFramePr>
                  <a:graphicFrameLocks/>
                </wp:cNvGraphicFramePr>
                <a:graphic>
                  <a:graphicData uri="http://schemas.microsoft.com/office/word/2010/wordprocessingGroup">
                    <wpg:wgp>
                      <wpg:cNvPr id="185" name="Group 185"/>
                      <wpg:cNvGrpSpPr/>
                      <wpg:grpSpPr>
                        <a:xfrm>
                          <a:off x="0" y="0"/>
                          <a:ext cx="7772400" cy="10052685"/>
                          <a:chExt cx="7772400" cy="10052685"/>
                        </a:xfrm>
                      </wpg:grpSpPr>
                      <pic:pic>
                        <pic:nvPicPr>
                          <pic:cNvPr id="186" name="Image 186"/>
                          <pic:cNvPicPr/>
                        </pic:nvPicPr>
                        <pic:blipFill>
                          <a:blip r:embed="rId11" cstate="print"/>
                          <a:stretch>
                            <a:fillRect/>
                          </a:stretch>
                        </pic:blipFill>
                        <pic:spPr>
                          <a:xfrm>
                            <a:off x="0" y="0"/>
                            <a:ext cx="7772399" cy="10043157"/>
                          </a:xfrm>
                          <a:prstGeom prst="rect">
                            <a:avLst/>
                          </a:prstGeom>
                        </pic:spPr>
                      </pic:pic>
                      <pic:pic>
                        <pic:nvPicPr>
                          <pic:cNvPr id="187" name="Image 18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8368" id="docshapegroup177" coordorigin="0,0" coordsize="12240,15831">
                <v:shape style="position:absolute;left:0;top:0;width:12240;height:15816" type="#_x0000_t75" id="docshape178" stroked="false">
                  <v:imagedata r:id="rId11" o:title=""/>
                </v:shape>
                <v:shape style="position:absolute;left:11175;top:14;width:1065;height:15816" type="#_x0000_t75" id="docshape179" stroked="false">
                  <v:imagedata r:id="rId12" o:title=""/>
                </v:shape>
                <w10:wrap type="none"/>
              </v:group>
            </w:pict>
          </mc:Fallback>
        </mc:AlternateContent>
      </w:r>
    </w:p>
    <w:p>
      <w:pPr>
        <w:pStyle w:val="Heading2"/>
        <w:numPr>
          <w:ilvl w:val="1"/>
          <w:numId w:val="3"/>
        </w:numPr>
        <w:tabs>
          <w:tab w:pos="2451" w:val="left" w:leader="none"/>
        </w:tabs>
        <w:spacing w:line="240" w:lineRule="auto" w:before="0" w:after="0"/>
        <w:ind w:left="2451" w:right="0" w:hanging="390"/>
        <w:jc w:val="left"/>
      </w:pPr>
      <w:r>
        <w:rPr/>
        <w:t>Creación</w:t>
      </w:r>
      <w:r>
        <w:rPr>
          <w:spacing w:val="-11"/>
        </w:rPr>
        <w:t> </w:t>
      </w:r>
      <w:r>
        <w:rPr/>
        <w:t>De</w:t>
      </w:r>
      <w:r>
        <w:rPr>
          <w:spacing w:val="-9"/>
        </w:rPr>
        <w:t> </w:t>
      </w:r>
      <w:r>
        <w:rPr/>
        <w:t>Nueva</w:t>
      </w:r>
      <w:r>
        <w:rPr>
          <w:spacing w:val="-11"/>
        </w:rPr>
        <w:t> </w:t>
      </w:r>
      <w:r>
        <w:rPr/>
        <w:t>Oferta</w:t>
      </w:r>
      <w:r>
        <w:rPr>
          <w:spacing w:val="-16"/>
        </w:rPr>
        <w:t> </w:t>
      </w:r>
      <w:r>
        <w:rPr>
          <w:spacing w:val="-2"/>
        </w:rPr>
        <w:t>Académica</w:t>
      </w:r>
    </w:p>
    <w:p>
      <w:pPr>
        <w:pStyle w:val="BodyText"/>
        <w:spacing w:before="77"/>
        <w:rPr>
          <w:rFonts w:ascii="Arial"/>
          <w:b/>
        </w:rPr>
      </w:pPr>
    </w:p>
    <w:p>
      <w:pPr>
        <w:pStyle w:val="BodyText"/>
        <w:spacing w:line="242" w:lineRule="auto"/>
        <w:ind w:left="1702" w:right="954"/>
        <w:jc w:val="both"/>
      </w:pPr>
      <w:r>
        <w:rPr/>
        <w:t>La Facultad de Economía y Administración continúa fortaleciendo su proyección académica</w:t>
      </w:r>
      <w:r>
        <w:rPr>
          <w:spacing w:val="-12"/>
        </w:rPr>
        <w:t> </w:t>
      </w:r>
      <w:r>
        <w:rPr/>
        <w:t>mediante</w:t>
      </w:r>
      <w:r>
        <w:rPr>
          <w:spacing w:val="-11"/>
        </w:rPr>
        <w:t> </w:t>
      </w:r>
      <w:r>
        <w:rPr/>
        <w:t>el</w:t>
      </w:r>
      <w:r>
        <w:rPr>
          <w:spacing w:val="-10"/>
        </w:rPr>
        <w:t> </w:t>
      </w:r>
      <w:r>
        <w:rPr/>
        <w:t>desarrollo</w:t>
      </w:r>
      <w:r>
        <w:rPr>
          <w:spacing w:val="-11"/>
        </w:rPr>
        <w:t> </w:t>
      </w:r>
      <w:r>
        <w:rPr/>
        <w:t>de</w:t>
      </w:r>
      <w:r>
        <w:rPr>
          <w:spacing w:val="-10"/>
        </w:rPr>
        <w:t> </w:t>
      </w:r>
      <w:r>
        <w:rPr/>
        <w:t>nuevas</w:t>
      </w:r>
      <w:r>
        <w:rPr>
          <w:spacing w:val="-12"/>
        </w:rPr>
        <w:t> </w:t>
      </w:r>
      <w:r>
        <w:rPr/>
        <w:t>propuestas</w:t>
      </w:r>
      <w:r>
        <w:rPr>
          <w:spacing w:val="-10"/>
        </w:rPr>
        <w:t> </w:t>
      </w:r>
      <w:r>
        <w:rPr/>
        <w:t>de</w:t>
      </w:r>
      <w:r>
        <w:rPr>
          <w:spacing w:val="-10"/>
        </w:rPr>
        <w:t> </w:t>
      </w:r>
      <w:r>
        <w:rPr/>
        <w:t>programas</w:t>
      </w:r>
      <w:r>
        <w:rPr>
          <w:spacing w:val="-12"/>
        </w:rPr>
        <w:t> </w:t>
      </w:r>
      <w:r>
        <w:rPr/>
        <w:t>de</w:t>
      </w:r>
      <w:r>
        <w:rPr>
          <w:spacing w:val="-10"/>
        </w:rPr>
        <w:t> </w:t>
      </w:r>
      <w:r>
        <w:rPr/>
        <w:t>pregrado y posgrado, lideradas por docentes con amplia experiencia académica e investigativa. Actualmente se adelanta el proceso de estructuración de dos (2) programas de posgrado y dos (2) programas de pregrado, orientados a ampliar y diversificar la oferta académica de la Facultad en áreas estratégicas para el desarrollo regional y las tendencias del entorno profesional.</w:t>
      </w:r>
    </w:p>
    <w:p>
      <w:pPr>
        <w:spacing w:before="156"/>
        <w:ind w:left="724" w:right="0" w:firstLine="0"/>
        <w:jc w:val="center"/>
        <w:rPr>
          <w:rFonts w:ascii="Arial" w:hAnsi="Arial"/>
          <w:b/>
          <w:sz w:val="22"/>
        </w:rPr>
      </w:pPr>
      <w:r>
        <w:rPr>
          <w:rFonts w:ascii="Arial" w:hAnsi="Arial"/>
          <w:b/>
          <w:spacing w:val="-2"/>
          <w:sz w:val="22"/>
        </w:rPr>
        <w:t>Tabla</w:t>
      </w:r>
      <w:r>
        <w:rPr>
          <w:rFonts w:ascii="Arial" w:hAnsi="Arial"/>
          <w:b/>
          <w:spacing w:val="-8"/>
          <w:sz w:val="22"/>
        </w:rPr>
        <w:t> </w:t>
      </w:r>
      <w:r>
        <w:rPr>
          <w:rFonts w:ascii="Arial" w:hAnsi="Arial"/>
          <w:b/>
          <w:spacing w:val="-2"/>
          <w:sz w:val="22"/>
        </w:rPr>
        <w:t>11.</w:t>
      </w:r>
      <w:r>
        <w:rPr>
          <w:rFonts w:ascii="Arial" w:hAnsi="Arial"/>
          <w:b/>
          <w:spacing w:val="-7"/>
          <w:sz w:val="22"/>
        </w:rPr>
        <w:t> </w:t>
      </w:r>
      <w:r>
        <w:rPr>
          <w:rFonts w:ascii="Arial" w:hAnsi="Arial"/>
          <w:b/>
          <w:spacing w:val="-2"/>
          <w:sz w:val="22"/>
        </w:rPr>
        <w:t>Programas</w:t>
      </w:r>
      <w:r>
        <w:rPr>
          <w:rFonts w:ascii="Arial" w:hAnsi="Arial"/>
          <w:b/>
          <w:spacing w:val="-12"/>
          <w:sz w:val="22"/>
        </w:rPr>
        <w:t> </w:t>
      </w:r>
      <w:r>
        <w:rPr>
          <w:rFonts w:ascii="Arial" w:hAnsi="Arial"/>
          <w:b/>
          <w:spacing w:val="-2"/>
          <w:sz w:val="22"/>
        </w:rPr>
        <w:t>Académicos</w:t>
      </w:r>
      <w:r>
        <w:rPr>
          <w:rFonts w:ascii="Arial" w:hAnsi="Arial"/>
          <w:b/>
          <w:spacing w:val="-8"/>
          <w:sz w:val="22"/>
        </w:rPr>
        <w:t> </w:t>
      </w:r>
      <w:r>
        <w:rPr>
          <w:rFonts w:ascii="Arial" w:hAnsi="Arial"/>
          <w:b/>
          <w:spacing w:val="-2"/>
          <w:sz w:val="22"/>
        </w:rPr>
        <w:t>en</w:t>
      </w:r>
      <w:r>
        <w:rPr>
          <w:rFonts w:ascii="Arial" w:hAnsi="Arial"/>
          <w:b/>
          <w:spacing w:val="-7"/>
          <w:sz w:val="22"/>
        </w:rPr>
        <w:t> </w:t>
      </w:r>
      <w:r>
        <w:rPr>
          <w:rFonts w:ascii="Arial" w:hAnsi="Arial"/>
          <w:b/>
          <w:spacing w:val="-2"/>
          <w:sz w:val="22"/>
        </w:rPr>
        <w:t>Proceso</w:t>
      </w:r>
      <w:r>
        <w:rPr>
          <w:rFonts w:ascii="Arial" w:hAnsi="Arial"/>
          <w:b/>
          <w:spacing w:val="-8"/>
          <w:sz w:val="22"/>
        </w:rPr>
        <w:t> </w:t>
      </w:r>
      <w:r>
        <w:rPr>
          <w:rFonts w:ascii="Arial" w:hAnsi="Arial"/>
          <w:b/>
          <w:spacing w:val="-2"/>
          <w:sz w:val="22"/>
        </w:rPr>
        <w:t>de</w:t>
      </w:r>
      <w:r>
        <w:rPr>
          <w:rFonts w:ascii="Arial" w:hAnsi="Arial"/>
          <w:b/>
          <w:spacing w:val="-8"/>
          <w:sz w:val="22"/>
        </w:rPr>
        <w:t> </w:t>
      </w:r>
      <w:r>
        <w:rPr>
          <w:rFonts w:ascii="Arial" w:hAnsi="Arial"/>
          <w:b/>
          <w:spacing w:val="-2"/>
          <w:sz w:val="22"/>
        </w:rPr>
        <w:t>Creación</w:t>
      </w:r>
    </w:p>
    <w:p>
      <w:pPr>
        <w:pStyle w:val="BodyText"/>
        <w:spacing w:before="9"/>
        <w:rPr>
          <w:rFonts w:ascii="Arial"/>
          <w:b/>
          <w:sz w:val="16"/>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7"/>
        <w:gridCol w:w="1092"/>
        <w:gridCol w:w="1243"/>
        <w:gridCol w:w="852"/>
        <w:gridCol w:w="1224"/>
        <w:gridCol w:w="1027"/>
        <w:gridCol w:w="1222"/>
      </w:tblGrid>
      <w:tr>
        <w:trPr>
          <w:trHeight w:val="552" w:hRule="atLeast"/>
        </w:trPr>
        <w:tc>
          <w:tcPr>
            <w:tcW w:w="2167" w:type="dxa"/>
            <w:shd w:val="clear" w:color="auto" w:fill="001F5F"/>
          </w:tcPr>
          <w:p>
            <w:pPr>
              <w:pStyle w:val="TableParagraph"/>
              <w:spacing w:before="181"/>
              <w:ind w:left="683"/>
              <w:rPr>
                <w:rFonts w:ascii="Arial"/>
                <w:b/>
                <w:sz w:val="16"/>
              </w:rPr>
            </w:pPr>
            <w:r>
              <w:rPr>
                <w:rFonts w:ascii="Arial"/>
                <w:b/>
                <w:color w:val="FFFFFF"/>
                <w:spacing w:val="-2"/>
                <w:sz w:val="16"/>
              </w:rPr>
              <w:t>PROCESO</w:t>
            </w:r>
          </w:p>
        </w:tc>
        <w:tc>
          <w:tcPr>
            <w:tcW w:w="1092" w:type="dxa"/>
            <w:shd w:val="clear" w:color="auto" w:fill="001F5F"/>
          </w:tcPr>
          <w:p>
            <w:pPr>
              <w:pStyle w:val="TableParagraph"/>
              <w:spacing w:line="235" w:lineRule="auto" w:before="96"/>
              <w:ind w:left="216" w:right="141" w:hanging="82"/>
              <w:rPr>
                <w:rFonts w:ascii="Arial"/>
                <w:b/>
                <w:sz w:val="16"/>
              </w:rPr>
            </w:pPr>
            <w:r>
              <w:rPr>
                <w:rFonts w:ascii="Arial"/>
                <w:b/>
                <w:color w:val="FFFFFF"/>
                <w:spacing w:val="-2"/>
                <w:sz w:val="16"/>
              </w:rPr>
              <w:t>Estudio</w:t>
            </w:r>
            <w:r>
              <w:rPr>
                <w:rFonts w:ascii="Arial"/>
                <w:b/>
                <w:color w:val="FFFFFF"/>
                <w:spacing w:val="-10"/>
                <w:sz w:val="16"/>
              </w:rPr>
              <w:t> </w:t>
            </w:r>
            <w:r>
              <w:rPr>
                <w:rFonts w:ascii="Arial"/>
                <w:b/>
                <w:color w:val="FFFFFF"/>
                <w:spacing w:val="-2"/>
                <w:sz w:val="16"/>
              </w:rPr>
              <w:t>de Mercado</w:t>
            </w:r>
          </w:p>
        </w:tc>
        <w:tc>
          <w:tcPr>
            <w:tcW w:w="1243" w:type="dxa"/>
            <w:shd w:val="clear" w:color="auto" w:fill="001F5F"/>
          </w:tcPr>
          <w:p>
            <w:pPr>
              <w:pStyle w:val="TableParagraph"/>
              <w:spacing w:line="235" w:lineRule="auto" w:before="96"/>
              <w:ind w:left="311" w:right="195" w:hanging="135"/>
              <w:rPr>
                <w:rFonts w:ascii="Arial"/>
                <w:b/>
                <w:sz w:val="16"/>
              </w:rPr>
            </w:pPr>
            <w:r>
              <w:rPr>
                <w:rFonts w:ascii="Arial"/>
                <w:b/>
                <w:color w:val="FFFFFF"/>
                <w:spacing w:val="-4"/>
                <w:sz w:val="16"/>
              </w:rPr>
              <w:t>Documento </w:t>
            </w:r>
            <w:r>
              <w:rPr>
                <w:rFonts w:ascii="Arial"/>
                <w:b/>
                <w:color w:val="FFFFFF"/>
                <w:spacing w:val="-2"/>
                <w:sz w:val="16"/>
              </w:rPr>
              <w:t>Maestro</w:t>
            </w:r>
          </w:p>
        </w:tc>
        <w:tc>
          <w:tcPr>
            <w:tcW w:w="852" w:type="dxa"/>
            <w:shd w:val="clear" w:color="auto" w:fill="001F5F"/>
          </w:tcPr>
          <w:p>
            <w:pPr>
              <w:pStyle w:val="TableParagraph"/>
              <w:spacing w:before="181"/>
              <w:ind w:left="70"/>
              <w:rPr>
                <w:rFonts w:ascii="Arial" w:hAnsi="Arial"/>
                <w:b/>
                <w:sz w:val="16"/>
              </w:rPr>
            </w:pPr>
            <w:r>
              <w:rPr>
                <w:rFonts w:ascii="Arial" w:hAnsi="Arial"/>
                <w:b/>
                <w:color w:val="FFFFFF"/>
                <w:spacing w:val="-2"/>
                <w:sz w:val="16"/>
              </w:rPr>
              <w:t>Currículo</w:t>
            </w:r>
          </w:p>
        </w:tc>
        <w:tc>
          <w:tcPr>
            <w:tcW w:w="1224" w:type="dxa"/>
            <w:shd w:val="clear" w:color="auto" w:fill="001F5F"/>
          </w:tcPr>
          <w:p>
            <w:pPr>
              <w:pStyle w:val="TableParagraph"/>
              <w:spacing w:line="235" w:lineRule="auto" w:before="96"/>
              <w:ind w:left="184" w:right="190" w:firstLine="110"/>
              <w:rPr>
                <w:rFonts w:ascii="Arial" w:hAnsi="Arial"/>
                <w:b/>
                <w:sz w:val="16"/>
              </w:rPr>
            </w:pPr>
            <w:r>
              <w:rPr>
                <w:rFonts w:ascii="Arial" w:hAnsi="Arial"/>
                <w:b/>
                <w:color w:val="FFFFFF"/>
                <w:spacing w:val="-2"/>
                <w:sz w:val="16"/>
              </w:rPr>
              <w:t>Consejo </w:t>
            </w:r>
            <w:r>
              <w:rPr>
                <w:rFonts w:ascii="Arial" w:hAnsi="Arial"/>
                <w:b/>
                <w:color w:val="FFFFFF"/>
                <w:spacing w:val="-4"/>
                <w:sz w:val="16"/>
              </w:rPr>
              <w:t>Académico</w:t>
            </w:r>
          </w:p>
        </w:tc>
        <w:tc>
          <w:tcPr>
            <w:tcW w:w="1027" w:type="dxa"/>
            <w:shd w:val="clear" w:color="auto" w:fill="001F5F"/>
          </w:tcPr>
          <w:p>
            <w:pPr>
              <w:pStyle w:val="TableParagraph"/>
              <w:spacing w:line="235" w:lineRule="auto" w:before="96"/>
              <w:ind w:left="184" w:right="190" w:firstLine="12"/>
              <w:rPr>
                <w:rFonts w:ascii="Arial"/>
                <w:b/>
                <w:sz w:val="16"/>
              </w:rPr>
            </w:pPr>
            <w:r>
              <w:rPr>
                <w:rFonts w:ascii="Arial"/>
                <w:b/>
                <w:color w:val="FFFFFF"/>
                <w:spacing w:val="-2"/>
                <w:sz w:val="16"/>
              </w:rPr>
              <w:t>Consejo </w:t>
            </w:r>
            <w:r>
              <w:rPr>
                <w:rFonts w:ascii="Arial"/>
                <w:b/>
                <w:color w:val="FFFFFF"/>
                <w:spacing w:val="-5"/>
                <w:sz w:val="16"/>
              </w:rPr>
              <w:t>Superior</w:t>
            </w:r>
          </w:p>
        </w:tc>
        <w:tc>
          <w:tcPr>
            <w:tcW w:w="1222" w:type="dxa"/>
            <w:shd w:val="clear" w:color="auto" w:fill="001F5F"/>
          </w:tcPr>
          <w:p>
            <w:pPr>
              <w:pStyle w:val="TableParagraph"/>
              <w:spacing w:line="235" w:lineRule="auto" w:before="96"/>
              <w:ind w:left="207" w:right="211" w:firstLine="25"/>
              <w:rPr>
                <w:rFonts w:ascii="Arial" w:hAnsi="Arial"/>
                <w:b/>
                <w:sz w:val="16"/>
              </w:rPr>
            </w:pPr>
            <w:r>
              <w:rPr>
                <w:rFonts w:ascii="Arial" w:hAnsi="Arial"/>
                <w:b/>
                <w:color w:val="FFFFFF"/>
                <w:spacing w:val="-2"/>
                <w:sz w:val="16"/>
              </w:rPr>
              <w:t>Ministerio </w:t>
            </w:r>
            <w:r>
              <w:rPr>
                <w:rFonts w:ascii="Arial" w:hAnsi="Arial"/>
                <w:b/>
                <w:color w:val="FFFFFF"/>
                <w:spacing w:val="-4"/>
                <w:sz w:val="16"/>
              </w:rPr>
              <w:t>Educación</w:t>
            </w:r>
          </w:p>
        </w:tc>
      </w:tr>
      <w:tr>
        <w:trPr>
          <w:trHeight w:val="316" w:hRule="atLeast"/>
        </w:trPr>
        <w:tc>
          <w:tcPr>
            <w:tcW w:w="8827" w:type="dxa"/>
            <w:gridSpan w:val="7"/>
            <w:shd w:val="clear" w:color="auto" w:fill="DBDBDB"/>
          </w:tcPr>
          <w:p>
            <w:pPr>
              <w:pStyle w:val="TableParagraph"/>
              <w:spacing w:line="179" w:lineRule="exact" w:before="117"/>
              <w:ind w:left="69"/>
              <w:rPr>
                <w:rFonts w:ascii="Arial"/>
                <w:b/>
                <w:sz w:val="16"/>
              </w:rPr>
            </w:pPr>
            <w:r>
              <w:rPr>
                <w:rFonts w:ascii="Arial"/>
                <w:b/>
                <w:spacing w:val="-2"/>
                <w:sz w:val="16"/>
              </w:rPr>
              <w:t>DOCTORADO</w:t>
            </w:r>
          </w:p>
        </w:tc>
      </w:tr>
      <w:tr>
        <w:trPr>
          <w:trHeight w:val="366" w:hRule="atLeast"/>
        </w:trPr>
        <w:tc>
          <w:tcPr>
            <w:tcW w:w="2167" w:type="dxa"/>
          </w:tcPr>
          <w:p>
            <w:pPr>
              <w:pStyle w:val="TableParagraph"/>
              <w:spacing w:line="171" w:lineRule="exact"/>
              <w:ind w:left="69"/>
              <w:rPr>
                <w:sz w:val="16"/>
              </w:rPr>
            </w:pPr>
            <w:r>
              <w:rPr>
                <w:spacing w:val="-4"/>
                <w:sz w:val="16"/>
              </w:rPr>
              <w:t>ADMINISTRACIÓN</w:t>
            </w:r>
            <w:r>
              <w:rPr>
                <w:spacing w:val="21"/>
                <w:sz w:val="16"/>
              </w:rPr>
              <w:t> </w:t>
            </w:r>
            <w:r>
              <w:rPr>
                <w:spacing w:val="-5"/>
                <w:sz w:val="16"/>
              </w:rPr>
              <w:t>DE</w:t>
            </w:r>
          </w:p>
          <w:p>
            <w:pPr>
              <w:pStyle w:val="TableParagraph"/>
              <w:spacing w:line="175" w:lineRule="exact"/>
              <w:ind w:left="69"/>
              <w:rPr>
                <w:sz w:val="16"/>
              </w:rPr>
            </w:pPr>
            <w:r>
              <w:rPr>
                <w:spacing w:val="-2"/>
                <w:sz w:val="16"/>
              </w:rPr>
              <w:t>EMPRESAS</w:t>
            </w:r>
          </w:p>
        </w:tc>
        <w:tc>
          <w:tcPr>
            <w:tcW w:w="1092" w:type="dxa"/>
            <w:shd w:val="clear" w:color="auto" w:fill="990000"/>
          </w:tcPr>
          <w:p>
            <w:pPr>
              <w:pStyle w:val="TableParagraph"/>
              <w:rPr>
                <w:rFonts w:ascii="Times New Roman"/>
                <w:sz w:val="22"/>
              </w:rPr>
            </w:pPr>
          </w:p>
        </w:tc>
        <w:tc>
          <w:tcPr>
            <w:tcW w:w="1243" w:type="dxa"/>
            <w:shd w:val="clear" w:color="auto" w:fill="990000"/>
          </w:tcPr>
          <w:p>
            <w:pPr>
              <w:pStyle w:val="TableParagraph"/>
              <w:rPr>
                <w:rFonts w:ascii="Times New Roman"/>
                <w:sz w:val="22"/>
              </w:rPr>
            </w:pPr>
          </w:p>
        </w:tc>
        <w:tc>
          <w:tcPr>
            <w:tcW w:w="852" w:type="dxa"/>
          </w:tcPr>
          <w:p>
            <w:pPr>
              <w:pStyle w:val="TableParagraph"/>
              <w:rPr>
                <w:rFonts w:ascii="Times New Roman"/>
                <w:sz w:val="22"/>
              </w:rPr>
            </w:pPr>
          </w:p>
        </w:tc>
        <w:tc>
          <w:tcPr>
            <w:tcW w:w="1224" w:type="dxa"/>
          </w:tcPr>
          <w:p>
            <w:pPr>
              <w:pStyle w:val="TableParagraph"/>
              <w:rPr>
                <w:rFonts w:ascii="Times New Roman"/>
                <w:sz w:val="22"/>
              </w:rPr>
            </w:pPr>
          </w:p>
        </w:tc>
        <w:tc>
          <w:tcPr>
            <w:tcW w:w="1027" w:type="dxa"/>
          </w:tcPr>
          <w:p>
            <w:pPr>
              <w:pStyle w:val="TableParagraph"/>
              <w:rPr>
                <w:rFonts w:ascii="Times New Roman"/>
                <w:sz w:val="22"/>
              </w:rPr>
            </w:pPr>
          </w:p>
        </w:tc>
        <w:tc>
          <w:tcPr>
            <w:tcW w:w="1222" w:type="dxa"/>
          </w:tcPr>
          <w:p>
            <w:pPr>
              <w:pStyle w:val="TableParagraph"/>
              <w:rPr>
                <w:rFonts w:ascii="Times New Roman"/>
                <w:sz w:val="22"/>
              </w:rPr>
            </w:pPr>
          </w:p>
        </w:tc>
      </w:tr>
      <w:tr>
        <w:trPr>
          <w:trHeight w:val="316" w:hRule="atLeast"/>
        </w:trPr>
        <w:tc>
          <w:tcPr>
            <w:tcW w:w="8827" w:type="dxa"/>
            <w:gridSpan w:val="7"/>
            <w:shd w:val="clear" w:color="auto" w:fill="DBDBDB"/>
          </w:tcPr>
          <w:p>
            <w:pPr>
              <w:pStyle w:val="TableParagraph"/>
              <w:spacing w:line="179" w:lineRule="exact" w:before="117"/>
              <w:ind w:left="69"/>
              <w:rPr>
                <w:rFonts w:ascii="Arial"/>
                <w:b/>
                <w:sz w:val="16"/>
              </w:rPr>
            </w:pPr>
            <w:r>
              <w:rPr>
                <w:rFonts w:ascii="Arial"/>
                <w:b/>
                <w:spacing w:val="-2"/>
                <w:sz w:val="16"/>
              </w:rPr>
              <w:t>MAESTRIA</w:t>
            </w:r>
          </w:p>
        </w:tc>
      </w:tr>
      <w:tr>
        <w:trPr>
          <w:trHeight w:val="221" w:hRule="atLeast"/>
        </w:trPr>
        <w:tc>
          <w:tcPr>
            <w:tcW w:w="2167" w:type="dxa"/>
          </w:tcPr>
          <w:p>
            <w:pPr>
              <w:pStyle w:val="TableParagraph"/>
              <w:spacing w:before="16"/>
              <w:ind w:left="69"/>
              <w:rPr>
                <w:sz w:val="16"/>
              </w:rPr>
            </w:pPr>
            <w:r>
              <w:rPr>
                <w:spacing w:val="-2"/>
                <w:sz w:val="16"/>
              </w:rPr>
              <w:t>POLÍTICAS</w:t>
            </w:r>
            <w:r>
              <w:rPr>
                <w:spacing w:val="-5"/>
                <w:sz w:val="16"/>
              </w:rPr>
              <w:t> </w:t>
            </w:r>
            <w:r>
              <w:rPr>
                <w:spacing w:val="-2"/>
                <w:sz w:val="16"/>
              </w:rPr>
              <w:t>PÚBLICAS</w:t>
            </w:r>
          </w:p>
        </w:tc>
        <w:tc>
          <w:tcPr>
            <w:tcW w:w="1092" w:type="dxa"/>
            <w:shd w:val="clear" w:color="auto" w:fill="990000"/>
          </w:tcPr>
          <w:p>
            <w:pPr>
              <w:pStyle w:val="TableParagraph"/>
              <w:rPr>
                <w:rFonts w:ascii="Times New Roman"/>
                <w:sz w:val="14"/>
              </w:rPr>
            </w:pPr>
          </w:p>
        </w:tc>
        <w:tc>
          <w:tcPr>
            <w:tcW w:w="1243" w:type="dxa"/>
            <w:shd w:val="clear" w:color="auto" w:fill="990000"/>
          </w:tcPr>
          <w:p>
            <w:pPr>
              <w:pStyle w:val="TableParagraph"/>
              <w:rPr>
                <w:rFonts w:ascii="Times New Roman"/>
                <w:sz w:val="14"/>
              </w:rPr>
            </w:pPr>
          </w:p>
        </w:tc>
        <w:tc>
          <w:tcPr>
            <w:tcW w:w="852" w:type="dxa"/>
          </w:tcPr>
          <w:p>
            <w:pPr>
              <w:pStyle w:val="TableParagraph"/>
              <w:rPr>
                <w:rFonts w:ascii="Times New Roman"/>
                <w:sz w:val="14"/>
              </w:rPr>
            </w:pPr>
          </w:p>
        </w:tc>
        <w:tc>
          <w:tcPr>
            <w:tcW w:w="1224" w:type="dxa"/>
          </w:tcPr>
          <w:p>
            <w:pPr>
              <w:pStyle w:val="TableParagraph"/>
              <w:rPr>
                <w:rFonts w:ascii="Times New Roman"/>
                <w:sz w:val="14"/>
              </w:rPr>
            </w:pPr>
          </w:p>
        </w:tc>
        <w:tc>
          <w:tcPr>
            <w:tcW w:w="1027" w:type="dxa"/>
          </w:tcPr>
          <w:p>
            <w:pPr>
              <w:pStyle w:val="TableParagraph"/>
              <w:rPr>
                <w:rFonts w:ascii="Times New Roman"/>
                <w:sz w:val="14"/>
              </w:rPr>
            </w:pPr>
          </w:p>
        </w:tc>
        <w:tc>
          <w:tcPr>
            <w:tcW w:w="1222" w:type="dxa"/>
          </w:tcPr>
          <w:p>
            <w:pPr>
              <w:pStyle w:val="TableParagraph"/>
              <w:rPr>
                <w:rFonts w:ascii="Times New Roman"/>
                <w:sz w:val="14"/>
              </w:rPr>
            </w:pPr>
          </w:p>
        </w:tc>
      </w:tr>
      <w:tr>
        <w:trPr>
          <w:trHeight w:val="316" w:hRule="atLeast"/>
        </w:trPr>
        <w:tc>
          <w:tcPr>
            <w:tcW w:w="8827" w:type="dxa"/>
            <w:gridSpan w:val="7"/>
            <w:shd w:val="clear" w:color="auto" w:fill="DBDBDB"/>
          </w:tcPr>
          <w:p>
            <w:pPr>
              <w:pStyle w:val="TableParagraph"/>
              <w:spacing w:line="179" w:lineRule="exact" w:before="117"/>
              <w:ind w:left="69"/>
              <w:rPr>
                <w:rFonts w:ascii="Arial"/>
                <w:b/>
                <w:sz w:val="16"/>
              </w:rPr>
            </w:pPr>
            <w:r>
              <w:rPr>
                <w:rFonts w:ascii="Arial"/>
                <w:b/>
                <w:spacing w:val="-2"/>
                <w:sz w:val="16"/>
              </w:rPr>
              <w:t>PREGRADO</w:t>
            </w:r>
          </w:p>
        </w:tc>
      </w:tr>
      <w:tr>
        <w:trPr>
          <w:trHeight w:val="368" w:hRule="atLeast"/>
        </w:trPr>
        <w:tc>
          <w:tcPr>
            <w:tcW w:w="2167" w:type="dxa"/>
          </w:tcPr>
          <w:p>
            <w:pPr>
              <w:pStyle w:val="TableParagraph"/>
              <w:spacing w:line="171" w:lineRule="exact"/>
              <w:ind w:left="69"/>
              <w:rPr>
                <w:sz w:val="16"/>
              </w:rPr>
            </w:pPr>
            <w:r>
              <w:rPr>
                <w:spacing w:val="-2"/>
                <w:sz w:val="16"/>
              </w:rPr>
              <w:t>LOGÍSTICA</w:t>
            </w:r>
            <w:r>
              <w:rPr>
                <w:spacing w:val="1"/>
                <w:sz w:val="16"/>
              </w:rPr>
              <w:t> </w:t>
            </w:r>
            <w:r>
              <w:rPr>
                <w:spacing w:val="-2"/>
                <w:sz w:val="16"/>
              </w:rPr>
              <w:t>GLOBAL</w:t>
            </w:r>
            <w:r>
              <w:rPr>
                <w:spacing w:val="1"/>
                <w:sz w:val="16"/>
              </w:rPr>
              <w:t> </w:t>
            </w:r>
            <w:r>
              <w:rPr>
                <w:spacing w:val="-10"/>
                <w:sz w:val="16"/>
              </w:rPr>
              <w:t>Y</w:t>
            </w:r>
          </w:p>
          <w:p>
            <w:pPr>
              <w:pStyle w:val="TableParagraph"/>
              <w:spacing w:line="178" w:lineRule="exact"/>
              <w:ind w:left="69"/>
              <w:rPr>
                <w:sz w:val="16"/>
              </w:rPr>
            </w:pPr>
            <w:r>
              <w:rPr>
                <w:sz w:val="16"/>
              </w:rPr>
              <w:t>DIGITAL</w:t>
            </w:r>
            <w:r>
              <w:rPr>
                <w:spacing w:val="-4"/>
                <w:sz w:val="16"/>
              </w:rPr>
              <w:t> </w:t>
            </w:r>
            <w:r>
              <w:rPr>
                <w:sz w:val="16"/>
              </w:rPr>
              <w:t>-</w:t>
            </w:r>
            <w:r>
              <w:rPr>
                <w:spacing w:val="-10"/>
                <w:sz w:val="16"/>
              </w:rPr>
              <w:t> </w:t>
            </w:r>
            <w:r>
              <w:rPr>
                <w:spacing w:val="-2"/>
                <w:sz w:val="16"/>
              </w:rPr>
              <w:t>Virtual</w:t>
            </w:r>
          </w:p>
        </w:tc>
        <w:tc>
          <w:tcPr>
            <w:tcW w:w="1092" w:type="dxa"/>
            <w:shd w:val="clear" w:color="auto" w:fill="990000"/>
          </w:tcPr>
          <w:p>
            <w:pPr>
              <w:pStyle w:val="TableParagraph"/>
              <w:rPr>
                <w:rFonts w:ascii="Times New Roman"/>
                <w:sz w:val="22"/>
              </w:rPr>
            </w:pPr>
          </w:p>
        </w:tc>
        <w:tc>
          <w:tcPr>
            <w:tcW w:w="1243" w:type="dxa"/>
          </w:tcPr>
          <w:p>
            <w:pPr>
              <w:pStyle w:val="TableParagraph"/>
              <w:rPr>
                <w:rFonts w:ascii="Times New Roman"/>
                <w:sz w:val="22"/>
              </w:rPr>
            </w:pPr>
          </w:p>
        </w:tc>
        <w:tc>
          <w:tcPr>
            <w:tcW w:w="852" w:type="dxa"/>
          </w:tcPr>
          <w:p>
            <w:pPr>
              <w:pStyle w:val="TableParagraph"/>
              <w:rPr>
                <w:rFonts w:ascii="Times New Roman"/>
                <w:sz w:val="22"/>
              </w:rPr>
            </w:pPr>
          </w:p>
        </w:tc>
        <w:tc>
          <w:tcPr>
            <w:tcW w:w="1224" w:type="dxa"/>
          </w:tcPr>
          <w:p>
            <w:pPr>
              <w:pStyle w:val="TableParagraph"/>
              <w:rPr>
                <w:rFonts w:ascii="Times New Roman"/>
                <w:sz w:val="22"/>
              </w:rPr>
            </w:pPr>
          </w:p>
        </w:tc>
        <w:tc>
          <w:tcPr>
            <w:tcW w:w="1027" w:type="dxa"/>
          </w:tcPr>
          <w:p>
            <w:pPr>
              <w:pStyle w:val="TableParagraph"/>
              <w:rPr>
                <w:rFonts w:ascii="Times New Roman"/>
                <w:sz w:val="22"/>
              </w:rPr>
            </w:pPr>
          </w:p>
        </w:tc>
        <w:tc>
          <w:tcPr>
            <w:tcW w:w="1222" w:type="dxa"/>
          </w:tcPr>
          <w:p>
            <w:pPr>
              <w:pStyle w:val="TableParagraph"/>
              <w:rPr>
                <w:rFonts w:ascii="Times New Roman"/>
                <w:sz w:val="22"/>
              </w:rPr>
            </w:pPr>
          </w:p>
        </w:tc>
      </w:tr>
      <w:tr>
        <w:trPr>
          <w:trHeight w:val="368" w:hRule="atLeast"/>
        </w:trPr>
        <w:tc>
          <w:tcPr>
            <w:tcW w:w="2167" w:type="dxa"/>
          </w:tcPr>
          <w:p>
            <w:pPr>
              <w:pStyle w:val="TableParagraph"/>
              <w:spacing w:line="172" w:lineRule="exact"/>
              <w:ind w:left="69"/>
              <w:rPr>
                <w:sz w:val="16"/>
              </w:rPr>
            </w:pPr>
            <w:r>
              <w:rPr>
                <w:sz w:val="16"/>
              </w:rPr>
              <w:t>NEGOCIOS</w:t>
            </w:r>
            <w:r>
              <w:rPr>
                <w:spacing w:val="-7"/>
                <w:sz w:val="16"/>
              </w:rPr>
              <w:t> </w:t>
            </w:r>
            <w:r>
              <w:rPr>
                <w:sz w:val="16"/>
              </w:rPr>
              <w:t>Y</w:t>
            </w:r>
            <w:r>
              <w:rPr>
                <w:spacing w:val="-10"/>
                <w:sz w:val="16"/>
              </w:rPr>
              <w:t> </w:t>
            </w:r>
            <w:r>
              <w:rPr>
                <w:spacing w:val="-2"/>
                <w:sz w:val="16"/>
              </w:rPr>
              <w:t>MARKETING</w:t>
            </w:r>
          </w:p>
          <w:p>
            <w:pPr>
              <w:pStyle w:val="TableParagraph"/>
              <w:spacing w:line="177" w:lineRule="exact"/>
              <w:ind w:left="69"/>
              <w:rPr>
                <w:sz w:val="16"/>
              </w:rPr>
            </w:pPr>
            <w:r>
              <w:rPr>
                <w:sz w:val="16"/>
              </w:rPr>
              <w:t>DIGITAL</w:t>
            </w:r>
            <w:r>
              <w:rPr>
                <w:spacing w:val="-4"/>
                <w:sz w:val="16"/>
              </w:rPr>
              <w:t> </w:t>
            </w:r>
            <w:r>
              <w:rPr>
                <w:sz w:val="16"/>
              </w:rPr>
              <w:t>-</w:t>
            </w:r>
            <w:r>
              <w:rPr>
                <w:spacing w:val="-10"/>
                <w:sz w:val="16"/>
              </w:rPr>
              <w:t> </w:t>
            </w:r>
            <w:r>
              <w:rPr>
                <w:spacing w:val="-2"/>
                <w:sz w:val="16"/>
              </w:rPr>
              <w:t>Virtual</w:t>
            </w:r>
          </w:p>
        </w:tc>
        <w:tc>
          <w:tcPr>
            <w:tcW w:w="1092" w:type="dxa"/>
            <w:shd w:val="clear" w:color="auto" w:fill="990000"/>
          </w:tcPr>
          <w:p>
            <w:pPr>
              <w:pStyle w:val="TableParagraph"/>
              <w:rPr>
                <w:rFonts w:ascii="Times New Roman"/>
                <w:sz w:val="22"/>
              </w:rPr>
            </w:pPr>
          </w:p>
        </w:tc>
        <w:tc>
          <w:tcPr>
            <w:tcW w:w="1243" w:type="dxa"/>
          </w:tcPr>
          <w:p>
            <w:pPr>
              <w:pStyle w:val="TableParagraph"/>
              <w:rPr>
                <w:rFonts w:ascii="Times New Roman"/>
                <w:sz w:val="22"/>
              </w:rPr>
            </w:pPr>
          </w:p>
        </w:tc>
        <w:tc>
          <w:tcPr>
            <w:tcW w:w="852" w:type="dxa"/>
          </w:tcPr>
          <w:p>
            <w:pPr>
              <w:pStyle w:val="TableParagraph"/>
              <w:rPr>
                <w:rFonts w:ascii="Times New Roman"/>
                <w:sz w:val="22"/>
              </w:rPr>
            </w:pPr>
          </w:p>
        </w:tc>
        <w:tc>
          <w:tcPr>
            <w:tcW w:w="1224" w:type="dxa"/>
          </w:tcPr>
          <w:p>
            <w:pPr>
              <w:pStyle w:val="TableParagraph"/>
              <w:rPr>
                <w:rFonts w:ascii="Times New Roman"/>
                <w:sz w:val="22"/>
              </w:rPr>
            </w:pPr>
          </w:p>
        </w:tc>
        <w:tc>
          <w:tcPr>
            <w:tcW w:w="1027" w:type="dxa"/>
          </w:tcPr>
          <w:p>
            <w:pPr>
              <w:pStyle w:val="TableParagraph"/>
              <w:rPr>
                <w:rFonts w:ascii="Times New Roman"/>
                <w:sz w:val="22"/>
              </w:rPr>
            </w:pPr>
          </w:p>
        </w:tc>
        <w:tc>
          <w:tcPr>
            <w:tcW w:w="1222" w:type="dxa"/>
          </w:tcPr>
          <w:p>
            <w:pPr>
              <w:pStyle w:val="TableParagraph"/>
              <w:rPr>
                <w:rFonts w:ascii="Times New Roman"/>
                <w:sz w:val="22"/>
              </w:rPr>
            </w:pPr>
          </w:p>
        </w:tc>
      </w:tr>
    </w:tbl>
    <w:p>
      <w:pPr>
        <w:spacing w:before="10"/>
        <w:ind w:left="648"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spacing w:before="168"/>
        <w:rPr>
          <w:sz w:val="18"/>
        </w:rPr>
      </w:pPr>
    </w:p>
    <w:p>
      <w:pPr>
        <w:pStyle w:val="BodyText"/>
        <w:ind w:left="1702" w:right="951"/>
        <w:jc w:val="both"/>
      </w:pPr>
      <w:r>
        <w:rPr/>
        <w:t>En el nivel de posgrado, se destaca el avance en la formulación del </w:t>
      </w:r>
      <w:r>
        <w:rPr>
          <w:rFonts w:ascii="Arial" w:hAnsi="Arial"/>
          <w:b/>
        </w:rPr>
        <w:t>Doctorado en Administración de Empresas</w:t>
      </w:r>
      <w:r>
        <w:rPr/>
        <w:t>, iniciativa liderada por el grupo de investigación Cre@. Como resultado del trabajo realizado con expertos externos, se cuenta con un documento maestro inicial presentado ante el Consejo de Facultad, el cual recibió observaciones que actualmente se encuentran en proceso de revisión y ajuste. De igual forma, la </w:t>
      </w:r>
      <w:r>
        <w:rPr>
          <w:rFonts w:ascii="Arial" w:hAnsi="Arial"/>
          <w:b/>
        </w:rPr>
        <w:t>Maestría en Políticas Públicas </w:t>
      </w:r>
      <w:r>
        <w:rPr/>
        <w:t>presenta un avance significativo</w:t>
      </w:r>
      <w:r>
        <w:rPr>
          <w:spacing w:val="-3"/>
        </w:rPr>
        <w:t> </w:t>
      </w:r>
      <w:r>
        <w:rPr/>
        <w:t>en</w:t>
      </w:r>
      <w:r>
        <w:rPr>
          <w:spacing w:val="-3"/>
        </w:rPr>
        <w:t> </w:t>
      </w:r>
      <w:r>
        <w:rPr/>
        <w:t>la</w:t>
      </w:r>
      <w:r>
        <w:rPr>
          <w:spacing w:val="-3"/>
        </w:rPr>
        <w:t> </w:t>
      </w:r>
      <w:r>
        <w:rPr/>
        <w:t>estructuración</w:t>
      </w:r>
      <w:r>
        <w:rPr>
          <w:spacing w:val="-4"/>
        </w:rPr>
        <w:t> </w:t>
      </w:r>
      <w:r>
        <w:rPr/>
        <w:t>de</w:t>
      </w:r>
      <w:r>
        <w:rPr>
          <w:spacing w:val="-3"/>
        </w:rPr>
        <w:t> </w:t>
      </w:r>
      <w:r>
        <w:rPr/>
        <w:t>su</w:t>
      </w:r>
      <w:r>
        <w:rPr>
          <w:spacing w:val="-4"/>
        </w:rPr>
        <w:t> </w:t>
      </w:r>
      <w:r>
        <w:rPr/>
        <w:t>documento</w:t>
      </w:r>
      <w:r>
        <w:rPr>
          <w:spacing w:val="-4"/>
        </w:rPr>
        <w:t> </w:t>
      </w:r>
      <w:r>
        <w:rPr/>
        <w:t>maestro,</w:t>
      </w:r>
      <w:r>
        <w:rPr>
          <w:spacing w:val="-2"/>
        </w:rPr>
        <w:t> </w:t>
      </w:r>
      <w:r>
        <w:rPr/>
        <w:t>el</w:t>
      </w:r>
      <w:r>
        <w:rPr>
          <w:spacing w:val="-3"/>
        </w:rPr>
        <w:t> </w:t>
      </w:r>
      <w:r>
        <w:rPr/>
        <w:t>cual</w:t>
      </w:r>
      <w:r>
        <w:rPr>
          <w:spacing w:val="-3"/>
        </w:rPr>
        <w:t> </w:t>
      </w:r>
      <w:r>
        <w:rPr/>
        <w:t>se</w:t>
      </w:r>
      <w:r>
        <w:rPr>
          <w:spacing w:val="-3"/>
        </w:rPr>
        <w:t> </w:t>
      </w:r>
      <w:r>
        <w:rPr/>
        <w:t>encuentra</w:t>
      </w:r>
      <w:r>
        <w:rPr>
          <w:spacing w:val="-4"/>
        </w:rPr>
        <w:t> </w:t>
      </w:r>
      <w:r>
        <w:rPr/>
        <w:t>en proceso</w:t>
      </w:r>
      <w:r>
        <w:rPr>
          <w:spacing w:val="-5"/>
        </w:rPr>
        <w:t> </w:t>
      </w:r>
      <w:r>
        <w:rPr/>
        <w:t>de</w:t>
      </w:r>
      <w:r>
        <w:rPr>
          <w:spacing w:val="-6"/>
        </w:rPr>
        <w:t> </w:t>
      </w:r>
      <w:r>
        <w:rPr/>
        <w:t>revisión</w:t>
      </w:r>
      <w:r>
        <w:rPr>
          <w:spacing w:val="-4"/>
        </w:rPr>
        <w:t> </w:t>
      </w:r>
      <w:r>
        <w:rPr/>
        <w:t>para</w:t>
      </w:r>
      <w:r>
        <w:rPr>
          <w:spacing w:val="-4"/>
        </w:rPr>
        <w:t> </w:t>
      </w:r>
      <w:r>
        <w:rPr/>
        <w:t>su</w:t>
      </w:r>
      <w:r>
        <w:rPr>
          <w:spacing w:val="-4"/>
        </w:rPr>
        <w:t> </w:t>
      </w:r>
      <w:r>
        <w:rPr/>
        <w:t>posterior</w:t>
      </w:r>
      <w:r>
        <w:rPr>
          <w:spacing w:val="-6"/>
        </w:rPr>
        <w:t> </w:t>
      </w:r>
      <w:r>
        <w:rPr/>
        <w:t>presentación</w:t>
      </w:r>
      <w:r>
        <w:rPr>
          <w:spacing w:val="-5"/>
        </w:rPr>
        <w:t> </w:t>
      </w:r>
      <w:r>
        <w:rPr/>
        <w:t>al</w:t>
      </w:r>
      <w:r>
        <w:rPr>
          <w:spacing w:val="-5"/>
        </w:rPr>
        <w:t> </w:t>
      </w:r>
      <w:r>
        <w:rPr/>
        <w:t>Comité</w:t>
      </w:r>
      <w:r>
        <w:rPr>
          <w:spacing w:val="-4"/>
        </w:rPr>
        <w:t> </w:t>
      </w:r>
      <w:r>
        <w:rPr/>
        <w:t>Central</w:t>
      </w:r>
      <w:r>
        <w:rPr>
          <w:spacing w:val="-5"/>
        </w:rPr>
        <w:t> </w:t>
      </w:r>
      <w:r>
        <w:rPr/>
        <w:t>de</w:t>
      </w:r>
      <w:r>
        <w:rPr>
          <w:spacing w:val="-4"/>
        </w:rPr>
        <w:t> </w:t>
      </w:r>
      <w:r>
        <w:rPr/>
        <w:t>Currículo</w:t>
      </w:r>
      <w:r>
        <w:rPr>
          <w:spacing w:val="-7"/>
        </w:rPr>
        <w:t> </w:t>
      </w:r>
      <w:r>
        <w:rPr/>
        <w:t>e corporación de los ajustes correspondientes.</w:t>
      </w:r>
    </w:p>
    <w:p>
      <w:pPr>
        <w:pStyle w:val="BodyText"/>
        <w:spacing w:line="242" w:lineRule="auto" w:before="169"/>
        <w:ind w:left="1702" w:right="953"/>
        <w:jc w:val="both"/>
      </w:pPr>
      <w:r>
        <w:rPr/>
        <w:t>En cuanto a programas de pregrado, se han identificado iniciativas orientadas a responder</w:t>
      </w:r>
      <w:r>
        <w:rPr>
          <w:spacing w:val="-5"/>
        </w:rPr>
        <w:t> </w:t>
      </w:r>
      <w:r>
        <w:rPr/>
        <w:t>a</w:t>
      </w:r>
      <w:r>
        <w:rPr>
          <w:spacing w:val="-3"/>
        </w:rPr>
        <w:t> </w:t>
      </w:r>
      <w:r>
        <w:rPr/>
        <w:t>las</w:t>
      </w:r>
      <w:r>
        <w:rPr>
          <w:spacing w:val="-5"/>
        </w:rPr>
        <w:t> </w:t>
      </w:r>
      <w:r>
        <w:rPr/>
        <w:t>nuevas</w:t>
      </w:r>
      <w:r>
        <w:rPr>
          <w:spacing w:val="-5"/>
        </w:rPr>
        <w:t> </w:t>
      </w:r>
      <w:r>
        <w:rPr/>
        <w:t>dinámicas</w:t>
      </w:r>
      <w:r>
        <w:rPr>
          <w:spacing w:val="-4"/>
        </w:rPr>
        <w:t> </w:t>
      </w:r>
      <w:r>
        <w:rPr/>
        <w:t>del</w:t>
      </w:r>
      <w:r>
        <w:rPr>
          <w:spacing w:val="-5"/>
        </w:rPr>
        <w:t> </w:t>
      </w:r>
      <w:r>
        <w:rPr/>
        <w:t>mercado</w:t>
      </w:r>
      <w:r>
        <w:rPr>
          <w:spacing w:val="-5"/>
        </w:rPr>
        <w:t> </w:t>
      </w:r>
      <w:r>
        <w:rPr/>
        <w:t>y</w:t>
      </w:r>
      <w:r>
        <w:rPr>
          <w:spacing w:val="-3"/>
        </w:rPr>
        <w:t> </w:t>
      </w:r>
      <w:r>
        <w:rPr/>
        <w:t>la</w:t>
      </w:r>
      <w:r>
        <w:rPr>
          <w:spacing w:val="-5"/>
        </w:rPr>
        <w:t> </w:t>
      </w:r>
      <w:r>
        <w:rPr/>
        <w:t>transformación</w:t>
      </w:r>
      <w:r>
        <w:rPr>
          <w:spacing w:val="-5"/>
        </w:rPr>
        <w:t> </w:t>
      </w:r>
      <w:r>
        <w:rPr/>
        <w:t>digital,</w:t>
      </w:r>
      <w:r>
        <w:rPr>
          <w:spacing w:val="-4"/>
        </w:rPr>
        <w:t> </w:t>
      </w:r>
      <w:r>
        <w:rPr/>
        <w:t>entre</w:t>
      </w:r>
      <w:r>
        <w:rPr>
          <w:spacing w:val="-4"/>
        </w:rPr>
        <w:t> </w:t>
      </w:r>
      <w:r>
        <w:rPr/>
        <w:t>las que se destacan los programas de </w:t>
      </w:r>
      <w:r>
        <w:rPr>
          <w:rFonts w:ascii="Arial" w:hAnsi="Arial"/>
          <w:b/>
        </w:rPr>
        <w:t>Logística Global y Digital y Negocios y Marketing Digital</w:t>
      </w:r>
      <w:r>
        <w:rPr/>
        <w:t>, los cuales actualmente se encuentran en fase de exploración y análisis preliminar para su posterior evaluación por las instancias académicas y administrativas competentes. Estos procesos evidencian el compromiso de la Facultad con la innovación curricular, la pertinencia académica y la ampliación de oportunidades de formación.</w:t>
      </w:r>
    </w:p>
    <w:p>
      <w:pPr>
        <w:pStyle w:val="BodyText"/>
        <w:spacing w:after="0" w:line="242" w:lineRule="auto"/>
        <w:jc w:val="both"/>
        <w:sectPr>
          <w:pgSz w:w="12240" w:h="15840"/>
          <w:pgMar w:top="1820" w:bottom="280" w:left="0" w:right="720"/>
        </w:sectPr>
      </w:pPr>
    </w:p>
    <w:p>
      <w:pPr>
        <w:pStyle w:val="Heading2"/>
        <w:numPr>
          <w:ilvl w:val="1"/>
          <w:numId w:val="3"/>
        </w:numPr>
        <w:tabs>
          <w:tab w:pos="2451" w:val="left" w:leader="none"/>
        </w:tabs>
        <w:spacing w:line="240" w:lineRule="auto" w:before="63" w:after="0"/>
        <w:ind w:left="2451" w:right="0" w:hanging="390"/>
        <w:jc w:val="left"/>
      </w:pPr>
      <w:r>
        <w:rPr/>
        <mc:AlternateContent>
          <mc:Choice Requires="wps">
            <w:drawing>
              <wp:anchor distT="0" distB="0" distL="0" distR="0" allowOverlap="1" layoutInCell="1" locked="0" behindDoc="1" simplePos="0" relativeHeight="481179136">
                <wp:simplePos x="0" y="0"/>
                <wp:positionH relativeFrom="page">
                  <wp:posOffset>0</wp:posOffset>
                </wp:positionH>
                <wp:positionV relativeFrom="page">
                  <wp:posOffset>-1</wp:posOffset>
                </wp:positionV>
                <wp:extent cx="7772400" cy="10052685"/>
                <wp:effectExtent l="0" t="0" r="0" b="0"/>
                <wp:wrapNone/>
                <wp:docPr id="188" name="Group 188"/>
                <wp:cNvGraphicFramePr>
                  <a:graphicFrameLocks/>
                </wp:cNvGraphicFramePr>
                <a:graphic>
                  <a:graphicData uri="http://schemas.microsoft.com/office/word/2010/wordprocessingGroup">
                    <wpg:wgp>
                      <wpg:cNvPr id="188" name="Group 188"/>
                      <wpg:cNvGrpSpPr/>
                      <wpg:grpSpPr>
                        <a:xfrm>
                          <a:off x="0" y="0"/>
                          <a:ext cx="7772400" cy="10052685"/>
                          <a:chExt cx="7772400" cy="10052685"/>
                        </a:xfrm>
                      </wpg:grpSpPr>
                      <pic:pic>
                        <pic:nvPicPr>
                          <pic:cNvPr id="189" name="Image 189"/>
                          <pic:cNvPicPr/>
                        </pic:nvPicPr>
                        <pic:blipFill>
                          <a:blip r:embed="rId11" cstate="print"/>
                          <a:stretch>
                            <a:fillRect/>
                          </a:stretch>
                        </pic:blipFill>
                        <pic:spPr>
                          <a:xfrm>
                            <a:off x="0" y="0"/>
                            <a:ext cx="7772399" cy="10043157"/>
                          </a:xfrm>
                          <a:prstGeom prst="rect">
                            <a:avLst/>
                          </a:prstGeom>
                        </pic:spPr>
                      </pic:pic>
                      <pic:pic>
                        <pic:nvPicPr>
                          <pic:cNvPr id="190" name="Image 19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7344" id="docshapegroup180" coordorigin="0,0" coordsize="12240,15831">
                <v:shape style="position:absolute;left:0;top:0;width:12240;height:15816" type="#_x0000_t75" id="docshape181" stroked="false">
                  <v:imagedata r:id="rId11" o:title=""/>
                </v:shape>
                <v:shape style="position:absolute;left:11175;top:14;width:1065;height:15816" type="#_x0000_t75" id="docshape182" stroked="false">
                  <v:imagedata r:id="rId12" o:title=""/>
                </v:shape>
                <w10:wrap type="none"/>
              </v:group>
            </w:pict>
          </mc:Fallback>
        </mc:AlternateContent>
      </w:r>
      <w:r>
        <w:rPr/>
        <w:t>Fomento</w:t>
      </w:r>
      <w:r>
        <w:rPr>
          <w:spacing w:val="-6"/>
        </w:rPr>
        <w:t> </w:t>
      </w:r>
      <w:r>
        <w:rPr/>
        <w:t>de</w:t>
      </w:r>
      <w:r>
        <w:rPr>
          <w:spacing w:val="-9"/>
        </w:rPr>
        <w:t> </w:t>
      </w:r>
      <w:r>
        <w:rPr/>
        <w:t>la</w:t>
      </w:r>
      <w:r>
        <w:rPr>
          <w:spacing w:val="-9"/>
        </w:rPr>
        <w:t> </w:t>
      </w:r>
      <w:r>
        <w:rPr/>
        <w:t>acreditación</w:t>
      </w:r>
      <w:r>
        <w:rPr>
          <w:spacing w:val="-10"/>
        </w:rPr>
        <w:t> </w:t>
      </w:r>
      <w:r>
        <w:rPr/>
        <w:t>internacional</w:t>
      </w:r>
      <w:r>
        <w:rPr>
          <w:spacing w:val="-9"/>
        </w:rPr>
        <w:t> </w:t>
      </w:r>
      <w:r>
        <w:rPr/>
        <w:t>de</w:t>
      </w:r>
      <w:r>
        <w:rPr>
          <w:spacing w:val="-7"/>
        </w:rPr>
        <w:t> </w:t>
      </w:r>
      <w:r>
        <w:rPr/>
        <w:t>calidad</w:t>
      </w:r>
      <w:r>
        <w:rPr>
          <w:spacing w:val="-8"/>
        </w:rPr>
        <w:t> </w:t>
      </w:r>
      <w:r>
        <w:rPr/>
        <w:t>de</w:t>
      </w:r>
      <w:r>
        <w:rPr>
          <w:spacing w:val="-9"/>
        </w:rPr>
        <w:t> </w:t>
      </w:r>
      <w:r>
        <w:rPr>
          <w:spacing w:val="-2"/>
        </w:rPr>
        <w:t>programas</w:t>
      </w:r>
    </w:p>
    <w:p>
      <w:pPr>
        <w:pStyle w:val="BodyText"/>
        <w:spacing w:before="53"/>
        <w:rPr>
          <w:rFonts w:ascii="Arial"/>
          <w:b/>
        </w:rPr>
      </w:pPr>
    </w:p>
    <w:p>
      <w:pPr>
        <w:pStyle w:val="BodyText"/>
        <w:ind w:left="1702" w:right="959"/>
        <w:jc w:val="both"/>
      </w:pPr>
      <w:r>
        <w:rPr/>
        <w:t>En</w:t>
      </w:r>
      <w:r>
        <w:rPr>
          <w:spacing w:val="-16"/>
        </w:rPr>
        <w:t> </w:t>
      </w:r>
      <w:r>
        <w:rPr/>
        <w:t>el</w:t>
      </w:r>
      <w:r>
        <w:rPr>
          <w:spacing w:val="-15"/>
        </w:rPr>
        <w:t> </w:t>
      </w:r>
      <w:r>
        <w:rPr/>
        <w:t>marco</w:t>
      </w:r>
      <w:r>
        <w:rPr>
          <w:spacing w:val="-16"/>
        </w:rPr>
        <w:t> </w:t>
      </w:r>
      <w:r>
        <w:rPr/>
        <w:t>de</w:t>
      </w:r>
      <w:r>
        <w:rPr>
          <w:spacing w:val="-15"/>
        </w:rPr>
        <w:t> </w:t>
      </w:r>
      <w:r>
        <w:rPr/>
        <w:t>la</w:t>
      </w:r>
      <w:r>
        <w:rPr>
          <w:spacing w:val="-14"/>
        </w:rPr>
        <w:t> </w:t>
      </w:r>
      <w:r>
        <w:rPr/>
        <w:t>Misión</w:t>
      </w:r>
      <w:r>
        <w:rPr>
          <w:spacing w:val="-17"/>
        </w:rPr>
        <w:t> </w:t>
      </w:r>
      <w:r>
        <w:rPr/>
        <w:t>4,</w:t>
      </w:r>
      <w:r>
        <w:rPr>
          <w:spacing w:val="-13"/>
        </w:rPr>
        <w:t> </w:t>
      </w:r>
      <w:r>
        <w:rPr/>
        <w:t>Proyecto</w:t>
      </w:r>
      <w:r>
        <w:rPr>
          <w:spacing w:val="-17"/>
        </w:rPr>
        <w:t> </w:t>
      </w:r>
      <w:r>
        <w:rPr/>
        <w:t>y</w:t>
      </w:r>
      <w:r>
        <w:rPr>
          <w:spacing w:val="-14"/>
        </w:rPr>
        <w:t> </w:t>
      </w:r>
      <w:r>
        <w:rPr/>
        <w:t>Acción</w:t>
      </w:r>
      <w:r>
        <w:rPr>
          <w:spacing w:val="-17"/>
        </w:rPr>
        <w:t> </w:t>
      </w:r>
      <w:r>
        <w:rPr/>
        <w:t>6.3</w:t>
      </w:r>
      <w:r>
        <w:rPr>
          <w:spacing w:val="-14"/>
        </w:rPr>
        <w:t> </w:t>
      </w:r>
      <w:r>
        <w:rPr/>
        <w:t>del</w:t>
      </w:r>
      <w:r>
        <w:rPr>
          <w:spacing w:val="-16"/>
        </w:rPr>
        <w:t> </w:t>
      </w:r>
      <w:r>
        <w:rPr/>
        <w:t>Plan</w:t>
      </w:r>
      <w:r>
        <w:rPr>
          <w:spacing w:val="-17"/>
        </w:rPr>
        <w:t> </w:t>
      </w:r>
      <w:r>
        <w:rPr/>
        <w:t>de</w:t>
      </w:r>
      <w:r>
        <w:rPr>
          <w:spacing w:val="-14"/>
        </w:rPr>
        <w:t> </w:t>
      </w:r>
      <w:r>
        <w:rPr/>
        <w:t>Desarrollo</w:t>
      </w:r>
      <w:r>
        <w:rPr>
          <w:spacing w:val="-16"/>
        </w:rPr>
        <w:t> </w:t>
      </w:r>
      <w:r>
        <w:rPr/>
        <w:t>Institucional – PDI 2025–2034 de la Universidad Surcolombiana, orientados a fomentar la acreditación</w:t>
      </w:r>
      <w:r>
        <w:rPr>
          <w:spacing w:val="40"/>
        </w:rPr>
        <w:t> </w:t>
      </w:r>
      <w:r>
        <w:rPr/>
        <w:t>internacional de programas académicos y el fortalecimiento de procesos de autoevaluación bajo estándares internacionales, la Facultad de Economía y Administración continuó durante la vigencia 2025 con la implementación de estrategias encaminadas a la obtención de acreditaciones internacionales</w:t>
      </w:r>
      <w:r>
        <w:rPr>
          <w:spacing w:val="-2"/>
        </w:rPr>
        <w:t> </w:t>
      </w:r>
      <w:r>
        <w:rPr/>
        <w:t>de</w:t>
      </w:r>
      <w:r>
        <w:rPr>
          <w:spacing w:val="-2"/>
        </w:rPr>
        <w:t> </w:t>
      </w:r>
      <w:r>
        <w:rPr/>
        <w:t>calidad. En</w:t>
      </w:r>
      <w:r>
        <w:rPr>
          <w:spacing w:val="-2"/>
        </w:rPr>
        <w:t> </w:t>
      </w:r>
      <w:r>
        <w:rPr/>
        <w:t>articulación</w:t>
      </w:r>
      <w:r>
        <w:rPr>
          <w:spacing w:val="-1"/>
        </w:rPr>
        <w:t> </w:t>
      </w:r>
      <w:r>
        <w:rPr/>
        <w:t>con</w:t>
      </w:r>
      <w:r>
        <w:rPr>
          <w:spacing w:val="-3"/>
        </w:rPr>
        <w:t> </w:t>
      </w:r>
      <w:r>
        <w:rPr/>
        <w:t>el</w:t>
      </w:r>
      <w:r>
        <w:rPr>
          <w:spacing w:val="-1"/>
        </w:rPr>
        <w:t> </w:t>
      </w:r>
      <w:r>
        <w:rPr/>
        <w:t>Plan</w:t>
      </w:r>
      <w:r>
        <w:rPr>
          <w:spacing w:val="-2"/>
        </w:rPr>
        <w:t> </w:t>
      </w:r>
      <w:r>
        <w:rPr/>
        <w:t>Estratégico</w:t>
      </w:r>
      <w:r>
        <w:rPr>
          <w:spacing w:val="-3"/>
        </w:rPr>
        <w:t> </w:t>
      </w:r>
      <w:r>
        <w:rPr/>
        <w:t>de</w:t>
      </w:r>
      <w:r>
        <w:rPr>
          <w:spacing w:val="-2"/>
        </w:rPr>
        <w:t> </w:t>
      </w:r>
      <w:r>
        <w:rPr/>
        <w:t>Desarrollo</w:t>
      </w:r>
      <w:r>
        <w:rPr>
          <w:spacing w:val="-2"/>
        </w:rPr>
        <w:t> </w:t>
      </w:r>
      <w:r>
        <w:rPr/>
        <w:t>de la Facultad, se avanzó en el acompañamiento con agencias acreditadoras internacionales como la Association of Collegiate Business Schools and Programs (</w:t>
      </w:r>
      <w:r>
        <w:rPr>
          <w:rFonts w:ascii="Arial" w:hAnsi="Arial"/>
          <w:b/>
        </w:rPr>
        <w:t>ACBSP</w:t>
      </w:r>
      <w:r>
        <w:rPr/>
        <w:t>) y la Education Quality Accreditation Agency (</w:t>
      </w:r>
      <w:r>
        <w:rPr>
          <w:rFonts w:ascii="Arial" w:hAnsi="Arial"/>
          <w:b/>
        </w:rPr>
        <w:t>EQUAA</w:t>
      </w:r>
      <w:r>
        <w:rPr/>
        <w:t>).</w:t>
      </w:r>
    </w:p>
    <w:p>
      <w:pPr>
        <w:pStyle w:val="BodyText"/>
        <w:spacing w:before="10"/>
      </w:pPr>
    </w:p>
    <w:p>
      <w:pPr>
        <w:pStyle w:val="BodyText"/>
        <w:ind w:left="1702" w:right="956"/>
        <w:jc w:val="both"/>
      </w:pPr>
      <w:r>
        <w:rPr/>
        <w:t>En relación con el proceso adelantado con </w:t>
      </w:r>
      <w:r>
        <w:rPr>
          <w:rFonts w:ascii="Arial" w:hAnsi="Arial"/>
          <w:b/>
        </w:rPr>
        <w:t>ACBSP</w:t>
      </w:r>
      <w:r>
        <w:rPr/>
        <w:t>, durante la vigencia 2025 se evaluó el estado de avance del proceso de autoestudio producto del acompañamiento con la mentoría asignada por la agencia. Este ejercicio permitió evidenciar avances parciales en dos de los siete</w:t>
      </w:r>
      <w:r>
        <w:rPr>
          <w:spacing w:val="40"/>
        </w:rPr>
        <w:t> </w:t>
      </w:r>
      <w:r>
        <w:rPr/>
        <w:t>estándares requeridos y, posteriormente, profundizar en el desarrollo de los cuatro primeros estándares del modelo,</w:t>
      </w:r>
      <w:r>
        <w:rPr>
          <w:spacing w:val="-14"/>
        </w:rPr>
        <w:t> </w:t>
      </w:r>
      <w:r>
        <w:rPr/>
        <w:t>relacionados</w:t>
      </w:r>
      <w:r>
        <w:rPr>
          <w:spacing w:val="-17"/>
        </w:rPr>
        <w:t> </w:t>
      </w:r>
      <w:r>
        <w:rPr/>
        <w:t>con</w:t>
      </w:r>
      <w:r>
        <w:rPr>
          <w:spacing w:val="-14"/>
        </w:rPr>
        <w:t> </w:t>
      </w:r>
      <w:r>
        <w:rPr/>
        <w:t>liderazgo,</w:t>
      </w:r>
      <w:r>
        <w:rPr>
          <w:spacing w:val="-15"/>
        </w:rPr>
        <w:t> </w:t>
      </w:r>
      <w:r>
        <w:rPr/>
        <w:t>planeación</w:t>
      </w:r>
      <w:r>
        <w:rPr>
          <w:spacing w:val="-16"/>
        </w:rPr>
        <w:t> </w:t>
      </w:r>
      <w:r>
        <w:rPr/>
        <w:t>estratégica,</w:t>
      </w:r>
      <w:r>
        <w:rPr>
          <w:spacing w:val="-15"/>
        </w:rPr>
        <w:t> </w:t>
      </w:r>
      <w:r>
        <w:rPr/>
        <w:t>enfoque</w:t>
      </w:r>
      <w:r>
        <w:rPr>
          <w:spacing w:val="-16"/>
        </w:rPr>
        <w:t> </w:t>
      </w:r>
      <w:r>
        <w:rPr/>
        <w:t>en</w:t>
      </w:r>
      <w:r>
        <w:rPr>
          <w:spacing w:val="-14"/>
        </w:rPr>
        <w:t> </w:t>
      </w:r>
      <w:r>
        <w:rPr/>
        <w:t>estudiantes y grupos de interés, y evaluación del aprendizaje. Este diagnóstico permitió identificar brechas de información y definir acciones necesarias para continuar consolidando las etapas del proceso de acreditación internacional.</w:t>
      </w:r>
    </w:p>
    <w:p>
      <w:pPr>
        <w:pStyle w:val="BodyText"/>
        <w:spacing w:before="16"/>
      </w:pPr>
    </w:p>
    <w:p>
      <w:pPr>
        <w:pStyle w:val="BodyText"/>
        <w:ind w:left="1702" w:right="959"/>
        <w:jc w:val="both"/>
      </w:pPr>
      <w:r>
        <w:rPr/>
        <w:t>De igual forma, y con el propósito de fortalecer la proyección internacional de los programas de pregrado, la Facultad inició en el mes de mayo de 2025 el proceso de</w:t>
      </w:r>
      <w:r>
        <w:rPr>
          <w:spacing w:val="-17"/>
        </w:rPr>
        <w:t> </w:t>
      </w:r>
      <w:r>
        <w:rPr/>
        <w:t>acreditación</w:t>
      </w:r>
      <w:r>
        <w:rPr>
          <w:spacing w:val="-17"/>
        </w:rPr>
        <w:t> </w:t>
      </w:r>
      <w:r>
        <w:rPr/>
        <w:t>internacional</w:t>
      </w:r>
      <w:r>
        <w:rPr>
          <w:spacing w:val="-16"/>
        </w:rPr>
        <w:t> </w:t>
      </w:r>
      <w:r>
        <w:rPr/>
        <w:t>con</w:t>
      </w:r>
      <w:r>
        <w:rPr>
          <w:spacing w:val="-17"/>
        </w:rPr>
        <w:t> </w:t>
      </w:r>
      <w:r>
        <w:rPr>
          <w:rFonts w:ascii="Arial" w:hAnsi="Arial"/>
          <w:b/>
        </w:rPr>
        <w:t>EQUAA</w:t>
      </w:r>
      <w:r>
        <w:rPr>
          <w:rFonts w:ascii="Arial" w:hAnsi="Arial"/>
          <w:b/>
          <w:spacing w:val="-17"/>
        </w:rPr>
        <w:t> </w:t>
      </w:r>
      <w:r>
        <w:rPr/>
        <w:t>–</w:t>
      </w:r>
      <w:r>
        <w:rPr>
          <w:spacing w:val="-17"/>
        </w:rPr>
        <w:t> </w:t>
      </w:r>
      <w:r>
        <w:rPr/>
        <w:t>Education</w:t>
      </w:r>
      <w:r>
        <w:rPr>
          <w:spacing w:val="-16"/>
        </w:rPr>
        <w:t> </w:t>
      </w:r>
      <w:r>
        <w:rPr/>
        <w:t>Quality</w:t>
      </w:r>
      <w:r>
        <w:rPr>
          <w:spacing w:val="-17"/>
        </w:rPr>
        <w:t> </w:t>
      </w:r>
      <w:r>
        <w:rPr/>
        <w:t>Accreditation</w:t>
      </w:r>
      <w:r>
        <w:rPr>
          <w:spacing w:val="-17"/>
        </w:rPr>
        <w:t> </w:t>
      </w:r>
      <w:r>
        <w:rPr/>
        <w:t>Agency, organismo</w:t>
      </w:r>
      <w:r>
        <w:rPr>
          <w:spacing w:val="-9"/>
        </w:rPr>
        <w:t> </w:t>
      </w:r>
      <w:r>
        <w:rPr/>
        <w:t>especializado</w:t>
      </w:r>
      <w:r>
        <w:rPr>
          <w:spacing w:val="-6"/>
        </w:rPr>
        <w:t> </w:t>
      </w:r>
      <w:r>
        <w:rPr/>
        <w:t>en</w:t>
      </w:r>
      <w:r>
        <w:rPr>
          <w:spacing w:val="-6"/>
        </w:rPr>
        <w:t> </w:t>
      </w:r>
      <w:r>
        <w:rPr/>
        <w:t>la</w:t>
      </w:r>
      <w:r>
        <w:rPr>
          <w:spacing w:val="-6"/>
        </w:rPr>
        <w:t> </w:t>
      </w:r>
      <w:r>
        <w:rPr/>
        <w:t>acreditación</w:t>
      </w:r>
      <w:r>
        <w:rPr>
          <w:spacing w:val="-6"/>
        </w:rPr>
        <w:t> </w:t>
      </w:r>
      <w:r>
        <w:rPr/>
        <w:t>de</w:t>
      </w:r>
      <w:r>
        <w:rPr>
          <w:spacing w:val="-6"/>
        </w:rPr>
        <w:t> </w:t>
      </w:r>
      <w:r>
        <w:rPr/>
        <w:t>programas</w:t>
      </w:r>
      <w:r>
        <w:rPr>
          <w:spacing w:val="-7"/>
        </w:rPr>
        <w:t> </w:t>
      </w:r>
      <w:r>
        <w:rPr/>
        <w:t>del</w:t>
      </w:r>
      <w:r>
        <w:rPr>
          <w:spacing w:val="-7"/>
        </w:rPr>
        <w:t> </w:t>
      </w:r>
      <w:r>
        <w:rPr/>
        <w:t>área</w:t>
      </w:r>
      <w:r>
        <w:rPr>
          <w:spacing w:val="-7"/>
        </w:rPr>
        <w:t> </w:t>
      </w:r>
      <w:r>
        <w:rPr/>
        <w:t>de</w:t>
      </w:r>
      <w:r>
        <w:rPr>
          <w:spacing w:val="-5"/>
        </w:rPr>
        <w:t> </w:t>
      </w:r>
      <w:r>
        <w:rPr/>
        <w:t>negocios</w:t>
      </w:r>
      <w:r>
        <w:rPr>
          <w:spacing w:val="-5"/>
        </w:rPr>
        <w:t> </w:t>
      </w:r>
      <w:r>
        <w:rPr/>
        <w:t>con enfoque</w:t>
      </w:r>
      <w:r>
        <w:rPr>
          <w:spacing w:val="-8"/>
        </w:rPr>
        <w:t> </w:t>
      </w:r>
      <w:r>
        <w:rPr/>
        <w:t>en</w:t>
      </w:r>
      <w:r>
        <w:rPr>
          <w:spacing w:val="-9"/>
        </w:rPr>
        <w:t> </w:t>
      </w:r>
      <w:r>
        <w:rPr/>
        <w:t>instituciones</w:t>
      </w:r>
      <w:r>
        <w:rPr>
          <w:spacing w:val="-6"/>
        </w:rPr>
        <w:t> </w:t>
      </w:r>
      <w:r>
        <w:rPr/>
        <w:t>latinoamericanas.</w:t>
      </w:r>
      <w:r>
        <w:rPr>
          <w:spacing w:val="-7"/>
        </w:rPr>
        <w:t> </w:t>
      </w:r>
      <w:r>
        <w:rPr/>
        <w:t>El</w:t>
      </w:r>
      <w:r>
        <w:rPr>
          <w:spacing w:val="-8"/>
        </w:rPr>
        <w:t> </w:t>
      </w:r>
      <w:r>
        <w:rPr/>
        <w:t>modelo</w:t>
      </w:r>
      <w:r>
        <w:rPr>
          <w:spacing w:val="-9"/>
        </w:rPr>
        <w:t> </w:t>
      </w:r>
      <w:r>
        <w:rPr/>
        <w:t>de</w:t>
      </w:r>
      <w:r>
        <w:rPr>
          <w:spacing w:val="-6"/>
        </w:rPr>
        <w:t> </w:t>
      </w:r>
      <w:r>
        <w:rPr/>
        <w:t>EQUAA</w:t>
      </w:r>
      <w:r>
        <w:rPr>
          <w:spacing w:val="-7"/>
        </w:rPr>
        <w:t> </w:t>
      </w:r>
      <w:r>
        <w:rPr/>
        <w:t>se</w:t>
      </w:r>
      <w:r>
        <w:rPr>
          <w:spacing w:val="-6"/>
        </w:rPr>
        <w:t> </w:t>
      </w:r>
      <w:r>
        <w:rPr/>
        <w:t>caracteriza</w:t>
      </w:r>
      <w:r>
        <w:rPr>
          <w:spacing w:val="-6"/>
        </w:rPr>
        <w:t> </w:t>
      </w:r>
      <w:r>
        <w:rPr/>
        <w:t>por un esquema progresivo basado en perfiles institucionales (profesional, emprendedor</w:t>
      </w:r>
      <w:r>
        <w:rPr>
          <w:spacing w:val="-17"/>
        </w:rPr>
        <w:t> </w:t>
      </w:r>
      <w:r>
        <w:rPr/>
        <w:t>e</w:t>
      </w:r>
      <w:r>
        <w:rPr>
          <w:spacing w:val="-17"/>
        </w:rPr>
        <w:t> </w:t>
      </w:r>
      <w:r>
        <w:rPr/>
        <w:t>investigación)</w:t>
      </w:r>
      <w:r>
        <w:rPr>
          <w:spacing w:val="-16"/>
        </w:rPr>
        <w:t> </w:t>
      </w:r>
      <w:r>
        <w:rPr/>
        <w:t>y</w:t>
      </w:r>
      <w:r>
        <w:rPr>
          <w:spacing w:val="-17"/>
        </w:rPr>
        <w:t> </w:t>
      </w:r>
      <w:r>
        <w:rPr/>
        <w:t>en</w:t>
      </w:r>
      <w:r>
        <w:rPr>
          <w:spacing w:val="-17"/>
        </w:rPr>
        <w:t> </w:t>
      </w:r>
      <w:r>
        <w:rPr/>
        <w:t>niveles</w:t>
      </w:r>
      <w:r>
        <w:rPr>
          <w:spacing w:val="-16"/>
        </w:rPr>
        <w:t> </w:t>
      </w:r>
      <w:r>
        <w:rPr/>
        <w:t>de</w:t>
      </w:r>
      <w:r>
        <w:rPr>
          <w:spacing w:val="-17"/>
        </w:rPr>
        <w:t> </w:t>
      </w:r>
      <w:r>
        <w:rPr/>
        <w:t>calidad</w:t>
      </w:r>
      <w:r>
        <w:rPr>
          <w:spacing w:val="-16"/>
        </w:rPr>
        <w:t> </w:t>
      </w:r>
      <w:r>
        <w:rPr/>
        <w:t>(1-5)</w:t>
      </w:r>
      <w:r>
        <w:rPr>
          <w:spacing w:val="-17"/>
        </w:rPr>
        <w:t> </w:t>
      </w:r>
      <w:r>
        <w:rPr/>
        <w:t>que</w:t>
      </w:r>
      <w:r>
        <w:rPr>
          <w:spacing w:val="-17"/>
        </w:rPr>
        <w:t> </w:t>
      </w:r>
      <w:r>
        <w:rPr/>
        <w:t>promueven</w:t>
      </w:r>
      <w:r>
        <w:rPr>
          <w:spacing w:val="-16"/>
        </w:rPr>
        <w:t> </w:t>
      </w:r>
      <w:r>
        <w:rPr/>
        <w:t>la</w:t>
      </w:r>
      <w:r>
        <w:rPr>
          <w:spacing w:val="-17"/>
        </w:rPr>
        <w:t> </w:t>
      </w:r>
      <w:r>
        <w:rPr/>
        <w:t>mejora continua de los programas académicos.</w:t>
      </w:r>
    </w:p>
    <w:p>
      <w:pPr>
        <w:pStyle w:val="BodyText"/>
        <w:spacing w:before="3"/>
        <w:rPr>
          <w:sz w:val="19"/>
        </w:rPr>
      </w:pPr>
      <w:r>
        <w:rPr>
          <w:sz w:val="19"/>
        </w:rPr>
        <mc:AlternateContent>
          <mc:Choice Requires="wps">
            <w:drawing>
              <wp:anchor distT="0" distB="0" distL="0" distR="0" allowOverlap="1" layoutInCell="1" locked="0" behindDoc="1" simplePos="0" relativeHeight="487613440">
                <wp:simplePos x="0" y="0"/>
                <wp:positionH relativeFrom="page">
                  <wp:posOffset>1080516</wp:posOffset>
                </wp:positionH>
                <wp:positionV relativeFrom="paragraph">
                  <wp:posOffset>155880</wp:posOffset>
                </wp:positionV>
                <wp:extent cx="5582920" cy="1964689"/>
                <wp:effectExtent l="0" t="0" r="0" b="0"/>
                <wp:wrapTopAndBottom/>
                <wp:docPr id="191" name="Group 191"/>
                <wp:cNvGraphicFramePr>
                  <a:graphicFrameLocks/>
                </wp:cNvGraphicFramePr>
                <a:graphic>
                  <a:graphicData uri="http://schemas.microsoft.com/office/word/2010/wordprocessingGroup">
                    <wpg:wgp>
                      <wpg:cNvPr id="191" name="Group 191"/>
                      <wpg:cNvGrpSpPr/>
                      <wpg:grpSpPr>
                        <a:xfrm>
                          <a:off x="0" y="0"/>
                          <a:ext cx="5582920" cy="1964689"/>
                          <a:chExt cx="5582920" cy="1964689"/>
                        </a:xfrm>
                      </wpg:grpSpPr>
                      <pic:pic>
                        <pic:nvPicPr>
                          <pic:cNvPr id="192" name="Image 192"/>
                          <pic:cNvPicPr/>
                        </pic:nvPicPr>
                        <pic:blipFill>
                          <a:blip r:embed="rId33" cstate="print"/>
                          <a:stretch>
                            <a:fillRect/>
                          </a:stretch>
                        </pic:blipFill>
                        <pic:spPr>
                          <a:xfrm>
                            <a:off x="0" y="55626"/>
                            <a:ext cx="3531870" cy="1908810"/>
                          </a:xfrm>
                          <a:prstGeom prst="rect">
                            <a:avLst/>
                          </a:prstGeom>
                        </pic:spPr>
                      </pic:pic>
                      <pic:pic>
                        <pic:nvPicPr>
                          <pic:cNvPr id="193" name="Image 193"/>
                          <pic:cNvPicPr/>
                        </pic:nvPicPr>
                        <pic:blipFill>
                          <a:blip r:embed="rId34" cstate="print"/>
                          <a:stretch>
                            <a:fillRect/>
                          </a:stretch>
                        </pic:blipFill>
                        <pic:spPr>
                          <a:xfrm>
                            <a:off x="3531870" y="0"/>
                            <a:ext cx="2050541" cy="1964436"/>
                          </a:xfrm>
                          <a:prstGeom prst="rect">
                            <a:avLst/>
                          </a:prstGeom>
                        </pic:spPr>
                      </pic:pic>
                    </wpg:wgp>
                  </a:graphicData>
                </a:graphic>
              </wp:anchor>
            </w:drawing>
          </mc:Choice>
          <mc:Fallback>
            <w:pict>
              <v:group style="position:absolute;margin-left:85.080002pt;margin-top:12.274073pt;width:439.6pt;height:154.7pt;mso-position-horizontal-relative:page;mso-position-vertical-relative:paragraph;z-index:-15703040;mso-wrap-distance-left:0;mso-wrap-distance-right:0" id="docshapegroup183" coordorigin="1702,245" coordsize="8792,3094">
                <v:shape style="position:absolute;left:1701;top:333;width:5562;height:3006" type="#_x0000_t75" id="docshape184" stroked="false">
                  <v:imagedata r:id="rId33" o:title=""/>
                </v:shape>
                <v:shape style="position:absolute;left:7263;top:245;width:3230;height:3094" type="#_x0000_t75" id="docshape185" stroked="false">
                  <v:imagedata r:id="rId34" o:title=""/>
                </v:shape>
                <w10:wrap type="topAndBottom"/>
              </v:group>
            </w:pict>
          </mc:Fallback>
        </mc:AlternateContent>
      </w:r>
    </w:p>
    <w:p>
      <w:pPr>
        <w:pStyle w:val="BodyText"/>
        <w:spacing w:after="0"/>
        <w:rPr>
          <w:sz w:val="19"/>
        </w:rPr>
        <w:sectPr>
          <w:pgSz w:w="12240" w:h="15840"/>
          <w:pgMar w:top="1740" w:bottom="280" w:left="0" w:right="720"/>
        </w:sectPr>
      </w:pPr>
    </w:p>
    <w:p>
      <w:pPr>
        <w:pStyle w:val="BodyText"/>
        <w:spacing w:before="68"/>
        <w:ind w:left="1702" w:right="959"/>
        <w:jc w:val="both"/>
        <w:rPr>
          <w:rFonts w:ascii="Arial" w:hAnsi="Arial"/>
          <w:b/>
        </w:rPr>
      </w:pPr>
      <w:r>
        <w:rPr>
          <w:rFonts w:ascii="Arial" w:hAnsi="Arial"/>
          <w:b/>
        </w:rPr>
        <mc:AlternateContent>
          <mc:Choice Requires="wps">
            <w:drawing>
              <wp:anchor distT="0" distB="0" distL="0" distR="0" allowOverlap="1" layoutInCell="1" locked="0" behindDoc="1" simplePos="0" relativeHeight="481180160">
                <wp:simplePos x="0" y="0"/>
                <wp:positionH relativeFrom="page">
                  <wp:posOffset>0</wp:posOffset>
                </wp:positionH>
                <wp:positionV relativeFrom="page">
                  <wp:posOffset>-1</wp:posOffset>
                </wp:positionV>
                <wp:extent cx="7772400" cy="10052685"/>
                <wp:effectExtent l="0" t="0" r="0" b="0"/>
                <wp:wrapNone/>
                <wp:docPr id="194" name="Group 194"/>
                <wp:cNvGraphicFramePr>
                  <a:graphicFrameLocks/>
                </wp:cNvGraphicFramePr>
                <a:graphic>
                  <a:graphicData uri="http://schemas.microsoft.com/office/word/2010/wordprocessingGroup">
                    <wpg:wgp>
                      <wpg:cNvPr id="194" name="Group 194"/>
                      <wpg:cNvGrpSpPr/>
                      <wpg:grpSpPr>
                        <a:xfrm>
                          <a:off x="0" y="0"/>
                          <a:ext cx="7772400" cy="10052685"/>
                          <a:chExt cx="7772400" cy="10052685"/>
                        </a:xfrm>
                      </wpg:grpSpPr>
                      <pic:pic>
                        <pic:nvPicPr>
                          <pic:cNvPr id="195" name="Image 195"/>
                          <pic:cNvPicPr/>
                        </pic:nvPicPr>
                        <pic:blipFill>
                          <a:blip r:embed="rId11" cstate="print"/>
                          <a:stretch>
                            <a:fillRect/>
                          </a:stretch>
                        </pic:blipFill>
                        <pic:spPr>
                          <a:xfrm>
                            <a:off x="0" y="0"/>
                            <a:ext cx="7772399" cy="10043157"/>
                          </a:xfrm>
                          <a:prstGeom prst="rect">
                            <a:avLst/>
                          </a:prstGeom>
                        </pic:spPr>
                      </pic:pic>
                      <pic:pic>
                        <pic:nvPicPr>
                          <pic:cNvPr id="196" name="Image 19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6320" id="docshapegroup186" coordorigin="0,0" coordsize="12240,15831">
                <v:shape style="position:absolute;left:0;top:0;width:12240;height:15816" type="#_x0000_t75" id="docshape187" stroked="false">
                  <v:imagedata r:id="rId11" o:title=""/>
                </v:shape>
                <v:shape style="position:absolute;left:11175;top:14;width:1065;height:15816" type="#_x0000_t75" id="docshape188" stroked="false">
                  <v:imagedata r:id="rId12" o:title=""/>
                </v:shape>
                <w10:wrap type="none"/>
              </v:group>
            </w:pict>
          </mc:Fallback>
        </mc:AlternateContent>
      </w:r>
      <w:r>
        <w:rPr/>
        <w:t>En este proceso participaron los cinco programas de pregrado de la Facultad: Administración de Empresas, Contaduría Pública, Administración Financiera, Administración Turística y Hotelera y Economía (en Neiva y sus sedes regionales respectivas – Pitalito, Garzón y La Plata), los cuales desarrollaron el proceso completo de autoevaluación y elaboración del correspondiente documento de acreditación,</w:t>
      </w:r>
      <w:r>
        <w:rPr>
          <w:spacing w:val="-10"/>
        </w:rPr>
        <w:t> </w:t>
      </w:r>
      <w:r>
        <w:rPr/>
        <w:t>remitido</w:t>
      </w:r>
      <w:r>
        <w:rPr>
          <w:spacing w:val="-12"/>
        </w:rPr>
        <w:t> </w:t>
      </w:r>
      <w:r>
        <w:rPr/>
        <w:t>a</w:t>
      </w:r>
      <w:r>
        <w:rPr>
          <w:spacing w:val="-8"/>
        </w:rPr>
        <w:t> </w:t>
      </w:r>
      <w:r>
        <w:rPr/>
        <w:t>la</w:t>
      </w:r>
      <w:r>
        <w:rPr>
          <w:spacing w:val="-9"/>
        </w:rPr>
        <w:t> </w:t>
      </w:r>
      <w:r>
        <w:rPr/>
        <w:t>agencia</w:t>
      </w:r>
      <w:r>
        <w:rPr>
          <w:spacing w:val="-11"/>
        </w:rPr>
        <w:t> </w:t>
      </w:r>
      <w:r>
        <w:rPr/>
        <w:t>en</w:t>
      </w:r>
      <w:r>
        <w:rPr>
          <w:spacing w:val="-9"/>
        </w:rPr>
        <w:t> </w:t>
      </w:r>
      <w:r>
        <w:rPr/>
        <w:t>octubre</w:t>
      </w:r>
      <w:r>
        <w:rPr>
          <w:spacing w:val="-9"/>
        </w:rPr>
        <w:t> </w:t>
      </w:r>
      <w:r>
        <w:rPr/>
        <w:t>de</w:t>
      </w:r>
      <w:r>
        <w:rPr>
          <w:spacing w:val="-11"/>
        </w:rPr>
        <w:t> </w:t>
      </w:r>
      <w:r>
        <w:rPr/>
        <w:t>2025.</w:t>
      </w:r>
      <w:r>
        <w:rPr>
          <w:spacing w:val="-12"/>
        </w:rPr>
        <w:t> </w:t>
      </w:r>
      <w:r>
        <w:rPr/>
        <w:t>Posteriormente,</w:t>
      </w:r>
      <w:r>
        <w:rPr>
          <w:spacing w:val="-7"/>
        </w:rPr>
        <w:t> </w:t>
      </w:r>
      <w:r>
        <w:rPr/>
        <w:t>los</w:t>
      </w:r>
      <w:r>
        <w:rPr>
          <w:spacing w:val="-2"/>
        </w:rPr>
        <w:t> </w:t>
      </w:r>
      <w:r>
        <w:rPr>
          <w:rFonts w:ascii="Arial" w:hAnsi="Arial"/>
          <w:b/>
        </w:rPr>
        <w:t>días</w:t>
      </w:r>
      <w:r>
        <w:rPr>
          <w:rFonts w:ascii="Arial" w:hAnsi="Arial"/>
          <w:b/>
          <w:spacing w:val="-10"/>
        </w:rPr>
        <w:t> </w:t>
      </w:r>
      <w:r>
        <w:rPr>
          <w:rFonts w:ascii="Arial" w:hAnsi="Arial"/>
          <w:b/>
        </w:rPr>
        <w:t>17,</w:t>
      </w:r>
    </w:p>
    <w:p>
      <w:pPr>
        <w:spacing w:line="242" w:lineRule="auto" w:before="7"/>
        <w:ind w:left="1702" w:right="956" w:firstLine="0"/>
        <w:jc w:val="both"/>
        <w:rPr>
          <w:sz w:val="24"/>
        </w:rPr>
      </w:pPr>
      <w:r>
        <w:rPr>
          <w:rFonts w:ascii="Arial" w:hAnsi="Arial"/>
          <w:b/>
          <w:sz w:val="24"/>
        </w:rPr>
        <w:t>18 y 19 de noviembre de 2025</w:t>
      </w:r>
      <w:r>
        <w:rPr>
          <w:sz w:val="24"/>
        </w:rPr>
        <w:t>, se recibió la </w:t>
      </w:r>
      <w:r>
        <w:rPr>
          <w:rFonts w:ascii="Arial" w:hAnsi="Arial"/>
          <w:b/>
          <w:sz w:val="24"/>
        </w:rPr>
        <w:t>visita de pares evaluadores internacionales</w:t>
      </w:r>
      <w:r>
        <w:rPr>
          <w:sz w:val="24"/>
        </w:rPr>
        <w:t>, quienes analizaron dimensiones relacionadas con la propuesta académica, calidad académica, investigación, soporte administrativo e infraestructura, así como la relación con el entorno y la proyección social.</w:t>
      </w:r>
    </w:p>
    <w:p>
      <w:pPr>
        <w:pStyle w:val="BodyText"/>
        <w:spacing w:before="17"/>
      </w:pPr>
    </w:p>
    <w:p>
      <w:pPr>
        <w:pStyle w:val="BodyText"/>
        <w:spacing w:line="242" w:lineRule="auto" w:before="1"/>
        <w:ind w:left="1702" w:right="959"/>
        <w:jc w:val="both"/>
      </w:pPr>
      <w:r>
        <w:rPr/>
        <w:t>Como</w:t>
      </w:r>
      <w:r>
        <w:rPr>
          <w:spacing w:val="-3"/>
        </w:rPr>
        <w:t> </w:t>
      </w:r>
      <w:r>
        <w:rPr/>
        <w:t>resultado</w:t>
      </w:r>
      <w:r>
        <w:rPr>
          <w:spacing w:val="-4"/>
        </w:rPr>
        <w:t> </w:t>
      </w:r>
      <w:r>
        <w:rPr/>
        <w:t>de</w:t>
      </w:r>
      <w:r>
        <w:rPr>
          <w:spacing w:val="-3"/>
        </w:rPr>
        <w:t> </w:t>
      </w:r>
      <w:r>
        <w:rPr/>
        <w:t>este</w:t>
      </w:r>
      <w:r>
        <w:rPr>
          <w:spacing w:val="-3"/>
        </w:rPr>
        <w:t> </w:t>
      </w:r>
      <w:r>
        <w:rPr/>
        <w:t>proceso,</w:t>
      </w:r>
      <w:r>
        <w:rPr>
          <w:spacing w:val="-3"/>
        </w:rPr>
        <w:t> </w:t>
      </w:r>
      <w:r>
        <w:rPr/>
        <w:t>en</w:t>
      </w:r>
      <w:r>
        <w:rPr>
          <w:spacing w:val="-4"/>
        </w:rPr>
        <w:t> </w:t>
      </w:r>
      <w:r>
        <w:rPr/>
        <w:t>el</w:t>
      </w:r>
      <w:r>
        <w:rPr>
          <w:spacing w:val="-3"/>
        </w:rPr>
        <w:t> </w:t>
      </w:r>
      <w:r>
        <w:rPr/>
        <w:t>mes</w:t>
      </w:r>
      <w:r>
        <w:rPr>
          <w:spacing w:val="-4"/>
        </w:rPr>
        <w:t> </w:t>
      </w:r>
      <w:r>
        <w:rPr/>
        <w:t>de</w:t>
      </w:r>
      <w:r>
        <w:rPr>
          <w:spacing w:val="-4"/>
        </w:rPr>
        <w:t> </w:t>
      </w:r>
      <w:r>
        <w:rPr/>
        <w:t>enero</w:t>
      </w:r>
      <w:r>
        <w:rPr>
          <w:spacing w:val="-4"/>
        </w:rPr>
        <w:t> </w:t>
      </w:r>
      <w:r>
        <w:rPr/>
        <w:t>de</w:t>
      </w:r>
      <w:r>
        <w:rPr>
          <w:spacing w:val="-3"/>
        </w:rPr>
        <w:t> </w:t>
      </w:r>
      <w:r>
        <w:rPr/>
        <w:t>2026</w:t>
      </w:r>
      <w:r>
        <w:rPr>
          <w:spacing w:val="-3"/>
        </w:rPr>
        <w:t> </w:t>
      </w:r>
      <w:r>
        <w:rPr/>
        <w:t>la</w:t>
      </w:r>
      <w:r>
        <w:rPr>
          <w:spacing w:val="-3"/>
        </w:rPr>
        <w:t> </w:t>
      </w:r>
      <w:r>
        <w:rPr/>
        <w:t>Facultad</w:t>
      </w:r>
      <w:r>
        <w:rPr>
          <w:spacing w:val="-5"/>
        </w:rPr>
        <w:t> </w:t>
      </w:r>
      <w:r>
        <w:rPr/>
        <w:t>recibió</w:t>
      </w:r>
      <w:r>
        <w:rPr>
          <w:spacing w:val="-4"/>
        </w:rPr>
        <w:t> </w:t>
      </w:r>
      <w:r>
        <w:rPr/>
        <w:t>el informe</w:t>
      </w:r>
      <w:r>
        <w:rPr>
          <w:spacing w:val="-1"/>
        </w:rPr>
        <w:t> </w:t>
      </w:r>
      <w:r>
        <w:rPr/>
        <w:t>preliminar de</w:t>
      </w:r>
      <w:r>
        <w:rPr>
          <w:spacing w:val="-1"/>
        </w:rPr>
        <w:t> </w:t>
      </w:r>
      <w:r>
        <w:rPr/>
        <w:t>evaluación, en el cual se reconocen fortalezas institucionales y se formulan recomendaciones para el mejoramiento continuo. En dicho informe, los cinco programas fueron clasificados en la categoría </w:t>
      </w:r>
      <w:r>
        <w:rPr>
          <w:rFonts w:ascii="Arial" w:hAnsi="Arial"/>
          <w:b/>
        </w:rPr>
        <w:t>“Clase Oro” </w:t>
      </w:r>
      <w:r>
        <w:rPr/>
        <w:t>y postulados para una acreditación internacional con vigencia de cuatro años, lo que representa un avance significativo hacia el logro de niveles superiores de reconocimiento internacional, como la categoría “Clase Mundial”.</w:t>
      </w:r>
    </w:p>
    <w:p>
      <w:pPr>
        <w:pStyle w:val="BodyText"/>
        <w:spacing w:before="2"/>
        <w:rPr>
          <w:sz w:val="18"/>
        </w:rPr>
      </w:pPr>
      <w:r>
        <w:rPr>
          <w:sz w:val="18"/>
        </w:rPr>
        <mc:AlternateContent>
          <mc:Choice Requires="wps">
            <w:drawing>
              <wp:anchor distT="0" distB="0" distL="0" distR="0" allowOverlap="1" layoutInCell="1" locked="0" behindDoc="1" simplePos="0" relativeHeight="487614464">
                <wp:simplePos x="0" y="0"/>
                <wp:positionH relativeFrom="page">
                  <wp:posOffset>1082039</wp:posOffset>
                </wp:positionH>
                <wp:positionV relativeFrom="paragraph">
                  <wp:posOffset>147943</wp:posOffset>
                </wp:positionV>
                <wp:extent cx="5603240" cy="3366135"/>
                <wp:effectExtent l="0" t="0" r="0" b="0"/>
                <wp:wrapTopAndBottom/>
                <wp:docPr id="197" name="Group 197"/>
                <wp:cNvGraphicFramePr>
                  <a:graphicFrameLocks/>
                </wp:cNvGraphicFramePr>
                <a:graphic>
                  <a:graphicData uri="http://schemas.microsoft.com/office/word/2010/wordprocessingGroup">
                    <wpg:wgp>
                      <wpg:cNvPr id="197" name="Group 197"/>
                      <wpg:cNvGrpSpPr/>
                      <wpg:grpSpPr>
                        <a:xfrm>
                          <a:off x="0" y="0"/>
                          <a:ext cx="5603240" cy="3366135"/>
                          <a:chExt cx="5603240" cy="3366135"/>
                        </a:xfrm>
                      </wpg:grpSpPr>
                      <pic:pic>
                        <pic:nvPicPr>
                          <pic:cNvPr id="198" name="Image 198"/>
                          <pic:cNvPicPr/>
                        </pic:nvPicPr>
                        <pic:blipFill>
                          <a:blip r:embed="rId35" cstate="print"/>
                          <a:stretch>
                            <a:fillRect/>
                          </a:stretch>
                        </pic:blipFill>
                        <pic:spPr>
                          <a:xfrm>
                            <a:off x="30480" y="0"/>
                            <a:ext cx="2708148" cy="1685543"/>
                          </a:xfrm>
                          <a:prstGeom prst="rect">
                            <a:avLst/>
                          </a:prstGeom>
                        </pic:spPr>
                      </pic:pic>
                      <pic:pic>
                        <pic:nvPicPr>
                          <pic:cNvPr id="199" name="Image 199"/>
                          <pic:cNvPicPr/>
                        </pic:nvPicPr>
                        <pic:blipFill>
                          <a:blip r:embed="rId36" cstate="print"/>
                          <a:stretch>
                            <a:fillRect/>
                          </a:stretch>
                        </pic:blipFill>
                        <pic:spPr>
                          <a:xfrm>
                            <a:off x="2739389" y="12953"/>
                            <a:ext cx="2832354" cy="1681734"/>
                          </a:xfrm>
                          <a:prstGeom prst="rect">
                            <a:avLst/>
                          </a:prstGeom>
                        </pic:spPr>
                      </pic:pic>
                      <pic:pic>
                        <pic:nvPicPr>
                          <pic:cNvPr id="200" name="Image 200"/>
                          <pic:cNvPicPr/>
                        </pic:nvPicPr>
                        <pic:blipFill>
                          <a:blip r:embed="rId37" cstate="print"/>
                          <a:stretch>
                            <a:fillRect/>
                          </a:stretch>
                        </pic:blipFill>
                        <pic:spPr>
                          <a:xfrm>
                            <a:off x="0" y="1708404"/>
                            <a:ext cx="2846070" cy="1655064"/>
                          </a:xfrm>
                          <a:prstGeom prst="rect">
                            <a:avLst/>
                          </a:prstGeom>
                        </pic:spPr>
                      </pic:pic>
                      <pic:pic>
                        <pic:nvPicPr>
                          <pic:cNvPr id="201" name="Image 201"/>
                          <pic:cNvPicPr/>
                        </pic:nvPicPr>
                        <pic:blipFill>
                          <a:blip r:embed="rId38" cstate="print"/>
                          <a:stretch>
                            <a:fillRect/>
                          </a:stretch>
                        </pic:blipFill>
                        <pic:spPr>
                          <a:xfrm>
                            <a:off x="2846070" y="1725929"/>
                            <a:ext cx="2756916" cy="1639824"/>
                          </a:xfrm>
                          <a:prstGeom prst="rect">
                            <a:avLst/>
                          </a:prstGeom>
                        </pic:spPr>
                      </pic:pic>
                    </wpg:wgp>
                  </a:graphicData>
                </a:graphic>
              </wp:anchor>
            </w:drawing>
          </mc:Choice>
          <mc:Fallback>
            <w:pict>
              <v:group style="position:absolute;margin-left:85.199997pt;margin-top:11.649121pt;width:441.2pt;height:265.05pt;mso-position-horizontal-relative:page;mso-position-vertical-relative:paragraph;z-index:-15702016;mso-wrap-distance-left:0;mso-wrap-distance-right:0" id="docshapegroup189" coordorigin="1704,233" coordsize="8824,5301">
                <v:shape style="position:absolute;left:1752;top:232;width:4265;height:2655" type="#_x0000_t75" id="docshape190" stroked="false">
                  <v:imagedata r:id="rId35" o:title=""/>
                </v:shape>
                <v:shape style="position:absolute;left:6018;top:253;width:4461;height:2649" type="#_x0000_t75" id="docshape191" stroked="false">
                  <v:imagedata r:id="rId36" o:title=""/>
                </v:shape>
                <v:shape style="position:absolute;left:1704;top:2923;width:4482;height:2607" type="#_x0000_t75" id="docshape192" stroked="false">
                  <v:imagedata r:id="rId37" o:title=""/>
                </v:shape>
                <v:shape style="position:absolute;left:6186;top:2950;width:4342;height:2583" type="#_x0000_t75" id="docshape193" stroked="false">
                  <v:imagedata r:id="rId38" o:title=""/>
                </v:shape>
                <w10:wrap type="topAndBottom"/>
              </v:group>
            </w:pict>
          </mc:Fallback>
        </mc:AlternateContent>
      </w:r>
    </w:p>
    <w:p>
      <w:pPr>
        <w:pStyle w:val="BodyText"/>
        <w:spacing w:after="0"/>
        <w:rPr>
          <w:sz w:val="18"/>
        </w:rPr>
        <w:sectPr>
          <w:pgSz w:w="12240" w:h="15840"/>
          <w:pgMar w:top="1460" w:bottom="280" w:left="0" w:right="720"/>
        </w:sectPr>
      </w:pPr>
    </w:p>
    <w:p>
      <w:pPr>
        <w:pStyle w:val="Heading1"/>
        <w:numPr>
          <w:ilvl w:val="0"/>
          <w:numId w:val="3"/>
        </w:numPr>
        <w:tabs>
          <w:tab w:pos="3472" w:val="left" w:leader="none"/>
        </w:tabs>
        <w:spacing w:line="240" w:lineRule="auto" w:before="277" w:after="0"/>
        <w:ind w:left="3472" w:right="0" w:hanging="357"/>
        <w:jc w:val="left"/>
      </w:pPr>
      <w:r>
        <w:rPr/>
        <mc:AlternateContent>
          <mc:Choice Requires="wps">
            <w:drawing>
              <wp:anchor distT="0" distB="0" distL="0" distR="0" allowOverlap="1" layoutInCell="1" locked="0" behindDoc="1" simplePos="0" relativeHeight="481181184">
                <wp:simplePos x="0" y="0"/>
                <wp:positionH relativeFrom="page">
                  <wp:posOffset>0</wp:posOffset>
                </wp:positionH>
                <wp:positionV relativeFrom="page">
                  <wp:posOffset>-1</wp:posOffset>
                </wp:positionV>
                <wp:extent cx="7772400" cy="10052685"/>
                <wp:effectExtent l="0" t="0" r="0" b="0"/>
                <wp:wrapNone/>
                <wp:docPr id="202" name="Group 202"/>
                <wp:cNvGraphicFramePr>
                  <a:graphicFrameLocks/>
                </wp:cNvGraphicFramePr>
                <a:graphic>
                  <a:graphicData uri="http://schemas.microsoft.com/office/word/2010/wordprocessingGroup">
                    <wpg:wgp>
                      <wpg:cNvPr id="202" name="Group 202"/>
                      <wpg:cNvGrpSpPr/>
                      <wpg:grpSpPr>
                        <a:xfrm>
                          <a:off x="0" y="0"/>
                          <a:ext cx="7772400" cy="10052685"/>
                          <a:chExt cx="7772400" cy="10052685"/>
                        </a:xfrm>
                      </wpg:grpSpPr>
                      <pic:pic>
                        <pic:nvPicPr>
                          <pic:cNvPr id="203" name="Image 203"/>
                          <pic:cNvPicPr/>
                        </pic:nvPicPr>
                        <pic:blipFill>
                          <a:blip r:embed="rId11" cstate="print"/>
                          <a:stretch>
                            <a:fillRect/>
                          </a:stretch>
                        </pic:blipFill>
                        <pic:spPr>
                          <a:xfrm>
                            <a:off x="0" y="0"/>
                            <a:ext cx="7772399" cy="10043157"/>
                          </a:xfrm>
                          <a:prstGeom prst="rect">
                            <a:avLst/>
                          </a:prstGeom>
                        </pic:spPr>
                      </pic:pic>
                      <pic:pic>
                        <pic:nvPicPr>
                          <pic:cNvPr id="204" name="Image 204"/>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5296" id="docshapegroup194" coordorigin="0,0" coordsize="12240,15831">
                <v:shape style="position:absolute;left:0;top:0;width:12240;height:15816" type="#_x0000_t75" id="docshape195" stroked="false">
                  <v:imagedata r:id="rId11" o:title=""/>
                </v:shape>
                <v:shape style="position:absolute;left:11175;top:14;width:1065;height:15816" type="#_x0000_t75" id="docshape196" stroked="false">
                  <v:imagedata r:id="rId12" o:title=""/>
                </v:shape>
                <w10:wrap type="none"/>
              </v:group>
            </w:pict>
          </mc:Fallback>
        </mc:AlternateContent>
      </w:r>
      <w:r>
        <w:rPr/>
        <w:t>MISIÓN</w:t>
      </w:r>
      <w:r>
        <w:rPr>
          <w:spacing w:val="-19"/>
        </w:rPr>
        <w:t> </w:t>
      </w:r>
      <w:r>
        <w:rPr/>
        <w:t>5.</w:t>
      </w:r>
      <w:r>
        <w:rPr>
          <w:spacing w:val="-19"/>
        </w:rPr>
        <w:t> </w:t>
      </w:r>
      <w:r>
        <w:rPr/>
        <w:t>MODERNIZACIÓN</w:t>
      </w:r>
      <w:r>
        <w:rPr>
          <w:spacing w:val="-15"/>
        </w:rPr>
        <w:t> </w:t>
      </w:r>
      <w:r>
        <w:rPr>
          <w:spacing w:val="-2"/>
        </w:rPr>
        <w:t>TECNOLÓGICA,</w:t>
      </w:r>
    </w:p>
    <w:p>
      <w:pPr>
        <w:spacing w:before="28"/>
        <w:ind w:left="2494" w:right="0" w:firstLine="0"/>
        <w:jc w:val="left"/>
        <w:rPr>
          <w:rFonts w:ascii="Arial" w:hAnsi="Arial"/>
          <w:b/>
          <w:sz w:val="28"/>
        </w:rPr>
      </w:pPr>
      <w:r>
        <w:rPr>
          <w:rFonts w:ascii="Arial" w:hAnsi="Arial"/>
          <w:b/>
          <w:spacing w:val="-4"/>
          <w:sz w:val="28"/>
        </w:rPr>
        <w:t>TRANSFORMACIÓN</w:t>
      </w:r>
      <w:r>
        <w:rPr>
          <w:rFonts w:ascii="Arial" w:hAnsi="Arial"/>
          <w:b/>
          <w:spacing w:val="4"/>
          <w:sz w:val="28"/>
        </w:rPr>
        <w:t> </w:t>
      </w:r>
      <w:r>
        <w:rPr>
          <w:rFonts w:ascii="Arial" w:hAnsi="Arial"/>
          <w:b/>
          <w:spacing w:val="-4"/>
          <w:sz w:val="28"/>
        </w:rPr>
        <w:t>DIGITAL</w:t>
      </w:r>
      <w:r>
        <w:rPr>
          <w:rFonts w:ascii="Arial" w:hAnsi="Arial"/>
          <w:b/>
          <w:spacing w:val="-11"/>
          <w:sz w:val="28"/>
        </w:rPr>
        <w:t> </w:t>
      </w:r>
      <w:r>
        <w:rPr>
          <w:rFonts w:ascii="Arial" w:hAnsi="Arial"/>
          <w:b/>
          <w:spacing w:val="-4"/>
          <w:sz w:val="28"/>
        </w:rPr>
        <w:t>E INFRAESTRUCTURA</w:t>
      </w:r>
      <w:r>
        <w:rPr>
          <w:rFonts w:ascii="Arial" w:hAnsi="Arial"/>
          <w:b/>
          <w:spacing w:val="-5"/>
          <w:sz w:val="28"/>
        </w:rPr>
        <w:t> </w:t>
      </w:r>
      <w:r>
        <w:rPr>
          <w:rFonts w:ascii="Arial" w:hAnsi="Arial"/>
          <w:b/>
          <w:spacing w:val="-4"/>
          <w:sz w:val="28"/>
        </w:rPr>
        <w:t>FÍSICA</w:t>
      </w:r>
    </w:p>
    <w:p>
      <w:pPr>
        <w:pStyle w:val="BodyText"/>
        <w:spacing w:before="230"/>
        <w:rPr>
          <w:rFonts w:ascii="Arial"/>
          <w:b/>
          <w:sz w:val="28"/>
        </w:rPr>
      </w:pPr>
    </w:p>
    <w:p>
      <w:pPr>
        <w:pStyle w:val="Heading2"/>
        <w:ind w:left="659"/>
        <w:jc w:val="center"/>
      </w:pPr>
      <w:r>
        <w:rPr/>
        <w:drawing>
          <wp:anchor distT="0" distB="0" distL="0" distR="0" allowOverlap="1" layoutInCell="1" locked="0" behindDoc="1" simplePos="0" relativeHeight="487615488">
            <wp:simplePos x="0" y="0"/>
            <wp:positionH relativeFrom="page">
              <wp:posOffset>1657350</wp:posOffset>
            </wp:positionH>
            <wp:positionV relativeFrom="paragraph">
              <wp:posOffset>187885</wp:posOffset>
            </wp:positionV>
            <wp:extent cx="4453127" cy="3352800"/>
            <wp:effectExtent l="0" t="0" r="0" b="0"/>
            <wp:wrapTopAndBottom/>
            <wp:docPr id="205" name="Image 205"/>
            <wp:cNvGraphicFramePr>
              <a:graphicFrameLocks/>
            </wp:cNvGraphicFramePr>
            <a:graphic>
              <a:graphicData uri="http://schemas.openxmlformats.org/drawingml/2006/picture">
                <pic:pic>
                  <pic:nvPicPr>
                    <pic:cNvPr id="205" name="Image 205"/>
                    <pic:cNvPicPr/>
                  </pic:nvPicPr>
                  <pic:blipFill>
                    <a:blip r:embed="rId39" cstate="print"/>
                    <a:stretch>
                      <a:fillRect/>
                    </a:stretch>
                  </pic:blipFill>
                  <pic:spPr>
                    <a:xfrm>
                      <a:off x="0" y="0"/>
                      <a:ext cx="4453127" cy="3352800"/>
                    </a:xfrm>
                    <a:prstGeom prst="rect">
                      <a:avLst/>
                    </a:prstGeom>
                  </pic:spPr>
                </pic:pic>
              </a:graphicData>
            </a:graphic>
          </wp:anchor>
        </w:drawing>
      </w:r>
      <w:r>
        <w:rPr/>
        <w:t>Figura</w:t>
      </w:r>
      <w:r>
        <w:rPr>
          <w:spacing w:val="-8"/>
        </w:rPr>
        <w:t> </w:t>
      </w:r>
      <w:r>
        <w:rPr/>
        <w:t>4.</w:t>
      </w:r>
      <w:r>
        <w:rPr>
          <w:spacing w:val="-16"/>
        </w:rPr>
        <w:t> </w:t>
      </w:r>
      <w:r>
        <w:rPr/>
        <w:t>Acciones</w:t>
      </w:r>
      <w:r>
        <w:rPr>
          <w:spacing w:val="-9"/>
        </w:rPr>
        <w:t> </w:t>
      </w:r>
      <w:r>
        <w:rPr/>
        <w:t>Misión</w:t>
      </w:r>
      <w:r>
        <w:rPr>
          <w:spacing w:val="-7"/>
        </w:rPr>
        <w:t> </w:t>
      </w:r>
      <w:r>
        <w:rPr/>
        <w:t>5</w:t>
      </w:r>
      <w:r>
        <w:rPr>
          <w:spacing w:val="-9"/>
        </w:rPr>
        <w:t> </w:t>
      </w:r>
      <w:r>
        <w:rPr/>
        <w:t>Plan</w:t>
      </w:r>
      <w:r>
        <w:rPr>
          <w:spacing w:val="-8"/>
        </w:rPr>
        <w:t> </w:t>
      </w:r>
      <w:r>
        <w:rPr/>
        <w:t>de</w:t>
      </w:r>
      <w:r>
        <w:rPr>
          <w:spacing w:val="-16"/>
        </w:rPr>
        <w:t> </w:t>
      </w:r>
      <w:r>
        <w:rPr/>
        <w:t>Acción</w:t>
      </w:r>
      <w:r>
        <w:rPr>
          <w:spacing w:val="-8"/>
        </w:rPr>
        <w:t> </w:t>
      </w:r>
      <w:r>
        <w:rPr/>
        <w:t>Facultad</w:t>
      </w:r>
      <w:r>
        <w:rPr>
          <w:spacing w:val="-9"/>
        </w:rPr>
        <w:t> </w:t>
      </w:r>
      <w:r>
        <w:rPr>
          <w:spacing w:val="-4"/>
        </w:rPr>
        <w:t>2025</w:t>
      </w:r>
    </w:p>
    <w:p>
      <w:pPr>
        <w:spacing w:before="0"/>
        <w:ind w:left="668" w:right="0" w:firstLine="0"/>
        <w:jc w:val="center"/>
        <w:rPr>
          <w:sz w:val="18"/>
        </w:rPr>
      </w:pPr>
      <w:r>
        <w:rPr>
          <w:sz w:val="18"/>
        </w:rPr>
        <w:t>Fuente:</w:t>
      </w:r>
      <w:r>
        <w:rPr>
          <w:spacing w:val="-13"/>
          <w:sz w:val="18"/>
        </w:rPr>
        <w:t> </w:t>
      </w:r>
      <w:r>
        <w:rPr>
          <w:sz w:val="18"/>
        </w:rPr>
        <w:t>Propia-Facultad</w:t>
      </w:r>
      <w:r>
        <w:rPr>
          <w:spacing w:val="-11"/>
          <w:sz w:val="18"/>
        </w:rPr>
        <w:t> </w:t>
      </w:r>
      <w:r>
        <w:rPr>
          <w:sz w:val="18"/>
        </w:rPr>
        <w:t>de</w:t>
      </w:r>
      <w:r>
        <w:rPr>
          <w:spacing w:val="-9"/>
          <w:sz w:val="18"/>
        </w:rPr>
        <w:t> </w:t>
      </w:r>
      <w:r>
        <w:rPr>
          <w:sz w:val="18"/>
        </w:rPr>
        <w:t>Economía</w:t>
      </w:r>
      <w:r>
        <w:rPr>
          <w:spacing w:val="-10"/>
          <w:sz w:val="18"/>
        </w:rPr>
        <w:t> </w:t>
      </w:r>
      <w:r>
        <w:rPr>
          <w:sz w:val="18"/>
        </w:rPr>
        <w:t>y</w:t>
      </w:r>
      <w:r>
        <w:rPr>
          <w:spacing w:val="-12"/>
          <w:sz w:val="18"/>
        </w:rPr>
        <w:t> </w:t>
      </w:r>
      <w:r>
        <w:rPr>
          <w:spacing w:val="-2"/>
          <w:sz w:val="18"/>
        </w:rPr>
        <w:t>Administración</w:t>
      </w:r>
    </w:p>
    <w:p>
      <w:pPr>
        <w:pStyle w:val="BodyText"/>
        <w:rPr>
          <w:sz w:val="18"/>
        </w:rPr>
      </w:pPr>
    </w:p>
    <w:p>
      <w:pPr>
        <w:pStyle w:val="BodyText"/>
        <w:rPr>
          <w:sz w:val="18"/>
        </w:rPr>
      </w:pPr>
    </w:p>
    <w:p>
      <w:pPr>
        <w:pStyle w:val="BodyText"/>
        <w:spacing w:before="146"/>
        <w:rPr>
          <w:sz w:val="18"/>
        </w:rPr>
      </w:pPr>
    </w:p>
    <w:p>
      <w:pPr>
        <w:pStyle w:val="Heading2"/>
        <w:numPr>
          <w:ilvl w:val="1"/>
          <w:numId w:val="3"/>
        </w:numPr>
        <w:tabs>
          <w:tab w:pos="2450" w:val="left" w:leader="none"/>
        </w:tabs>
        <w:spacing w:line="240" w:lineRule="auto" w:before="0" w:after="0"/>
        <w:ind w:left="2450" w:right="0" w:hanging="389"/>
        <w:jc w:val="left"/>
      </w:pPr>
      <w:r>
        <w:rPr/>
        <w:t>Mejoramiento</w:t>
      </w:r>
      <w:r>
        <w:rPr>
          <w:spacing w:val="-11"/>
        </w:rPr>
        <w:t> </w:t>
      </w:r>
      <w:r>
        <w:rPr/>
        <w:t>de</w:t>
      </w:r>
      <w:r>
        <w:rPr>
          <w:spacing w:val="-8"/>
        </w:rPr>
        <w:t> </w:t>
      </w:r>
      <w:r>
        <w:rPr/>
        <w:t>espacios</w:t>
      </w:r>
      <w:r>
        <w:rPr>
          <w:spacing w:val="-8"/>
        </w:rPr>
        <w:t> </w:t>
      </w:r>
      <w:r>
        <w:rPr/>
        <w:t>físicos</w:t>
      </w:r>
      <w:r>
        <w:rPr>
          <w:spacing w:val="-6"/>
        </w:rPr>
        <w:t> </w:t>
      </w:r>
      <w:r>
        <w:rPr/>
        <w:t>y</w:t>
      </w:r>
      <w:r>
        <w:rPr>
          <w:spacing w:val="-10"/>
        </w:rPr>
        <w:t> </w:t>
      </w:r>
      <w:r>
        <w:rPr/>
        <w:t>activos</w:t>
      </w:r>
      <w:r>
        <w:rPr>
          <w:spacing w:val="-8"/>
        </w:rPr>
        <w:t> </w:t>
      </w:r>
      <w:r>
        <w:rPr>
          <w:spacing w:val="-2"/>
        </w:rPr>
        <w:t>tecnológicos</w:t>
      </w:r>
    </w:p>
    <w:p>
      <w:pPr>
        <w:pStyle w:val="BodyText"/>
        <w:spacing w:before="181"/>
        <w:ind w:left="1702" w:right="952"/>
        <w:jc w:val="both"/>
      </w:pPr>
      <w:r>
        <w:rPr/>
        <w:t>Durante la vigencia 2025, la Facultad realizó una inversión de </w:t>
      </w:r>
      <w:r>
        <w:rPr>
          <w:rFonts w:ascii="Arial" w:hAnsi="Arial"/>
          <w:b/>
        </w:rPr>
        <w:t>$148.566.088</w:t>
      </w:r>
      <w:r>
        <w:rPr/>
        <w:t>, financiada</w:t>
      </w:r>
      <w:r>
        <w:rPr>
          <w:spacing w:val="-8"/>
        </w:rPr>
        <w:t> </w:t>
      </w:r>
      <w:r>
        <w:rPr/>
        <w:t>con</w:t>
      </w:r>
      <w:r>
        <w:rPr>
          <w:spacing w:val="-9"/>
        </w:rPr>
        <w:t> </w:t>
      </w:r>
      <w:r>
        <w:rPr/>
        <w:t>recursos</w:t>
      </w:r>
      <w:r>
        <w:rPr>
          <w:spacing w:val="-9"/>
        </w:rPr>
        <w:t> </w:t>
      </w:r>
      <w:r>
        <w:rPr/>
        <w:t>excedentes</w:t>
      </w:r>
      <w:r>
        <w:rPr>
          <w:spacing w:val="-8"/>
        </w:rPr>
        <w:t> </w:t>
      </w:r>
      <w:r>
        <w:rPr/>
        <w:t>de</w:t>
      </w:r>
      <w:r>
        <w:rPr>
          <w:spacing w:val="-9"/>
        </w:rPr>
        <w:t> </w:t>
      </w:r>
      <w:r>
        <w:rPr/>
        <w:t>la</w:t>
      </w:r>
      <w:r>
        <w:rPr>
          <w:spacing w:val="-9"/>
        </w:rPr>
        <w:t> </w:t>
      </w:r>
      <w:r>
        <w:rPr/>
        <w:t>Facultad</w:t>
      </w:r>
      <w:r>
        <w:rPr>
          <w:spacing w:val="-9"/>
        </w:rPr>
        <w:t> </w:t>
      </w:r>
      <w:r>
        <w:rPr/>
        <w:t>y</w:t>
      </w:r>
      <w:r>
        <w:rPr>
          <w:spacing w:val="-8"/>
        </w:rPr>
        <w:t> </w:t>
      </w:r>
      <w:r>
        <w:rPr/>
        <w:t>aportes</w:t>
      </w:r>
      <w:r>
        <w:rPr>
          <w:spacing w:val="-8"/>
        </w:rPr>
        <w:t> </w:t>
      </w:r>
      <w:r>
        <w:rPr/>
        <w:t>de</w:t>
      </w:r>
      <w:r>
        <w:rPr>
          <w:spacing w:val="-9"/>
        </w:rPr>
        <w:t> </w:t>
      </w:r>
      <w:r>
        <w:rPr/>
        <w:t>algunos</w:t>
      </w:r>
      <w:r>
        <w:rPr>
          <w:spacing w:val="-9"/>
        </w:rPr>
        <w:t> </w:t>
      </w:r>
      <w:r>
        <w:rPr/>
        <w:t>programas de posgrado, destinada a la dotación y mantenimiento de la infraestructura física y tecnológica.</w:t>
      </w:r>
      <w:r>
        <w:rPr>
          <w:spacing w:val="-2"/>
        </w:rPr>
        <w:t> </w:t>
      </w:r>
      <w:r>
        <w:rPr/>
        <w:t>Esta</w:t>
      </w:r>
      <w:r>
        <w:rPr>
          <w:spacing w:val="-2"/>
        </w:rPr>
        <w:t> </w:t>
      </w:r>
      <w:r>
        <w:rPr/>
        <w:t>inversión</w:t>
      </w:r>
      <w:r>
        <w:rPr>
          <w:spacing w:val="-4"/>
        </w:rPr>
        <w:t> </w:t>
      </w:r>
      <w:r>
        <w:rPr/>
        <w:t>permitió</w:t>
      </w:r>
      <w:r>
        <w:rPr>
          <w:spacing w:val="-3"/>
        </w:rPr>
        <w:t> </w:t>
      </w:r>
      <w:r>
        <w:rPr/>
        <w:t>la</w:t>
      </w:r>
      <w:r>
        <w:rPr>
          <w:spacing w:val="-4"/>
        </w:rPr>
        <w:t> </w:t>
      </w:r>
      <w:r>
        <w:rPr/>
        <w:t>adquisición</w:t>
      </w:r>
      <w:r>
        <w:rPr>
          <w:spacing w:val="-4"/>
        </w:rPr>
        <w:t> </w:t>
      </w:r>
      <w:r>
        <w:rPr/>
        <w:t>de</w:t>
      </w:r>
      <w:r>
        <w:rPr>
          <w:spacing w:val="-4"/>
        </w:rPr>
        <w:t> </w:t>
      </w:r>
      <w:r>
        <w:rPr/>
        <w:t>mobiliario,</w:t>
      </w:r>
      <w:r>
        <w:rPr>
          <w:spacing w:val="-2"/>
        </w:rPr>
        <w:t> </w:t>
      </w:r>
      <w:r>
        <w:rPr/>
        <w:t>equipos</w:t>
      </w:r>
      <w:r>
        <w:rPr>
          <w:spacing w:val="-5"/>
        </w:rPr>
        <w:t> </w:t>
      </w:r>
      <w:r>
        <w:rPr/>
        <w:t>de</w:t>
      </w:r>
      <w:r>
        <w:rPr>
          <w:spacing w:val="-4"/>
        </w:rPr>
        <w:t> </w:t>
      </w:r>
      <w:r>
        <w:rPr/>
        <w:t>oficina, equipos</w:t>
      </w:r>
      <w:r>
        <w:rPr>
          <w:spacing w:val="-9"/>
        </w:rPr>
        <w:t> </w:t>
      </w:r>
      <w:r>
        <w:rPr/>
        <w:t>de</w:t>
      </w:r>
      <w:r>
        <w:rPr>
          <w:spacing w:val="-9"/>
        </w:rPr>
        <w:t> </w:t>
      </w:r>
      <w:r>
        <w:rPr/>
        <w:t>cómputo,</w:t>
      </w:r>
      <w:r>
        <w:rPr>
          <w:spacing w:val="-8"/>
        </w:rPr>
        <w:t> </w:t>
      </w:r>
      <w:r>
        <w:rPr/>
        <w:t>ayudas</w:t>
      </w:r>
      <w:r>
        <w:rPr>
          <w:spacing w:val="-9"/>
        </w:rPr>
        <w:t> </w:t>
      </w:r>
      <w:r>
        <w:rPr/>
        <w:t>audiovisuales</w:t>
      </w:r>
      <w:r>
        <w:rPr>
          <w:spacing w:val="-12"/>
        </w:rPr>
        <w:t> </w:t>
      </w:r>
      <w:r>
        <w:rPr/>
        <w:t>y</w:t>
      </w:r>
      <w:r>
        <w:rPr>
          <w:spacing w:val="-7"/>
        </w:rPr>
        <w:t> </w:t>
      </w:r>
      <w:r>
        <w:rPr/>
        <w:t>accesorios</w:t>
      </w:r>
      <w:r>
        <w:rPr>
          <w:spacing w:val="-8"/>
        </w:rPr>
        <w:t> </w:t>
      </w:r>
      <w:r>
        <w:rPr/>
        <w:t>tecnológicos,</w:t>
      </w:r>
      <w:r>
        <w:rPr>
          <w:spacing w:val="-9"/>
        </w:rPr>
        <w:t> </w:t>
      </w:r>
      <w:r>
        <w:rPr/>
        <w:t>orientados</w:t>
      </w:r>
      <w:r>
        <w:rPr>
          <w:spacing w:val="-9"/>
        </w:rPr>
        <w:t> </w:t>
      </w:r>
      <w:r>
        <w:rPr/>
        <w:t>al fortalecimiento de los procesos académicos y administrativos.</w:t>
      </w:r>
    </w:p>
    <w:p>
      <w:pPr>
        <w:pStyle w:val="BodyText"/>
        <w:spacing w:line="242" w:lineRule="auto" w:before="168"/>
        <w:ind w:left="1702" w:right="959"/>
        <w:jc w:val="both"/>
      </w:pPr>
      <w:r>
        <w:rPr/>
        <w:t>Las</w:t>
      </w:r>
      <w:r>
        <w:rPr>
          <w:spacing w:val="-1"/>
        </w:rPr>
        <w:t> </w:t>
      </w:r>
      <w:r>
        <w:rPr/>
        <w:t>inversiones desarrolladas</w:t>
      </w:r>
      <w:r>
        <w:rPr>
          <w:spacing w:val="-1"/>
        </w:rPr>
        <w:t> </w:t>
      </w:r>
      <w:r>
        <w:rPr/>
        <w:t>incluyeron la</w:t>
      </w:r>
      <w:r>
        <w:rPr>
          <w:spacing w:val="-1"/>
        </w:rPr>
        <w:t> </w:t>
      </w:r>
      <w:r>
        <w:rPr/>
        <w:t>dotación y</w:t>
      </w:r>
      <w:r>
        <w:rPr>
          <w:spacing w:val="-1"/>
        </w:rPr>
        <w:t> </w:t>
      </w:r>
      <w:r>
        <w:rPr/>
        <w:t>mantenimiento de aulas con ayudas audiovisuales, dotación de oficinas, actualización de equipos tecnológicos, adquisición de equipos y elementos de cómputo, comunicaciones y servidores, garantizando</w:t>
      </w:r>
      <w:r>
        <w:rPr>
          <w:spacing w:val="-8"/>
        </w:rPr>
        <w:t> </w:t>
      </w:r>
      <w:r>
        <w:rPr/>
        <w:t>condiciones</w:t>
      </w:r>
      <w:r>
        <w:rPr>
          <w:spacing w:val="-8"/>
        </w:rPr>
        <w:t> </w:t>
      </w:r>
      <w:r>
        <w:rPr/>
        <w:t>adecuadas</w:t>
      </w:r>
      <w:r>
        <w:rPr>
          <w:spacing w:val="-8"/>
        </w:rPr>
        <w:t> </w:t>
      </w:r>
      <w:r>
        <w:rPr/>
        <w:t>para</w:t>
      </w:r>
      <w:r>
        <w:rPr>
          <w:spacing w:val="-9"/>
        </w:rPr>
        <w:t> </w:t>
      </w:r>
      <w:r>
        <w:rPr/>
        <w:t>el</w:t>
      </w:r>
      <w:r>
        <w:rPr>
          <w:spacing w:val="-8"/>
        </w:rPr>
        <w:t> </w:t>
      </w:r>
      <w:r>
        <w:rPr/>
        <w:t>desarrollo</w:t>
      </w:r>
      <w:r>
        <w:rPr>
          <w:spacing w:val="-8"/>
        </w:rPr>
        <w:t> </w:t>
      </w:r>
      <w:r>
        <w:rPr/>
        <w:t>de</w:t>
      </w:r>
      <w:r>
        <w:rPr>
          <w:spacing w:val="-8"/>
        </w:rPr>
        <w:t> </w:t>
      </w:r>
      <w:r>
        <w:rPr/>
        <w:t>las</w:t>
      </w:r>
      <w:r>
        <w:rPr>
          <w:spacing w:val="-8"/>
        </w:rPr>
        <w:t> </w:t>
      </w:r>
      <w:r>
        <w:rPr/>
        <w:t>funciones</w:t>
      </w:r>
      <w:r>
        <w:rPr>
          <w:spacing w:val="-7"/>
        </w:rPr>
        <w:t> </w:t>
      </w:r>
      <w:r>
        <w:rPr/>
        <w:t>misionales de docencia, investigación y proyección social.</w:t>
      </w:r>
    </w:p>
    <w:p>
      <w:pPr>
        <w:pStyle w:val="BodyText"/>
        <w:spacing w:after="0" w:line="242" w:lineRule="auto"/>
        <w:jc w:val="both"/>
        <w:sectPr>
          <w:pgSz w:w="12240" w:h="15840"/>
          <w:pgMar w:top="1820" w:bottom="280" w:left="0" w:right="720"/>
        </w:sectPr>
      </w:pPr>
    </w:p>
    <w:p>
      <w:pPr>
        <w:pStyle w:val="BodyText"/>
        <w:spacing w:before="3"/>
        <w:rPr>
          <w:sz w:val="16"/>
        </w:rPr>
      </w:pPr>
    </w:p>
    <w:p>
      <w:pPr>
        <w:pStyle w:val="BodyText"/>
        <w:ind w:left="1701"/>
        <w:rPr>
          <w:sz w:val="20"/>
        </w:rPr>
      </w:pPr>
      <w:r>
        <w:rPr>
          <w:sz w:val="20"/>
        </w:rPr>
        <mc:AlternateContent>
          <mc:Choice Requires="wps">
            <w:drawing>
              <wp:inline distT="0" distB="0" distL="0" distR="0">
                <wp:extent cx="5576570" cy="5503545"/>
                <wp:effectExtent l="19050" t="19050" r="0" b="1904"/>
                <wp:docPr id="206" name="Group 206"/>
                <wp:cNvGraphicFramePr>
                  <a:graphicFrameLocks/>
                </wp:cNvGraphicFramePr>
                <a:graphic>
                  <a:graphicData uri="http://schemas.microsoft.com/office/word/2010/wordprocessingGroup">
                    <wpg:wgp>
                      <wpg:cNvPr id="206" name="Group 206"/>
                      <wpg:cNvGrpSpPr/>
                      <wpg:grpSpPr>
                        <a:xfrm>
                          <a:off x="0" y="0"/>
                          <a:ext cx="5576570" cy="5503545"/>
                          <a:chExt cx="5576570" cy="5503545"/>
                        </a:xfrm>
                      </wpg:grpSpPr>
                      <pic:pic>
                        <pic:nvPicPr>
                          <pic:cNvPr id="207" name="Image 207"/>
                          <pic:cNvPicPr/>
                        </pic:nvPicPr>
                        <pic:blipFill>
                          <a:blip r:embed="rId40" cstate="print"/>
                          <a:stretch>
                            <a:fillRect/>
                          </a:stretch>
                        </pic:blipFill>
                        <pic:spPr>
                          <a:xfrm>
                            <a:off x="0" y="2946654"/>
                            <a:ext cx="1808226" cy="1165860"/>
                          </a:xfrm>
                          <a:prstGeom prst="rect">
                            <a:avLst/>
                          </a:prstGeom>
                        </pic:spPr>
                      </pic:pic>
                      <pic:pic>
                        <pic:nvPicPr>
                          <pic:cNvPr id="208" name="Image 208"/>
                          <pic:cNvPicPr/>
                        </pic:nvPicPr>
                        <pic:blipFill>
                          <a:blip r:embed="rId41" cstate="print"/>
                          <a:stretch>
                            <a:fillRect/>
                          </a:stretch>
                        </pic:blipFill>
                        <pic:spPr>
                          <a:xfrm>
                            <a:off x="1810511" y="2911601"/>
                            <a:ext cx="1693164" cy="1200150"/>
                          </a:xfrm>
                          <a:prstGeom prst="rect">
                            <a:avLst/>
                          </a:prstGeom>
                        </pic:spPr>
                      </pic:pic>
                      <pic:pic>
                        <pic:nvPicPr>
                          <pic:cNvPr id="209" name="Image 209"/>
                          <pic:cNvPicPr/>
                        </pic:nvPicPr>
                        <pic:blipFill>
                          <a:blip r:embed="rId42" cstate="print"/>
                          <a:stretch>
                            <a:fillRect/>
                          </a:stretch>
                        </pic:blipFill>
                        <pic:spPr>
                          <a:xfrm>
                            <a:off x="3543300" y="1712214"/>
                            <a:ext cx="2033015" cy="2396489"/>
                          </a:xfrm>
                          <a:prstGeom prst="rect">
                            <a:avLst/>
                          </a:prstGeom>
                        </pic:spPr>
                      </pic:pic>
                      <pic:pic>
                        <pic:nvPicPr>
                          <pic:cNvPr id="210" name="Image 210"/>
                          <pic:cNvPicPr/>
                        </pic:nvPicPr>
                        <pic:blipFill>
                          <a:blip r:embed="rId43" cstate="print"/>
                          <a:stretch>
                            <a:fillRect/>
                          </a:stretch>
                        </pic:blipFill>
                        <pic:spPr>
                          <a:xfrm>
                            <a:off x="0" y="4169664"/>
                            <a:ext cx="2160270" cy="1327403"/>
                          </a:xfrm>
                          <a:prstGeom prst="rect">
                            <a:avLst/>
                          </a:prstGeom>
                        </pic:spPr>
                      </pic:pic>
                      <pic:pic>
                        <pic:nvPicPr>
                          <pic:cNvPr id="211" name="Image 211"/>
                          <pic:cNvPicPr/>
                        </pic:nvPicPr>
                        <pic:blipFill>
                          <a:blip r:embed="rId44" cstate="print"/>
                          <a:stretch>
                            <a:fillRect/>
                          </a:stretch>
                        </pic:blipFill>
                        <pic:spPr>
                          <a:xfrm>
                            <a:off x="2160270" y="4146803"/>
                            <a:ext cx="1551432" cy="1356360"/>
                          </a:xfrm>
                          <a:prstGeom prst="rect">
                            <a:avLst/>
                          </a:prstGeom>
                        </pic:spPr>
                      </pic:pic>
                      <pic:pic>
                        <pic:nvPicPr>
                          <pic:cNvPr id="212" name="Image 212"/>
                          <pic:cNvPicPr/>
                        </pic:nvPicPr>
                        <pic:blipFill>
                          <a:blip r:embed="rId45" cstate="print"/>
                          <a:stretch>
                            <a:fillRect/>
                          </a:stretch>
                        </pic:blipFill>
                        <pic:spPr>
                          <a:xfrm>
                            <a:off x="3711702" y="4117847"/>
                            <a:ext cx="1847849" cy="1379981"/>
                          </a:xfrm>
                          <a:prstGeom prst="rect">
                            <a:avLst/>
                          </a:prstGeom>
                        </pic:spPr>
                      </pic:pic>
                      <wps:wsp>
                        <wps:cNvPr id="213" name="Graphic 213"/>
                        <wps:cNvSpPr/>
                        <wps:spPr>
                          <a:xfrm>
                            <a:off x="19050" y="19050"/>
                            <a:ext cx="3145790" cy="1600200"/>
                          </a:xfrm>
                          <a:custGeom>
                            <a:avLst/>
                            <a:gdLst/>
                            <a:ahLst/>
                            <a:cxnLst/>
                            <a:rect l="l" t="t" r="r" b="b"/>
                            <a:pathLst>
                              <a:path w="3145790" h="1600200">
                                <a:moveTo>
                                  <a:pt x="2823845" y="0"/>
                                </a:moveTo>
                                <a:lnTo>
                                  <a:pt x="321691" y="0"/>
                                </a:lnTo>
                                <a:lnTo>
                                  <a:pt x="274193" y="3428"/>
                                </a:lnTo>
                                <a:lnTo>
                                  <a:pt x="228727" y="13589"/>
                                </a:lnTo>
                                <a:lnTo>
                                  <a:pt x="186055" y="29972"/>
                                </a:lnTo>
                                <a:lnTo>
                                  <a:pt x="146532" y="51816"/>
                                </a:lnTo>
                                <a:lnTo>
                                  <a:pt x="110642" y="78994"/>
                                </a:lnTo>
                                <a:lnTo>
                                  <a:pt x="78905" y="110744"/>
                                </a:lnTo>
                                <a:lnTo>
                                  <a:pt x="51828" y="146557"/>
                                </a:lnTo>
                                <a:lnTo>
                                  <a:pt x="29895" y="186181"/>
                                </a:lnTo>
                                <a:lnTo>
                                  <a:pt x="13627" y="228853"/>
                                </a:lnTo>
                                <a:lnTo>
                                  <a:pt x="3492" y="274320"/>
                                </a:lnTo>
                                <a:lnTo>
                                  <a:pt x="0" y="321818"/>
                                </a:lnTo>
                                <a:lnTo>
                                  <a:pt x="0" y="1278508"/>
                                </a:lnTo>
                                <a:lnTo>
                                  <a:pt x="3492" y="1326006"/>
                                </a:lnTo>
                                <a:lnTo>
                                  <a:pt x="13627" y="1371473"/>
                                </a:lnTo>
                                <a:lnTo>
                                  <a:pt x="29895" y="1414145"/>
                                </a:lnTo>
                                <a:lnTo>
                                  <a:pt x="51828" y="1453642"/>
                                </a:lnTo>
                                <a:lnTo>
                                  <a:pt x="78905" y="1489582"/>
                                </a:lnTo>
                                <a:lnTo>
                                  <a:pt x="110642" y="1521332"/>
                                </a:lnTo>
                                <a:lnTo>
                                  <a:pt x="146532" y="1548383"/>
                                </a:lnTo>
                                <a:lnTo>
                                  <a:pt x="186055" y="1570354"/>
                                </a:lnTo>
                                <a:lnTo>
                                  <a:pt x="228727" y="1586610"/>
                                </a:lnTo>
                                <a:lnTo>
                                  <a:pt x="274193" y="1596771"/>
                                </a:lnTo>
                                <a:lnTo>
                                  <a:pt x="321691" y="1600200"/>
                                </a:lnTo>
                                <a:lnTo>
                                  <a:pt x="2823845" y="1600200"/>
                                </a:lnTo>
                                <a:lnTo>
                                  <a:pt x="2871343" y="1596771"/>
                                </a:lnTo>
                                <a:lnTo>
                                  <a:pt x="2916809" y="1586610"/>
                                </a:lnTo>
                                <a:lnTo>
                                  <a:pt x="2959481" y="1570354"/>
                                </a:lnTo>
                                <a:lnTo>
                                  <a:pt x="2998978" y="1548383"/>
                                </a:lnTo>
                                <a:lnTo>
                                  <a:pt x="3034919" y="1521332"/>
                                </a:lnTo>
                                <a:lnTo>
                                  <a:pt x="3066669" y="1489582"/>
                                </a:lnTo>
                                <a:lnTo>
                                  <a:pt x="3093720" y="1453642"/>
                                </a:lnTo>
                                <a:lnTo>
                                  <a:pt x="3115691" y="1414145"/>
                                </a:lnTo>
                                <a:lnTo>
                                  <a:pt x="3131947" y="1371473"/>
                                </a:lnTo>
                                <a:lnTo>
                                  <a:pt x="3142107" y="1326006"/>
                                </a:lnTo>
                                <a:lnTo>
                                  <a:pt x="3145536" y="1278508"/>
                                </a:lnTo>
                                <a:lnTo>
                                  <a:pt x="3145536" y="321818"/>
                                </a:lnTo>
                                <a:lnTo>
                                  <a:pt x="3142107" y="274320"/>
                                </a:lnTo>
                                <a:lnTo>
                                  <a:pt x="3131947" y="228853"/>
                                </a:lnTo>
                                <a:lnTo>
                                  <a:pt x="3115691" y="186181"/>
                                </a:lnTo>
                                <a:lnTo>
                                  <a:pt x="3093720" y="146557"/>
                                </a:lnTo>
                                <a:lnTo>
                                  <a:pt x="3066669" y="110744"/>
                                </a:lnTo>
                                <a:lnTo>
                                  <a:pt x="3034919" y="78994"/>
                                </a:lnTo>
                                <a:lnTo>
                                  <a:pt x="2998978" y="51816"/>
                                </a:lnTo>
                                <a:lnTo>
                                  <a:pt x="2959481" y="29972"/>
                                </a:lnTo>
                                <a:lnTo>
                                  <a:pt x="2916809" y="13589"/>
                                </a:lnTo>
                                <a:lnTo>
                                  <a:pt x="2871343" y="3428"/>
                                </a:lnTo>
                                <a:lnTo>
                                  <a:pt x="2823845" y="0"/>
                                </a:lnTo>
                                <a:close/>
                              </a:path>
                            </a:pathLst>
                          </a:custGeom>
                          <a:solidFill>
                            <a:srgbClr val="FFFFFF"/>
                          </a:solidFill>
                        </wps:spPr>
                        <wps:bodyPr wrap="square" lIns="0" tIns="0" rIns="0" bIns="0" rtlCol="0">
                          <a:prstTxWarp prst="textNoShape">
                            <a:avLst/>
                          </a:prstTxWarp>
                          <a:noAutofit/>
                        </wps:bodyPr>
                      </wps:wsp>
                      <wps:wsp>
                        <wps:cNvPr id="214" name="Graphic 214"/>
                        <wps:cNvSpPr/>
                        <wps:spPr>
                          <a:xfrm>
                            <a:off x="19050" y="19050"/>
                            <a:ext cx="3145790" cy="1600200"/>
                          </a:xfrm>
                          <a:custGeom>
                            <a:avLst/>
                            <a:gdLst/>
                            <a:ahLst/>
                            <a:cxnLst/>
                            <a:rect l="l" t="t" r="r" b="b"/>
                            <a:pathLst>
                              <a:path w="3145790" h="1600200">
                                <a:moveTo>
                                  <a:pt x="0" y="321818"/>
                                </a:moveTo>
                                <a:lnTo>
                                  <a:pt x="3492" y="274320"/>
                                </a:lnTo>
                                <a:lnTo>
                                  <a:pt x="13627" y="228853"/>
                                </a:lnTo>
                                <a:lnTo>
                                  <a:pt x="29895" y="186181"/>
                                </a:lnTo>
                                <a:lnTo>
                                  <a:pt x="51828" y="146557"/>
                                </a:lnTo>
                                <a:lnTo>
                                  <a:pt x="78905" y="110744"/>
                                </a:lnTo>
                                <a:lnTo>
                                  <a:pt x="110642" y="78994"/>
                                </a:lnTo>
                                <a:lnTo>
                                  <a:pt x="146532" y="51816"/>
                                </a:lnTo>
                                <a:lnTo>
                                  <a:pt x="186055" y="29972"/>
                                </a:lnTo>
                                <a:lnTo>
                                  <a:pt x="228727" y="13589"/>
                                </a:lnTo>
                                <a:lnTo>
                                  <a:pt x="274193" y="3428"/>
                                </a:lnTo>
                                <a:lnTo>
                                  <a:pt x="321691" y="0"/>
                                </a:lnTo>
                                <a:lnTo>
                                  <a:pt x="2823845" y="0"/>
                                </a:lnTo>
                                <a:lnTo>
                                  <a:pt x="2871343" y="3428"/>
                                </a:lnTo>
                                <a:lnTo>
                                  <a:pt x="2916809" y="13589"/>
                                </a:lnTo>
                                <a:lnTo>
                                  <a:pt x="2959481" y="29972"/>
                                </a:lnTo>
                                <a:lnTo>
                                  <a:pt x="2998978" y="51816"/>
                                </a:lnTo>
                                <a:lnTo>
                                  <a:pt x="3034919" y="78994"/>
                                </a:lnTo>
                                <a:lnTo>
                                  <a:pt x="3066669" y="110744"/>
                                </a:lnTo>
                                <a:lnTo>
                                  <a:pt x="3093720" y="146557"/>
                                </a:lnTo>
                                <a:lnTo>
                                  <a:pt x="3115691" y="186181"/>
                                </a:lnTo>
                                <a:lnTo>
                                  <a:pt x="3131947" y="228853"/>
                                </a:lnTo>
                                <a:lnTo>
                                  <a:pt x="3142107" y="274320"/>
                                </a:lnTo>
                                <a:lnTo>
                                  <a:pt x="3145536" y="321818"/>
                                </a:lnTo>
                                <a:lnTo>
                                  <a:pt x="3145536" y="1278508"/>
                                </a:lnTo>
                                <a:lnTo>
                                  <a:pt x="3142107" y="1326006"/>
                                </a:lnTo>
                                <a:lnTo>
                                  <a:pt x="3131947" y="1371473"/>
                                </a:lnTo>
                                <a:lnTo>
                                  <a:pt x="3115691" y="1414145"/>
                                </a:lnTo>
                                <a:lnTo>
                                  <a:pt x="3093720" y="1453642"/>
                                </a:lnTo>
                                <a:lnTo>
                                  <a:pt x="3066669" y="1489582"/>
                                </a:lnTo>
                                <a:lnTo>
                                  <a:pt x="3034919" y="1521332"/>
                                </a:lnTo>
                                <a:lnTo>
                                  <a:pt x="2998978" y="1548383"/>
                                </a:lnTo>
                                <a:lnTo>
                                  <a:pt x="2959481" y="1570354"/>
                                </a:lnTo>
                                <a:lnTo>
                                  <a:pt x="2916809" y="1586610"/>
                                </a:lnTo>
                                <a:lnTo>
                                  <a:pt x="2871343" y="1596771"/>
                                </a:lnTo>
                                <a:lnTo>
                                  <a:pt x="2823845" y="1600200"/>
                                </a:lnTo>
                                <a:lnTo>
                                  <a:pt x="321691" y="1600200"/>
                                </a:lnTo>
                                <a:lnTo>
                                  <a:pt x="274193" y="1596771"/>
                                </a:lnTo>
                                <a:lnTo>
                                  <a:pt x="228727" y="1586610"/>
                                </a:lnTo>
                                <a:lnTo>
                                  <a:pt x="186055" y="1570354"/>
                                </a:lnTo>
                                <a:lnTo>
                                  <a:pt x="146532" y="1548383"/>
                                </a:lnTo>
                                <a:lnTo>
                                  <a:pt x="110642" y="1521332"/>
                                </a:lnTo>
                                <a:lnTo>
                                  <a:pt x="78905" y="1489582"/>
                                </a:lnTo>
                                <a:lnTo>
                                  <a:pt x="51828" y="1453642"/>
                                </a:lnTo>
                                <a:lnTo>
                                  <a:pt x="29895" y="1414145"/>
                                </a:lnTo>
                                <a:lnTo>
                                  <a:pt x="13627" y="1371473"/>
                                </a:lnTo>
                                <a:lnTo>
                                  <a:pt x="3492" y="1326006"/>
                                </a:lnTo>
                                <a:lnTo>
                                  <a:pt x="0" y="1278508"/>
                                </a:lnTo>
                                <a:lnTo>
                                  <a:pt x="0" y="321818"/>
                                </a:lnTo>
                                <a:close/>
                              </a:path>
                            </a:pathLst>
                          </a:custGeom>
                          <a:ln w="38100">
                            <a:solidFill>
                              <a:srgbClr val="C00000"/>
                            </a:solidFill>
                            <a:prstDash val="solid"/>
                          </a:ln>
                        </wps:spPr>
                        <wps:bodyPr wrap="square" lIns="0" tIns="0" rIns="0" bIns="0" rtlCol="0">
                          <a:prstTxWarp prst="textNoShape">
                            <a:avLst/>
                          </a:prstTxWarp>
                          <a:noAutofit/>
                        </wps:bodyPr>
                      </wps:wsp>
                      <pic:pic>
                        <pic:nvPicPr>
                          <pic:cNvPr id="215" name="Image 215"/>
                          <pic:cNvPicPr/>
                        </pic:nvPicPr>
                        <pic:blipFill>
                          <a:blip r:embed="rId46" cstate="print"/>
                          <a:stretch>
                            <a:fillRect/>
                          </a:stretch>
                        </pic:blipFill>
                        <pic:spPr>
                          <a:xfrm>
                            <a:off x="815339" y="1662683"/>
                            <a:ext cx="1975866" cy="1240536"/>
                          </a:xfrm>
                          <a:prstGeom prst="rect">
                            <a:avLst/>
                          </a:prstGeom>
                        </pic:spPr>
                      </pic:pic>
                      <wps:wsp>
                        <wps:cNvPr id="216" name="Textbox 216"/>
                        <wps:cNvSpPr txBox="1"/>
                        <wps:spPr>
                          <a:xfrm>
                            <a:off x="0" y="0"/>
                            <a:ext cx="5576570" cy="5503545"/>
                          </a:xfrm>
                          <a:prstGeom prst="rect">
                            <a:avLst/>
                          </a:prstGeom>
                        </wps:spPr>
                        <wps:txbx>
                          <w:txbxContent>
                            <w:p>
                              <w:pPr>
                                <w:spacing w:line="240" w:lineRule="auto" w:before="20"/>
                                <w:rPr>
                                  <w:sz w:val="22"/>
                                </w:rPr>
                              </w:pPr>
                            </w:p>
                            <w:p>
                              <w:pPr>
                                <w:spacing w:before="0"/>
                                <w:ind w:left="351" w:right="4104" w:firstLine="0"/>
                                <w:jc w:val="both"/>
                                <w:rPr>
                                  <w:sz w:val="22"/>
                                </w:rPr>
                              </w:pPr>
                              <w:r>
                                <w:rPr>
                                  <w:sz w:val="22"/>
                                </w:rPr>
                                <w:t>Compra de equipos de cómputo, equipos audiovisuales y accesorios de informática para la Facultad: $117.741.474</w:t>
                              </w:r>
                            </w:p>
                            <w:p>
                              <w:pPr>
                                <w:numPr>
                                  <w:ilvl w:val="0"/>
                                  <w:numId w:val="7"/>
                                </w:numPr>
                                <w:tabs>
                                  <w:tab w:pos="1070" w:val="left" w:leader="none"/>
                                </w:tabs>
                                <w:spacing w:line="249" w:lineRule="exact" w:before="0"/>
                                <w:ind w:left="1070" w:right="0" w:hanging="359"/>
                                <w:jc w:val="left"/>
                                <w:rPr>
                                  <w:sz w:val="22"/>
                                </w:rPr>
                              </w:pPr>
                              <w:r>
                                <w:rPr>
                                  <w:spacing w:val="-2"/>
                                  <w:sz w:val="22"/>
                                </w:rPr>
                                <w:t>Computadores</w:t>
                              </w:r>
                              <w:r>
                                <w:rPr>
                                  <w:spacing w:val="-8"/>
                                  <w:sz w:val="22"/>
                                </w:rPr>
                                <w:t> </w:t>
                              </w:r>
                              <w:r>
                                <w:rPr>
                                  <w:spacing w:val="-2"/>
                                  <w:sz w:val="22"/>
                                </w:rPr>
                                <w:t>portátiles</w:t>
                              </w:r>
                            </w:p>
                            <w:p>
                              <w:pPr>
                                <w:numPr>
                                  <w:ilvl w:val="0"/>
                                  <w:numId w:val="7"/>
                                </w:numPr>
                                <w:tabs>
                                  <w:tab w:pos="1071" w:val="left" w:leader="none"/>
                                  <w:tab w:pos="3940" w:val="left" w:leader="none"/>
                                </w:tabs>
                                <w:spacing w:line="247" w:lineRule="auto" w:before="7"/>
                                <w:ind w:left="1071" w:right="4129" w:hanging="360"/>
                                <w:jc w:val="left"/>
                                <w:rPr>
                                  <w:sz w:val="22"/>
                                </w:rPr>
                              </w:pPr>
                              <w:r>
                                <w:rPr>
                                  <w:sz w:val="22"/>
                                </w:rPr>
                                <w:t>Accesorios</w:t>
                              </w:r>
                              <w:r>
                                <w:rPr>
                                  <w:spacing w:val="40"/>
                                  <w:sz w:val="22"/>
                                </w:rPr>
                                <w:t> </w:t>
                              </w:r>
                              <w:r>
                                <w:rPr>
                                  <w:sz w:val="22"/>
                                </w:rPr>
                                <w:t>(Discos</w:t>
                              </w:r>
                              <w:r>
                                <w:rPr>
                                  <w:spacing w:val="40"/>
                                  <w:sz w:val="22"/>
                                </w:rPr>
                                <w:t> </w:t>
                              </w:r>
                              <w:r>
                                <w:rPr>
                                  <w:sz w:val="22"/>
                                </w:rPr>
                                <w:t>duro,</w:t>
                                <w:tab/>
                              </w:r>
                              <w:r>
                                <w:rPr>
                                  <w:spacing w:val="-4"/>
                                  <w:position w:val="2"/>
                                  <w:sz w:val="22"/>
                                </w:rPr>
                                <w:t>mouse, </w:t>
                              </w:r>
                              <w:r>
                                <w:rPr>
                                  <w:sz w:val="22"/>
                                </w:rPr>
                                <w:t>teclado, batería)</w:t>
                              </w:r>
                            </w:p>
                            <w:p>
                              <w:pPr>
                                <w:numPr>
                                  <w:ilvl w:val="0"/>
                                  <w:numId w:val="7"/>
                                </w:numPr>
                                <w:tabs>
                                  <w:tab w:pos="1071" w:val="left" w:leader="none"/>
                                </w:tabs>
                                <w:spacing w:line="227" w:lineRule="exact" w:before="0"/>
                                <w:ind w:left="1071" w:right="0" w:hanging="360"/>
                                <w:jc w:val="left"/>
                                <w:rPr>
                                  <w:sz w:val="22"/>
                                </w:rPr>
                              </w:pPr>
                              <w:r>
                                <w:rPr>
                                  <w:sz w:val="22"/>
                                </w:rPr>
                                <w:t>Cámaras</w:t>
                              </w:r>
                              <w:r>
                                <w:rPr>
                                  <w:spacing w:val="77"/>
                                  <w:w w:val="150"/>
                                  <w:sz w:val="22"/>
                                </w:rPr>
                                <w:t> </w:t>
                              </w:r>
                              <w:r>
                                <w:rPr>
                                  <w:sz w:val="22"/>
                                </w:rPr>
                                <w:t>y</w:t>
                              </w:r>
                              <w:r>
                                <w:rPr>
                                  <w:spacing w:val="75"/>
                                  <w:w w:val="150"/>
                                  <w:sz w:val="22"/>
                                </w:rPr>
                                <w:t> </w:t>
                              </w:r>
                              <w:r>
                                <w:rPr>
                                  <w:sz w:val="22"/>
                                </w:rPr>
                                <w:t>micrófonos</w:t>
                              </w:r>
                              <w:r>
                                <w:rPr>
                                  <w:spacing w:val="79"/>
                                  <w:w w:val="150"/>
                                  <w:sz w:val="22"/>
                                </w:rPr>
                                <w:t> </w:t>
                              </w:r>
                              <w:r>
                                <w:rPr>
                                  <w:sz w:val="22"/>
                                </w:rPr>
                                <w:t>de</w:t>
                              </w:r>
                              <w:r>
                                <w:rPr>
                                  <w:spacing w:val="77"/>
                                  <w:w w:val="150"/>
                                  <w:sz w:val="22"/>
                                </w:rPr>
                                <w:t> </w:t>
                              </w:r>
                              <w:r>
                                <w:rPr>
                                  <w:spacing w:val="-2"/>
                                  <w:sz w:val="22"/>
                                </w:rPr>
                                <w:t>video</w:t>
                              </w:r>
                            </w:p>
                            <w:p>
                              <w:pPr>
                                <w:spacing w:before="7"/>
                                <w:ind w:left="1071" w:right="0" w:firstLine="0"/>
                                <w:jc w:val="left"/>
                                <w:rPr>
                                  <w:sz w:val="22"/>
                                </w:rPr>
                              </w:pPr>
                              <w:r>
                                <w:rPr>
                                  <w:spacing w:val="-2"/>
                                  <w:sz w:val="22"/>
                                </w:rPr>
                                <w:t>conferencia</w:t>
                              </w:r>
                            </w:p>
                          </w:txbxContent>
                        </wps:txbx>
                        <wps:bodyPr wrap="square" lIns="0" tIns="0" rIns="0" bIns="0" rtlCol="0">
                          <a:noAutofit/>
                        </wps:bodyPr>
                      </wps:wsp>
                    </wpg:wgp>
                  </a:graphicData>
                </a:graphic>
              </wp:inline>
            </w:drawing>
          </mc:Choice>
          <mc:Fallback>
            <w:pict>
              <v:group style="width:439.1pt;height:433.35pt;mso-position-horizontal-relative:char;mso-position-vertical-relative:line" id="docshapegroup197" coordorigin="0,0" coordsize="8782,8667">
                <v:shape style="position:absolute;left:0;top:4640;width:2848;height:1836" type="#_x0000_t75" id="docshape198" stroked="false">
                  <v:imagedata r:id="rId40" o:title=""/>
                </v:shape>
                <v:shape style="position:absolute;left:2851;top:4585;width:2667;height:1890" type="#_x0000_t75" id="docshape199" stroked="false">
                  <v:imagedata r:id="rId41" o:title=""/>
                </v:shape>
                <v:shape style="position:absolute;left:5580;top:2696;width:3202;height:3774" type="#_x0000_t75" id="docshape200" stroked="false">
                  <v:imagedata r:id="rId42" o:title=""/>
                </v:shape>
                <v:shape style="position:absolute;left:0;top:6566;width:3402;height:2091" type="#_x0000_t75" id="docshape201" stroked="false">
                  <v:imagedata r:id="rId43" o:title=""/>
                </v:shape>
                <v:shape style="position:absolute;left:3402;top:6530;width:2444;height:2136" type="#_x0000_t75" id="docshape202" stroked="false">
                  <v:imagedata r:id="rId44" o:title=""/>
                </v:shape>
                <v:shape style="position:absolute;left:5845;top:6484;width:2910;height:2174" type="#_x0000_t75" id="docshape203" stroked="false">
                  <v:imagedata r:id="rId45" o:title=""/>
                </v:shape>
                <v:shape style="position:absolute;left:30;top:30;width:4954;height:2520" id="docshape204" coordorigin="30,30" coordsize="4954,2520" path="m4477,30l537,30,462,35,390,51,323,77,261,112,204,154,154,204,112,261,77,323,51,390,36,462,30,537,30,2043,36,2118,51,2190,77,2257,112,2319,154,2376,204,2426,261,2468,323,2503,390,2529,462,2545,537,2550,4477,2550,4552,2545,4623,2529,4691,2503,4753,2468,4809,2426,4859,2376,4902,2319,4937,2257,4962,2190,4978,2118,4984,2043,4984,537,4978,462,4962,390,4937,323,4902,261,4859,204,4809,154,4753,112,4691,77,4623,51,4552,35,4477,30xe" filled="true" fillcolor="#ffffff" stroked="false">
                  <v:path arrowok="t"/>
                  <v:fill type="solid"/>
                </v:shape>
                <v:shape style="position:absolute;left:30;top:30;width:4954;height:2520" id="docshape205" coordorigin="30,30" coordsize="4954,2520" path="m30,537l36,462,51,390,77,323,112,261,154,204,204,154,261,112,323,77,390,51,462,35,537,30,4477,30,4552,35,4623,51,4691,77,4753,112,4809,154,4859,204,4902,261,4937,323,4962,390,4978,462,4984,537,4984,2043,4978,2118,4962,2190,4937,2257,4902,2319,4859,2376,4809,2426,4753,2468,4691,2503,4623,2529,4552,2545,4477,2550,537,2550,462,2545,390,2529,323,2503,261,2468,204,2426,154,2376,112,2319,77,2257,51,2190,36,2118,30,2043,30,537xe" filled="false" stroked="true" strokeweight="3pt" strokecolor="#c00000">
                  <v:path arrowok="t"/>
                  <v:stroke dashstyle="solid"/>
                </v:shape>
                <v:shape style="position:absolute;left:1284;top:2618;width:3112;height:1954" type="#_x0000_t75" id="docshape206" stroked="false">
                  <v:imagedata r:id="rId46" o:title=""/>
                </v:shape>
                <v:shape style="position:absolute;left:0;top:0;width:8782;height:8667" type="#_x0000_t202" id="docshape207" filled="false" stroked="false">
                  <v:textbox inset="0,0,0,0">
                    <w:txbxContent>
                      <w:p>
                        <w:pPr>
                          <w:spacing w:line="240" w:lineRule="auto" w:before="20"/>
                          <w:rPr>
                            <w:sz w:val="22"/>
                          </w:rPr>
                        </w:pPr>
                      </w:p>
                      <w:p>
                        <w:pPr>
                          <w:spacing w:before="0"/>
                          <w:ind w:left="351" w:right="4104" w:firstLine="0"/>
                          <w:jc w:val="both"/>
                          <w:rPr>
                            <w:sz w:val="22"/>
                          </w:rPr>
                        </w:pPr>
                        <w:r>
                          <w:rPr>
                            <w:sz w:val="22"/>
                          </w:rPr>
                          <w:t>Compra de equipos de cómputo, equipos audiovisuales y accesorios de informática para la Facultad: $117.741.474</w:t>
                        </w:r>
                      </w:p>
                      <w:p>
                        <w:pPr>
                          <w:numPr>
                            <w:ilvl w:val="0"/>
                            <w:numId w:val="7"/>
                          </w:numPr>
                          <w:tabs>
                            <w:tab w:pos="1070" w:val="left" w:leader="none"/>
                          </w:tabs>
                          <w:spacing w:line="249" w:lineRule="exact" w:before="0"/>
                          <w:ind w:left="1070" w:right="0" w:hanging="359"/>
                          <w:jc w:val="left"/>
                          <w:rPr>
                            <w:sz w:val="22"/>
                          </w:rPr>
                        </w:pPr>
                        <w:r>
                          <w:rPr>
                            <w:spacing w:val="-2"/>
                            <w:sz w:val="22"/>
                          </w:rPr>
                          <w:t>Computadores</w:t>
                        </w:r>
                        <w:r>
                          <w:rPr>
                            <w:spacing w:val="-8"/>
                            <w:sz w:val="22"/>
                          </w:rPr>
                          <w:t> </w:t>
                        </w:r>
                        <w:r>
                          <w:rPr>
                            <w:spacing w:val="-2"/>
                            <w:sz w:val="22"/>
                          </w:rPr>
                          <w:t>portátiles</w:t>
                        </w:r>
                      </w:p>
                      <w:p>
                        <w:pPr>
                          <w:numPr>
                            <w:ilvl w:val="0"/>
                            <w:numId w:val="7"/>
                          </w:numPr>
                          <w:tabs>
                            <w:tab w:pos="1071" w:val="left" w:leader="none"/>
                            <w:tab w:pos="3940" w:val="left" w:leader="none"/>
                          </w:tabs>
                          <w:spacing w:line="247" w:lineRule="auto" w:before="7"/>
                          <w:ind w:left="1071" w:right="4129" w:hanging="360"/>
                          <w:jc w:val="left"/>
                          <w:rPr>
                            <w:sz w:val="22"/>
                          </w:rPr>
                        </w:pPr>
                        <w:r>
                          <w:rPr>
                            <w:sz w:val="22"/>
                          </w:rPr>
                          <w:t>Accesorios</w:t>
                        </w:r>
                        <w:r>
                          <w:rPr>
                            <w:spacing w:val="40"/>
                            <w:sz w:val="22"/>
                          </w:rPr>
                          <w:t> </w:t>
                        </w:r>
                        <w:r>
                          <w:rPr>
                            <w:sz w:val="22"/>
                          </w:rPr>
                          <w:t>(Discos</w:t>
                        </w:r>
                        <w:r>
                          <w:rPr>
                            <w:spacing w:val="40"/>
                            <w:sz w:val="22"/>
                          </w:rPr>
                          <w:t> </w:t>
                        </w:r>
                        <w:r>
                          <w:rPr>
                            <w:sz w:val="22"/>
                          </w:rPr>
                          <w:t>duro,</w:t>
                          <w:tab/>
                        </w:r>
                        <w:r>
                          <w:rPr>
                            <w:spacing w:val="-4"/>
                            <w:position w:val="2"/>
                            <w:sz w:val="22"/>
                          </w:rPr>
                          <w:t>mouse, </w:t>
                        </w:r>
                        <w:r>
                          <w:rPr>
                            <w:sz w:val="22"/>
                          </w:rPr>
                          <w:t>teclado, batería)</w:t>
                        </w:r>
                      </w:p>
                      <w:p>
                        <w:pPr>
                          <w:numPr>
                            <w:ilvl w:val="0"/>
                            <w:numId w:val="7"/>
                          </w:numPr>
                          <w:tabs>
                            <w:tab w:pos="1071" w:val="left" w:leader="none"/>
                          </w:tabs>
                          <w:spacing w:line="227" w:lineRule="exact" w:before="0"/>
                          <w:ind w:left="1071" w:right="0" w:hanging="360"/>
                          <w:jc w:val="left"/>
                          <w:rPr>
                            <w:sz w:val="22"/>
                          </w:rPr>
                        </w:pPr>
                        <w:r>
                          <w:rPr>
                            <w:sz w:val="22"/>
                          </w:rPr>
                          <w:t>Cámaras</w:t>
                        </w:r>
                        <w:r>
                          <w:rPr>
                            <w:spacing w:val="77"/>
                            <w:w w:val="150"/>
                            <w:sz w:val="22"/>
                          </w:rPr>
                          <w:t> </w:t>
                        </w:r>
                        <w:r>
                          <w:rPr>
                            <w:sz w:val="22"/>
                          </w:rPr>
                          <w:t>y</w:t>
                        </w:r>
                        <w:r>
                          <w:rPr>
                            <w:spacing w:val="75"/>
                            <w:w w:val="150"/>
                            <w:sz w:val="22"/>
                          </w:rPr>
                          <w:t> </w:t>
                        </w:r>
                        <w:r>
                          <w:rPr>
                            <w:sz w:val="22"/>
                          </w:rPr>
                          <w:t>micrófonos</w:t>
                        </w:r>
                        <w:r>
                          <w:rPr>
                            <w:spacing w:val="79"/>
                            <w:w w:val="150"/>
                            <w:sz w:val="22"/>
                          </w:rPr>
                          <w:t> </w:t>
                        </w:r>
                        <w:r>
                          <w:rPr>
                            <w:sz w:val="22"/>
                          </w:rPr>
                          <w:t>de</w:t>
                        </w:r>
                        <w:r>
                          <w:rPr>
                            <w:spacing w:val="77"/>
                            <w:w w:val="150"/>
                            <w:sz w:val="22"/>
                          </w:rPr>
                          <w:t> </w:t>
                        </w:r>
                        <w:r>
                          <w:rPr>
                            <w:spacing w:val="-2"/>
                            <w:sz w:val="22"/>
                          </w:rPr>
                          <w:t>video</w:t>
                        </w:r>
                      </w:p>
                      <w:p>
                        <w:pPr>
                          <w:spacing w:before="7"/>
                          <w:ind w:left="1071" w:right="0" w:firstLine="0"/>
                          <w:jc w:val="left"/>
                          <w:rPr>
                            <w:sz w:val="22"/>
                          </w:rPr>
                        </w:pPr>
                        <w:r>
                          <w:rPr>
                            <w:spacing w:val="-2"/>
                            <w:sz w:val="22"/>
                          </w:rPr>
                          <w:t>conferencia</w:t>
                        </w:r>
                      </w:p>
                    </w:txbxContent>
                  </v:textbox>
                  <w10:wrap type="none"/>
                </v:shape>
              </v:group>
            </w:pict>
          </mc:Fallback>
        </mc:AlternateContent>
      </w:r>
      <w:r>
        <w:rPr>
          <w:sz w:val="20"/>
        </w:rPr>
      </w:r>
    </w:p>
    <w:p>
      <w:pPr>
        <w:pStyle w:val="BodyText"/>
        <w:rPr>
          <w:sz w:val="20"/>
        </w:rPr>
      </w:pPr>
    </w:p>
    <w:p>
      <w:pPr>
        <w:pStyle w:val="BodyText"/>
        <w:spacing w:before="183"/>
        <w:rPr>
          <w:sz w:val="20"/>
        </w:rPr>
      </w:pPr>
    </w:p>
    <w:p>
      <w:pPr>
        <w:pStyle w:val="BodyText"/>
        <w:spacing w:after="0"/>
        <w:rPr>
          <w:sz w:val="20"/>
        </w:rPr>
        <w:sectPr>
          <w:pgSz w:w="12240" w:h="15840"/>
          <w:pgMar w:top="1820" w:bottom="280" w:left="0" w:right="720"/>
        </w:sectPr>
      </w:pPr>
    </w:p>
    <w:p>
      <w:pPr>
        <w:tabs>
          <w:tab w:pos="3033" w:val="left" w:leader="none"/>
          <w:tab w:pos="3479" w:val="left" w:leader="none"/>
        </w:tabs>
        <w:spacing w:line="247" w:lineRule="auto" w:before="92"/>
        <w:ind w:left="2048" w:right="0" w:firstLine="0"/>
        <w:jc w:val="left"/>
        <w:rPr>
          <w:sz w:val="22"/>
        </w:rPr>
      </w:pPr>
      <w:r>
        <w:rPr>
          <w:sz w:val="22"/>
        </w:rPr>
        <mc:AlternateContent>
          <mc:Choice Requires="wps">
            <w:drawing>
              <wp:anchor distT="0" distB="0" distL="0" distR="0" allowOverlap="1" layoutInCell="1" locked="0" behindDoc="1" simplePos="0" relativeHeight="481182720">
                <wp:simplePos x="0" y="0"/>
                <wp:positionH relativeFrom="page">
                  <wp:posOffset>1094232</wp:posOffset>
                </wp:positionH>
                <wp:positionV relativeFrom="paragraph">
                  <wp:posOffset>-107671</wp:posOffset>
                </wp:positionV>
                <wp:extent cx="3238500" cy="1590675"/>
                <wp:effectExtent l="0" t="0" r="0" b="0"/>
                <wp:wrapNone/>
                <wp:docPr id="217" name="Group 217"/>
                <wp:cNvGraphicFramePr>
                  <a:graphicFrameLocks/>
                </wp:cNvGraphicFramePr>
                <a:graphic>
                  <a:graphicData uri="http://schemas.microsoft.com/office/word/2010/wordprocessingGroup">
                    <wpg:wgp>
                      <wpg:cNvPr id="217" name="Group 217"/>
                      <wpg:cNvGrpSpPr/>
                      <wpg:grpSpPr>
                        <a:xfrm>
                          <a:off x="0" y="0"/>
                          <a:ext cx="3238500" cy="1590675"/>
                          <a:chExt cx="3238500" cy="1590675"/>
                        </a:xfrm>
                      </wpg:grpSpPr>
                      <wps:wsp>
                        <wps:cNvPr id="218" name="Graphic 218"/>
                        <wps:cNvSpPr/>
                        <wps:spPr>
                          <a:xfrm>
                            <a:off x="19050" y="19050"/>
                            <a:ext cx="3200400" cy="1552575"/>
                          </a:xfrm>
                          <a:custGeom>
                            <a:avLst/>
                            <a:gdLst/>
                            <a:ahLst/>
                            <a:cxnLst/>
                            <a:rect l="l" t="t" r="r" b="b"/>
                            <a:pathLst>
                              <a:path w="3200400" h="1552575">
                                <a:moveTo>
                                  <a:pt x="2941573" y="0"/>
                                </a:moveTo>
                                <a:lnTo>
                                  <a:pt x="258826" y="0"/>
                                </a:lnTo>
                                <a:lnTo>
                                  <a:pt x="212344" y="4191"/>
                                </a:lnTo>
                                <a:lnTo>
                                  <a:pt x="168529" y="16129"/>
                                </a:lnTo>
                                <a:lnTo>
                                  <a:pt x="128181" y="35306"/>
                                </a:lnTo>
                                <a:lnTo>
                                  <a:pt x="92049" y="60833"/>
                                </a:lnTo>
                                <a:lnTo>
                                  <a:pt x="60858" y="91948"/>
                                </a:lnTo>
                                <a:lnTo>
                                  <a:pt x="35331" y="128143"/>
                                </a:lnTo>
                                <a:lnTo>
                                  <a:pt x="16192" y="168402"/>
                                </a:lnTo>
                                <a:lnTo>
                                  <a:pt x="4165" y="212090"/>
                                </a:lnTo>
                                <a:lnTo>
                                  <a:pt x="0" y="258572"/>
                                </a:lnTo>
                                <a:lnTo>
                                  <a:pt x="0" y="1293368"/>
                                </a:lnTo>
                                <a:lnTo>
                                  <a:pt x="4165" y="1339977"/>
                                </a:lnTo>
                                <a:lnTo>
                                  <a:pt x="16192" y="1383792"/>
                                </a:lnTo>
                                <a:lnTo>
                                  <a:pt x="35331" y="1424051"/>
                                </a:lnTo>
                                <a:lnTo>
                                  <a:pt x="60858" y="1460119"/>
                                </a:lnTo>
                                <a:lnTo>
                                  <a:pt x="92049" y="1491361"/>
                                </a:lnTo>
                                <a:lnTo>
                                  <a:pt x="128181" y="1516888"/>
                                </a:lnTo>
                                <a:lnTo>
                                  <a:pt x="168529" y="1536065"/>
                                </a:lnTo>
                                <a:lnTo>
                                  <a:pt x="212344" y="1548003"/>
                                </a:lnTo>
                                <a:lnTo>
                                  <a:pt x="258826" y="1552194"/>
                                </a:lnTo>
                                <a:lnTo>
                                  <a:pt x="2941573" y="1552194"/>
                                </a:lnTo>
                                <a:lnTo>
                                  <a:pt x="2988056" y="1548003"/>
                                </a:lnTo>
                                <a:lnTo>
                                  <a:pt x="3031871" y="1536065"/>
                                </a:lnTo>
                                <a:lnTo>
                                  <a:pt x="3072257" y="1516888"/>
                                </a:lnTo>
                                <a:lnTo>
                                  <a:pt x="3108325" y="1491361"/>
                                </a:lnTo>
                                <a:lnTo>
                                  <a:pt x="3139567" y="1460119"/>
                                </a:lnTo>
                                <a:lnTo>
                                  <a:pt x="3165094" y="1424051"/>
                                </a:lnTo>
                                <a:lnTo>
                                  <a:pt x="3184271" y="1383792"/>
                                </a:lnTo>
                                <a:lnTo>
                                  <a:pt x="3196209" y="1339977"/>
                                </a:lnTo>
                                <a:lnTo>
                                  <a:pt x="3200400" y="1293368"/>
                                </a:lnTo>
                                <a:lnTo>
                                  <a:pt x="3200400" y="258572"/>
                                </a:lnTo>
                                <a:lnTo>
                                  <a:pt x="3196209" y="212090"/>
                                </a:lnTo>
                                <a:lnTo>
                                  <a:pt x="3184271" y="168402"/>
                                </a:lnTo>
                                <a:lnTo>
                                  <a:pt x="3165094" y="128143"/>
                                </a:lnTo>
                                <a:lnTo>
                                  <a:pt x="3139567" y="91948"/>
                                </a:lnTo>
                                <a:lnTo>
                                  <a:pt x="3108325" y="60833"/>
                                </a:lnTo>
                                <a:lnTo>
                                  <a:pt x="3072257" y="35306"/>
                                </a:lnTo>
                                <a:lnTo>
                                  <a:pt x="3031871" y="16129"/>
                                </a:lnTo>
                                <a:lnTo>
                                  <a:pt x="2988056" y="4191"/>
                                </a:lnTo>
                                <a:lnTo>
                                  <a:pt x="2941573" y="0"/>
                                </a:lnTo>
                                <a:close/>
                              </a:path>
                            </a:pathLst>
                          </a:custGeom>
                          <a:solidFill>
                            <a:srgbClr val="FFFFFF"/>
                          </a:solidFill>
                        </wps:spPr>
                        <wps:bodyPr wrap="square" lIns="0" tIns="0" rIns="0" bIns="0" rtlCol="0">
                          <a:prstTxWarp prst="textNoShape">
                            <a:avLst/>
                          </a:prstTxWarp>
                          <a:noAutofit/>
                        </wps:bodyPr>
                      </wps:wsp>
                      <wps:wsp>
                        <wps:cNvPr id="219" name="Graphic 219"/>
                        <wps:cNvSpPr/>
                        <wps:spPr>
                          <a:xfrm>
                            <a:off x="19050" y="19050"/>
                            <a:ext cx="3200400" cy="1552575"/>
                          </a:xfrm>
                          <a:custGeom>
                            <a:avLst/>
                            <a:gdLst/>
                            <a:ahLst/>
                            <a:cxnLst/>
                            <a:rect l="l" t="t" r="r" b="b"/>
                            <a:pathLst>
                              <a:path w="3200400" h="1552575">
                                <a:moveTo>
                                  <a:pt x="0" y="258572"/>
                                </a:moveTo>
                                <a:lnTo>
                                  <a:pt x="4165" y="212090"/>
                                </a:lnTo>
                                <a:lnTo>
                                  <a:pt x="16192" y="168402"/>
                                </a:lnTo>
                                <a:lnTo>
                                  <a:pt x="35331" y="128143"/>
                                </a:lnTo>
                                <a:lnTo>
                                  <a:pt x="60858" y="91948"/>
                                </a:lnTo>
                                <a:lnTo>
                                  <a:pt x="92049" y="60833"/>
                                </a:lnTo>
                                <a:lnTo>
                                  <a:pt x="128181" y="35306"/>
                                </a:lnTo>
                                <a:lnTo>
                                  <a:pt x="168529" y="16129"/>
                                </a:lnTo>
                                <a:lnTo>
                                  <a:pt x="212344" y="4191"/>
                                </a:lnTo>
                                <a:lnTo>
                                  <a:pt x="258826" y="0"/>
                                </a:lnTo>
                                <a:lnTo>
                                  <a:pt x="2941573" y="0"/>
                                </a:lnTo>
                                <a:lnTo>
                                  <a:pt x="2988056" y="4191"/>
                                </a:lnTo>
                                <a:lnTo>
                                  <a:pt x="3031871" y="16129"/>
                                </a:lnTo>
                                <a:lnTo>
                                  <a:pt x="3072257" y="35306"/>
                                </a:lnTo>
                                <a:lnTo>
                                  <a:pt x="3108325" y="60833"/>
                                </a:lnTo>
                                <a:lnTo>
                                  <a:pt x="3139567" y="91948"/>
                                </a:lnTo>
                                <a:lnTo>
                                  <a:pt x="3165094" y="128143"/>
                                </a:lnTo>
                                <a:lnTo>
                                  <a:pt x="3184271" y="168402"/>
                                </a:lnTo>
                                <a:lnTo>
                                  <a:pt x="3196209" y="212090"/>
                                </a:lnTo>
                                <a:lnTo>
                                  <a:pt x="3200400" y="258572"/>
                                </a:lnTo>
                                <a:lnTo>
                                  <a:pt x="3200400" y="1293368"/>
                                </a:lnTo>
                                <a:lnTo>
                                  <a:pt x="3196209" y="1339977"/>
                                </a:lnTo>
                                <a:lnTo>
                                  <a:pt x="3184271" y="1383792"/>
                                </a:lnTo>
                                <a:lnTo>
                                  <a:pt x="3165094" y="1424051"/>
                                </a:lnTo>
                                <a:lnTo>
                                  <a:pt x="3139567" y="1460119"/>
                                </a:lnTo>
                                <a:lnTo>
                                  <a:pt x="3108325" y="1491361"/>
                                </a:lnTo>
                                <a:lnTo>
                                  <a:pt x="3072257" y="1516888"/>
                                </a:lnTo>
                                <a:lnTo>
                                  <a:pt x="3031871" y="1536065"/>
                                </a:lnTo>
                                <a:lnTo>
                                  <a:pt x="2988056" y="1548003"/>
                                </a:lnTo>
                                <a:lnTo>
                                  <a:pt x="2941573" y="1552194"/>
                                </a:lnTo>
                                <a:lnTo>
                                  <a:pt x="258826" y="1552194"/>
                                </a:lnTo>
                                <a:lnTo>
                                  <a:pt x="212344" y="1548003"/>
                                </a:lnTo>
                                <a:lnTo>
                                  <a:pt x="168529" y="1536065"/>
                                </a:lnTo>
                                <a:lnTo>
                                  <a:pt x="128181" y="1516888"/>
                                </a:lnTo>
                                <a:lnTo>
                                  <a:pt x="92049" y="1491361"/>
                                </a:lnTo>
                                <a:lnTo>
                                  <a:pt x="60858" y="1460119"/>
                                </a:lnTo>
                                <a:lnTo>
                                  <a:pt x="35331" y="1424051"/>
                                </a:lnTo>
                                <a:lnTo>
                                  <a:pt x="16192" y="1383792"/>
                                </a:lnTo>
                                <a:lnTo>
                                  <a:pt x="4165" y="1339977"/>
                                </a:lnTo>
                                <a:lnTo>
                                  <a:pt x="0" y="1293368"/>
                                </a:lnTo>
                                <a:lnTo>
                                  <a:pt x="0" y="258572"/>
                                </a:lnTo>
                                <a:close/>
                              </a:path>
                            </a:pathLst>
                          </a:custGeom>
                          <a:ln w="38100">
                            <a:solidFill>
                              <a:srgbClr val="C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86.160004pt;margin-top:-8.478046pt;width:255pt;height:125.25pt;mso-position-horizontal-relative:page;mso-position-vertical-relative:paragraph;z-index:-22133760" id="docshapegroup208" coordorigin="1723,-170" coordsize="5100,2505">
                <v:shape style="position:absolute;left:1753;top:-140;width:5040;height:2445" id="docshape209" coordorigin="1753,-140" coordsize="5040,2445" path="m6386,-140l2161,-140,2088,-133,2019,-114,1955,-84,1898,-44,1849,5,1809,62,1779,126,1760,194,1753,268,1753,1897,1760,1971,1779,2040,1809,2103,1849,2160,1898,2209,1955,2249,2019,2279,2088,2298,2161,2305,6386,2305,6459,2298,6528,2279,6591,2249,6648,2209,6697,2160,6738,2103,6768,2040,6787,1971,6793,1897,6793,268,6787,194,6768,126,6738,62,6697,5,6648,-44,6591,-84,6528,-114,6459,-133,6386,-140xe" filled="true" fillcolor="#ffffff" stroked="false">
                  <v:path arrowok="t"/>
                  <v:fill type="solid"/>
                </v:shape>
                <v:shape style="position:absolute;left:1753;top:-140;width:5040;height:2445" id="docshape210" coordorigin="1753,-140" coordsize="5040,2445" path="m1753,268l1760,194,1779,126,1809,62,1849,5,1898,-44,1955,-84,2019,-114,2088,-133,2161,-140,6386,-140,6459,-133,6528,-114,6591,-84,6648,-44,6697,5,6738,62,6768,126,6787,194,6793,268,6793,1897,6787,1971,6768,2040,6738,2103,6697,2160,6648,2209,6591,2249,6528,2279,6459,2298,6386,2305,2161,2305,2088,2298,2019,2279,1955,2249,1898,2209,1849,2160,1809,2103,1779,2040,1760,1971,1753,1897,1753,268xe" filled="false" stroked="true" strokeweight="3pt" strokecolor="#c00000">
                  <v:path arrowok="t"/>
                  <v:stroke dashstyle="solid"/>
                </v:shape>
                <w10:wrap type="none"/>
              </v:group>
            </w:pict>
          </mc:Fallback>
        </mc:AlternateContent>
      </w:r>
      <w:r>
        <w:rPr>
          <w:spacing w:val="-2"/>
          <w:sz w:val="22"/>
        </w:rPr>
        <w:t>Compra</w:t>
      </w:r>
      <w:r>
        <w:rPr>
          <w:sz w:val="22"/>
        </w:rPr>
        <w:tab/>
      </w:r>
      <w:r>
        <w:rPr>
          <w:spacing w:val="-6"/>
          <w:sz w:val="22"/>
        </w:rPr>
        <w:t>de</w:t>
      </w:r>
      <w:r>
        <w:rPr>
          <w:sz w:val="22"/>
        </w:rPr>
        <w:tab/>
      </w:r>
      <w:r>
        <w:rPr>
          <w:spacing w:val="-2"/>
          <w:sz w:val="22"/>
        </w:rPr>
        <w:t>elementos </w:t>
      </w:r>
      <w:r>
        <w:rPr>
          <w:sz w:val="22"/>
        </w:rPr>
        <w:t>informática,</w:t>
      </w:r>
      <w:r>
        <w:rPr>
          <w:spacing w:val="80"/>
          <w:sz w:val="22"/>
        </w:rPr>
        <w:t> </w:t>
      </w:r>
      <w:r>
        <w:rPr>
          <w:sz w:val="22"/>
        </w:rPr>
        <w:t>eléctricos</w:t>
      </w:r>
      <w:r>
        <w:rPr>
          <w:spacing w:val="80"/>
          <w:sz w:val="22"/>
        </w:rPr>
        <w:t> </w:t>
      </w:r>
      <w:r>
        <w:rPr>
          <w:sz w:val="22"/>
        </w:rPr>
        <w:t>y Facultad: $14.483.790</w:t>
      </w:r>
    </w:p>
    <w:p>
      <w:pPr>
        <w:pStyle w:val="ListParagraph"/>
        <w:numPr>
          <w:ilvl w:val="0"/>
          <w:numId w:val="8"/>
        </w:numPr>
        <w:tabs>
          <w:tab w:pos="2767" w:val="left" w:leader="none"/>
        </w:tabs>
        <w:spacing w:line="210" w:lineRule="exact" w:before="0" w:after="0"/>
        <w:ind w:left="2767" w:right="0" w:hanging="359"/>
        <w:jc w:val="left"/>
        <w:rPr>
          <w:rFonts w:ascii="Wingdings" w:hAnsi="Wingdings"/>
          <w:sz w:val="22"/>
        </w:rPr>
      </w:pPr>
      <w:r>
        <w:rPr>
          <w:spacing w:val="-2"/>
          <w:sz w:val="22"/>
        </w:rPr>
        <w:t>Cables</w:t>
      </w:r>
      <w:r>
        <w:rPr>
          <w:spacing w:val="-6"/>
          <w:sz w:val="22"/>
        </w:rPr>
        <w:t> </w:t>
      </w:r>
      <w:r>
        <w:rPr>
          <w:spacing w:val="-4"/>
          <w:sz w:val="22"/>
        </w:rPr>
        <w:t>HDMI</w:t>
      </w:r>
    </w:p>
    <w:p>
      <w:pPr>
        <w:tabs>
          <w:tab w:pos="398" w:val="left" w:leader="none"/>
          <w:tab w:pos="1650" w:val="left" w:leader="none"/>
        </w:tabs>
        <w:spacing w:line="247" w:lineRule="auto" w:before="92"/>
        <w:ind w:left="170" w:right="5025" w:hanging="84"/>
        <w:jc w:val="left"/>
        <w:rPr>
          <w:sz w:val="22"/>
        </w:rPr>
      </w:pPr>
      <w:r>
        <w:rPr/>
        <w:br w:type="column"/>
      </w:r>
      <w:r>
        <w:rPr>
          <w:spacing w:val="-10"/>
          <w:sz w:val="22"/>
        </w:rPr>
        <w:t>y</w:t>
      </w:r>
      <w:r>
        <w:rPr>
          <w:sz w:val="22"/>
        </w:rPr>
        <w:tab/>
      </w:r>
      <w:r>
        <w:rPr>
          <w:spacing w:val="-2"/>
          <w:sz w:val="22"/>
        </w:rPr>
        <w:t>accesorios</w:t>
      </w:r>
      <w:r>
        <w:rPr>
          <w:sz w:val="22"/>
        </w:rPr>
        <w:tab/>
      </w:r>
      <w:r>
        <w:rPr>
          <w:spacing w:val="-10"/>
          <w:sz w:val="22"/>
        </w:rPr>
        <w:t>d</w:t>
      </w:r>
      <w:r>
        <w:rPr>
          <w:spacing w:val="-10"/>
          <w:sz w:val="22"/>
        </w:rPr>
        <w:t>e</w:t>
      </w:r>
      <w:r>
        <w:rPr>
          <w:spacing w:val="-10"/>
          <w:sz w:val="22"/>
        </w:rPr>
        <w:t> </w:t>
      </w:r>
      <w:r>
        <w:rPr>
          <w:sz w:val="22"/>
        </w:rPr>
        <w:t>de</w:t>
      </w:r>
      <w:r>
        <w:rPr>
          <w:spacing w:val="26"/>
          <w:sz w:val="22"/>
        </w:rPr>
        <w:t>  </w:t>
      </w:r>
      <w:r>
        <w:rPr>
          <w:sz w:val="22"/>
        </w:rPr>
        <w:t>red</w:t>
      </w:r>
      <w:r>
        <w:rPr>
          <w:spacing w:val="25"/>
          <w:sz w:val="22"/>
        </w:rPr>
        <w:t>  </w:t>
      </w:r>
      <w:r>
        <w:rPr>
          <w:sz w:val="22"/>
        </w:rPr>
        <w:t>para</w:t>
      </w:r>
      <w:r>
        <w:rPr>
          <w:spacing w:val="25"/>
          <w:sz w:val="22"/>
        </w:rPr>
        <w:t>  </w:t>
      </w:r>
      <w:r>
        <w:rPr>
          <w:spacing w:val="-5"/>
          <w:sz w:val="22"/>
        </w:rPr>
        <w:t>la</w:t>
      </w:r>
    </w:p>
    <w:p>
      <w:pPr>
        <w:spacing w:after="0" w:line="247" w:lineRule="auto"/>
        <w:jc w:val="left"/>
        <w:rPr>
          <w:sz w:val="22"/>
        </w:rPr>
        <w:sectPr>
          <w:type w:val="continuous"/>
          <w:pgSz w:w="12240" w:h="15840"/>
          <w:pgMar w:top="260" w:bottom="280" w:left="0" w:right="720"/>
          <w:cols w:num="2" w:equalWidth="0">
            <w:col w:w="4567" w:space="40"/>
            <w:col w:w="6913"/>
          </w:cols>
        </w:sectPr>
      </w:pPr>
    </w:p>
    <w:p>
      <w:pPr>
        <w:pStyle w:val="ListParagraph"/>
        <w:numPr>
          <w:ilvl w:val="0"/>
          <w:numId w:val="8"/>
        </w:numPr>
        <w:tabs>
          <w:tab w:pos="2767" w:val="left" w:leader="none"/>
        </w:tabs>
        <w:spacing w:line="240" w:lineRule="auto" w:before="8" w:after="0"/>
        <w:ind w:left="2767" w:right="0" w:hanging="359"/>
        <w:jc w:val="left"/>
        <w:rPr>
          <w:rFonts w:ascii="Wingdings" w:hAnsi="Wingdings"/>
          <w:sz w:val="22"/>
        </w:rPr>
      </w:pPr>
      <w:r>
        <w:rPr>
          <w:rFonts w:ascii="Wingdings" w:hAnsi="Wingdings"/>
          <w:sz w:val="22"/>
        </w:rPr>
        <mc:AlternateContent>
          <mc:Choice Requires="wps">
            <w:drawing>
              <wp:anchor distT="0" distB="0" distL="0" distR="0" allowOverlap="1" layoutInCell="1" locked="0" behindDoc="1" simplePos="0" relativeHeight="481182208">
                <wp:simplePos x="0" y="0"/>
                <wp:positionH relativeFrom="page">
                  <wp:posOffset>0</wp:posOffset>
                </wp:positionH>
                <wp:positionV relativeFrom="page">
                  <wp:posOffset>-1</wp:posOffset>
                </wp:positionV>
                <wp:extent cx="7772400" cy="10052685"/>
                <wp:effectExtent l="0" t="0" r="0" b="0"/>
                <wp:wrapNone/>
                <wp:docPr id="220" name="Group 220"/>
                <wp:cNvGraphicFramePr>
                  <a:graphicFrameLocks/>
                </wp:cNvGraphicFramePr>
                <a:graphic>
                  <a:graphicData uri="http://schemas.microsoft.com/office/word/2010/wordprocessingGroup">
                    <wpg:wgp>
                      <wpg:cNvPr id="220" name="Group 220"/>
                      <wpg:cNvGrpSpPr/>
                      <wpg:grpSpPr>
                        <a:xfrm>
                          <a:off x="0" y="0"/>
                          <a:ext cx="7772400" cy="10052685"/>
                          <a:chExt cx="7772400" cy="10052685"/>
                        </a:xfrm>
                      </wpg:grpSpPr>
                      <pic:pic>
                        <pic:nvPicPr>
                          <pic:cNvPr id="221" name="Image 221"/>
                          <pic:cNvPicPr/>
                        </pic:nvPicPr>
                        <pic:blipFill>
                          <a:blip r:embed="rId11" cstate="print"/>
                          <a:stretch>
                            <a:fillRect/>
                          </a:stretch>
                        </pic:blipFill>
                        <pic:spPr>
                          <a:xfrm>
                            <a:off x="0" y="0"/>
                            <a:ext cx="7772399" cy="10043157"/>
                          </a:xfrm>
                          <a:prstGeom prst="rect">
                            <a:avLst/>
                          </a:prstGeom>
                        </pic:spPr>
                      </pic:pic>
                      <pic:pic>
                        <pic:nvPicPr>
                          <pic:cNvPr id="222" name="Image 22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4272" id="docshapegroup211" coordorigin="0,0" coordsize="12240,15831">
                <v:shape style="position:absolute;left:0;top:0;width:12240;height:15816" type="#_x0000_t75" id="docshape212" stroked="false">
                  <v:imagedata r:id="rId11" o:title=""/>
                </v:shape>
                <v:shape style="position:absolute;left:11175;top:14;width:1065;height:15816" type="#_x0000_t75" id="docshape213" stroked="false">
                  <v:imagedata r:id="rId12" o:title=""/>
                </v:shape>
                <w10:wrap type="none"/>
              </v:group>
            </w:pict>
          </mc:Fallback>
        </mc:AlternateContent>
      </w:r>
      <w:r>
        <w:rPr>
          <w:rFonts w:ascii="Wingdings" w:hAnsi="Wingdings"/>
          <w:sz w:val="22"/>
        </w:rPr>
        <mc:AlternateContent>
          <mc:Choice Requires="wps">
            <w:drawing>
              <wp:anchor distT="0" distB="0" distL="0" distR="0" allowOverlap="1" layoutInCell="1" locked="0" behindDoc="1" simplePos="0" relativeHeight="481183232">
                <wp:simplePos x="0" y="0"/>
                <wp:positionH relativeFrom="page">
                  <wp:posOffset>4400550</wp:posOffset>
                </wp:positionH>
                <wp:positionV relativeFrom="page">
                  <wp:posOffset>1447800</wp:posOffset>
                </wp:positionV>
                <wp:extent cx="1959610" cy="1245235"/>
                <wp:effectExtent l="0" t="0" r="0" b="0"/>
                <wp:wrapNone/>
                <wp:docPr id="223" name="Group 223"/>
                <wp:cNvGraphicFramePr>
                  <a:graphicFrameLocks/>
                </wp:cNvGraphicFramePr>
                <a:graphic>
                  <a:graphicData uri="http://schemas.microsoft.com/office/word/2010/wordprocessingGroup">
                    <wpg:wgp>
                      <wpg:cNvPr id="223" name="Group 223"/>
                      <wpg:cNvGrpSpPr/>
                      <wpg:grpSpPr>
                        <a:xfrm>
                          <a:off x="0" y="0"/>
                          <a:ext cx="1959610" cy="1245235"/>
                          <a:chExt cx="1959610" cy="1245235"/>
                        </a:xfrm>
                      </wpg:grpSpPr>
                      <wps:wsp>
                        <wps:cNvPr id="224" name="Graphic 224"/>
                        <wps:cNvSpPr/>
                        <wps:spPr>
                          <a:xfrm>
                            <a:off x="19050" y="19050"/>
                            <a:ext cx="1921510" cy="1207135"/>
                          </a:xfrm>
                          <a:custGeom>
                            <a:avLst/>
                            <a:gdLst/>
                            <a:ahLst/>
                            <a:cxnLst/>
                            <a:rect l="l" t="t" r="r" b="b"/>
                            <a:pathLst>
                              <a:path w="1921510" h="1207135">
                                <a:moveTo>
                                  <a:pt x="1719834" y="0"/>
                                </a:moveTo>
                                <a:lnTo>
                                  <a:pt x="201167" y="0"/>
                                </a:lnTo>
                                <a:lnTo>
                                  <a:pt x="155066" y="5333"/>
                                </a:lnTo>
                                <a:lnTo>
                                  <a:pt x="112649" y="20447"/>
                                </a:lnTo>
                                <a:lnTo>
                                  <a:pt x="75311" y="44196"/>
                                </a:lnTo>
                                <a:lnTo>
                                  <a:pt x="44196" y="75438"/>
                                </a:lnTo>
                                <a:lnTo>
                                  <a:pt x="20447" y="112775"/>
                                </a:lnTo>
                                <a:lnTo>
                                  <a:pt x="5334" y="155194"/>
                                </a:lnTo>
                                <a:lnTo>
                                  <a:pt x="0" y="201295"/>
                                </a:lnTo>
                                <a:lnTo>
                                  <a:pt x="0" y="1005840"/>
                                </a:lnTo>
                                <a:lnTo>
                                  <a:pt x="5334" y="1051941"/>
                                </a:lnTo>
                                <a:lnTo>
                                  <a:pt x="20447" y="1094358"/>
                                </a:lnTo>
                                <a:lnTo>
                                  <a:pt x="44196" y="1131697"/>
                                </a:lnTo>
                                <a:lnTo>
                                  <a:pt x="75311" y="1162811"/>
                                </a:lnTo>
                                <a:lnTo>
                                  <a:pt x="112649" y="1186560"/>
                                </a:lnTo>
                                <a:lnTo>
                                  <a:pt x="155066" y="1201674"/>
                                </a:lnTo>
                                <a:lnTo>
                                  <a:pt x="201167" y="1207007"/>
                                </a:lnTo>
                                <a:lnTo>
                                  <a:pt x="1719834" y="1207007"/>
                                </a:lnTo>
                                <a:lnTo>
                                  <a:pt x="1765935" y="1201674"/>
                                </a:lnTo>
                                <a:lnTo>
                                  <a:pt x="1808352" y="1186560"/>
                                </a:lnTo>
                                <a:lnTo>
                                  <a:pt x="1845690" y="1162811"/>
                                </a:lnTo>
                                <a:lnTo>
                                  <a:pt x="1876805" y="1131697"/>
                                </a:lnTo>
                                <a:lnTo>
                                  <a:pt x="1900554" y="1094358"/>
                                </a:lnTo>
                                <a:lnTo>
                                  <a:pt x="1915667" y="1051941"/>
                                </a:lnTo>
                                <a:lnTo>
                                  <a:pt x="1921002" y="1005840"/>
                                </a:lnTo>
                                <a:lnTo>
                                  <a:pt x="1921002" y="201295"/>
                                </a:lnTo>
                                <a:lnTo>
                                  <a:pt x="1915667" y="155194"/>
                                </a:lnTo>
                                <a:lnTo>
                                  <a:pt x="1900554" y="112775"/>
                                </a:lnTo>
                                <a:lnTo>
                                  <a:pt x="1876805" y="75438"/>
                                </a:lnTo>
                                <a:lnTo>
                                  <a:pt x="1845690" y="44196"/>
                                </a:lnTo>
                                <a:lnTo>
                                  <a:pt x="1808352" y="20447"/>
                                </a:lnTo>
                                <a:lnTo>
                                  <a:pt x="1765935" y="5333"/>
                                </a:lnTo>
                                <a:lnTo>
                                  <a:pt x="1719834" y="0"/>
                                </a:lnTo>
                                <a:close/>
                              </a:path>
                            </a:pathLst>
                          </a:custGeom>
                          <a:solidFill>
                            <a:srgbClr val="FFFFFF"/>
                          </a:solidFill>
                        </wps:spPr>
                        <wps:bodyPr wrap="square" lIns="0" tIns="0" rIns="0" bIns="0" rtlCol="0">
                          <a:prstTxWarp prst="textNoShape">
                            <a:avLst/>
                          </a:prstTxWarp>
                          <a:noAutofit/>
                        </wps:bodyPr>
                      </wps:wsp>
                      <wps:wsp>
                        <wps:cNvPr id="225" name="Graphic 225"/>
                        <wps:cNvSpPr/>
                        <wps:spPr>
                          <a:xfrm>
                            <a:off x="19050" y="19050"/>
                            <a:ext cx="1921510" cy="1207135"/>
                          </a:xfrm>
                          <a:custGeom>
                            <a:avLst/>
                            <a:gdLst/>
                            <a:ahLst/>
                            <a:cxnLst/>
                            <a:rect l="l" t="t" r="r" b="b"/>
                            <a:pathLst>
                              <a:path w="1921510" h="1207135">
                                <a:moveTo>
                                  <a:pt x="0" y="201295"/>
                                </a:moveTo>
                                <a:lnTo>
                                  <a:pt x="5334" y="155194"/>
                                </a:lnTo>
                                <a:lnTo>
                                  <a:pt x="20447" y="112775"/>
                                </a:lnTo>
                                <a:lnTo>
                                  <a:pt x="44196" y="75438"/>
                                </a:lnTo>
                                <a:lnTo>
                                  <a:pt x="75311" y="44196"/>
                                </a:lnTo>
                                <a:lnTo>
                                  <a:pt x="112649" y="20447"/>
                                </a:lnTo>
                                <a:lnTo>
                                  <a:pt x="155066" y="5333"/>
                                </a:lnTo>
                                <a:lnTo>
                                  <a:pt x="201167" y="0"/>
                                </a:lnTo>
                                <a:lnTo>
                                  <a:pt x="1719834" y="0"/>
                                </a:lnTo>
                                <a:lnTo>
                                  <a:pt x="1765935" y="5333"/>
                                </a:lnTo>
                                <a:lnTo>
                                  <a:pt x="1808352" y="20447"/>
                                </a:lnTo>
                                <a:lnTo>
                                  <a:pt x="1845690" y="44196"/>
                                </a:lnTo>
                                <a:lnTo>
                                  <a:pt x="1876805" y="75438"/>
                                </a:lnTo>
                                <a:lnTo>
                                  <a:pt x="1900554" y="112775"/>
                                </a:lnTo>
                                <a:lnTo>
                                  <a:pt x="1915667" y="155194"/>
                                </a:lnTo>
                                <a:lnTo>
                                  <a:pt x="1921002" y="201295"/>
                                </a:lnTo>
                                <a:lnTo>
                                  <a:pt x="1921002" y="1005840"/>
                                </a:lnTo>
                                <a:lnTo>
                                  <a:pt x="1915667" y="1051941"/>
                                </a:lnTo>
                                <a:lnTo>
                                  <a:pt x="1900554" y="1094358"/>
                                </a:lnTo>
                                <a:lnTo>
                                  <a:pt x="1876805" y="1131697"/>
                                </a:lnTo>
                                <a:lnTo>
                                  <a:pt x="1845690" y="1162811"/>
                                </a:lnTo>
                                <a:lnTo>
                                  <a:pt x="1808352" y="1186560"/>
                                </a:lnTo>
                                <a:lnTo>
                                  <a:pt x="1765935" y="1201674"/>
                                </a:lnTo>
                                <a:lnTo>
                                  <a:pt x="1719834" y="1207007"/>
                                </a:lnTo>
                                <a:lnTo>
                                  <a:pt x="201167" y="1207007"/>
                                </a:lnTo>
                                <a:lnTo>
                                  <a:pt x="155066" y="1201674"/>
                                </a:lnTo>
                                <a:lnTo>
                                  <a:pt x="112649" y="1186560"/>
                                </a:lnTo>
                                <a:lnTo>
                                  <a:pt x="75311" y="1162811"/>
                                </a:lnTo>
                                <a:lnTo>
                                  <a:pt x="44196" y="1131697"/>
                                </a:lnTo>
                                <a:lnTo>
                                  <a:pt x="20447" y="1094358"/>
                                </a:lnTo>
                                <a:lnTo>
                                  <a:pt x="5334" y="1051941"/>
                                </a:lnTo>
                                <a:lnTo>
                                  <a:pt x="0" y="1005840"/>
                                </a:lnTo>
                                <a:lnTo>
                                  <a:pt x="0" y="201295"/>
                                </a:lnTo>
                                <a:close/>
                              </a:path>
                            </a:pathLst>
                          </a:custGeom>
                          <a:ln w="38100">
                            <a:solidFill>
                              <a:srgbClr val="C00000"/>
                            </a:solidFill>
                            <a:prstDash val="solid"/>
                          </a:ln>
                        </wps:spPr>
                        <wps:bodyPr wrap="square" lIns="0" tIns="0" rIns="0" bIns="0" rtlCol="0">
                          <a:prstTxWarp prst="textNoShape">
                            <a:avLst/>
                          </a:prstTxWarp>
                          <a:noAutofit/>
                        </wps:bodyPr>
                      </wps:wsp>
                      <wps:wsp>
                        <wps:cNvPr id="226" name="Textbox 226"/>
                        <wps:cNvSpPr txBox="1"/>
                        <wps:spPr>
                          <a:xfrm>
                            <a:off x="0" y="0"/>
                            <a:ext cx="1959610" cy="1245235"/>
                          </a:xfrm>
                          <a:prstGeom prst="rect">
                            <a:avLst/>
                          </a:prstGeom>
                        </wps:spPr>
                        <wps:txbx>
                          <w:txbxContent>
                            <w:p>
                              <w:pPr>
                                <w:spacing w:before="220"/>
                                <w:ind w:left="364" w:right="342" w:hanging="7"/>
                                <w:jc w:val="center"/>
                                <w:rPr>
                                  <w:sz w:val="22"/>
                                </w:rPr>
                              </w:pPr>
                              <w:r>
                                <w:rPr>
                                  <w:spacing w:val="-2"/>
                                  <w:sz w:val="22"/>
                                </w:rPr>
                                <w:t>Mantenimiento, restauración</w:t>
                              </w:r>
                              <w:r>
                                <w:rPr>
                                  <w:spacing w:val="-14"/>
                                  <w:sz w:val="22"/>
                                </w:rPr>
                                <w:t> </w:t>
                              </w:r>
                              <w:r>
                                <w:rPr>
                                  <w:spacing w:val="-2"/>
                                  <w:sz w:val="22"/>
                                </w:rPr>
                                <w:t>de</w:t>
                              </w:r>
                              <w:r>
                                <w:rPr>
                                  <w:spacing w:val="-13"/>
                                  <w:sz w:val="22"/>
                                </w:rPr>
                                <w:t> </w:t>
                              </w:r>
                              <w:r>
                                <w:rPr>
                                  <w:spacing w:val="-2"/>
                                  <w:sz w:val="22"/>
                                </w:rPr>
                                <w:t>muebles </w:t>
                              </w:r>
                              <w:r>
                                <w:rPr>
                                  <w:sz w:val="22"/>
                                </w:rPr>
                                <w:t>y sillas y adquisición de mueble para aulas y oficinas de la Facultad:</w:t>
                              </w:r>
                            </w:p>
                            <w:p>
                              <w:pPr>
                                <w:spacing w:before="10"/>
                                <w:ind w:left="6" w:right="0" w:firstLine="0"/>
                                <w:jc w:val="center"/>
                                <w:rPr>
                                  <w:sz w:val="22"/>
                                </w:rPr>
                              </w:pPr>
                              <w:r>
                                <w:rPr>
                                  <w:spacing w:val="-2"/>
                                  <w:sz w:val="22"/>
                                </w:rPr>
                                <w:t>$14.347.830</w:t>
                              </w:r>
                            </w:p>
                          </w:txbxContent>
                        </wps:txbx>
                        <wps:bodyPr wrap="square" lIns="0" tIns="0" rIns="0" bIns="0" rtlCol="0">
                          <a:noAutofit/>
                        </wps:bodyPr>
                      </wps:wsp>
                    </wpg:wgp>
                  </a:graphicData>
                </a:graphic>
              </wp:anchor>
            </w:drawing>
          </mc:Choice>
          <mc:Fallback>
            <w:pict>
              <v:group style="position:absolute;margin-left:346.5pt;margin-top:114pt;width:154.3pt;height:98.05pt;mso-position-horizontal-relative:page;mso-position-vertical-relative:page;z-index:-22133248" id="docshapegroup214" coordorigin="6930,2280" coordsize="3086,1961">
                <v:shape style="position:absolute;left:6960;top:2310;width:3026;height:1901" id="docshape215" coordorigin="6960,2310" coordsize="3026,1901" path="m9668,2310l7277,2310,7204,2318,7137,2342,7079,2380,7030,2429,6992,2488,6968,2554,6960,2627,6960,3894,6968,3967,6992,4033,7030,4092,7079,4141,7137,4179,7204,4202,7277,4211,9668,4211,9741,4202,9808,4179,9867,4141,9916,4092,9953,4033,9977,3967,9985,3894,9985,2627,9977,2554,9953,2488,9916,2429,9867,2380,9808,2342,9741,2318,9668,2310xe" filled="true" fillcolor="#ffffff" stroked="false">
                  <v:path arrowok="t"/>
                  <v:fill type="solid"/>
                </v:shape>
                <v:shape style="position:absolute;left:6960;top:2310;width:3026;height:1901" id="docshape216" coordorigin="6960,2310" coordsize="3026,1901" path="m6960,2627l6968,2554,6992,2488,7030,2429,7079,2380,7137,2342,7204,2318,7277,2310,9668,2310,9741,2318,9808,2342,9867,2380,9916,2429,9953,2488,9977,2554,9985,2627,9985,3894,9977,3967,9953,4033,9916,4092,9867,4141,9808,4179,9741,4202,9668,4211,7277,4211,7204,4202,7137,4179,7079,4141,7030,4092,6992,4033,6968,3967,6960,3894,6960,2627xe" filled="false" stroked="true" strokeweight="3pt" strokecolor="#c00000">
                  <v:path arrowok="t"/>
                  <v:stroke dashstyle="solid"/>
                </v:shape>
                <v:shape style="position:absolute;left:6930;top:2280;width:3086;height:1961" type="#_x0000_t202" id="docshape217" filled="false" stroked="false">
                  <v:textbox inset="0,0,0,0">
                    <w:txbxContent>
                      <w:p>
                        <w:pPr>
                          <w:spacing w:before="220"/>
                          <w:ind w:left="364" w:right="342" w:hanging="7"/>
                          <w:jc w:val="center"/>
                          <w:rPr>
                            <w:sz w:val="22"/>
                          </w:rPr>
                        </w:pPr>
                        <w:r>
                          <w:rPr>
                            <w:spacing w:val="-2"/>
                            <w:sz w:val="22"/>
                          </w:rPr>
                          <w:t>Mantenimiento, restauración</w:t>
                        </w:r>
                        <w:r>
                          <w:rPr>
                            <w:spacing w:val="-14"/>
                            <w:sz w:val="22"/>
                          </w:rPr>
                          <w:t> </w:t>
                        </w:r>
                        <w:r>
                          <w:rPr>
                            <w:spacing w:val="-2"/>
                            <w:sz w:val="22"/>
                          </w:rPr>
                          <w:t>de</w:t>
                        </w:r>
                        <w:r>
                          <w:rPr>
                            <w:spacing w:val="-13"/>
                            <w:sz w:val="22"/>
                          </w:rPr>
                          <w:t> </w:t>
                        </w:r>
                        <w:r>
                          <w:rPr>
                            <w:spacing w:val="-2"/>
                            <w:sz w:val="22"/>
                          </w:rPr>
                          <w:t>muebles </w:t>
                        </w:r>
                        <w:r>
                          <w:rPr>
                            <w:sz w:val="22"/>
                          </w:rPr>
                          <w:t>y sillas y adquisición de mueble para aulas y oficinas de la Facultad:</w:t>
                        </w:r>
                      </w:p>
                      <w:p>
                        <w:pPr>
                          <w:spacing w:before="10"/>
                          <w:ind w:left="6" w:right="0" w:firstLine="0"/>
                          <w:jc w:val="center"/>
                          <w:rPr>
                            <w:sz w:val="22"/>
                          </w:rPr>
                        </w:pPr>
                        <w:r>
                          <w:rPr>
                            <w:spacing w:val="-2"/>
                            <w:sz w:val="22"/>
                          </w:rPr>
                          <w:t>$14.347.830</w:t>
                        </w:r>
                      </w:p>
                    </w:txbxContent>
                  </v:textbox>
                  <w10:wrap type="none"/>
                </v:shape>
                <w10:wrap type="none"/>
              </v:group>
            </w:pict>
          </mc:Fallback>
        </mc:AlternateContent>
      </w:r>
      <w:r>
        <w:rPr>
          <w:rFonts w:ascii="Wingdings" w:hAnsi="Wingdings"/>
          <w:sz w:val="22"/>
        </w:rPr>
        <mc:AlternateContent>
          <mc:Choice Requires="wps">
            <w:drawing>
              <wp:anchor distT="0" distB="0" distL="0" distR="0" allowOverlap="1" layoutInCell="1" locked="0" behindDoc="0" simplePos="0" relativeHeight="15759360">
                <wp:simplePos x="0" y="0"/>
                <wp:positionH relativeFrom="page">
                  <wp:posOffset>4610100</wp:posOffset>
                </wp:positionH>
                <wp:positionV relativeFrom="page">
                  <wp:posOffset>7096506</wp:posOffset>
                </wp:positionV>
                <wp:extent cx="2239010" cy="1095375"/>
                <wp:effectExtent l="0" t="0" r="0" b="0"/>
                <wp:wrapNone/>
                <wp:docPr id="227" name="Group 227"/>
                <wp:cNvGraphicFramePr>
                  <a:graphicFrameLocks/>
                </wp:cNvGraphicFramePr>
                <a:graphic>
                  <a:graphicData uri="http://schemas.microsoft.com/office/word/2010/wordprocessingGroup">
                    <wpg:wgp>
                      <wpg:cNvPr id="227" name="Group 227"/>
                      <wpg:cNvGrpSpPr/>
                      <wpg:grpSpPr>
                        <a:xfrm>
                          <a:off x="0" y="0"/>
                          <a:ext cx="2239010" cy="1095375"/>
                          <a:chExt cx="2239010" cy="1095375"/>
                        </a:xfrm>
                      </wpg:grpSpPr>
                      <wps:wsp>
                        <wps:cNvPr id="228" name="Graphic 228"/>
                        <wps:cNvSpPr/>
                        <wps:spPr>
                          <a:xfrm>
                            <a:off x="19050" y="19050"/>
                            <a:ext cx="2200910" cy="1057275"/>
                          </a:xfrm>
                          <a:custGeom>
                            <a:avLst/>
                            <a:gdLst/>
                            <a:ahLst/>
                            <a:cxnLst/>
                            <a:rect l="l" t="t" r="r" b="b"/>
                            <a:pathLst>
                              <a:path w="2200910" h="1057275">
                                <a:moveTo>
                                  <a:pt x="2024379" y="0"/>
                                </a:moveTo>
                                <a:lnTo>
                                  <a:pt x="176275" y="0"/>
                                </a:lnTo>
                                <a:lnTo>
                                  <a:pt x="129412" y="6350"/>
                                </a:lnTo>
                                <a:lnTo>
                                  <a:pt x="87249" y="24003"/>
                                </a:lnTo>
                                <a:lnTo>
                                  <a:pt x="51562" y="51562"/>
                                </a:lnTo>
                                <a:lnTo>
                                  <a:pt x="24002" y="87249"/>
                                </a:lnTo>
                                <a:lnTo>
                                  <a:pt x="6350" y="129286"/>
                                </a:lnTo>
                                <a:lnTo>
                                  <a:pt x="0" y="176022"/>
                                </a:lnTo>
                                <a:lnTo>
                                  <a:pt x="0" y="880618"/>
                                </a:lnTo>
                                <a:lnTo>
                                  <a:pt x="6350" y="927481"/>
                                </a:lnTo>
                                <a:lnTo>
                                  <a:pt x="24002" y="969645"/>
                                </a:lnTo>
                                <a:lnTo>
                                  <a:pt x="51562" y="1005332"/>
                                </a:lnTo>
                                <a:lnTo>
                                  <a:pt x="87249" y="1032891"/>
                                </a:lnTo>
                                <a:lnTo>
                                  <a:pt x="129412" y="1050544"/>
                                </a:lnTo>
                                <a:lnTo>
                                  <a:pt x="176275" y="1056894"/>
                                </a:lnTo>
                                <a:lnTo>
                                  <a:pt x="2024379" y="1056894"/>
                                </a:lnTo>
                                <a:lnTo>
                                  <a:pt x="2071243" y="1050544"/>
                                </a:lnTo>
                                <a:lnTo>
                                  <a:pt x="2113406" y="1032891"/>
                                </a:lnTo>
                                <a:lnTo>
                                  <a:pt x="2149094" y="1005332"/>
                                </a:lnTo>
                                <a:lnTo>
                                  <a:pt x="2176653" y="969645"/>
                                </a:lnTo>
                                <a:lnTo>
                                  <a:pt x="2194305" y="927481"/>
                                </a:lnTo>
                                <a:lnTo>
                                  <a:pt x="2200655" y="880618"/>
                                </a:lnTo>
                                <a:lnTo>
                                  <a:pt x="2200655" y="176022"/>
                                </a:lnTo>
                                <a:lnTo>
                                  <a:pt x="2194305" y="129286"/>
                                </a:lnTo>
                                <a:lnTo>
                                  <a:pt x="2176653" y="87249"/>
                                </a:lnTo>
                                <a:lnTo>
                                  <a:pt x="2149094" y="51562"/>
                                </a:lnTo>
                                <a:lnTo>
                                  <a:pt x="2113406" y="24003"/>
                                </a:lnTo>
                                <a:lnTo>
                                  <a:pt x="2071243" y="6350"/>
                                </a:lnTo>
                                <a:lnTo>
                                  <a:pt x="2024379" y="0"/>
                                </a:lnTo>
                                <a:close/>
                              </a:path>
                            </a:pathLst>
                          </a:custGeom>
                          <a:solidFill>
                            <a:srgbClr val="FFFFFF"/>
                          </a:solidFill>
                        </wps:spPr>
                        <wps:bodyPr wrap="square" lIns="0" tIns="0" rIns="0" bIns="0" rtlCol="0">
                          <a:prstTxWarp prst="textNoShape">
                            <a:avLst/>
                          </a:prstTxWarp>
                          <a:noAutofit/>
                        </wps:bodyPr>
                      </wps:wsp>
                      <wps:wsp>
                        <wps:cNvPr id="229" name="Graphic 229"/>
                        <wps:cNvSpPr/>
                        <wps:spPr>
                          <a:xfrm>
                            <a:off x="19050" y="19050"/>
                            <a:ext cx="2200910" cy="1057275"/>
                          </a:xfrm>
                          <a:custGeom>
                            <a:avLst/>
                            <a:gdLst/>
                            <a:ahLst/>
                            <a:cxnLst/>
                            <a:rect l="l" t="t" r="r" b="b"/>
                            <a:pathLst>
                              <a:path w="2200910" h="1057275">
                                <a:moveTo>
                                  <a:pt x="0" y="176022"/>
                                </a:moveTo>
                                <a:lnTo>
                                  <a:pt x="6350" y="129286"/>
                                </a:lnTo>
                                <a:lnTo>
                                  <a:pt x="24002" y="87249"/>
                                </a:lnTo>
                                <a:lnTo>
                                  <a:pt x="51562" y="51562"/>
                                </a:lnTo>
                                <a:lnTo>
                                  <a:pt x="87249" y="24003"/>
                                </a:lnTo>
                                <a:lnTo>
                                  <a:pt x="129412" y="6350"/>
                                </a:lnTo>
                                <a:lnTo>
                                  <a:pt x="176275" y="0"/>
                                </a:lnTo>
                                <a:lnTo>
                                  <a:pt x="2024379" y="0"/>
                                </a:lnTo>
                                <a:lnTo>
                                  <a:pt x="2071243" y="6350"/>
                                </a:lnTo>
                                <a:lnTo>
                                  <a:pt x="2113406" y="24003"/>
                                </a:lnTo>
                                <a:lnTo>
                                  <a:pt x="2149094" y="51562"/>
                                </a:lnTo>
                                <a:lnTo>
                                  <a:pt x="2176653" y="87249"/>
                                </a:lnTo>
                                <a:lnTo>
                                  <a:pt x="2194305" y="129286"/>
                                </a:lnTo>
                                <a:lnTo>
                                  <a:pt x="2200655" y="176022"/>
                                </a:lnTo>
                                <a:lnTo>
                                  <a:pt x="2200655" y="880618"/>
                                </a:lnTo>
                                <a:lnTo>
                                  <a:pt x="2194305" y="927481"/>
                                </a:lnTo>
                                <a:lnTo>
                                  <a:pt x="2176653" y="969645"/>
                                </a:lnTo>
                                <a:lnTo>
                                  <a:pt x="2149094" y="1005332"/>
                                </a:lnTo>
                                <a:lnTo>
                                  <a:pt x="2113406" y="1032891"/>
                                </a:lnTo>
                                <a:lnTo>
                                  <a:pt x="2071243" y="1050544"/>
                                </a:lnTo>
                                <a:lnTo>
                                  <a:pt x="2024379" y="1056894"/>
                                </a:lnTo>
                                <a:lnTo>
                                  <a:pt x="176275" y="1056894"/>
                                </a:lnTo>
                                <a:lnTo>
                                  <a:pt x="129412" y="1050544"/>
                                </a:lnTo>
                                <a:lnTo>
                                  <a:pt x="87249" y="1032891"/>
                                </a:lnTo>
                                <a:lnTo>
                                  <a:pt x="51562" y="1005332"/>
                                </a:lnTo>
                                <a:lnTo>
                                  <a:pt x="24002" y="969645"/>
                                </a:lnTo>
                                <a:lnTo>
                                  <a:pt x="6350" y="927481"/>
                                </a:lnTo>
                                <a:lnTo>
                                  <a:pt x="0" y="880618"/>
                                </a:lnTo>
                                <a:lnTo>
                                  <a:pt x="0" y="176022"/>
                                </a:lnTo>
                                <a:close/>
                              </a:path>
                            </a:pathLst>
                          </a:custGeom>
                          <a:ln w="38100">
                            <a:solidFill>
                              <a:srgbClr val="C00000"/>
                            </a:solidFill>
                            <a:prstDash val="solid"/>
                          </a:ln>
                        </wps:spPr>
                        <wps:bodyPr wrap="square" lIns="0" tIns="0" rIns="0" bIns="0" rtlCol="0">
                          <a:prstTxWarp prst="textNoShape">
                            <a:avLst/>
                          </a:prstTxWarp>
                          <a:noAutofit/>
                        </wps:bodyPr>
                      </wps:wsp>
                      <wps:wsp>
                        <wps:cNvPr id="230" name="Textbox 230"/>
                        <wps:cNvSpPr txBox="1"/>
                        <wps:spPr>
                          <a:xfrm>
                            <a:off x="0" y="0"/>
                            <a:ext cx="2239010" cy="1095375"/>
                          </a:xfrm>
                          <a:prstGeom prst="rect">
                            <a:avLst/>
                          </a:prstGeom>
                        </wps:spPr>
                        <wps:txbx>
                          <w:txbxContent>
                            <w:p>
                              <w:pPr>
                                <w:spacing w:before="225"/>
                                <w:ind w:left="432" w:right="414" w:firstLine="0"/>
                                <w:jc w:val="center"/>
                                <w:rPr>
                                  <w:sz w:val="22"/>
                                </w:rPr>
                              </w:pPr>
                              <w:r>
                                <w:rPr>
                                  <w:spacing w:val="-2"/>
                                  <w:sz w:val="22"/>
                                </w:rPr>
                                <w:t>Mantenimiento</w:t>
                              </w:r>
                              <w:r>
                                <w:rPr>
                                  <w:spacing w:val="-14"/>
                                  <w:sz w:val="22"/>
                                </w:rPr>
                                <w:t> </w:t>
                              </w:r>
                              <w:r>
                                <w:rPr>
                                  <w:spacing w:val="-2"/>
                                  <w:sz w:val="22"/>
                                </w:rPr>
                                <w:t>y</w:t>
                              </w:r>
                              <w:r>
                                <w:rPr>
                                  <w:spacing w:val="-13"/>
                                  <w:sz w:val="22"/>
                                </w:rPr>
                                <w:t> </w:t>
                              </w:r>
                              <w:r>
                                <w:rPr>
                                  <w:spacing w:val="-2"/>
                                  <w:sz w:val="22"/>
                                </w:rPr>
                                <w:t>reparación </w:t>
                              </w:r>
                              <w:r>
                                <w:rPr>
                                  <w:sz w:val="22"/>
                                </w:rPr>
                                <w:t>de cámaras de seguridad instaladas en las áreas comunes y salas de la Facultad: $1.992.994</w:t>
                              </w:r>
                            </w:p>
                          </w:txbxContent>
                        </wps:txbx>
                        <wps:bodyPr wrap="square" lIns="0" tIns="0" rIns="0" bIns="0" rtlCol="0">
                          <a:noAutofit/>
                        </wps:bodyPr>
                      </wps:wsp>
                    </wpg:wgp>
                  </a:graphicData>
                </a:graphic>
              </wp:anchor>
            </w:drawing>
          </mc:Choice>
          <mc:Fallback>
            <w:pict>
              <v:group style="position:absolute;margin-left:363pt;margin-top:558.780029pt;width:176.3pt;height:86.25pt;mso-position-horizontal-relative:page;mso-position-vertical-relative:page;z-index:15759360" id="docshapegroup218" coordorigin="7260,11176" coordsize="3526,1725">
                <v:shape style="position:absolute;left:7290;top:11205;width:3466;height:1665" id="docshape219" coordorigin="7290,11206" coordsize="3466,1665" path="m10478,11206l7568,11206,7494,11216,7427,11243,7371,11287,7328,11343,7300,11409,7290,11483,7290,12592,7300,12666,7328,12733,7371,12789,7427,12832,7494,12860,7568,12870,10478,12870,10552,12860,10618,12832,10674,12789,10718,12733,10746,12666,10756,12592,10756,11483,10746,11409,10718,11343,10674,11287,10618,11243,10552,11216,10478,11206xe" filled="true" fillcolor="#ffffff" stroked="false">
                  <v:path arrowok="t"/>
                  <v:fill type="solid"/>
                </v:shape>
                <v:shape style="position:absolute;left:7290;top:11205;width:3466;height:1665" id="docshape220" coordorigin="7290,11206" coordsize="3466,1665" path="m7290,11483l7300,11409,7328,11343,7371,11287,7427,11243,7494,11216,7568,11206,10478,11206,10552,11216,10618,11243,10674,11287,10718,11343,10746,11409,10756,11483,10756,12592,10746,12666,10718,12733,10674,12789,10618,12832,10552,12860,10478,12870,7568,12870,7494,12860,7427,12832,7371,12789,7328,12733,7300,12666,7290,12592,7290,11483xe" filled="false" stroked="true" strokeweight="3pt" strokecolor="#c00000">
                  <v:path arrowok="t"/>
                  <v:stroke dashstyle="solid"/>
                </v:shape>
                <v:shape style="position:absolute;left:7260;top:11175;width:3526;height:1725" type="#_x0000_t202" id="docshape221" filled="false" stroked="false">
                  <v:textbox inset="0,0,0,0">
                    <w:txbxContent>
                      <w:p>
                        <w:pPr>
                          <w:spacing w:before="225"/>
                          <w:ind w:left="432" w:right="414" w:firstLine="0"/>
                          <w:jc w:val="center"/>
                          <w:rPr>
                            <w:sz w:val="22"/>
                          </w:rPr>
                        </w:pPr>
                        <w:r>
                          <w:rPr>
                            <w:spacing w:val="-2"/>
                            <w:sz w:val="22"/>
                          </w:rPr>
                          <w:t>Mantenimiento</w:t>
                        </w:r>
                        <w:r>
                          <w:rPr>
                            <w:spacing w:val="-14"/>
                            <w:sz w:val="22"/>
                          </w:rPr>
                          <w:t> </w:t>
                        </w:r>
                        <w:r>
                          <w:rPr>
                            <w:spacing w:val="-2"/>
                            <w:sz w:val="22"/>
                          </w:rPr>
                          <w:t>y</w:t>
                        </w:r>
                        <w:r>
                          <w:rPr>
                            <w:spacing w:val="-13"/>
                            <w:sz w:val="22"/>
                          </w:rPr>
                          <w:t> </w:t>
                        </w:r>
                        <w:r>
                          <w:rPr>
                            <w:spacing w:val="-2"/>
                            <w:sz w:val="22"/>
                          </w:rPr>
                          <w:t>reparación </w:t>
                        </w:r>
                        <w:r>
                          <w:rPr>
                            <w:sz w:val="22"/>
                          </w:rPr>
                          <w:t>de cámaras de seguridad instaladas en las áreas comunes y salas de la Facultad: $1.992.994</w:t>
                        </w:r>
                      </w:p>
                    </w:txbxContent>
                  </v:textbox>
                  <w10:wrap type="none"/>
                </v:shape>
                <w10:wrap type="none"/>
              </v:group>
            </w:pict>
          </mc:Fallback>
        </mc:AlternateContent>
      </w:r>
      <w:r>
        <w:rPr>
          <w:spacing w:val="-2"/>
          <w:sz w:val="22"/>
        </w:rPr>
        <w:t>Convertidor</w:t>
      </w:r>
      <w:r>
        <w:rPr>
          <w:spacing w:val="-5"/>
          <w:sz w:val="22"/>
        </w:rPr>
        <w:t> </w:t>
      </w:r>
      <w:r>
        <w:rPr>
          <w:spacing w:val="-2"/>
          <w:sz w:val="22"/>
        </w:rPr>
        <w:t>VGA</w:t>
      </w:r>
      <w:r>
        <w:rPr>
          <w:spacing w:val="-16"/>
          <w:sz w:val="22"/>
        </w:rPr>
        <w:t> </w:t>
      </w:r>
      <w:r>
        <w:rPr>
          <w:spacing w:val="-2"/>
          <w:sz w:val="22"/>
        </w:rPr>
        <w:t>a</w:t>
      </w:r>
      <w:r>
        <w:rPr>
          <w:spacing w:val="-4"/>
          <w:sz w:val="22"/>
        </w:rPr>
        <w:t> HDMI</w:t>
      </w:r>
    </w:p>
    <w:p>
      <w:pPr>
        <w:pStyle w:val="ListParagraph"/>
        <w:numPr>
          <w:ilvl w:val="0"/>
          <w:numId w:val="8"/>
        </w:numPr>
        <w:tabs>
          <w:tab w:pos="2767" w:val="left" w:leader="none"/>
        </w:tabs>
        <w:spacing w:line="240" w:lineRule="auto" w:before="6" w:after="0"/>
        <w:ind w:left="2767" w:right="0" w:hanging="359"/>
        <w:jc w:val="left"/>
        <w:rPr>
          <w:rFonts w:ascii="Wingdings" w:hAnsi="Wingdings"/>
          <w:sz w:val="22"/>
        </w:rPr>
      </w:pPr>
      <w:r>
        <w:rPr>
          <w:sz w:val="22"/>
        </w:rPr>
        <w:t>Switch</w:t>
      </w:r>
      <w:r>
        <w:rPr>
          <w:spacing w:val="-14"/>
          <w:sz w:val="22"/>
        </w:rPr>
        <w:t> </w:t>
      </w:r>
      <w:r>
        <w:rPr>
          <w:sz w:val="22"/>
        </w:rPr>
        <w:t>adaptador</w:t>
      </w:r>
      <w:r>
        <w:rPr>
          <w:spacing w:val="-15"/>
          <w:sz w:val="22"/>
        </w:rPr>
        <w:t> </w:t>
      </w:r>
      <w:r>
        <w:rPr>
          <w:sz w:val="22"/>
        </w:rPr>
        <w:t>HDMI</w:t>
      </w:r>
      <w:r>
        <w:rPr>
          <w:spacing w:val="-14"/>
          <w:sz w:val="22"/>
        </w:rPr>
        <w:t> </w:t>
      </w:r>
      <w:r>
        <w:rPr>
          <w:sz w:val="22"/>
        </w:rPr>
        <w:t>1X4,</w:t>
      </w:r>
      <w:r>
        <w:rPr>
          <w:spacing w:val="-11"/>
          <w:sz w:val="22"/>
        </w:rPr>
        <w:t> </w:t>
      </w:r>
      <w:r>
        <w:rPr>
          <w:spacing w:val="-10"/>
          <w:sz w:val="22"/>
        </w:rPr>
        <w:t>1</w:t>
      </w:r>
    </w:p>
    <w:p>
      <w:pPr>
        <w:pStyle w:val="ListParagraph"/>
        <w:numPr>
          <w:ilvl w:val="0"/>
          <w:numId w:val="8"/>
        </w:numPr>
        <w:tabs>
          <w:tab w:pos="2767" w:val="left" w:leader="none"/>
        </w:tabs>
        <w:spacing w:line="240" w:lineRule="auto" w:before="7" w:after="0"/>
        <w:ind w:left="2767" w:right="0" w:hanging="359"/>
        <w:jc w:val="left"/>
        <w:rPr>
          <w:rFonts w:ascii="Wingdings" w:hAnsi="Wingdings"/>
          <w:sz w:val="22"/>
        </w:rPr>
      </w:pPr>
      <w:r>
        <w:rPr>
          <w:spacing w:val="-2"/>
          <w:sz w:val="22"/>
        </w:rPr>
        <w:t>Regletas</w:t>
      </w:r>
      <w:r>
        <w:rPr>
          <w:spacing w:val="-4"/>
          <w:sz w:val="22"/>
        </w:rPr>
        <w:t> </w:t>
      </w:r>
      <w:r>
        <w:rPr>
          <w:spacing w:val="-2"/>
          <w:sz w:val="22"/>
        </w:rPr>
        <w:t>eléctricas</w:t>
      </w:r>
      <w:r>
        <w:rPr>
          <w:spacing w:val="-7"/>
          <w:sz w:val="22"/>
        </w:rPr>
        <w:t> </w:t>
      </w:r>
      <w:r>
        <w:rPr>
          <w:spacing w:val="-2"/>
          <w:sz w:val="22"/>
        </w:rPr>
        <w:t>multitoma</w:t>
      </w:r>
    </w:p>
    <w:p>
      <w:pPr>
        <w:pStyle w:val="ListParagraph"/>
        <w:numPr>
          <w:ilvl w:val="0"/>
          <w:numId w:val="8"/>
        </w:numPr>
        <w:tabs>
          <w:tab w:pos="2767" w:val="left" w:leader="none"/>
        </w:tabs>
        <w:spacing w:line="240" w:lineRule="auto" w:before="8" w:after="0"/>
        <w:ind w:left="2767" w:right="0" w:hanging="359"/>
        <w:jc w:val="left"/>
        <w:rPr>
          <w:rFonts w:ascii="Wingdings" w:hAnsi="Wingdings"/>
          <w:sz w:val="22"/>
        </w:rPr>
      </w:pPr>
      <w:r>
        <w:rPr>
          <w:spacing w:val="-2"/>
          <w:sz w:val="22"/>
        </w:rPr>
        <w:t>Aspiradora</w:t>
      </w:r>
      <w:r>
        <w:rPr>
          <w:spacing w:val="-4"/>
          <w:sz w:val="22"/>
        </w:rPr>
        <w:t> </w:t>
      </w:r>
      <w:r>
        <w:rPr>
          <w:spacing w:val="-2"/>
          <w:sz w:val="22"/>
        </w:rPr>
        <w:t>eléctrica</w:t>
      </w:r>
      <w:r>
        <w:rPr>
          <w:spacing w:val="-3"/>
          <w:sz w:val="22"/>
        </w:rPr>
        <w:t> </w:t>
      </w:r>
      <w:r>
        <w:rPr>
          <w:spacing w:val="-2"/>
          <w:sz w:val="22"/>
        </w:rPr>
        <w:t>para</w:t>
      </w:r>
      <w:r>
        <w:rPr>
          <w:spacing w:val="-5"/>
          <w:sz w:val="22"/>
        </w:rPr>
        <w:t> </w:t>
      </w:r>
      <w:r>
        <w:rPr>
          <w:spacing w:val="-2"/>
          <w:sz w:val="22"/>
        </w:rPr>
        <w:t>alfombra</w:t>
      </w:r>
    </w:p>
    <w:p>
      <w:pPr>
        <w:pStyle w:val="ListParagraph"/>
        <w:spacing w:after="0" w:line="240" w:lineRule="auto"/>
        <w:jc w:val="left"/>
        <w:rPr>
          <w:rFonts w:ascii="Wingdings" w:hAnsi="Wingdings"/>
          <w:sz w:val="22"/>
        </w:rPr>
        <w:sectPr>
          <w:type w:val="continuous"/>
          <w:pgSz w:w="12240" w:h="15840"/>
          <w:pgMar w:top="260" w:bottom="280" w:left="0" w:right="720"/>
        </w:sectPr>
      </w:pPr>
    </w:p>
    <w:p>
      <w:pPr>
        <w:pStyle w:val="BodyText"/>
        <w:spacing w:before="10"/>
        <w:rPr>
          <w:sz w:val="13"/>
        </w:rPr>
      </w:pPr>
      <w:r>
        <w:rPr>
          <w:sz w:val="13"/>
        </w:rPr>
        <mc:AlternateContent>
          <mc:Choice Requires="wps">
            <w:drawing>
              <wp:anchor distT="0" distB="0" distL="0" distR="0" allowOverlap="1" layoutInCell="1" locked="0" behindDoc="1" simplePos="0" relativeHeight="481185280">
                <wp:simplePos x="0" y="0"/>
                <wp:positionH relativeFrom="page">
                  <wp:posOffset>0</wp:posOffset>
                </wp:positionH>
                <wp:positionV relativeFrom="page">
                  <wp:posOffset>-1</wp:posOffset>
                </wp:positionV>
                <wp:extent cx="7772400" cy="10052685"/>
                <wp:effectExtent l="0" t="0" r="0" b="0"/>
                <wp:wrapNone/>
                <wp:docPr id="231" name="Group 231"/>
                <wp:cNvGraphicFramePr>
                  <a:graphicFrameLocks/>
                </wp:cNvGraphicFramePr>
                <a:graphic>
                  <a:graphicData uri="http://schemas.microsoft.com/office/word/2010/wordprocessingGroup">
                    <wpg:wgp>
                      <wpg:cNvPr id="231" name="Group 231"/>
                      <wpg:cNvGrpSpPr/>
                      <wpg:grpSpPr>
                        <a:xfrm>
                          <a:off x="0" y="0"/>
                          <a:ext cx="7772400" cy="10052685"/>
                          <a:chExt cx="7772400" cy="10052685"/>
                        </a:xfrm>
                      </wpg:grpSpPr>
                      <pic:pic>
                        <pic:nvPicPr>
                          <pic:cNvPr id="232" name="Image 232"/>
                          <pic:cNvPicPr/>
                        </pic:nvPicPr>
                        <pic:blipFill>
                          <a:blip r:embed="rId11" cstate="print"/>
                          <a:stretch>
                            <a:fillRect/>
                          </a:stretch>
                        </pic:blipFill>
                        <pic:spPr>
                          <a:xfrm>
                            <a:off x="0" y="0"/>
                            <a:ext cx="7772399" cy="10043157"/>
                          </a:xfrm>
                          <a:prstGeom prst="rect">
                            <a:avLst/>
                          </a:prstGeom>
                        </pic:spPr>
                      </pic:pic>
                      <pic:pic>
                        <pic:nvPicPr>
                          <pic:cNvPr id="233" name="Image 23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31200" id="docshapegroup222" coordorigin="0,0" coordsize="12240,15831">
                <v:shape style="position:absolute;left:0;top:0;width:12240;height:15816" type="#_x0000_t75" id="docshape223" stroked="false">
                  <v:imagedata r:id="rId11" o:title=""/>
                </v:shape>
                <v:shape style="position:absolute;left:11175;top:14;width:1065;height:15816" type="#_x0000_t75" id="docshape224" stroked="false">
                  <v:imagedata r:id="rId12" o:title=""/>
                </v:shape>
                <w10:wrap type="none"/>
              </v:group>
            </w:pict>
          </mc:Fallback>
        </mc:AlternateContent>
      </w:r>
    </w:p>
    <w:p>
      <w:pPr>
        <w:pStyle w:val="BodyText"/>
        <w:ind w:left="2496"/>
        <w:rPr>
          <w:sz w:val="20"/>
        </w:rPr>
      </w:pPr>
      <w:r>
        <w:rPr>
          <w:sz w:val="20"/>
        </w:rPr>
        <mc:AlternateContent>
          <mc:Choice Requires="wps">
            <w:drawing>
              <wp:inline distT="0" distB="0" distL="0" distR="0">
                <wp:extent cx="4596765" cy="2738755"/>
                <wp:effectExtent l="0" t="0" r="0" b="4444"/>
                <wp:docPr id="234" name="Group 234"/>
                <wp:cNvGraphicFramePr>
                  <a:graphicFrameLocks/>
                </wp:cNvGraphicFramePr>
                <a:graphic>
                  <a:graphicData uri="http://schemas.microsoft.com/office/word/2010/wordprocessingGroup">
                    <wpg:wgp>
                      <wpg:cNvPr id="234" name="Group 234"/>
                      <wpg:cNvGrpSpPr/>
                      <wpg:grpSpPr>
                        <a:xfrm>
                          <a:off x="0" y="0"/>
                          <a:ext cx="4596765" cy="2738755"/>
                          <a:chExt cx="4596765" cy="2738755"/>
                        </a:xfrm>
                      </wpg:grpSpPr>
                      <pic:pic>
                        <pic:nvPicPr>
                          <pic:cNvPr id="235" name="Image 235"/>
                          <pic:cNvPicPr/>
                        </pic:nvPicPr>
                        <pic:blipFill>
                          <a:blip r:embed="rId47" cstate="print"/>
                          <a:stretch>
                            <a:fillRect/>
                          </a:stretch>
                        </pic:blipFill>
                        <pic:spPr>
                          <a:xfrm>
                            <a:off x="0" y="19050"/>
                            <a:ext cx="2026157" cy="1519427"/>
                          </a:xfrm>
                          <a:prstGeom prst="rect">
                            <a:avLst/>
                          </a:prstGeom>
                        </pic:spPr>
                      </pic:pic>
                      <pic:pic>
                        <pic:nvPicPr>
                          <pic:cNvPr id="236" name="Image 236"/>
                          <pic:cNvPicPr/>
                        </pic:nvPicPr>
                        <pic:blipFill>
                          <a:blip r:embed="rId48" cstate="print"/>
                          <a:stretch>
                            <a:fillRect/>
                          </a:stretch>
                        </pic:blipFill>
                        <pic:spPr>
                          <a:xfrm>
                            <a:off x="2026157" y="0"/>
                            <a:ext cx="2570226" cy="1532381"/>
                          </a:xfrm>
                          <a:prstGeom prst="rect">
                            <a:avLst/>
                          </a:prstGeom>
                        </pic:spPr>
                      </pic:pic>
                      <pic:pic>
                        <pic:nvPicPr>
                          <pic:cNvPr id="237" name="Image 237"/>
                          <pic:cNvPicPr/>
                        </pic:nvPicPr>
                        <pic:blipFill>
                          <a:blip r:embed="rId49" cstate="print"/>
                          <a:stretch>
                            <a:fillRect/>
                          </a:stretch>
                        </pic:blipFill>
                        <pic:spPr>
                          <a:xfrm>
                            <a:off x="95250" y="1539239"/>
                            <a:ext cx="4411218" cy="1199387"/>
                          </a:xfrm>
                          <a:prstGeom prst="rect">
                            <a:avLst/>
                          </a:prstGeom>
                        </pic:spPr>
                      </pic:pic>
                    </wpg:wgp>
                  </a:graphicData>
                </a:graphic>
              </wp:inline>
            </w:drawing>
          </mc:Choice>
          <mc:Fallback>
            <w:pict>
              <v:group style="width:361.95pt;height:215.65pt;mso-position-horizontal-relative:char;mso-position-vertical-relative:line" id="docshapegroup225" coordorigin="0,0" coordsize="7239,4313">
                <v:shape style="position:absolute;left:0;top:30;width:3191;height:2393" type="#_x0000_t75" id="docshape226" stroked="false">
                  <v:imagedata r:id="rId47" o:title=""/>
                </v:shape>
                <v:shape style="position:absolute;left:3190;top:0;width:4048;height:2414" type="#_x0000_t75" id="docshape227" stroked="false">
                  <v:imagedata r:id="rId48" o:title=""/>
                </v:shape>
                <v:shape style="position:absolute;left:150;top:2424;width:6947;height:1889" type="#_x0000_t75" id="docshape228" stroked="false">
                  <v:imagedata r:id="rId49" o:title=""/>
                </v:shape>
              </v:group>
            </w:pict>
          </mc:Fallback>
        </mc:AlternateContent>
      </w:r>
      <w:r>
        <w:rPr>
          <w:sz w:val="20"/>
        </w:rPr>
      </w:r>
    </w:p>
    <w:p>
      <w:pPr>
        <w:pStyle w:val="BodyText"/>
        <w:spacing w:before="266"/>
        <w:ind w:left="1702" w:right="952"/>
        <w:jc w:val="both"/>
      </w:pPr>
      <w:r>
        <w:rPr/>
        <w:t>Se resalta la inversión realizada al cierre de la vigencia 2025 con recursos de la Facultad, la administración central y algunos programas de posgrado, destinada a la dotación de dos (2)</w:t>
      </w:r>
      <w:r>
        <w:rPr/>
        <w:t> salones</w:t>
      </w:r>
      <w:r>
        <w:rPr/>
        <w:t> de</w:t>
      </w:r>
      <w:r>
        <w:rPr/>
        <w:t> clase</w:t>
      </w:r>
      <w:r>
        <w:rPr/>
        <w:t> y</w:t>
      </w:r>
      <w:r>
        <w:rPr/>
        <w:t> las</w:t>
      </w:r>
      <w:r>
        <w:rPr/>
        <w:t> seis</w:t>
      </w:r>
      <w:r>
        <w:rPr/>
        <w:t> (6)</w:t>
      </w:r>
      <w:r>
        <w:rPr/>
        <w:t> salas</w:t>
      </w:r>
      <w:r>
        <w:rPr/>
        <w:t> del</w:t>
      </w:r>
      <w:r>
        <w:rPr/>
        <w:t> Laboratorio Tecnológico “José Ignacio Hémbuz Palomino”. Esta dotación incluyó </w:t>
      </w:r>
      <w:r>
        <w:rPr>
          <w:rFonts w:ascii="Arial" w:hAnsi="Arial"/>
          <w:b/>
        </w:rPr>
        <w:t>sistemas de videoconferencia Logitech Conference Group con micrófonos</w:t>
      </w:r>
      <w:r>
        <w:rPr/>
        <w:t>, contribuyendo al</w:t>
      </w:r>
      <w:r>
        <w:rPr>
          <w:spacing w:val="-4"/>
        </w:rPr>
        <w:t> </w:t>
      </w:r>
      <w:r>
        <w:rPr/>
        <w:t>fortalecimiento</w:t>
      </w:r>
      <w:r>
        <w:rPr>
          <w:spacing w:val="-4"/>
        </w:rPr>
        <w:t> </w:t>
      </w:r>
      <w:r>
        <w:rPr/>
        <w:t>de</w:t>
      </w:r>
      <w:r>
        <w:rPr>
          <w:spacing w:val="-4"/>
        </w:rPr>
        <w:t> </w:t>
      </w:r>
      <w:r>
        <w:rPr/>
        <w:t>las</w:t>
      </w:r>
      <w:r>
        <w:rPr>
          <w:spacing w:val="-4"/>
        </w:rPr>
        <w:t> </w:t>
      </w:r>
      <w:r>
        <w:rPr/>
        <w:t>capacidades</w:t>
      </w:r>
      <w:r>
        <w:rPr>
          <w:spacing w:val="-4"/>
        </w:rPr>
        <w:t> </w:t>
      </w:r>
      <w:r>
        <w:rPr/>
        <w:t>tecnológicas</w:t>
      </w:r>
      <w:r>
        <w:rPr>
          <w:spacing w:val="-4"/>
        </w:rPr>
        <w:t> </w:t>
      </w:r>
      <w:r>
        <w:rPr/>
        <w:t>para</w:t>
      </w:r>
      <w:r>
        <w:rPr>
          <w:spacing w:val="-4"/>
        </w:rPr>
        <w:t> </w:t>
      </w:r>
      <w:r>
        <w:rPr/>
        <w:t>el</w:t>
      </w:r>
      <w:r>
        <w:rPr>
          <w:spacing w:val="-4"/>
        </w:rPr>
        <w:t> </w:t>
      </w:r>
      <w:r>
        <w:rPr/>
        <w:t>desarrollo</w:t>
      </w:r>
      <w:r>
        <w:rPr>
          <w:spacing w:val="-4"/>
        </w:rPr>
        <w:t> </w:t>
      </w:r>
      <w:r>
        <w:rPr/>
        <w:t>de</w:t>
      </w:r>
      <w:r>
        <w:rPr>
          <w:spacing w:val="-4"/>
        </w:rPr>
        <w:t> </w:t>
      </w:r>
      <w:r>
        <w:rPr/>
        <w:t>actividades académicas en modalidades presencial, híbrida y virtual.</w:t>
      </w:r>
    </w:p>
    <w:p>
      <w:pPr>
        <w:pStyle w:val="BodyText"/>
        <w:spacing w:before="16"/>
      </w:pPr>
    </w:p>
    <w:p>
      <w:pPr>
        <w:pStyle w:val="BodyText"/>
        <w:ind w:left="1702" w:right="957"/>
        <w:jc w:val="both"/>
      </w:pPr>
      <w:r>
        <w:rPr/>
        <w:t>Así</w:t>
      </w:r>
      <w:r>
        <w:rPr>
          <w:spacing w:val="-4"/>
        </w:rPr>
        <w:t> </w:t>
      </w:r>
      <w:r>
        <w:rPr/>
        <w:t>mismo,</w:t>
      </w:r>
      <w:r>
        <w:rPr>
          <w:spacing w:val="-3"/>
        </w:rPr>
        <w:t> </w:t>
      </w:r>
      <w:r>
        <w:rPr/>
        <w:t>estos</w:t>
      </w:r>
      <w:r>
        <w:rPr>
          <w:spacing w:val="-4"/>
        </w:rPr>
        <w:t> </w:t>
      </w:r>
      <w:r>
        <w:rPr/>
        <w:t>equipos</w:t>
      </w:r>
      <w:r>
        <w:rPr>
          <w:spacing w:val="-4"/>
        </w:rPr>
        <w:t> </w:t>
      </w:r>
      <w:r>
        <w:rPr/>
        <w:t>facilitan</w:t>
      </w:r>
      <w:r>
        <w:rPr>
          <w:spacing w:val="-4"/>
        </w:rPr>
        <w:t> </w:t>
      </w:r>
      <w:r>
        <w:rPr/>
        <w:t>el</w:t>
      </w:r>
      <w:r>
        <w:rPr>
          <w:spacing w:val="-4"/>
        </w:rPr>
        <w:t> </w:t>
      </w:r>
      <w:r>
        <w:rPr/>
        <w:t>aprendizaje</w:t>
      </w:r>
      <w:r>
        <w:rPr>
          <w:spacing w:val="-4"/>
        </w:rPr>
        <w:t> </w:t>
      </w:r>
      <w:r>
        <w:rPr/>
        <w:t>asincrónico,</w:t>
      </w:r>
      <w:r>
        <w:rPr>
          <w:spacing w:val="-3"/>
        </w:rPr>
        <w:t> </w:t>
      </w:r>
      <w:r>
        <w:rPr/>
        <w:t>la</w:t>
      </w:r>
      <w:r>
        <w:rPr>
          <w:spacing w:val="-4"/>
        </w:rPr>
        <w:t> </w:t>
      </w:r>
      <w:r>
        <w:rPr/>
        <w:t>implementación</w:t>
      </w:r>
      <w:r>
        <w:rPr>
          <w:spacing w:val="-10"/>
        </w:rPr>
        <w:t> </w:t>
      </w:r>
      <w:r>
        <w:rPr/>
        <w:t>de entornos</w:t>
      </w:r>
      <w:r>
        <w:rPr>
          <w:spacing w:val="-5"/>
        </w:rPr>
        <w:t> </w:t>
      </w:r>
      <w:r>
        <w:rPr/>
        <w:t>virtuales</w:t>
      </w:r>
      <w:r>
        <w:rPr>
          <w:spacing w:val="-5"/>
        </w:rPr>
        <w:t> </w:t>
      </w:r>
      <w:r>
        <w:rPr/>
        <w:t>y</w:t>
      </w:r>
      <w:r>
        <w:rPr>
          <w:spacing w:val="-5"/>
        </w:rPr>
        <w:t> </w:t>
      </w:r>
      <w:r>
        <w:rPr/>
        <w:t>garantizan</w:t>
      </w:r>
      <w:r>
        <w:rPr>
          <w:spacing w:val="-5"/>
        </w:rPr>
        <w:t> </w:t>
      </w:r>
      <w:r>
        <w:rPr/>
        <w:t>la</w:t>
      </w:r>
      <w:r>
        <w:rPr>
          <w:spacing w:val="-5"/>
        </w:rPr>
        <w:t> </w:t>
      </w:r>
      <w:r>
        <w:rPr/>
        <w:t>disponibilidad</w:t>
      </w:r>
      <w:r>
        <w:rPr>
          <w:spacing w:val="-5"/>
        </w:rPr>
        <w:t> </w:t>
      </w:r>
      <w:r>
        <w:rPr/>
        <w:t>de</w:t>
      </w:r>
      <w:r>
        <w:rPr>
          <w:spacing w:val="-5"/>
        </w:rPr>
        <w:t> </w:t>
      </w:r>
      <w:r>
        <w:rPr/>
        <w:t>herramientas</w:t>
      </w:r>
      <w:r>
        <w:rPr>
          <w:spacing w:val="-5"/>
        </w:rPr>
        <w:t> </w:t>
      </w:r>
      <w:r>
        <w:rPr/>
        <w:t>necesarias</w:t>
      </w:r>
      <w:r>
        <w:rPr>
          <w:spacing w:val="-8"/>
        </w:rPr>
        <w:t> </w:t>
      </w:r>
      <w:r>
        <w:rPr/>
        <w:t>para</w:t>
      </w:r>
      <w:r>
        <w:rPr>
          <w:spacing w:val="-5"/>
        </w:rPr>
        <w:t> </w:t>
      </w:r>
      <w:r>
        <w:rPr/>
        <w:t>el desarrollo oportuno y eficaz de los procesos institucionales, promoviendo a su vez la apropiación de las tecnologías de la información y la comunicación por parte del personal</w:t>
      </w:r>
      <w:r>
        <w:rPr>
          <w:spacing w:val="-13"/>
        </w:rPr>
        <w:t> </w:t>
      </w:r>
      <w:r>
        <w:rPr/>
        <w:t>docente,</w:t>
      </w:r>
      <w:r>
        <w:rPr>
          <w:spacing w:val="-11"/>
        </w:rPr>
        <w:t> </w:t>
      </w:r>
      <w:r>
        <w:rPr/>
        <w:t>estudiante</w:t>
      </w:r>
      <w:r>
        <w:rPr>
          <w:spacing w:val="-12"/>
        </w:rPr>
        <w:t> </w:t>
      </w:r>
      <w:r>
        <w:rPr/>
        <w:t>y</w:t>
      </w:r>
      <w:r>
        <w:rPr>
          <w:spacing w:val="-11"/>
        </w:rPr>
        <w:t> </w:t>
      </w:r>
      <w:r>
        <w:rPr/>
        <w:t>administrativo.</w:t>
      </w:r>
      <w:r>
        <w:rPr>
          <w:spacing w:val="-13"/>
        </w:rPr>
        <w:t> </w:t>
      </w:r>
      <w:r>
        <w:rPr/>
        <w:t>De</w:t>
      </w:r>
      <w:r>
        <w:rPr>
          <w:spacing w:val="-12"/>
        </w:rPr>
        <w:t> </w:t>
      </w:r>
      <w:r>
        <w:rPr/>
        <w:t>igual</w:t>
      </w:r>
      <w:r>
        <w:rPr>
          <w:spacing w:val="-12"/>
        </w:rPr>
        <w:t> </w:t>
      </w:r>
      <w:r>
        <w:rPr/>
        <w:t>forma,</w:t>
      </w:r>
      <w:r>
        <w:rPr>
          <w:spacing w:val="-12"/>
        </w:rPr>
        <w:t> </w:t>
      </w:r>
      <w:r>
        <w:rPr/>
        <w:t>esta</w:t>
      </w:r>
      <w:r>
        <w:rPr>
          <w:spacing w:val="-12"/>
        </w:rPr>
        <w:t> </w:t>
      </w:r>
      <w:r>
        <w:rPr/>
        <w:t>inversión</w:t>
      </w:r>
      <w:r>
        <w:rPr>
          <w:spacing w:val="-14"/>
        </w:rPr>
        <w:t> </w:t>
      </w:r>
      <w:r>
        <w:rPr/>
        <w:t>genera un impacto positivo en la operación, la calidad del trabajo y la sostenibilidad de los procesos misionales, al tiempo que fortalece el desempeño actual y proyecta a la Facultad hacia un crecimiento continuo.</w:t>
      </w:r>
    </w:p>
    <w:p>
      <w:pPr>
        <w:pStyle w:val="BodyText"/>
        <w:spacing w:before="18"/>
        <w:rPr>
          <w:sz w:val="20"/>
        </w:rPr>
      </w:pPr>
      <w:r>
        <w:rPr>
          <w:sz w:val="20"/>
        </w:rPr>
        <mc:AlternateContent>
          <mc:Choice Requires="wps">
            <w:drawing>
              <wp:anchor distT="0" distB="0" distL="0" distR="0" allowOverlap="1" layoutInCell="1" locked="0" behindDoc="1" simplePos="0" relativeHeight="487619584">
                <wp:simplePos x="0" y="0"/>
                <wp:positionH relativeFrom="page">
                  <wp:posOffset>1095755</wp:posOffset>
                </wp:positionH>
                <wp:positionV relativeFrom="paragraph">
                  <wp:posOffset>172831</wp:posOffset>
                </wp:positionV>
                <wp:extent cx="5581015" cy="1333500"/>
                <wp:effectExtent l="0" t="0" r="0" b="0"/>
                <wp:wrapTopAndBottom/>
                <wp:docPr id="238" name="Group 238"/>
                <wp:cNvGraphicFramePr>
                  <a:graphicFrameLocks/>
                </wp:cNvGraphicFramePr>
                <a:graphic>
                  <a:graphicData uri="http://schemas.microsoft.com/office/word/2010/wordprocessingGroup">
                    <wpg:wgp>
                      <wpg:cNvPr id="238" name="Group 238"/>
                      <wpg:cNvGrpSpPr/>
                      <wpg:grpSpPr>
                        <a:xfrm>
                          <a:off x="0" y="0"/>
                          <a:ext cx="5581015" cy="1333500"/>
                          <a:chExt cx="5581015" cy="1333500"/>
                        </a:xfrm>
                      </wpg:grpSpPr>
                      <pic:pic>
                        <pic:nvPicPr>
                          <pic:cNvPr id="239" name="Image 239"/>
                          <pic:cNvPicPr/>
                        </pic:nvPicPr>
                        <pic:blipFill>
                          <a:blip r:embed="rId50" cstate="print"/>
                          <a:stretch>
                            <a:fillRect/>
                          </a:stretch>
                        </pic:blipFill>
                        <pic:spPr>
                          <a:xfrm>
                            <a:off x="0" y="32765"/>
                            <a:ext cx="1232916" cy="1300734"/>
                          </a:xfrm>
                          <a:prstGeom prst="rect">
                            <a:avLst/>
                          </a:prstGeom>
                        </pic:spPr>
                      </pic:pic>
                      <pic:pic>
                        <pic:nvPicPr>
                          <pic:cNvPr id="240" name="Image 240"/>
                          <pic:cNvPicPr/>
                        </pic:nvPicPr>
                        <pic:blipFill>
                          <a:blip r:embed="rId51" cstate="print"/>
                          <a:stretch>
                            <a:fillRect/>
                          </a:stretch>
                        </pic:blipFill>
                        <pic:spPr>
                          <a:xfrm>
                            <a:off x="1238250" y="0"/>
                            <a:ext cx="2589275" cy="1330452"/>
                          </a:xfrm>
                          <a:prstGeom prst="rect">
                            <a:avLst/>
                          </a:prstGeom>
                        </pic:spPr>
                      </pic:pic>
                      <pic:pic>
                        <pic:nvPicPr>
                          <pic:cNvPr id="241" name="Image 241"/>
                          <pic:cNvPicPr/>
                        </pic:nvPicPr>
                        <pic:blipFill>
                          <a:blip r:embed="rId52" cstate="print"/>
                          <a:stretch>
                            <a:fillRect/>
                          </a:stretch>
                        </pic:blipFill>
                        <pic:spPr>
                          <a:xfrm>
                            <a:off x="3829050" y="38100"/>
                            <a:ext cx="1751838" cy="1287018"/>
                          </a:xfrm>
                          <a:prstGeom prst="rect">
                            <a:avLst/>
                          </a:prstGeom>
                        </pic:spPr>
                      </pic:pic>
                    </wpg:wgp>
                  </a:graphicData>
                </a:graphic>
              </wp:anchor>
            </w:drawing>
          </mc:Choice>
          <mc:Fallback>
            <w:pict>
              <v:group style="position:absolute;margin-left:86.279999pt;margin-top:13.60875pt;width:439.45pt;height:105pt;mso-position-horizontal-relative:page;mso-position-vertical-relative:paragraph;z-index:-15696896;mso-wrap-distance-left:0;mso-wrap-distance-right:0" id="docshapegroup229" coordorigin="1726,272" coordsize="8789,2100">
                <v:shape style="position:absolute;left:1725;top:323;width:1942;height:2049" type="#_x0000_t75" id="docshape230" stroked="false">
                  <v:imagedata r:id="rId50" o:title=""/>
                </v:shape>
                <v:shape style="position:absolute;left:3675;top:272;width:4078;height:2096" type="#_x0000_t75" id="docshape231" stroked="false">
                  <v:imagedata r:id="rId51" o:title=""/>
                </v:shape>
                <v:shape style="position:absolute;left:7755;top:332;width:2759;height:2027" type="#_x0000_t75" id="docshape232" stroked="false">
                  <v:imagedata r:id="rId52" o:title=""/>
                </v:shape>
                <w10:wrap type="topAndBottom"/>
              </v:group>
            </w:pict>
          </mc:Fallback>
        </mc:AlternateContent>
      </w:r>
    </w:p>
    <w:p>
      <w:pPr>
        <w:pStyle w:val="BodyText"/>
        <w:spacing w:after="0"/>
        <w:rPr>
          <w:sz w:val="20"/>
        </w:rPr>
        <w:sectPr>
          <w:pgSz w:w="12240" w:h="15840"/>
          <w:pgMar w:top="1820" w:bottom="280" w:left="0" w:right="720"/>
        </w:sectPr>
      </w:pPr>
    </w:p>
    <w:p>
      <w:pPr>
        <w:pStyle w:val="BodyText"/>
        <w:spacing w:before="261"/>
      </w:pPr>
      <w:r>
        <w:rPr/>
        <mc:AlternateContent>
          <mc:Choice Requires="wps">
            <w:drawing>
              <wp:anchor distT="0" distB="0" distL="0" distR="0" allowOverlap="1" layoutInCell="1" locked="0" behindDoc="1" simplePos="0" relativeHeight="481187840">
                <wp:simplePos x="0" y="0"/>
                <wp:positionH relativeFrom="page">
                  <wp:posOffset>0</wp:posOffset>
                </wp:positionH>
                <wp:positionV relativeFrom="page">
                  <wp:posOffset>-1</wp:posOffset>
                </wp:positionV>
                <wp:extent cx="7772400" cy="10052685"/>
                <wp:effectExtent l="0" t="0" r="0" b="0"/>
                <wp:wrapNone/>
                <wp:docPr id="242" name="Group 242"/>
                <wp:cNvGraphicFramePr>
                  <a:graphicFrameLocks/>
                </wp:cNvGraphicFramePr>
                <a:graphic>
                  <a:graphicData uri="http://schemas.microsoft.com/office/word/2010/wordprocessingGroup">
                    <wpg:wgp>
                      <wpg:cNvPr id="242" name="Group 242"/>
                      <wpg:cNvGrpSpPr/>
                      <wpg:grpSpPr>
                        <a:xfrm>
                          <a:off x="0" y="0"/>
                          <a:ext cx="7772400" cy="10052685"/>
                          <a:chExt cx="7772400" cy="10052685"/>
                        </a:xfrm>
                      </wpg:grpSpPr>
                      <pic:pic>
                        <pic:nvPicPr>
                          <pic:cNvPr id="243" name="Image 243"/>
                          <pic:cNvPicPr/>
                        </pic:nvPicPr>
                        <pic:blipFill>
                          <a:blip r:embed="rId11" cstate="print"/>
                          <a:stretch>
                            <a:fillRect/>
                          </a:stretch>
                        </pic:blipFill>
                        <pic:spPr>
                          <a:xfrm>
                            <a:off x="0" y="0"/>
                            <a:ext cx="7772399" cy="10043157"/>
                          </a:xfrm>
                          <a:prstGeom prst="rect">
                            <a:avLst/>
                          </a:prstGeom>
                        </pic:spPr>
                      </pic:pic>
                      <pic:pic>
                        <pic:nvPicPr>
                          <pic:cNvPr id="244" name="Image 244"/>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8640" id="docshapegroup233" coordorigin="0,0" coordsize="12240,15831">
                <v:shape style="position:absolute;left:0;top:0;width:12240;height:15816" type="#_x0000_t75" id="docshape234" stroked="false">
                  <v:imagedata r:id="rId11" o:title=""/>
                </v:shape>
                <v:shape style="position:absolute;left:11175;top:14;width:1065;height:15816" type="#_x0000_t75" id="docshape235" stroked="false">
                  <v:imagedata r:id="rId12" o:title=""/>
                </v:shape>
                <w10:wrap type="none"/>
              </v:group>
            </w:pict>
          </mc:Fallback>
        </mc:AlternateContent>
      </w:r>
    </w:p>
    <w:p>
      <w:pPr>
        <w:pStyle w:val="Heading2"/>
        <w:numPr>
          <w:ilvl w:val="1"/>
          <w:numId w:val="3"/>
        </w:numPr>
        <w:tabs>
          <w:tab w:pos="2450" w:val="left" w:leader="none"/>
          <w:tab w:pos="2457" w:val="left" w:leader="none"/>
        </w:tabs>
        <w:spacing w:line="249" w:lineRule="auto" w:before="0" w:after="0"/>
        <w:ind w:left="2457" w:right="1285" w:hanging="396"/>
        <w:jc w:val="left"/>
      </w:pPr>
      <w:r>
        <w:rPr/>
        <w:t>Fortalecimiento de la infraestructura de bases de datos y recursos bibliográficos</w:t>
      </w:r>
      <w:r>
        <w:rPr>
          <w:spacing w:val="-17"/>
        </w:rPr>
        <w:t> </w:t>
      </w:r>
      <w:r>
        <w:rPr/>
        <w:t>mediante</w:t>
      </w:r>
      <w:r>
        <w:rPr>
          <w:spacing w:val="-17"/>
        </w:rPr>
        <w:t> </w:t>
      </w:r>
      <w:r>
        <w:rPr/>
        <w:t>licenciamiento</w:t>
      </w:r>
      <w:r>
        <w:rPr>
          <w:spacing w:val="-16"/>
        </w:rPr>
        <w:t> </w:t>
      </w:r>
      <w:r>
        <w:rPr/>
        <w:t>de</w:t>
      </w:r>
      <w:r>
        <w:rPr>
          <w:spacing w:val="-17"/>
        </w:rPr>
        <w:t> </w:t>
      </w:r>
      <w:r>
        <w:rPr/>
        <w:t>aplicaciones</w:t>
      </w:r>
      <w:r>
        <w:rPr>
          <w:spacing w:val="-17"/>
        </w:rPr>
        <w:t> </w:t>
      </w:r>
      <w:r>
        <w:rPr/>
        <w:t>de</w:t>
      </w:r>
      <w:r>
        <w:rPr>
          <w:spacing w:val="-17"/>
        </w:rPr>
        <w:t> </w:t>
      </w:r>
      <w:r>
        <w:rPr/>
        <w:t>contenido académico y simuladores</w:t>
      </w:r>
    </w:p>
    <w:p>
      <w:pPr>
        <w:pStyle w:val="BodyText"/>
        <w:spacing w:before="190"/>
        <w:ind w:left="1702" w:right="959"/>
        <w:jc w:val="both"/>
      </w:pPr>
      <w:r>
        <w:rPr/>
        <w:t>Así</w:t>
      </w:r>
      <w:r>
        <w:rPr>
          <w:spacing w:val="-1"/>
        </w:rPr>
        <w:t> </w:t>
      </w:r>
      <w:r>
        <w:rPr/>
        <w:t>mismo,</w:t>
      </w:r>
      <w:r>
        <w:rPr>
          <w:spacing w:val="-3"/>
        </w:rPr>
        <w:t> </w:t>
      </w:r>
      <w:r>
        <w:rPr/>
        <w:t>durante</w:t>
      </w:r>
      <w:r>
        <w:rPr>
          <w:spacing w:val="-3"/>
        </w:rPr>
        <w:t> </w:t>
      </w:r>
      <w:r>
        <w:rPr/>
        <w:t>la</w:t>
      </w:r>
      <w:r>
        <w:rPr>
          <w:spacing w:val="-3"/>
        </w:rPr>
        <w:t> </w:t>
      </w:r>
      <w:r>
        <w:rPr/>
        <w:t>vigencia</w:t>
      </w:r>
      <w:r>
        <w:rPr>
          <w:spacing w:val="-2"/>
        </w:rPr>
        <w:t> </w:t>
      </w:r>
      <w:r>
        <w:rPr/>
        <w:t>2025</w:t>
      </w:r>
      <w:r>
        <w:rPr>
          <w:spacing w:val="-3"/>
        </w:rPr>
        <w:t> </w:t>
      </w:r>
      <w:r>
        <w:rPr/>
        <w:t>se</w:t>
      </w:r>
      <w:r>
        <w:rPr>
          <w:spacing w:val="-3"/>
        </w:rPr>
        <w:t> </w:t>
      </w:r>
      <w:r>
        <w:rPr/>
        <w:t>realizó</w:t>
      </w:r>
      <w:r>
        <w:rPr>
          <w:spacing w:val="-3"/>
        </w:rPr>
        <w:t> </w:t>
      </w:r>
      <w:r>
        <w:rPr/>
        <w:t>inversión</w:t>
      </w:r>
      <w:r>
        <w:rPr>
          <w:spacing w:val="-3"/>
        </w:rPr>
        <w:t> </w:t>
      </w:r>
      <w:r>
        <w:rPr/>
        <w:t>de</w:t>
      </w:r>
      <w:r>
        <w:rPr>
          <w:spacing w:val="-3"/>
        </w:rPr>
        <w:t> </w:t>
      </w:r>
      <w:r>
        <w:rPr>
          <w:rFonts w:ascii="Arial" w:hAnsi="Arial"/>
          <w:b/>
        </w:rPr>
        <w:t>$97.668.679</w:t>
      </w:r>
      <w:r>
        <w:rPr>
          <w:rFonts w:ascii="Arial" w:hAnsi="Arial"/>
          <w:b/>
          <w:spacing w:val="-1"/>
        </w:rPr>
        <w:t> </w:t>
      </w:r>
      <w:r>
        <w:rPr/>
        <w:t>con</w:t>
      </w:r>
      <w:r>
        <w:rPr>
          <w:spacing w:val="-4"/>
        </w:rPr>
        <w:t> </w:t>
      </w:r>
      <w:r>
        <w:rPr/>
        <w:t>cargo a</w:t>
      </w:r>
      <w:r>
        <w:rPr>
          <w:spacing w:val="-4"/>
        </w:rPr>
        <w:t> </w:t>
      </w:r>
      <w:r>
        <w:rPr/>
        <w:t>los</w:t>
      </w:r>
      <w:r>
        <w:rPr>
          <w:spacing w:val="-5"/>
        </w:rPr>
        <w:t> </w:t>
      </w:r>
      <w:r>
        <w:rPr/>
        <w:t>excedentes</w:t>
      </w:r>
      <w:r>
        <w:rPr>
          <w:spacing w:val="-5"/>
        </w:rPr>
        <w:t> </w:t>
      </w:r>
      <w:r>
        <w:rPr/>
        <w:t>de</w:t>
      </w:r>
      <w:r>
        <w:rPr>
          <w:spacing w:val="-4"/>
        </w:rPr>
        <w:t> </w:t>
      </w:r>
      <w:r>
        <w:rPr/>
        <w:t>la</w:t>
      </w:r>
      <w:r>
        <w:rPr>
          <w:spacing w:val="-5"/>
        </w:rPr>
        <w:t> </w:t>
      </w:r>
      <w:r>
        <w:rPr/>
        <w:t>Facultad</w:t>
      </w:r>
      <w:r>
        <w:rPr>
          <w:spacing w:val="-4"/>
        </w:rPr>
        <w:t> </w:t>
      </w:r>
      <w:r>
        <w:rPr/>
        <w:t>para</w:t>
      </w:r>
      <w:r>
        <w:rPr>
          <w:spacing w:val="-5"/>
        </w:rPr>
        <w:t> </w:t>
      </w:r>
      <w:r>
        <w:rPr/>
        <w:t>la</w:t>
      </w:r>
      <w:r>
        <w:rPr>
          <w:spacing w:val="-5"/>
        </w:rPr>
        <w:t> </w:t>
      </w:r>
      <w:r>
        <w:rPr/>
        <w:t>adquisición</w:t>
      </w:r>
      <w:r>
        <w:rPr>
          <w:spacing w:val="-5"/>
        </w:rPr>
        <w:t> </w:t>
      </w:r>
      <w:r>
        <w:rPr/>
        <w:t>de</w:t>
      </w:r>
      <w:r>
        <w:rPr>
          <w:spacing w:val="-5"/>
        </w:rPr>
        <w:t> </w:t>
      </w:r>
      <w:r>
        <w:rPr/>
        <w:t>bases</w:t>
      </w:r>
      <w:r>
        <w:rPr>
          <w:spacing w:val="-5"/>
        </w:rPr>
        <w:t> </w:t>
      </w:r>
      <w:r>
        <w:rPr/>
        <w:t>de</w:t>
      </w:r>
      <w:r>
        <w:rPr>
          <w:spacing w:val="-5"/>
        </w:rPr>
        <w:t> </w:t>
      </w:r>
      <w:r>
        <w:rPr/>
        <w:t>datos</w:t>
      </w:r>
      <w:r>
        <w:rPr>
          <w:spacing w:val="-4"/>
        </w:rPr>
        <w:t> </w:t>
      </w:r>
      <w:r>
        <w:rPr/>
        <w:t>(bibliografía) y licencias académicas a plataformas de contenido académico para el fortalecimiento del proceso de formación de la población estudiantil y comunidad universitaria de la Facultad.</w:t>
      </w:r>
      <w:r>
        <w:rPr>
          <w:spacing w:val="-4"/>
        </w:rPr>
        <w:t> </w:t>
      </w:r>
      <w:r>
        <w:rPr/>
        <w:t>A</w:t>
      </w:r>
      <w:r>
        <w:rPr>
          <w:spacing w:val="-1"/>
        </w:rPr>
        <w:t> </w:t>
      </w:r>
      <w:r>
        <w:rPr/>
        <w:t>continuación se detallan:</w:t>
      </w:r>
    </w:p>
    <w:p>
      <w:pPr>
        <w:pStyle w:val="BodyText"/>
        <w:rPr>
          <w:sz w:val="20"/>
        </w:rPr>
      </w:pPr>
    </w:p>
    <w:p>
      <w:pPr>
        <w:pStyle w:val="BodyText"/>
        <w:spacing w:before="122"/>
        <w:rPr>
          <w:sz w:val="20"/>
        </w:rPr>
      </w:pPr>
      <w:r>
        <w:rPr>
          <w:sz w:val="20"/>
        </w:rPr>
        <mc:AlternateContent>
          <mc:Choice Requires="wps">
            <w:drawing>
              <wp:anchor distT="0" distB="0" distL="0" distR="0" allowOverlap="1" layoutInCell="1" locked="0" behindDoc="1" simplePos="0" relativeHeight="487620608">
                <wp:simplePos x="0" y="0"/>
                <wp:positionH relativeFrom="page">
                  <wp:posOffset>1123950</wp:posOffset>
                </wp:positionH>
                <wp:positionV relativeFrom="paragraph">
                  <wp:posOffset>238831</wp:posOffset>
                </wp:positionV>
                <wp:extent cx="5523865" cy="552450"/>
                <wp:effectExtent l="0" t="0" r="0" b="0"/>
                <wp:wrapTopAndBottom/>
                <wp:docPr id="245" name="Group 245"/>
                <wp:cNvGraphicFramePr>
                  <a:graphicFrameLocks/>
                </wp:cNvGraphicFramePr>
                <a:graphic>
                  <a:graphicData uri="http://schemas.microsoft.com/office/word/2010/wordprocessingGroup">
                    <wpg:wgp>
                      <wpg:cNvPr id="245" name="Group 245"/>
                      <wpg:cNvGrpSpPr/>
                      <wpg:grpSpPr>
                        <a:xfrm>
                          <a:off x="0" y="0"/>
                          <a:ext cx="5523865" cy="552450"/>
                          <a:chExt cx="5523865" cy="552450"/>
                        </a:xfrm>
                      </wpg:grpSpPr>
                      <pic:pic>
                        <pic:nvPicPr>
                          <pic:cNvPr id="246" name="Image 246"/>
                          <pic:cNvPicPr/>
                        </pic:nvPicPr>
                        <pic:blipFill>
                          <a:blip r:embed="rId53" cstate="print"/>
                          <a:stretch>
                            <a:fillRect/>
                          </a:stretch>
                        </pic:blipFill>
                        <pic:spPr>
                          <a:xfrm>
                            <a:off x="0" y="128015"/>
                            <a:ext cx="2084832" cy="424434"/>
                          </a:xfrm>
                          <a:prstGeom prst="rect">
                            <a:avLst/>
                          </a:prstGeom>
                        </pic:spPr>
                      </pic:pic>
                      <pic:pic>
                        <pic:nvPicPr>
                          <pic:cNvPr id="247" name="Image 247"/>
                          <pic:cNvPicPr/>
                        </pic:nvPicPr>
                        <pic:blipFill>
                          <a:blip r:embed="rId54" cstate="print"/>
                          <a:stretch>
                            <a:fillRect/>
                          </a:stretch>
                        </pic:blipFill>
                        <pic:spPr>
                          <a:xfrm>
                            <a:off x="2086355" y="16764"/>
                            <a:ext cx="1843277" cy="535686"/>
                          </a:xfrm>
                          <a:prstGeom prst="rect">
                            <a:avLst/>
                          </a:prstGeom>
                        </pic:spPr>
                      </pic:pic>
                      <pic:pic>
                        <pic:nvPicPr>
                          <pic:cNvPr id="248" name="Image 248"/>
                          <pic:cNvPicPr/>
                        </pic:nvPicPr>
                        <pic:blipFill>
                          <a:blip r:embed="rId55" cstate="print"/>
                          <a:stretch>
                            <a:fillRect/>
                          </a:stretch>
                        </pic:blipFill>
                        <pic:spPr>
                          <a:xfrm>
                            <a:off x="3934205" y="0"/>
                            <a:ext cx="1589531" cy="550164"/>
                          </a:xfrm>
                          <a:prstGeom prst="rect">
                            <a:avLst/>
                          </a:prstGeom>
                        </pic:spPr>
                      </pic:pic>
                    </wpg:wgp>
                  </a:graphicData>
                </a:graphic>
              </wp:anchor>
            </w:drawing>
          </mc:Choice>
          <mc:Fallback>
            <w:pict>
              <v:group style="position:absolute;margin-left:88.5pt;margin-top:18.805664pt;width:434.95pt;height:43.5pt;mso-position-horizontal-relative:page;mso-position-vertical-relative:paragraph;z-index:-15695872;mso-wrap-distance-left:0;mso-wrap-distance-right:0" id="docshapegroup236" coordorigin="1770,376" coordsize="8699,870">
                <v:shape style="position:absolute;left:1770;top:577;width:3284;height:669" type="#_x0000_t75" id="docshape237" stroked="false">
                  <v:imagedata r:id="rId53" o:title=""/>
                </v:shape>
                <v:shape style="position:absolute;left:5055;top:402;width:2903;height:844" type="#_x0000_t75" id="docshape238" stroked="false">
                  <v:imagedata r:id="rId54" o:title=""/>
                </v:shape>
                <v:shape style="position:absolute;left:7965;top:376;width:2504;height:867" type="#_x0000_t75" id="docshape239" stroked="false">
                  <v:imagedata r:id="rId55" o:title=""/>
                </v:shape>
                <w10:wrap type="topAndBottom"/>
              </v:group>
            </w:pict>
          </mc:Fallback>
        </mc:AlternateContent>
      </w:r>
      <w:r>
        <w:rPr>
          <w:sz w:val="20"/>
        </w:rPr>
        <mc:AlternateContent>
          <mc:Choice Requires="wps">
            <w:drawing>
              <wp:anchor distT="0" distB="0" distL="0" distR="0" allowOverlap="1" layoutInCell="1" locked="0" behindDoc="1" simplePos="0" relativeHeight="487621120">
                <wp:simplePos x="0" y="0"/>
                <wp:positionH relativeFrom="page">
                  <wp:posOffset>1250441</wp:posOffset>
                </wp:positionH>
                <wp:positionV relativeFrom="paragraph">
                  <wp:posOffset>952063</wp:posOffset>
                </wp:positionV>
                <wp:extent cx="5271770" cy="933450"/>
                <wp:effectExtent l="0" t="0" r="0" b="0"/>
                <wp:wrapTopAndBottom/>
                <wp:docPr id="249" name="Group 249"/>
                <wp:cNvGraphicFramePr>
                  <a:graphicFrameLocks/>
                </wp:cNvGraphicFramePr>
                <a:graphic>
                  <a:graphicData uri="http://schemas.microsoft.com/office/word/2010/wordprocessingGroup">
                    <wpg:wgp>
                      <wpg:cNvPr id="249" name="Group 249"/>
                      <wpg:cNvGrpSpPr/>
                      <wpg:grpSpPr>
                        <a:xfrm>
                          <a:off x="0" y="0"/>
                          <a:ext cx="5271770" cy="933450"/>
                          <a:chExt cx="5271770" cy="933450"/>
                        </a:xfrm>
                      </wpg:grpSpPr>
                      <pic:pic>
                        <pic:nvPicPr>
                          <pic:cNvPr id="250" name="Image 250"/>
                          <pic:cNvPicPr/>
                        </pic:nvPicPr>
                        <pic:blipFill>
                          <a:blip r:embed="rId56" cstate="print"/>
                          <a:stretch>
                            <a:fillRect/>
                          </a:stretch>
                        </pic:blipFill>
                        <pic:spPr>
                          <a:xfrm>
                            <a:off x="0" y="0"/>
                            <a:ext cx="1189482" cy="925829"/>
                          </a:xfrm>
                          <a:prstGeom prst="rect">
                            <a:avLst/>
                          </a:prstGeom>
                        </pic:spPr>
                      </pic:pic>
                      <pic:pic>
                        <pic:nvPicPr>
                          <pic:cNvPr id="251" name="Image 251"/>
                          <pic:cNvPicPr/>
                        </pic:nvPicPr>
                        <pic:blipFill>
                          <a:blip r:embed="rId57" cstate="print"/>
                          <a:stretch>
                            <a:fillRect/>
                          </a:stretch>
                        </pic:blipFill>
                        <pic:spPr>
                          <a:xfrm>
                            <a:off x="1190244" y="19050"/>
                            <a:ext cx="914400" cy="914400"/>
                          </a:xfrm>
                          <a:prstGeom prst="rect">
                            <a:avLst/>
                          </a:prstGeom>
                        </pic:spPr>
                      </pic:pic>
                      <pic:pic>
                        <pic:nvPicPr>
                          <pic:cNvPr id="252" name="Image 252"/>
                          <pic:cNvPicPr/>
                        </pic:nvPicPr>
                        <pic:blipFill>
                          <a:blip r:embed="rId58" cstate="print"/>
                          <a:stretch>
                            <a:fillRect/>
                          </a:stretch>
                        </pic:blipFill>
                        <pic:spPr>
                          <a:xfrm>
                            <a:off x="2104644" y="0"/>
                            <a:ext cx="1066800" cy="933450"/>
                          </a:xfrm>
                          <a:prstGeom prst="rect">
                            <a:avLst/>
                          </a:prstGeom>
                        </pic:spPr>
                      </pic:pic>
                      <pic:pic>
                        <pic:nvPicPr>
                          <pic:cNvPr id="253" name="Image 253"/>
                          <pic:cNvPicPr/>
                        </pic:nvPicPr>
                        <pic:blipFill>
                          <a:blip r:embed="rId59" cstate="print"/>
                          <a:stretch>
                            <a:fillRect/>
                          </a:stretch>
                        </pic:blipFill>
                        <pic:spPr>
                          <a:xfrm>
                            <a:off x="3171444" y="381000"/>
                            <a:ext cx="2100071" cy="544067"/>
                          </a:xfrm>
                          <a:prstGeom prst="rect">
                            <a:avLst/>
                          </a:prstGeom>
                        </pic:spPr>
                      </pic:pic>
                    </wpg:wgp>
                  </a:graphicData>
                </a:graphic>
              </wp:anchor>
            </w:drawing>
          </mc:Choice>
          <mc:Fallback>
            <w:pict>
              <v:group style="position:absolute;margin-left:98.459999pt;margin-top:74.965668pt;width:415.1pt;height:73.5pt;mso-position-horizontal-relative:page;mso-position-vertical-relative:paragraph;z-index:-15695360;mso-wrap-distance-left:0;mso-wrap-distance-right:0" id="docshapegroup240" coordorigin="1969,1499" coordsize="8302,1470">
                <v:shape style="position:absolute;left:1969;top:1499;width:1874;height:1458" type="#_x0000_t75" id="docshape241" stroked="false">
                  <v:imagedata r:id="rId56" o:title=""/>
                </v:shape>
                <v:shape style="position:absolute;left:3843;top:1529;width:1440;height:1440" type="#_x0000_t75" id="docshape242" stroked="false">
                  <v:imagedata r:id="rId57" o:title=""/>
                </v:shape>
                <v:shape style="position:absolute;left:5283;top:1499;width:1680;height:1470" type="#_x0000_t75" id="docshape243" stroked="false">
                  <v:imagedata r:id="rId58" o:title=""/>
                </v:shape>
                <v:shape style="position:absolute;left:6963;top:2099;width:3308;height:857" type="#_x0000_t75" id="docshape244" stroked="false">
                  <v:imagedata r:id="rId59" o:title=""/>
                </v:shape>
                <w10:wrap type="topAndBottom"/>
              </v:group>
            </w:pict>
          </mc:Fallback>
        </mc:AlternateContent>
      </w:r>
      <w:r>
        <w:rPr>
          <w:sz w:val="20"/>
        </w:rPr>
        <mc:AlternateContent>
          <mc:Choice Requires="wps">
            <w:drawing>
              <wp:anchor distT="0" distB="0" distL="0" distR="0" allowOverlap="1" layoutInCell="1" locked="0" behindDoc="1" simplePos="0" relativeHeight="487621632">
                <wp:simplePos x="0" y="0"/>
                <wp:positionH relativeFrom="page">
                  <wp:posOffset>1543050</wp:posOffset>
                </wp:positionH>
                <wp:positionV relativeFrom="paragraph">
                  <wp:posOffset>2045533</wp:posOffset>
                </wp:positionV>
                <wp:extent cx="4686300" cy="561975"/>
                <wp:effectExtent l="0" t="0" r="0" b="0"/>
                <wp:wrapTopAndBottom/>
                <wp:docPr id="254" name="Group 254"/>
                <wp:cNvGraphicFramePr>
                  <a:graphicFrameLocks/>
                </wp:cNvGraphicFramePr>
                <a:graphic>
                  <a:graphicData uri="http://schemas.microsoft.com/office/word/2010/wordprocessingGroup">
                    <wpg:wgp>
                      <wpg:cNvPr id="254" name="Group 254"/>
                      <wpg:cNvGrpSpPr/>
                      <wpg:grpSpPr>
                        <a:xfrm>
                          <a:off x="0" y="0"/>
                          <a:ext cx="4686300" cy="561975"/>
                          <a:chExt cx="4686300" cy="561975"/>
                        </a:xfrm>
                      </wpg:grpSpPr>
                      <pic:pic>
                        <pic:nvPicPr>
                          <pic:cNvPr id="255" name="Image 255"/>
                          <pic:cNvPicPr/>
                        </pic:nvPicPr>
                        <pic:blipFill>
                          <a:blip r:embed="rId60" cstate="print"/>
                          <a:stretch>
                            <a:fillRect/>
                          </a:stretch>
                        </pic:blipFill>
                        <pic:spPr>
                          <a:xfrm>
                            <a:off x="0" y="0"/>
                            <a:ext cx="2455926" cy="561593"/>
                          </a:xfrm>
                          <a:prstGeom prst="rect">
                            <a:avLst/>
                          </a:prstGeom>
                        </pic:spPr>
                      </pic:pic>
                      <pic:pic>
                        <pic:nvPicPr>
                          <pic:cNvPr id="256" name="Image 256"/>
                          <pic:cNvPicPr/>
                        </pic:nvPicPr>
                        <pic:blipFill>
                          <a:blip r:embed="rId61" cstate="print"/>
                          <a:stretch>
                            <a:fillRect/>
                          </a:stretch>
                        </pic:blipFill>
                        <pic:spPr>
                          <a:xfrm>
                            <a:off x="2457450" y="218693"/>
                            <a:ext cx="2228850" cy="342900"/>
                          </a:xfrm>
                          <a:prstGeom prst="rect">
                            <a:avLst/>
                          </a:prstGeom>
                        </pic:spPr>
                      </pic:pic>
                    </wpg:wgp>
                  </a:graphicData>
                </a:graphic>
              </wp:anchor>
            </w:drawing>
          </mc:Choice>
          <mc:Fallback>
            <w:pict>
              <v:group style="position:absolute;margin-left:121.5pt;margin-top:161.065659pt;width:369pt;height:44.25pt;mso-position-horizontal-relative:page;mso-position-vertical-relative:paragraph;z-index:-15694848;mso-wrap-distance-left:0;mso-wrap-distance-right:0" id="docshapegroup245" coordorigin="2430,3221" coordsize="7380,885">
                <v:shape style="position:absolute;left:2430;top:3221;width:3868;height:885" type="#_x0000_t75" id="docshape246" stroked="false">
                  <v:imagedata r:id="rId60" o:title=""/>
                </v:shape>
                <v:shape style="position:absolute;left:6300;top:3565;width:3510;height:540" type="#_x0000_t75" id="docshape247" stroked="false">
                  <v:imagedata r:id="rId61" o:title=""/>
                </v:shape>
                <w10:wrap type="topAndBottom"/>
              </v:group>
            </w:pict>
          </mc:Fallback>
        </mc:AlternateContent>
      </w:r>
      <w:r>
        <w:rPr>
          <w:sz w:val="20"/>
        </w:rPr>
        <mc:AlternateContent>
          <mc:Choice Requires="wps">
            <w:drawing>
              <wp:anchor distT="0" distB="0" distL="0" distR="0" allowOverlap="1" layoutInCell="1" locked="0" behindDoc="1" simplePos="0" relativeHeight="487622144">
                <wp:simplePos x="0" y="0"/>
                <wp:positionH relativeFrom="page">
                  <wp:posOffset>2372867</wp:posOffset>
                </wp:positionH>
                <wp:positionV relativeFrom="paragraph">
                  <wp:posOffset>2892877</wp:posOffset>
                </wp:positionV>
                <wp:extent cx="3172460" cy="381000"/>
                <wp:effectExtent l="0" t="0" r="0" b="0"/>
                <wp:wrapTopAndBottom/>
                <wp:docPr id="257" name="Group 257"/>
                <wp:cNvGraphicFramePr>
                  <a:graphicFrameLocks/>
                </wp:cNvGraphicFramePr>
                <a:graphic>
                  <a:graphicData uri="http://schemas.microsoft.com/office/word/2010/wordprocessingGroup">
                    <wpg:wgp>
                      <wpg:cNvPr id="257" name="Group 257"/>
                      <wpg:cNvGrpSpPr/>
                      <wpg:grpSpPr>
                        <a:xfrm>
                          <a:off x="0" y="0"/>
                          <a:ext cx="3172460" cy="381000"/>
                          <a:chExt cx="3172460" cy="381000"/>
                        </a:xfrm>
                      </wpg:grpSpPr>
                      <wps:wsp>
                        <wps:cNvPr id="258" name="Graphic 258"/>
                        <wps:cNvSpPr/>
                        <wps:spPr>
                          <a:xfrm>
                            <a:off x="19050" y="19050"/>
                            <a:ext cx="3134360" cy="342900"/>
                          </a:xfrm>
                          <a:custGeom>
                            <a:avLst/>
                            <a:gdLst/>
                            <a:ahLst/>
                            <a:cxnLst/>
                            <a:rect l="l" t="t" r="r" b="b"/>
                            <a:pathLst>
                              <a:path w="3134360" h="342900">
                                <a:moveTo>
                                  <a:pt x="3076956" y="0"/>
                                </a:moveTo>
                                <a:lnTo>
                                  <a:pt x="57150" y="0"/>
                                </a:lnTo>
                                <a:lnTo>
                                  <a:pt x="34925" y="4444"/>
                                </a:lnTo>
                                <a:lnTo>
                                  <a:pt x="16763" y="16763"/>
                                </a:lnTo>
                                <a:lnTo>
                                  <a:pt x="4444" y="34925"/>
                                </a:lnTo>
                                <a:lnTo>
                                  <a:pt x="0" y="57150"/>
                                </a:lnTo>
                                <a:lnTo>
                                  <a:pt x="0" y="285750"/>
                                </a:lnTo>
                                <a:lnTo>
                                  <a:pt x="4444" y="307975"/>
                                </a:lnTo>
                                <a:lnTo>
                                  <a:pt x="16763" y="326136"/>
                                </a:lnTo>
                                <a:lnTo>
                                  <a:pt x="34925" y="338454"/>
                                </a:lnTo>
                                <a:lnTo>
                                  <a:pt x="57150" y="342900"/>
                                </a:lnTo>
                                <a:lnTo>
                                  <a:pt x="3076956" y="342900"/>
                                </a:lnTo>
                                <a:lnTo>
                                  <a:pt x="3099181" y="338454"/>
                                </a:lnTo>
                                <a:lnTo>
                                  <a:pt x="3117342" y="326136"/>
                                </a:lnTo>
                                <a:lnTo>
                                  <a:pt x="3129660" y="307975"/>
                                </a:lnTo>
                                <a:lnTo>
                                  <a:pt x="3134106" y="285750"/>
                                </a:lnTo>
                                <a:lnTo>
                                  <a:pt x="3134106" y="57150"/>
                                </a:lnTo>
                                <a:lnTo>
                                  <a:pt x="3129660" y="34925"/>
                                </a:lnTo>
                                <a:lnTo>
                                  <a:pt x="3117342" y="16763"/>
                                </a:lnTo>
                                <a:lnTo>
                                  <a:pt x="3099181" y="4444"/>
                                </a:lnTo>
                                <a:lnTo>
                                  <a:pt x="3076956" y="0"/>
                                </a:lnTo>
                                <a:close/>
                              </a:path>
                            </a:pathLst>
                          </a:custGeom>
                          <a:solidFill>
                            <a:srgbClr val="FFFFFF"/>
                          </a:solidFill>
                        </wps:spPr>
                        <wps:bodyPr wrap="square" lIns="0" tIns="0" rIns="0" bIns="0" rtlCol="0">
                          <a:prstTxWarp prst="textNoShape">
                            <a:avLst/>
                          </a:prstTxWarp>
                          <a:noAutofit/>
                        </wps:bodyPr>
                      </wps:wsp>
                      <wps:wsp>
                        <wps:cNvPr id="259" name="Graphic 259"/>
                        <wps:cNvSpPr/>
                        <wps:spPr>
                          <a:xfrm>
                            <a:off x="19050" y="19050"/>
                            <a:ext cx="3134360" cy="342900"/>
                          </a:xfrm>
                          <a:custGeom>
                            <a:avLst/>
                            <a:gdLst/>
                            <a:ahLst/>
                            <a:cxnLst/>
                            <a:rect l="l" t="t" r="r" b="b"/>
                            <a:pathLst>
                              <a:path w="3134360" h="342900">
                                <a:moveTo>
                                  <a:pt x="0" y="57150"/>
                                </a:moveTo>
                                <a:lnTo>
                                  <a:pt x="4444" y="34925"/>
                                </a:lnTo>
                                <a:lnTo>
                                  <a:pt x="16763" y="16763"/>
                                </a:lnTo>
                                <a:lnTo>
                                  <a:pt x="34925" y="4444"/>
                                </a:lnTo>
                                <a:lnTo>
                                  <a:pt x="57150" y="0"/>
                                </a:lnTo>
                                <a:lnTo>
                                  <a:pt x="3076956" y="0"/>
                                </a:lnTo>
                                <a:lnTo>
                                  <a:pt x="3099181" y="4444"/>
                                </a:lnTo>
                                <a:lnTo>
                                  <a:pt x="3117342" y="16763"/>
                                </a:lnTo>
                                <a:lnTo>
                                  <a:pt x="3129660" y="34925"/>
                                </a:lnTo>
                                <a:lnTo>
                                  <a:pt x="3134106" y="57150"/>
                                </a:lnTo>
                                <a:lnTo>
                                  <a:pt x="3134106" y="285750"/>
                                </a:lnTo>
                                <a:lnTo>
                                  <a:pt x="3129660" y="307975"/>
                                </a:lnTo>
                                <a:lnTo>
                                  <a:pt x="3117342" y="326136"/>
                                </a:lnTo>
                                <a:lnTo>
                                  <a:pt x="3099181" y="338454"/>
                                </a:lnTo>
                                <a:lnTo>
                                  <a:pt x="3076956" y="342900"/>
                                </a:lnTo>
                                <a:lnTo>
                                  <a:pt x="57150" y="342900"/>
                                </a:lnTo>
                                <a:lnTo>
                                  <a:pt x="34925" y="338454"/>
                                </a:lnTo>
                                <a:lnTo>
                                  <a:pt x="16763" y="326136"/>
                                </a:lnTo>
                                <a:lnTo>
                                  <a:pt x="4444" y="307975"/>
                                </a:lnTo>
                                <a:lnTo>
                                  <a:pt x="0" y="285750"/>
                                </a:lnTo>
                                <a:lnTo>
                                  <a:pt x="0" y="57150"/>
                                </a:lnTo>
                                <a:close/>
                              </a:path>
                            </a:pathLst>
                          </a:custGeom>
                          <a:ln w="38100">
                            <a:solidFill>
                              <a:srgbClr val="C00000"/>
                            </a:solidFill>
                            <a:prstDash val="solid"/>
                          </a:ln>
                        </wps:spPr>
                        <wps:bodyPr wrap="square" lIns="0" tIns="0" rIns="0" bIns="0" rtlCol="0">
                          <a:prstTxWarp prst="textNoShape">
                            <a:avLst/>
                          </a:prstTxWarp>
                          <a:noAutofit/>
                        </wps:bodyPr>
                      </wps:wsp>
                      <wps:wsp>
                        <wps:cNvPr id="260" name="Textbox 260"/>
                        <wps:cNvSpPr txBox="1"/>
                        <wps:spPr>
                          <a:xfrm>
                            <a:off x="95144" y="38100"/>
                            <a:ext cx="2999105" cy="319405"/>
                          </a:xfrm>
                          <a:prstGeom prst="rect">
                            <a:avLst/>
                          </a:prstGeom>
                        </wps:spPr>
                        <wps:txbx>
                          <w:txbxContent>
                            <w:p>
                              <w:pPr>
                                <w:spacing w:before="94"/>
                                <w:ind w:left="184" w:right="0" w:firstLine="0"/>
                                <w:jc w:val="left"/>
                                <w:rPr>
                                  <w:sz w:val="22"/>
                                </w:rPr>
                              </w:pPr>
                              <w:r>
                                <w:rPr>
                                  <w:sz w:val="22"/>
                                </w:rPr>
                                <w:t>Adquisición</w:t>
                              </w:r>
                              <w:r>
                                <w:rPr>
                                  <w:spacing w:val="-12"/>
                                  <w:sz w:val="22"/>
                                </w:rPr>
                                <w:t> </w:t>
                              </w:r>
                              <w:r>
                                <w:rPr>
                                  <w:sz w:val="22"/>
                                </w:rPr>
                                <w:t>de</w:t>
                              </w:r>
                              <w:r>
                                <w:rPr>
                                  <w:spacing w:val="-13"/>
                                  <w:sz w:val="22"/>
                                </w:rPr>
                                <w:t> </w:t>
                              </w:r>
                              <w:r>
                                <w:rPr>
                                  <w:sz w:val="22"/>
                                </w:rPr>
                                <w:t>bases</w:t>
                              </w:r>
                              <w:r>
                                <w:rPr>
                                  <w:spacing w:val="-13"/>
                                  <w:sz w:val="22"/>
                                </w:rPr>
                                <w:t> </w:t>
                              </w:r>
                              <w:r>
                                <w:rPr>
                                  <w:sz w:val="22"/>
                                </w:rPr>
                                <w:t>de</w:t>
                              </w:r>
                              <w:r>
                                <w:rPr>
                                  <w:spacing w:val="-15"/>
                                  <w:sz w:val="22"/>
                                </w:rPr>
                                <w:t> </w:t>
                              </w:r>
                              <w:r>
                                <w:rPr>
                                  <w:sz w:val="22"/>
                                </w:rPr>
                                <w:t>datos:</w:t>
                              </w:r>
                              <w:r>
                                <w:rPr>
                                  <w:spacing w:val="-15"/>
                                  <w:sz w:val="22"/>
                                </w:rPr>
                                <w:t> </w:t>
                              </w:r>
                              <w:r>
                                <w:rPr>
                                  <w:spacing w:val="-2"/>
                                  <w:sz w:val="22"/>
                                </w:rPr>
                                <w:t>$97.668.679</w:t>
                              </w:r>
                            </w:p>
                          </w:txbxContent>
                        </wps:txbx>
                        <wps:bodyPr wrap="square" lIns="0" tIns="0" rIns="0" bIns="0" rtlCol="0">
                          <a:noAutofit/>
                        </wps:bodyPr>
                      </wps:wsp>
                    </wpg:wgp>
                  </a:graphicData>
                </a:graphic>
              </wp:anchor>
            </w:drawing>
          </mc:Choice>
          <mc:Fallback>
            <w:pict>
              <v:group style="position:absolute;margin-left:186.839996pt;margin-top:227.78566pt;width:249.8pt;height:30pt;mso-position-horizontal-relative:page;mso-position-vertical-relative:paragraph;z-index:-15694336;mso-wrap-distance-left:0;mso-wrap-distance-right:0" id="docshapegroup248" coordorigin="3737,4556" coordsize="4996,600">
                <v:shape style="position:absolute;left:3766;top:4585;width:4936;height:540" id="docshape249" coordorigin="3767,4586" coordsize="4936,540" path="m8612,4586l3857,4586,3822,4593,3793,4612,3774,4641,3767,4676,3767,5036,3774,5071,3793,5099,3822,5119,3857,5126,8612,5126,8647,5119,8676,5099,8695,5071,8702,5036,8702,4676,8695,4641,8676,4612,8647,4593,8612,4586xe" filled="true" fillcolor="#ffffff" stroked="false">
                  <v:path arrowok="t"/>
                  <v:fill type="solid"/>
                </v:shape>
                <v:shape style="position:absolute;left:3766;top:4585;width:4936;height:540" id="docshape250" coordorigin="3767,4586" coordsize="4936,540" path="m3767,4676l3774,4641,3793,4612,3822,4593,3857,4586,8612,4586,8647,4593,8676,4612,8695,4641,8702,4676,8702,5036,8695,5071,8676,5099,8647,5119,8612,5126,3857,5126,3822,5119,3793,5099,3774,5071,3767,5036,3767,4676xe" filled="false" stroked="true" strokeweight="3pt" strokecolor="#c00000">
                  <v:path arrowok="t"/>
                  <v:stroke dashstyle="solid"/>
                </v:shape>
                <v:shape style="position:absolute;left:3886;top:4615;width:4723;height:503" type="#_x0000_t202" id="docshape251" filled="false" stroked="false">
                  <v:textbox inset="0,0,0,0">
                    <w:txbxContent>
                      <w:p>
                        <w:pPr>
                          <w:spacing w:before="94"/>
                          <w:ind w:left="184" w:right="0" w:firstLine="0"/>
                          <w:jc w:val="left"/>
                          <w:rPr>
                            <w:sz w:val="22"/>
                          </w:rPr>
                        </w:pPr>
                        <w:r>
                          <w:rPr>
                            <w:sz w:val="22"/>
                          </w:rPr>
                          <w:t>Adquisición</w:t>
                        </w:r>
                        <w:r>
                          <w:rPr>
                            <w:spacing w:val="-12"/>
                            <w:sz w:val="22"/>
                          </w:rPr>
                          <w:t> </w:t>
                        </w:r>
                        <w:r>
                          <w:rPr>
                            <w:sz w:val="22"/>
                          </w:rPr>
                          <w:t>de</w:t>
                        </w:r>
                        <w:r>
                          <w:rPr>
                            <w:spacing w:val="-13"/>
                            <w:sz w:val="22"/>
                          </w:rPr>
                          <w:t> </w:t>
                        </w:r>
                        <w:r>
                          <w:rPr>
                            <w:sz w:val="22"/>
                          </w:rPr>
                          <w:t>bases</w:t>
                        </w:r>
                        <w:r>
                          <w:rPr>
                            <w:spacing w:val="-13"/>
                            <w:sz w:val="22"/>
                          </w:rPr>
                          <w:t> </w:t>
                        </w:r>
                        <w:r>
                          <w:rPr>
                            <w:sz w:val="22"/>
                          </w:rPr>
                          <w:t>de</w:t>
                        </w:r>
                        <w:r>
                          <w:rPr>
                            <w:spacing w:val="-15"/>
                            <w:sz w:val="22"/>
                          </w:rPr>
                          <w:t> </w:t>
                        </w:r>
                        <w:r>
                          <w:rPr>
                            <w:sz w:val="22"/>
                          </w:rPr>
                          <w:t>datos:</w:t>
                        </w:r>
                        <w:r>
                          <w:rPr>
                            <w:spacing w:val="-15"/>
                            <w:sz w:val="22"/>
                          </w:rPr>
                          <w:t> </w:t>
                        </w:r>
                        <w:r>
                          <w:rPr>
                            <w:spacing w:val="-2"/>
                            <w:sz w:val="22"/>
                          </w:rPr>
                          <w:t>$97.668.679</w:t>
                        </w:r>
                      </w:p>
                    </w:txbxContent>
                  </v:textbox>
                  <w10:wrap type="none"/>
                </v:shape>
                <w10:wrap type="topAndBottom"/>
              </v:group>
            </w:pict>
          </mc:Fallback>
        </mc:AlternateContent>
      </w:r>
    </w:p>
    <w:p>
      <w:pPr>
        <w:pStyle w:val="BodyText"/>
        <w:spacing w:before="10"/>
        <w:rPr>
          <w:sz w:val="19"/>
        </w:rPr>
      </w:pPr>
    </w:p>
    <w:p>
      <w:pPr>
        <w:pStyle w:val="BodyText"/>
        <w:spacing w:before="9"/>
        <w:rPr>
          <w:sz w:val="19"/>
        </w:rPr>
      </w:pPr>
    </w:p>
    <w:p>
      <w:pPr>
        <w:pStyle w:val="BodyText"/>
        <w:spacing w:before="196"/>
        <w:rPr>
          <w:sz w:val="20"/>
        </w:rPr>
      </w:pPr>
    </w:p>
    <w:p>
      <w:pPr>
        <w:pStyle w:val="BodyText"/>
        <w:spacing w:after="0"/>
        <w:rPr>
          <w:sz w:val="20"/>
        </w:rPr>
        <w:sectPr>
          <w:pgSz w:w="12240" w:h="15840"/>
          <w:pgMar w:top="1820" w:bottom="280" w:left="0" w:right="720"/>
        </w:sectPr>
      </w:pPr>
    </w:p>
    <w:p>
      <w:pPr>
        <w:pStyle w:val="Heading1"/>
        <w:numPr>
          <w:ilvl w:val="0"/>
          <w:numId w:val="3"/>
        </w:numPr>
        <w:tabs>
          <w:tab w:pos="2517" w:val="left" w:leader="none"/>
        </w:tabs>
        <w:spacing w:line="240" w:lineRule="auto" w:before="176" w:after="0"/>
        <w:ind w:left="2517" w:right="0" w:hanging="351"/>
        <w:jc w:val="left"/>
      </w:pPr>
      <w:r>
        <w:rPr/>
        <mc:AlternateContent>
          <mc:Choice Requires="wps">
            <w:drawing>
              <wp:anchor distT="0" distB="0" distL="0" distR="0" allowOverlap="1" layoutInCell="1" locked="0" behindDoc="1" simplePos="0" relativeHeight="481188864">
                <wp:simplePos x="0" y="0"/>
                <wp:positionH relativeFrom="page">
                  <wp:posOffset>0</wp:posOffset>
                </wp:positionH>
                <wp:positionV relativeFrom="page">
                  <wp:posOffset>-1</wp:posOffset>
                </wp:positionV>
                <wp:extent cx="7772400" cy="10052685"/>
                <wp:effectExtent l="0" t="0" r="0" b="0"/>
                <wp:wrapNone/>
                <wp:docPr id="261" name="Group 261"/>
                <wp:cNvGraphicFramePr>
                  <a:graphicFrameLocks/>
                </wp:cNvGraphicFramePr>
                <a:graphic>
                  <a:graphicData uri="http://schemas.microsoft.com/office/word/2010/wordprocessingGroup">
                    <wpg:wgp>
                      <wpg:cNvPr id="261" name="Group 261"/>
                      <wpg:cNvGrpSpPr/>
                      <wpg:grpSpPr>
                        <a:xfrm>
                          <a:off x="0" y="0"/>
                          <a:ext cx="7772400" cy="10052685"/>
                          <a:chExt cx="7772400" cy="10052685"/>
                        </a:xfrm>
                      </wpg:grpSpPr>
                      <pic:pic>
                        <pic:nvPicPr>
                          <pic:cNvPr id="262" name="Image 262"/>
                          <pic:cNvPicPr/>
                        </pic:nvPicPr>
                        <pic:blipFill>
                          <a:blip r:embed="rId11" cstate="print"/>
                          <a:stretch>
                            <a:fillRect/>
                          </a:stretch>
                        </pic:blipFill>
                        <pic:spPr>
                          <a:xfrm>
                            <a:off x="0" y="0"/>
                            <a:ext cx="7772399" cy="10043157"/>
                          </a:xfrm>
                          <a:prstGeom prst="rect">
                            <a:avLst/>
                          </a:prstGeom>
                        </pic:spPr>
                      </pic:pic>
                      <pic:pic>
                        <pic:nvPicPr>
                          <pic:cNvPr id="263" name="Image 26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7616" id="docshapegroup252" coordorigin="0,0" coordsize="12240,15831">
                <v:shape style="position:absolute;left:0;top:0;width:12240;height:15816" type="#_x0000_t75" id="docshape253" stroked="false">
                  <v:imagedata r:id="rId11" o:title=""/>
                </v:shape>
                <v:shape style="position:absolute;left:11175;top:14;width:1065;height:15816" type="#_x0000_t75" id="docshape254" stroked="false">
                  <v:imagedata r:id="rId12" o:title=""/>
                </v:shape>
                <w10:wrap type="none"/>
              </v:group>
            </w:pict>
          </mc:Fallback>
        </mc:AlternateContent>
      </w:r>
      <w:r>
        <w:rPr>
          <w:spacing w:val="-2"/>
        </w:rPr>
        <w:t>MISIÓN</w:t>
      </w:r>
      <w:r>
        <w:rPr>
          <w:spacing w:val="-12"/>
        </w:rPr>
        <w:t> </w:t>
      </w:r>
      <w:r>
        <w:rPr>
          <w:spacing w:val="-2"/>
        </w:rPr>
        <w:t>6.</w:t>
      </w:r>
      <w:r>
        <w:rPr>
          <w:spacing w:val="-13"/>
        </w:rPr>
        <w:t> </w:t>
      </w:r>
      <w:r>
        <w:rPr>
          <w:spacing w:val="-2"/>
        </w:rPr>
        <w:t>INVESTIGACIÓN,</w:t>
      </w:r>
      <w:r>
        <w:rPr>
          <w:spacing w:val="-3"/>
        </w:rPr>
        <w:t> </w:t>
      </w:r>
      <w:r>
        <w:rPr>
          <w:spacing w:val="-2"/>
        </w:rPr>
        <w:t>CONOCIMIENTO,</w:t>
      </w:r>
      <w:r>
        <w:rPr>
          <w:spacing w:val="-3"/>
        </w:rPr>
        <w:t> </w:t>
      </w:r>
      <w:r>
        <w:rPr>
          <w:spacing w:val="-2"/>
        </w:rPr>
        <w:t>TERRITORIO,</w:t>
      </w:r>
    </w:p>
    <w:p>
      <w:pPr>
        <w:spacing w:before="28"/>
        <w:ind w:left="4136" w:right="0" w:firstLine="0"/>
        <w:jc w:val="left"/>
        <w:rPr>
          <w:rFonts w:ascii="Arial"/>
          <w:b/>
          <w:sz w:val="28"/>
        </w:rPr>
      </w:pPr>
      <w:r>
        <w:rPr>
          <w:rFonts w:ascii="Arial"/>
          <w:b/>
          <w:spacing w:val="-2"/>
          <w:sz w:val="28"/>
        </w:rPr>
        <w:t>DESARROLLO</w:t>
      </w:r>
      <w:r>
        <w:rPr>
          <w:rFonts w:ascii="Arial"/>
          <w:b/>
          <w:spacing w:val="-13"/>
          <w:sz w:val="28"/>
        </w:rPr>
        <w:t> </w:t>
      </w:r>
      <w:r>
        <w:rPr>
          <w:rFonts w:ascii="Arial"/>
          <w:b/>
          <w:spacing w:val="-2"/>
          <w:sz w:val="28"/>
        </w:rPr>
        <w:t>Y</w:t>
      </w:r>
      <w:r>
        <w:rPr>
          <w:rFonts w:ascii="Arial"/>
          <w:b/>
          <w:spacing w:val="-12"/>
          <w:sz w:val="28"/>
        </w:rPr>
        <w:t> </w:t>
      </w:r>
      <w:r>
        <w:rPr>
          <w:rFonts w:ascii="Arial"/>
          <w:b/>
          <w:spacing w:val="-2"/>
          <w:sz w:val="28"/>
        </w:rPr>
        <w:t>COMPETITIVIDAD</w:t>
      </w:r>
    </w:p>
    <w:p>
      <w:pPr>
        <w:pStyle w:val="Heading2"/>
        <w:spacing w:before="296"/>
        <w:ind w:left="659"/>
        <w:jc w:val="center"/>
      </w:pPr>
      <w:r>
        <w:rPr/>
        <w:drawing>
          <wp:anchor distT="0" distB="0" distL="0" distR="0" allowOverlap="1" layoutInCell="1" locked="0" behindDoc="1" simplePos="0" relativeHeight="487623168">
            <wp:simplePos x="0" y="0"/>
            <wp:positionH relativeFrom="page">
              <wp:posOffset>1080516</wp:posOffset>
            </wp:positionH>
            <wp:positionV relativeFrom="paragraph">
              <wp:posOffset>382304</wp:posOffset>
            </wp:positionV>
            <wp:extent cx="5888193" cy="3054096"/>
            <wp:effectExtent l="0" t="0" r="0" b="0"/>
            <wp:wrapTopAndBottom/>
            <wp:docPr id="264" name="Image 264"/>
            <wp:cNvGraphicFramePr>
              <a:graphicFrameLocks/>
            </wp:cNvGraphicFramePr>
            <a:graphic>
              <a:graphicData uri="http://schemas.openxmlformats.org/drawingml/2006/picture">
                <pic:pic>
                  <pic:nvPicPr>
                    <pic:cNvPr id="264" name="Image 264"/>
                    <pic:cNvPicPr/>
                  </pic:nvPicPr>
                  <pic:blipFill>
                    <a:blip r:embed="rId62" cstate="print"/>
                    <a:stretch>
                      <a:fillRect/>
                    </a:stretch>
                  </pic:blipFill>
                  <pic:spPr>
                    <a:xfrm>
                      <a:off x="0" y="0"/>
                      <a:ext cx="5888193" cy="3054096"/>
                    </a:xfrm>
                    <a:prstGeom prst="rect">
                      <a:avLst/>
                    </a:prstGeom>
                  </pic:spPr>
                </pic:pic>
              </a:graphicData>
            </a:graphic>
          </wp:anchor>
        </w:drawing>
      </w:r>
      <w:r>
        <w:rPr/>
        <w:t>Figura</w:t>
      </w:r>
      <w:r>
        <w:rPr>
          <w:spacing w:val="-8"/>
        </w:rPr>
        <w:t> </w:t>
      </w:r>
      <w:r>
        <w:rPr/>
        <w:t>5.</w:t>
      </w:r>
      <w:r>
        <w:rPr>
          <w:spacing w:val="-16"/>
        </w:rPr>
        <w:t> </w:t>
      </w:r>
      <w:r>
        <w:rPr/>
        <w:t>Acciones</w:t>
      </w:r>
      <w:r>
        <w:rPr>
          <w:spacing w:val="-9"/>
        </w:rPr>
        <w:t> </w:t>
      </w:r>
      <w:r>
        <w:rPr/>
        <w:t>Misión</w:t>
      </w:r>
      <w:r>
        <w:rPr>
          <w:spacing w:val="-7"/>
        </w:rPr>
        <w:t> </w:t>
      </w:r>
      <w:r>
        <w:rPr/>
        <w:t>6</w:t>
      </w:r>
      <w:r>
        <w:rPr>
          <w:spacing w:val="-9"/>
        </w:rPr>
        <w:t> </w:t>
      </w:r>
      <w:r>
        <w:rPr/>
        <w:t>Plan</w:t>
      </w:r>
      <w:r>
        <w:rPr>
          <w:spacing w:val="-8"/>
        </w:rPr>
        <w:t> </w:t>
      </w:r>
      <w:r>
        <w:rPr/>
        <w:t>de</w:t>
      </w:r>
      <w:r>
        <w:rPr>
          <w:spacing w:val="-16"/>
        </w:rPr>
        <w:t> </w:t>
      </w:r>
      <w:r>
        <w:rPr/>
        <w:t>Acción</w:t>
      </w:r>
      <w:r>
        <w:rPr>
          <w:spacing w:val="-8"/>
        </w:rPr>
        <w:t> </w:t>
      </w:r>
      <w:r>
        <w:rPr/>
        <w:t>Facultad</w:t>
      </w:r>
      <w:r>
        <w:rPr>
          <w:spacing w:val="-9"/>
        </w:rPr>
        <w:t> </w:t>
      </w:r>
      <w:r>
        <w:rPr>
          <w:spacing w:val="-4"/>
        </w:rPr>
        <w:t>2025</w:t>
      </w:r>
    </w:p>
    <w:p>
      <w:pPr>
        <w:spacing w:before="19"/>
        <w:ind w:left="728"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1"/>
          <w:sz w:val="18"/>
        </w:rPr>
        <w:t> </w:t>
      </w:r>
      <w:r>
        <w:rPr>
          <w:sz w:val="18"/>
        </w:rPr>
        <w:t>Economía</w:t>
      </w:r>
      <w:r>
        <w:rPr>
          <w:spacing w:val="-10"/>
          <w:sz w:val="18"/>
        </w:rPr>
        <w:t> </w:t>
      </w:r>
      <w:r>
        <w:rPr>
          <w:sz w:val="18"/>
        </w:rPr>
        <w:t>y</w:t>
      </w:r>
      <w:r>
        <w:rPr>
          <w:spacing w:val="-12"/>
          <w:sz w:val="18"/>
        </w:rPr>
        <w:t> </w:t>
      </w:r>
      <w:r>
        <w:rPr>
          <w:spacing w:val="-2"/>
          <w:sz w:val="18"/>
        </w:rPr>
        <w:t>Administración</w:t>
      </w:r>
    </w:p>
    <w:p>
      <w:pPr>
        <w:pStyle w:val="BodyText"/>
        <w:rPr>
          <w:sz w:val="18"/>
        </w:rPr>
      </w:pPr>
    </w:p>
    <w:p>
      <w:pPr>
        <w:pStyle w:val="BodyText"/>
        <w:spacing w:before="69"/>
        <w:rPr>
          <w:sz w:val="18"/>
        </w:rPr>
      </w:pPr>
    </w:p>
    <w:p>
      <w:pPr>
        <w:pStyle w:val="Heading2"/>
        <w:numPr>
          <w:ilvl w:val="1"/>
          <w:numId w:val="3"/>
        </w:numPr>
        <w:tabs>
          <w:tab w:pos="2454" w:val="left" w:leader="none"/>
        </w:tabs>
        <w:spacing w:line="240" w:lineRule="auto" w:before="0" w:after="0"/>
        <w:ind w:left="2454" w:right="0" w:hanging="393"/>
        <w:jc w:val="left"/>
      </w:pPr>
      <w:r>
        <w:rPr/>
        <w:t>Consolidación</w:t>
      </w:r>
      <w:r>
        <w:rPr>
          <w:spacing w:val="-7"/>
        </w:rPr>
        <w:t> </w:t>
      </w:r>
      <w:r>
        <w:rPr/>
        <w:t>de</w:t>
      </w:r>
      <w:r>
        <w:rPr>
          <w:spacing w:val="-9"/>
        </w:rPr>
        <w:t> </w:t>
      </w:r>
      <w:r>
        <w:rPr/>
        <w:t>las</w:t>
      </w:r>
      <w:r>
        <w:rPr>
          <w:spacing w:val="-8"/>
        </w:rPr>
        <w:t> </w:t>
      </w:r>
      <w:r>
        <w:rPr/>
        <w:t>Líneas</w:t>
      </w:r>
      <w:r>
        <w:rPr>
          <w:spacing w:val="-10"/>
        </w:rPr>
        <w:t> </w:t>
      </w:r>
      <w:r>
        <w:rPr/>
        <w:t>de</w:t>
      </w:r>
      <w:r>
        <w:rPr>
          <w:spacing w:val="-8"/>
        </w:rPr>
        <w:t> </w:t>
      </w:r>
      <w:r>
        <w:rPr/>
        <w:t>Investigación</w:t>
      </w:r>
      <w:r>
        <w:rPr>
          <w:spacing w:val="-6"/>
        </w:rPr>
        <w:t> </w:t>
      </w:r>
      <w:r>
        <w:rPr/>
        <w:t>de</w:t>
      </w:r>
      <w:r>
        <w:rPr>
          <w:spacing w:val="-6"/>
        </w:rPr>
        <w:t> </w:t>
      </w:r>
      <w:r>
        <w:rPr/>
        <w:t>la</w:t>
      </w:r>
      <w:r>
        <w:rPr>
          <w:spacing w:val="-9"/>
        </w:rPr>
        <w:t> </w:t>
      </w:r>
      <w:r>
        <w:rPr>
          <w:spacing w:val="-2"/>
        </w:rPr>
        <w:t>Facultad</w:t>
      </w:r>
    </w:p>
    <w:p>
      <w:pPr>
        <w:pStyle w:val="BodyText"/>
        <w:spacing w:line="259" w:lineRule="auto" w:before="161"/>
        <w:ind w:left="1702" w:right="962"/>
        <w:jc w:val="both"/>
      </w:pPr>
      <w:r>
        <w:rPr/>
        <w:t>El proceso investigativo, como eje fundamental del desarrollo misional de la Facultad, se articula con las funciones de docencia y proyección social, así como con la interacción permanente con los diferentes actores del entorno. Esta integración contribuye a fortalecer la gestión del conocimiento y a consolidar una cultura institucional orientada</w:t>
      </w:r>
      <w:r>
        <w:rPr>
          <w:spacing w:val="-1"/>
        </w:rPr>
        <w:t> </w:t>
      </w:r>
      <w:r>
        <w:rPr/>
        <w:t>a la calidad</w:t>
      </w:r>
      <w:r>
        <w:rPr>
          <w:spacing w:val="-1"/>
        </w:rPr>
        <w:t> </w:t>
      </w:r>
      <w:r>
        <w:rPr/>
        <w:t>académica y al impacto regional.</w:t>
      </w:r>
    </w:p>
    <w:p>
      <w:pPr>
        <w:pStyle w:val="BodyText"/>
        <w:spacing w:line="256" w:lineRule="auto" w:before="152"/>
        <w:ind w:left="1702" w:right="952"/>
        <w:jc w:val="both"/>
      </w:pPr>
      <w:r>
        <w:rPr/>
        <w:t>En</w:t>
      </w:r>
      <w:r>
        <w:rPr>
          <w:spacing w:val="-6"/>
        </w:rPr>
        <w:t> </w:t>
      </w:r>
      <w:r>
        <w:rPr/>
        <w:t>este</w:t>
      </w:r>
      <w:r>
        <w:rPr>
          <w:spacing w:val="-6"/>
        </w:rPr>
        <w:t> </w:t>
      </w:r>
      <w:r>
        <w:rPr/>
        <w:t>contexto,</w:t>
      </w:r>
      <w:r>
        <w:rPr>
          <w:spacing w:val="-5"/>
        </w:rPr>
        <w:t> </w:t>
      </w:r>
      <w:r>
        <w:rPr/>
        <w:t>y</w:t>
      </w:r>
      <w:r>
        <w:rPr>
          <w:spacing w:val="-5"/>
        </w:rPr>
        <w:t> </w:t>
      </w:r>
      <w:r>
        <w:rPr/>
        <w:t>con</w:t>
      </w:r>
      <w:r>
        <w:rPr>
          <w:spacing w:val="-5"/>
        </w:rPr>
        <w:t> </w:t>
      </w:r>
      <w:r>
        <w:rPr/>
        <w:t>el</w:t>
      </w:r>
      <w:r>
        <w:rPr>
          <w:spacing w:val="-6"/>
        </w:rPr>
        <w:t> </w:t>
      </w:r>
      <w:r>
        <w:rPr/>
        <w:t>propósito</w:t>
      </w:r>
      <w:r>
        <w:rPr>
          <w:spacing w:val="-5"/>
        </w:rPr>
        <w:t> </w:t>
      </w:r>
      <w:r>
        <w:rPr/>
        <w:t>de</w:t>
      </w:r>
      <w:r>
        <w:rPr>
          <w:spacing w:val="-6"/>
        </w:rPr>
        <w:t> </w:t>
      </w:r>
      <w:r>
        <w:rPr/>
        <w:t>fortalecer</w:t>
      </w:r>
      <w:r>
        <w:rPr>
          <w:spacing w:val="-5"/>
        </w:rPr>
        <w:t> </w:t>
      </w:r>
      <w:r>
        <w:rPr/>
        <w:t>la</w:t>
      </w:r>
      <w:r>
        <w:rPr>
          <w:spacing w:val="-6"/>
        </w:rPr>
        <w:t> </w:t>
      </w:r>
      <w:r>
        <w:rPr/>
        <w:t>organización</w:t>
      </w:r>
      <w:r>
        <w:rPr>
          <w:spacing w:val="-6"/>
        </w:rPr>
        <w:t> </w:t>
      </w:r>
      <w:r>
        <w:rPr/>
        <w:t>y</w:t>
      </w:r>
      <w:r>
        <w:rPr>
          <w:spacing w:val="-5"/>
        </w:rPr>
        <w:t> </w:t>
      </w:r>
      <w:r>
        <w:rPr/>
        <w:t>orientación</w:t>
      </w:r>
      <w:r>
        <w:rPr>
          <w:spacing w:val="-6"/>
        </w:rPr>
        <w:t> </w:t>
      </w:r>
      <w:r>
        <w:rPr/>
        <w:t>de</w:t>
      </w:r>
      <w:r>
        <w:rPr>
          <w:spacing w:val="-6"/>
        </w:rPr>
        <w:t> </w:t>
      </w:r>
      <w:r>
        <w:rPr/>
        <w:t>la actividad investigativa, durante los meses de febrero y marzo de 2023 se presentó ante el Consejo de Facultad el documento de Política de Investigación, el cual fue objeto de análisis y discusión, designándose una comisión encargada de revisar y proyectar el acuerdo correspondiente para su aprobación. Posteriormente, en el segundo semestre del 2024, se retomó el proceso mediante la consolidación de documentos técnicos que sustentan cada una de las líneas de investigación </w:t>
      </w:r>
      <w:r>
        <w:rPr>
          <w:spacing w:val="-2"/>
        </w:rPr>
        <w:t>propuestas.</w:t>
      </w:r>
    </w:p>
    <w:p>
      <w:pPr>
        <w:pStyle w:val="BodyText"/>
        <w:spacing w:line="256" w:lineRule="auto" w:before="172"/>
        <w:ind w:left="1702" w:right="958"/>
        <w:jc w:val="both"/>
      </w:pPr>
      <w:r>
        <w:rPr/>
        <w:t>Como</w:t>
      </w:r>
      <w:r>
        <w:rPr>
          <w:spacing w:val="-14"/>
        </w:rPr>
        <w:t> </w:t>
      </w:r>
      <w:r>
        <w:rPr/>
        <w:t>resultado</w:t>
      </w:r>
      <w:r>
        <w:rPr>
          <w:spacing w:val="-15"/>
        </w:rPr>
        <w:t> </w:t>
      </w:r>
      <w:r>
        <w:rPr/>
        <w:t>de</w:t>
      </w:r>
      <w:r>
        <w:rPr>
          <w:spacing w:val="-14"/>
        </w:rPr>
        <w:t> </w:t>
      </w:r>
      <w:r>
        <w:rPr/>
        <w:t>este</w:t>
      </w:r>
      <w:r>
        <w:rPr>
          <w:spacing w:val="-14"/>
        </w:rPr>
        <w:t> </w:t>
      </w:r>
      <w:r>
        <w:rPr/>
        <w:t>proceso,</w:t>
      </w:r>
      <w:r>
        <w:rPr>
          <w:spacing w:val="-14"/>
        </w:rPr>
        <w:t> </w:t>
      </w:r>
      <w:r>
        <w:rPr/>
        <w:t>en</w:t>
      </w:r>
      <w:r>
        <w:rPr>
          <w:spacing w:val="-14"/>
        </w:rPr>
        <w:t> </w:t>
      </w:r>
      <w:r>
        <w:rPr/>
        <w:t>la</w:t>
      </w:r>
      <w:r>
        <w:rPr>
          <w:spacing w:val="-14"/>
        </w:rPr>
        <w:t> </w:t>
      </w:r>
      <w:r>
        <w:rPr/>
        <w:t>vigencia</w:t>
      </w:r>
      <w:r>
        <w:rPr>
          <w:spacing w:val="-16"/>
        </w:rPr>
        <w:t> </w:t>
      </w:r>
      <w:r>
        <w:rPr/>
        <w:t>2025</w:t>
      </w:r>
      <w:r>
        <w:rPr>
          <w:spacing w:val="-14"/>
        </w:rPr>
        <w:t> </w:t>
      </w:r>
      <w:r>
        <w:rPr/>
        <w:t>el</w:t>
      </w:r>
      <w:r>
        <w:rPr>
          <w:spacing w:val="-14"/>
        </w:rPr>
        <w:t> </w:t>
      </w:r>
      <w:r>
        <w:rPr/>
        <w:t>Consejo</w:t>
      </w:r>
      <w:r>
        <w:rPr>
          <w:spacing w:val="-16"/>
        </w:rPr>
        <w:t> </w:t>
      </w:r>
      <w:r>
        <w:rPr/>
        <w:t>de</w:t>
      </w:r>
      <w:r>
        <w:rPr>
          <w:spacing w:val="-14"/>
        </w:rPr>
        <w:t> </w:t>
      </w:r>
      <w:r>
        <w:rPr/>
        <w:t>Facultad</w:t>
      </w:r>
      <w:r>
        <w:rPr>
          <w:spacing w:val="-15"/>
        </w:rPr>
        <w:t> </w:t>
      </w:r>
      <w:r>
        <w:rPr/>
        <w:t>aprobó la formalización de tres (3)</w:t>
      </w:r>
      <w:r>
        <w:rPr/>
        <w:t> nuevas</w:t>
      </w:r>
      <w:r>
        <w:rPr/>
        <w:t> líneas</w:t>
      </w:r>
      <w:r>
        <w:rPr/>
        <w:t> de</w:t>
      </w:r>
      <w:r>
        <w:rPr/>
        <w:t> investigación</w:t>
      </w:r>
      <w:r>
        <w:rPr/>
        <w:t> (Administración</w:t>
      </w:r>
      <w:r>
        <w:rPr/>
        <w:t> y Organizaciones;</w:t>
      </w:r>
      <w:r>
        <w:rPr>
          <w:spacing w:val="40"/>
        </w:rPr>
        <w:t> </w:t>
      </w:r>
      <w:r>
        <w:rPr/>
        <w:t>Contabilidad,</w:t>
      </w:r>
      <w:r>
        <w:rPr>
          <w:spacing w:val="40"/>
        </w:rPr>
        <w:t> </w:t>
      </w:r>
      <w:r>
        <w:rPr/>
        <w:t>Finanzas</w:t>
      </w:r>
      <w:r>
        <w:rPr>
          <w:spacing w:val="40"/>
        </w:rPr>
        <w:t> </w:t>
      </w:r>
      <w:r>
        <w:rPr/>
        <w:t>y</w:t>
      </w:r>
      <w:r>
        <w:rPr>
          <w:spacing w:val="38"/>
        </w:rPr>
        <w:t> </w:t>
      </w:r>
      <w:r>
        <w:rPr/>
        <w:t>Tributación;</w:t>
      </w:r>
      <w:r>
        <w:rPr>
          <w:spacing w:val="40"/>
        </w:rPr>
        <w:t> </w:t>
      </w:r>
      <w:r>
        <w:rPr/>
        <w:t>Economía</w:t>
      </w:r>
      <w:r>
        <w:rPr>
          <w:spacing w:val="40"/>
        </w:rPr>
        <w:t> </w:t>
      </w:r>
      <w:r>
        <w:rPr/>
        <w:t>y</w:t>
      </w:r>
      <w:r>
        <w:rPr>
          <w:spacing w:val="40"/>
        </w:rPr>
        <w:t> </w:t>
      </w:r>
      <w:r>
        <w:rPr/>
        <w:t>Sociedad);</w:t>
      </w:r>
      <w:r>
        <w:rPr>
          <w:spacing w:val="39"/>
        </w:rPr>
        <w:t> </w:t>
      </w:r>
      <w:r>
        <w:rPr/>
        <w:t>y</w:t>
      </w:r>
    </w:p>
    <w:p>
      <w:pPr>
        <w:pStyle w:val="BodyText"/>
        <w:spacing w:after="0" w:line="256" w:lineRule="auto"/>
        <w:jc w:val="both"/>
        <w:sectPr>
          <w:pgSz w:w="12240" w:h="15840"/>
          <w:pgMar w:top="1820" w:bottom="280" w:left="0" w:right="720"/>
        </w:sectPr>
      </w:pPr>
    </w:p>
    <w:p>
      <w:pPr>
        <w:pStyle w:val="BodyText"/>
        <w:spacing w:line="259" w:lineRule="auto" w:before="66"/>
        <w:ind w:left="1702" w:right="959"/>
        <w:jc w:val="both"/>
      </w:pPr>
      <w:r>
        <w:rPr/>
        <w:t>ratificó dos (2)</w:t>
      </w:r>
      <w:r>
        <w:rPr/>
        <w:t> líneas</w:t>
      </w:r>
      <w:r>
        <w:rPr/>
        <w:t> de</w:t>
      </w:r>
      <w:r>
        <w:rPr/>
        <w:t> investigación</w:t>
      </w:r>
      <w:r>
        <w:rPr/>
        <w:t> creadas</w:t>
      </w:r>
      <w:r>
        <w:rPr/>
        <w:t> previamente</w:t>
      </w:r>
      <w:r>
        <w:rPr/>
        <w:t> (Política</w:t>
      </w:r>
      <w:r>
        <w:rPr/>
        <w:t> Pública</w:t>
      </w:r>
      <w:r>
        <w:rPr/>
        <w:t> y Gerencia de Proyectos).</w:t>
      </w:r>
    </w:p>
    <w:p>
      <w:pPr>
        <w:pStyle w:val="BodyText"/>
        <w:spacing w:line="261" w:lineRule="auto" w:before="160"/>
        <w:ind w:left="1702" w:right="959"/>
        <w:jc w:val="both"/>
      </w:pPr>
      <w:r>
        <w:rPr/>
        <w:t>Con ello, la Facultad consolida un marco institucional de </w:t>
      </w:r>
      <w:r>
        <w:rPr>
          <w:rFonts w:ascii="Arial" w:hAnsi="Arial"/>
          <w:b/>
        </w:rPr>
        <w:t>cinco (5) líneas de investigación</w:t>
      </w:r>
      <w:r>
        <w:rPr/>
        <w:t>, orientadas a fortalecer la producción científica, la formación investigativa y la generación de conocimiento pertinente para el desarrollo académico y regional.</w:t>
      </w:r>
    </w:p>
    <w:p>
      <w:pPr>
        <w:pStyle w:val="BodyText"/>
        <w:spacing w:before="164"/>
        <w:ind w:left="1702"/>
        <w:jc w:val="both"/>
      </w:pPr>
      <w:r>
        <w:rPr/>
        <w:t>A</w:t>
      </w:r>
      <w:r>
        <w:rPr>
          <w:spacing w:val="-19"/>
        </w:rPr>
        <w:t> </w:t>
      </w:r>
      <w:r>
        <w:rPr/>
        <w:t>continuación,</w:t>
      </w:r>
      <w:r>
        <w:rPr>
          <w:spacing w:val="-16"/>
        </w:rPr>
        <w:t> </w:t>
      </w:r>
      <w:r>
        <w:rPr/>
        <w:t>se</w:t>
      </w:r>
      <w:r>
        <w:rPr>
          <w:spacing w:val="-11"/>
        </w:rPr>
        <w:t> </w:t>
      </w:r>
      <w:r>
        <w:rPr/>
        <w:t>presentan</w:t>
      </w:r>
      <w:r>
        <w:rPr>
          <w:spacing w:val="-10"/>
        </w:rPr>
        <w:t> </w:t>
      </w:r>
      <w:r>
        <w:rPr/>
        <w:t>las</w:t>
      </w:r>
      <w:r>
        <w:rPr>
          <w:spacing w:val="-13"/>
        </w:rPr>
        <w:t> </w:t>
      </w:r>
      <w:r>
        <w:rPr/>
        <w:t>líneas</w:t>
      </w:r>
      <w:r>
        <w:rPr>
          <w:spacing w:val="-12"/>
        </w:rPr>
        <w:t> </w:t>
      </w:r>
      <w:r>
        <w:rPr/>
        <w:t>de</w:t>
      </w:r>
      <w:r>
        <w:rPr>
          <w:spacing w:val="-12"/>
        </w:rPr>
        <w:t> </w:t>
      </w:r>
      <w:r>
        <w:rPr/>
        <w:t>investigación</w:t>
      </w:r>
      <w:r>
        <w:rPr>
          <w:spacing w:val="-12"/>
        </w:rPr>
        <w:t> </w:t>
      </w:r>
      <w:r>
        <w:rPr/>
        <w:t>aprobadas</w:t>
      </w:r>
      <w:r>
        <w:rPr>
          <w:spacing w:val="-13"/>
        </w:rPr>
        <w:t> </w:t>
      </w:r>
      <w:r>
        <w:rPr/>
        <w:t>y</w:t>
      </w:r>
      <w:r>
        <w:rPr>
          <w:spacing w:val="-9"/>
        </w:rPr>
        <w:t> </w:t>
      </w:r>
      <w:r>
        <w:rPr>
          <w:spacing w:val="-2"/>
        </w:rPr>
        <w:t>vigentes:</w:t>
      </w:r>
    </w:p>
    <w:p>
      <w:pPr>
        <w:spacing w:before="192"/>
        <w:ind w:left="723" w:right="0" w:firstLine="0"/>
        <w:jc w:val="center"/>
        <w:rPr>
          <w:rFonts w:ascii="Arial" w:hAnsi="Arial"/>
          <w:b/>
          <w:sz w:val="22"/>
        </w:rPr>
      </w:pPr>
      <w:r>
        <w:rPr>
          <w:rFonts w:ascii="Arial" w:hAnsi="Arial"/>
          <w:b/>
          <w:sz w:val="22"/>
        </w:rPr>
        <w:t>Tabla</w:t>
      </w:r>
      <w:r>
        <w:rPr>
          <w:rFonts w:ascii="Arial" w:hAnsi="Arial"/>
          <w:b/>
          <w:spacing w:val="-15"/>
          <w:sz w:val="22"/>
        </w:rPr>
        <w:t> </w:t>
      </w:r>
      <w:r>
        <w:rPr>
          <w:rFonts w:ascii="Arial" w:hAnsi="Arial"/>
          <w:b/>
          <w:sz w:val="22"/>
        </w:rPr>
        <w:t>12.</w:t>
      </w:r>
      <w:r>
        <w:rPr>
          <w:rFonts w:ascii="Arial" w:hAnsi="Arial"/>
          <w:b/>
          <w:spacing w:val="-13"/>
          <w:sz w:val="22"/>
        </w:rPr>
        <w:t> </w:t>
      </w:r>
      <w:r>
        <w:rPr>
          <w:rFonts w:ascii="Arial" w:hAnsi="Arial"/>
          <w:b/>
          <w:sz w:val="22"/>
        </w:rPr>
        <w:t>Líneas</w:t>
      </w:r>
      <w:r>
        <w:rPr>
          <w:rFonts w:ascii="Arial" w:hAnsi="Arial"/>
          <w:b/>
          <w:spacing w:val="-13"/>
          <w:sz w:val="22"/>
        </w:rPr>
        <w:t> </w:t>
      </w:r>
      <w:r>
        <w:rPr>
          <w:rFonts w:ascii="Arial" w:hAnsi="Arial"/>
          <w:b/>
          <w:sz w:val="22"/>
        </w:rPr>
        <w:t>de</w:t>
      </w:r>
      <w:r>
        <w:rPr>
          <w:rFonts w:ascii="Arial" w:hAnsi="Arial"/>
          <w:b/>
          <w:spacing w:val="-15"/>
          <w:sz w:val="22"/>
        </w:rPr>
        <w:t> </w:t>
      </w:r>
      <w:r>
        <w:rPr>
          <w:rFonts w:ascii="Arial" w:hAnsi="Arial"/>
          <w:b/>
          <w:sz w:val="22"/>
        </w:rPr>
        <w:t>investigación</w:t>
      </w:r>
      <w:r>
        <w:rPr>
          <w:rFonts w:ascii="Arial" w:hAnsi="Arial"/>
          <w:b/>
          <w:spacing w:val="-13"/>
          <w:sz w:val="22"/>
        </w:rPr>
        <w:t> </w:t>
      </w:r>
      <w:r>
        <w:rPr>
          <w:rFonts w:ascii="Arial" w:hAnsi="Arial"/>
          <w:b/>
          <w:sz w:val="22"/>
        </w:rPr>
        <w:t>aprobadas</w:t>
      </w:r>
      <w:r>
        <w:rPr>
          <w:rFonts w:ascii="Arial" w:hAnsi="Arial"/>
          <w:b/>
          <w:spacing w:val="-11"/>
          <w:sz w:val="22"/>
        </w:rPr>
        <w:t> </w:t>
      </w:r>
      <w:r>
        <w:rPr>
          <w:rFonts w:ascii="Arial" w:hAnsi="Arial"/>
          <w:b/>
          <w:spacing w:val="-4"/>
          <w:sz w:val="22"/>
        </w:rPr>
        <w:t>2025</w:t>
      </w:r>
    </w:p>
    <w:p>
      <w:pPr>
        <w:pStyle w:val="BodyText"/>
        <w:spacing w:before="11"/>
        <w:rPr>
          <w:rFonts w:ascii="Arial"/>
          <w:b/>
          <w:sz w:val="16"/>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52"/>
        <w:gridCol w:w="4177"/>
      </w:tblGrid>
      <w:tr>
        <w:trPr>
          <w:trHeight w:val="357" w:hRule="atLeast"/>
        </w:trPr>
        <w:tc>
          <w:tcPr>
            <w:tcW w:w="4652" w:type="dxa"/>
            <w:shd w:val="clear" w:color="auto" w:fill="880000"/>
          </w:tcPr>
          <w:p>
            <w:pPr>
              <w:pStyle w:val="TableParagraph"/>
              <w:spacing w:before="46"/>
              <w:ind w:left="1083"/>
              <w:rPr>
                <w:rFonts w:ascii="Arial" w:hAnsi="Arial"/>
                <w:b/>
                <w:sz w:val="22"/>
              </w:rPr>
            </w:pPr>
            <w:r>
              <w:rPr>
                <w:rFonts w:ascii="Arial" w:hAnsi="Arial"/>
                <w:b/>
                <w:color w:val="FFFFFF"/>
                <w:sz w:val="22"/>
              </w:rPr>
              <w:t>Líneas</w:t>
            </w:r>
            <w:r>
              <w:rPr>
                <w:rFonts w:ascii="Arial" w:hAnsi="Arial"/>
                <w:b/>
                <w:color w:val="FFFFFF"/>
                <w:spacing w:val="-10"/>
                <w:sz w:val="22"/>
              </w:rPr>
              <w:t> </w:t>
            </w:r>
            <w:r>
              <w:rPr>
                <w:rFonts w:ascii="Arial" w:hAnsi="Arial"/>
                <w:b/>
                <w:color w:val="FFFFFF"/>
                <w:sz w:val="22"/>
              </w:rPr>
              <w:t>de</w:t>
            </w:r>
            <w:r>
              <w:rPr>
                <w:rFonts w:ascii="Arial" w:hAnsi="Arial"/>
                <w:b/>
                <w:color w:val="FFFFFF"/>
                <w:spacing w:val="-11"/>
                <w:sz w:val="22"/>
              </w:rPr>
              <w:t> </w:t>
            </w:r>
            <w:r>
              <w:rPr>
                <w:rFonts w:ascii="Arial" w:hAnsi="Arial"/>
                <w:b/>
                <w:color w:val="FFFFFF"/>
                <w:spacing w:val="-2"/>
                <w:sz w:val="22"/>
              </w:rPr>
              <w:t>Investigación</w:t>
            </w:r>
          </w:p>
        </w:tc>
        <w:tc>
          <w:tcPr>
            <w:tcW w:w="4177" w:type="dxa"/>
            <w:shd w:val="clear" w:color="auto" w:fill="880000"/>
          </w:tcPr>
          <w:p>
            <w:pPr>
              <w:pStyle w:val="TableParagraph"/>
              <w:spacing w:before="46"/>
              <w:ind w:left="780"/>
              <w:rPr>
                <w:rFonts w:ascii="Arial" w:hAnsi="Arial"/>
                <w:b/>
                <w:sz w:val="22"/>
              </w:rPr>
            </w:pPr>
            <w:r>
              <w:rPr>
                <w:rFonts w:ascii="Arial" w:hAnsi="Arial"/>
                <w:b/>
                <w:color w:val="FFFFFF"/>
                <w:sz w:val="22"/>
              </w:rPr>
              <w:t>Acuerdos</w:t>
            </w:r>
            <w:r>
              <w:rPr>
                <w:rFonts w:ascii="Arial" w:hAnsi="Arial"/>
                <w:b/>
                <w:color w:val="FFFFFF"/>
                <w:spacing w:val="-11"/>
                <w:sz w:val="22"/>
              </w:rPr>
              <w:t> </w:t>
            </w:r>
            <w:r>
              <w:rPr>
                <w:rFonts w:ascii="Arial" w:hAnsi="Arial"/>
                <w:b/>
                <w:color w:val="FFFFFF"/>
                <w:sz w:val="22"/>
              </w:rPr>
              <w:t>de</w:t>
            </w:r>
            <w:r>
              <w:rPr>
                <w:rFonts w:ascii="Arial" w:hAnsi="Arial"/>
                <w:b/>
                <w:color w:val="FFFFFF"/>
                <w:spacing w:val="-14"/>
                <w:sz w:val="22"/>
              </w:rPr>
              <w:t> </w:t>
            </w:r>
            <w:r>
              <w:rPr>
                <w:rFonts w:ascii="Arial" w:hAnsi="Arial"/>
                <w:b/>
                <w:color w:val="FFFFFF"/>
                <w:spacing w:val="-2"/>
                <w:sz w:val="22"/>
              </w:rPr>
              <w:t>Aprobación</w:t>
            </w:r>
          </w:p>
        </w:tc>
      </w:tr>
      <w:tr>
        <w:trPr>
          <w:trHeight w:val="287" w:hRule="atLeast"/>
        </w:trPr>
        <w:tc>
          <w:tcPr>
            <w:tcW w:w="4652" w:type="dxa"/>
          </w:tcPr>
          <w:p>
            <w:pPr>
              <w:pStyle w:val="TableParagraph"/>
              <w:spacing w:before="2"/>
              <w:ind w:left="108"/>
              <w:rPr>
                <w:sz w:val="20"/>
              </w:rPr>
            </w:pPr>
            <w:r>
              <w:rPr>
                <w:spacing w:val="-2"/>
                <w:sz w:val="20"/>
              </w:rPr>
              <w:t>Administración</w:t>
            </w:r>
            <w:r>
              <w:rPr>
                <w:spacing w:val="-6"/>
                <w:sz w:val="20"/>
              </w:rPr>
              <w:t> </w:t>
            </w:r>
            <w:r>
              <w:rPr>
                <w:spacing w:val="-2"/>
                <w:sz w:val="20"/>
              </w:rPr>
              <w:t>y</w:t>
            </w:r>
            <w:r>
              <w:rPr>
                <w:spacing w:val="3"/>
                <w:sz w:val="20"/>
              </w:rPr>
              <w:t> </w:t>
            </w:r>
            <w:r>
              <w:rPr>
                <w:spacing w:val="-2"/>
                <w:sz w:val="20"/>
              </w:rPr>
              <w:t>Organizaciones</w:t>
            </w:r>
          </w:p>
        </w:tc>
        <w:tc>
          <w:tcPr>
            <w:tcW w:w="4177" w:type="dxa"/>
          </w:tcPr>
          <w:p>
            <w:pPr>
              <w:pStyle w:val="TableParagraph"/>
              <w:spacing w:before="2"/>
              <w:ind w:left="107"/>
              <w:rPr>
                <w:sz w:val="20"/>
              </w:rPr>
            </w:pPr>
            <w:r>
              <w:rPr>
                <w:sz w:val="20"/>
              </w:rPr>
              <w:t>Acuerdo</w:t>
            </w:r>
            <w:r>
              <w:rPr>
                <w:spacing w:val="-13"/>
                <w:sz w:val="20"/>
              </w:rPr>
              <w:t> </w:t>
            </w:r>
            <w:r>
              <w:rPr>
                <w:sz w:val="20"/>
              </w:rPr>
              <w:t>N°020</w:t>
            </w:r>
            <w:r>
              <w:rPr>
                <w:spacing w:val="-8"/>
                <w:sz w:val="20"/>
              </w:rPr>
              <w:t> </w:t>
            </w:r>
            <w:r>
              <w:rPr>
                <w:sz w:val="20"/>
              </w:rPr>
              <w:t>de</w:t>
            </w:r>
            <w:r>
              <w:rPr>
                <w:spacing w:val="-12"/>
                <w:sz w:val="20"/>
              </w:rPr>
              <w:t> </w:t>
            </w:r>
            <w:r>
              <w:rPr>
                <w:spacing w:val="-4"/>
                <w:sz w:val="20"/>
              </w:rPr>
              <w:t>2025</w:t>
            </w:r>
          </w:p>
        </w:tc>
      </w:tr>
      <w:tr>
        <w:trPr>
          <w:trHeight w:val="285" w:hRule="atLeast"/>
        </w:trPr>
        <w:tc>
          <w:tcPr>
            <w:tcW w:w="4652" w:type="dxa"/>
          </w:tcPr>
          <w:p>
            <w:pPr>
              <w:pStyle w:val="TableParagraph"/>
              <w:spacing w:before="2"/>
              <w:ind w:left="108"/>
              <w:rPr>
                <w:sz w:val="20"/>
              </w:rPr>
            </w:pPr>
            <w:r>
              <w:rPr>
                <w:spacing w:val="-2"/>
                <w:sz w:val="20"/>
              </w:rPr>
              <w:t>Contabilidad,</w:t>
            </w:r>
            <w:r>
              <w:rPr>
                <w:spacing w:val="-3"/>
                <w:sz w:val="20"/>
              </w:rPr>
              <w:t> </w:t>
            </w:r>
            <w:r>
              <w:rPr>
                <w:spacing w:val="-2"/>
                <w:sz w:val="20"/>
              </w:rPr>
              <w:t>Finanzas y</w:t>
            </w:r>
            <w:r>
              <w:rPr>
                <w:spacing w:val="1"/>
                <w:sz w:val="20"/>
              </w:rPr>
              <w:t> </w:t>
            </w:r>
            <w:r>
              <w:rPr>
                <w:spacing w:val="-2"/>
                <w:sz w:val="20"/>
              </w:rPr>
              <w:t>Tributación</w:t>
            </w:r>
          </w:p>
        </w:tc>
        <w:tc>
          <w:tcPr>
            <w:tcW w:w="4177" w:type="dxa"/>
          </w:tcPr>
          <w:p>
            <w:pPr>
              <w:pStyle w:val="TableParagraph"/>
              <w:spacing w:before="2"/>
              <w:ind w:left="107"/>
              <w:rPr>
                <w:sz w:val="20"/>
              </w:rPr>
            </w:pPr>
            <w:r>
              <w:rPr>
                <w:sz w:val="20"/>
              </w:rPr>
              <w:t>Acuerdo</w:t>
            </w:r>
            <w:r>
              <w:rPr>
                <w:spacing w:val="-13"/>
                <w:sz w:val="20"/>
              </w:rPr>
              <w:t> </w:t>
            </w:r>
            <w:r>
              <w:rPr>
                <w:sz w:val="20"/>
              </w:rPr>
              <w:t>N°021</w:t>
            </w:r>
            <w:r>
              <w:rPr>
                <w:spacing w:val="-8"/>
                <w:sz w:val="20"/>
              </w:rPr>
              <w:t> </w:t>
            </w:r>
            <w:r>
              <w:rPr>
                <w:sz w:val="20"/>
              </w:rPr>
              <w:t>de</w:t>
            </w:r>
            <w:r>
              <w:rPr>
                <w:spacing w:val="-12"/>
                <w:sz w:val="20"/>
              </w:rPr>
              <w:t> </w:t>
            </w:r>
            <w:r>
              <w:rPr>
                <w:spacing w:val="-4"/>
                <w:sz w:val="20"/>
              </w:rPr>
              <w:t>2025</w:t>
            </w:r>
          </w:p>
        </w:tc>
      </w:tr>
      <w:tr>
        <w:trPr>
          <w:trHeight w:val="285" w:hRule="atLeast"/>
        </w:trPr>
        <w:tc>
          <w:tcPr>
            <w:tcW w:w="4652" w:type="dxa"/>
          </w:tcPr>
          <w:p>
            <w:pPr>
              <w:pStyle w:val="TableParagraph"/>
              <w:spacing w:before="2"/>
              <w:ind w:left="108"/>
              <w:rPr>
                <w:sz w:val="20"/>
              </w:rPr>
            </w:pPr>
            <w:r>
              <w:rPr>
                <w:sz w:val="20"/>
              </w:rPr>
              <w:t>Economía</w:t>
            </w:r>
            <w:r>
              <w:rPr>
                <w:spacing w:val="-14"/>
                <w:sz w:val="20"/>
              </w:rPr>
              <w:t> </w:t>
            </w:r>
            <w:r>
              <w:rPr>
                <w:sz w:val="20"/>
              </w:rPr>
              <w:t>y</w:t>
            </w:r>
            <w:r>
              <w:rPr>
                <w:spacing w:val="-10"/>
                <w:sz w:val="20"/>
              </w:rPr>
              <w:t> </w:t>
            </w:r>
            <w:r>
              <w:rPr>
                <w:spacing w:val="-2"/>
                <w:sz w:val="20"/>
              </w:rPr>
              <w:t>Sociedad</w:t>
            </w:r>
          </w:p>
        </w:tc>
        <w:tc>
          <w:tcPr>
            <w:tcW w:w="4177" w:type="dxa"/>
          </w:tcPr>
          <w:p>
            <w:pPr>
              <w:pStyle w:val="TableParagraph"/>
              <w:spacing w:before="2"/>
              <w:ind w:left="107"/>
              <w:rPr>
                <w:sz w:val="20"/>
              </w:rPr>
            </w:pPr>
            <w:r>
              <w:rPr>
                <w:sz w:val="20"/>
              </w:rPr>
              <w:t>Acuerdo</w:t>
            </w:r>
            <w:r>
              <w:rPr>
                <w:spacing w:val="-13"/>
                <w:sz w:val="20"/>
              </w:rPr>
              <w:t> </w:t>
            </w:r>
            <w:r>
              <w:rPr>
                <w:sz w:val="20"/>
              </w:rPr>
              <w:t>N°022</w:t>
            </w:r>
            <w:r>
              <w:rPr>
                <w:spacing w:val="-8"/>
                <w:sz w:val="20"/>
              </w:rPr>
              <w:t> </w:t>
            </w:r>
            <w:r>
              <w:rPr>
                <w:sz w:val="20"/>
              </w:rPr>
              <w:t>de</w:t>
            </w:r>
            <w:r>
              <w:rPr>
                <w:spacing w:val="-11"/>
                <w:sz w:val="20"/>
              </w:rPr>
              <w:t> </w:t>
            </w:r>
            <w:r>
              <w:rPr>
                <w:spacing w:val="-4"/>
                <w:sz w:val="20"/>
              </w:rPr>
              <w:t>2025</w:t>
            </w:r>
          </w:p>
        </w:tc>
      </w:tr>
      <w:tr>
        <w:trPr>
          <w:trHeight w:val="286" w:hRule="atLeast"/>
        </w:trPr>
        <w:tc>
          <w:tcPr>
            <w:tcW w:w="4652" w:type="dxa"/>
          </w:tcPr>
          <w:p>
            <w:pPr>
              <w:pStyle w:val="TableParagraph"/>
              <w:spacing w:before="2"/>
              <w:ind w:left="108"/>
              <w:rPr>
                <w:sz w:val="20"/>
              </w:rPr>
            </w:pPr>
            <w:r>
              <w:rPr>
                <w:sz w:val="20"/>
              </w:rPr>
              <w:t>Políticas</w:t>
            </w:r>
            <w:r>
              <w:rPr>
                <w:spacing w:val="-12"/>
                <w:sz w:val="20"/>
              </w:rPr>
              <w:t> </w:t>
            </w:r>
            <w:r>
              <w:rPr>
                <w:spacing w:val="-2"/>
                <w:sz w:val="20"/>
              </w:rPr>
              <w:t>Públicas</w:t>
            </w:r>
          </w:p>
        </w:tc>
        <w:tc>
          <w:tcPr>
            <w:tcW w:w="4177" w:type="dxa"/>
          </w:tcPr>
          <w:p>
            <w:pPr>
              <w:pStyle w:val="TableParagraph"/>
              <w:spacing w:before="2"/>
              <w:ind w:left="107"/>
              <w:rPr>
                <w:sz w:val="20"/>
              </w:rPr>
            </w:pPr>
            <w:r>
              <w:rPr>
                <w:sz w:val="20"/>
              </w:rPr>
              <w:t>Acuerdo</w:t>
            </w:r>
            <w:r>
              <w:rPr>
                <w:spacing w:val="-10"/>
                <w:sz w:val="20"/>
              </w:rPr>
              <w:t> </w:t>
            </w:r>
            <w:r>
              <w:rPr>
                <w:sz w:val="20"/>
              </w:rPr>
              <w:t>N°68</w:t>
            </w:r>
            <w:r>
              <w:rPr>
                <w:spacing w:val="-10"/>
                <w:sz w:val="20"/>
              </w:rPr>
              <w:t> </w:t>
            </w:r>
            <w:r>
              <w:rPr>
                <w:sz w:val="20"/>
              </w:rPr>
              <w:t>de</w:t>
            </w:r>
            <w:r>
              <w:rPr>
                <w:spacing w:val="-9"/>
                <w:sz w:val="20"/>
              </w:rPr>
              <w:t> </w:t>
            </w:r>
            <w:r>
              <w:rPr>
                <w:spacing w:val="-4"/>
                <w:sz w:val="20"/>
              </w:rPr>
              <w:t>2013</w:t>
            </w:r>
          </w:p>
        </w:tc>
      </w:tr>
      <w:tr>
        <w:trPr>
          <w:trHeight w:val="285" w:hRule="atLeast"/>
        </w:trPr>
        <w:tc>
          <w:tcPr>
            <w:tcW w:w="4652" w:type="dxa"/>
          </w:tcPr>
          <w:p>
            <w:pPr>
              <w:pStyle w:val="TableParagraph"/>
              <w:spacing w:before="2"/>
              <w:ind w:left="108"/>
              <w:rPr>
                <w:sz w:val="20"/>
              </w:rPr>
            </w:pPr>
            <w:r>
              <w:rPr>
                <w:sz w:val="20"/>
              </w:rPr>
              <w:t>Gerencia</w:t>
            </w:r>
            <w:r>
              <w:rPr>
                <w:spacing w:val="-11"/>
                <w:sz w:val="20"/>
              </w:rPr>
              <w:t> </w:t>
            </w:r>
            <w:r>
              <w:rPr>
                <w:sz w:val="20"/>
              </w:rPr>
              <w:t>de</w:t>
            </w:r>
            <w:r>
              <w:rPr>
                <w:spacing w:val="-10"/>
                <w:sz w:val="20"/>
              </w:rPr>
              <w:t> </w:t>
            </w:r>
            <w:r>
              <w:rPr>
                <w:spacing w:val="-2"/>
                <w:sz w:val="20"/>
              </w:rPr>
              <w:t>Proyectos</w:t>
            </w:r>
          </w:p>
        </w:tc>
        <w:tc>
          <w:tcPr>
            <w:tcW w:w="4177" w:type="dxa"/>
          </w:tcPr>
          <w:p>
            <w:pPr>
              <w:pStyle w:val="TableParagraph"/>
              <w:spacing w:before="2"/>
              <w:ind w:left="107"/>
              <w:rPr>
                <w:sz w:val="20"/>
              </w:rPr>
            </w:pPr>
            <w:r>
              <w:rPr>
                <w:sz w:val="20"/>
              </w:rPr>
              <w:t>Acuerdo</w:t>
            </w:r>
            <w:r>
              <w:rPr>
                <w:spacing w:val="-11"/>
                <w:sz w:val="20"/>
              </w:rPr>
              <w:t> </w:t>
            </w:r>
            <w:r>
              <w:rPr>
                <w:sz w:val="20"/>
              </w:rPr>
              <w:t>N°95A</w:t>
            </w:r>
            <w:r>
              <w:rPr>
                <w:spacing w:val="-11"/>
                <w:sz w:val="20"/>
              </w:rPr>
              <w:t> </w:t>
            </w:r>
            <w:r>
              <w:rPr>
                <w:sz w:val="20"/>
              </w:rPr>
              <w:t>de</w:t>
            </w:r>
            <w:r>
              <w:rPr>
                <w:spacing w:val="-9"/>
                <w:sz w:val="20"/>
              </w:rPr>
              <w:t> </w:t>
            </w:r>
            <w:r>
              <w:rPr>
                <w:spacing w:val="-4"/>
                <w:sz w:val="20"/>
              </w:rPr>
              <w:t>2013</w:t>
            </w:r>
          </w:p>
        </w:tc>
      </w:tr>
    </w:tbl>
    <w:p>
      <w:pPr>
        <w:spacing w:before="5"/>
        <w:ind w:left="656" w:right="0" w:firstLine="0"/>
        <w:jc w:val="center"/>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rPr>
          <w:sz w:val="18"/>
        </w:rPr>
      </w:pPr>
    </w:p>
    <w:p>
      <w:pPr>
        <w:pStyle w:val="BodyText"/>
        <w:spacing w:before="145"/>
        <w:rPr>
          <w:sz w:val="18"/>
        </w:rPr>
      </w:pPr>
    </w:p>
    <w:p>
      <w:pPr>
        <w:pStyle w:val="ListParagraph"/>
        <w:numPr>
          <w:ilvl w:val="1"/>
          <w:numId w:val="3"/>
        </w:numPr>
        <w:tabs>
          <w:tab w:pos="2455" w:val="left" w:leader="none"/>
          <w:tab w:pos="4529" w:val="left" w:leader="none"/>
          <w:tab w:pos="5161" w:val="left" w:leader="none"/>
          <w:tab w:pos="6755" w:val="left" w:leader="none"/>
          <w:tab w:pos="7317" w:val="left" w:leader="none"/>
          <w:tab w:pos="9204" w:val="left" w:leader="none"/>
        </w:tabs>
        <w:spacing w:line="240" w:lineRule="auto" w:before="0" w:after="0"/>
        <w:ind w:left="2455" w:right="0" w:hanging="393"/>
        <w:jc w:val="left"/>
        <w:rPr>
          <w:rFonts w:ascii="Arial" w:hAnsi="Arial"/>
          <w:b/>
          <w:position w:val="2"/>
          <w:sz w:val="24"/>
        </w:rPr>
      </w:pPr>
      <w:r>
        <w:rPr>
          <w:rFonts w:ascii="Arial" w:hAnsi="Arial"/>
          <w:b/>
          <w:spacing w:val="-2"/>
          <w:sz w:val="24"/>
        </w:rPr>
        <w:t>Fortalecimiento</w:t>
      </w:r>
      <w:r>
        <w:rPr>
          <w:rFonts w:ascii="Arial" w:hAnsi="Arial"/>
          <w:b/>
          <w:sz w:val="24"/>
        </w:rPr>
        <w:tab/>
      </w:r>
      <w:r>
        <w:rPr>
          <w:rFonts w:ascii="Arial" w:hAnsi="Arial"/>
          <w:b/>
          <w:spacing w:val="-5"/>
          <w:sz w:val="24"/>
        </w:rPr>
        <w:t>del</w:t>
      </w:r>
      <w:r>
        <w:rPr>
          <w:rFonts w:ascii="Arial" w:hAnsi="Arial"/>
          <w:b/>
          <w:sz w:val="24"/>
        </w:rPr>
        <w:tab/>
      </w:r>
      <w:r>
        <w:rPr>
          <w:rFonts w:ascii="Arial" w:hAnsi="Arial"/>
          <w:b/>
          <w:spacing w:val="-2"/>
          <w:sz w:val="24"/>
        </w:rPr>
        <w:t>ecosistema</w:t>
      </w:r>
      <w:r>
        <w:rPr>
          <w:rFonts w:ascii="Arial" w:hAnsi="Arial"/>
          <w:b/>
          <w:sz w:val="24"/>
        </w:rPr>
        <w:tab/>
      </w:r>
      <w:r>
        <w:rPr>
          <w:rFonts w:ascii="Arial" w:hAnsi="Arial"/>
          <w:b/>
          <w:spacing w:val="-5"/>
          <w:sz w:val="24"/>
        </w:rPr>
        <w:t>de</w:t>
      </w:r>
      <w:r>
        <w:rPr>
          <w:rFonts w:ascii="Arial" w:hAnsi="Arial"/>
          <w:b/>
          <w:sz w:val="24"/>
        </w:rPr>
        <w:tab/>
      </w:r>
      <w:r>
        <w:rPr>
          <w:rFonts w:ascii="Arial" w:hAnsi="Arial"/>
          <w:b/>
          <w:spacing w:val="-2"/>
          <w:sz w:val="24"/>
        </w:rPr>
        <w:t>investigación,</w:t>
      </w:r>
      <w:r>
        <w:rPr>
          <w:rFonts w:ascii="Arial" w:hAnsi="Arial"/>
          <w:b/>
          <w:sz w:val="24"/>
        </w:rPr>
        <w:tab/>
      </w:r>
      <w:r>
        <w:rPr>
          <w:rFonts w:ascii="Arial" w:hAnsi="Arial"/>
          <w:b/>
          <w:spacing w:val="-2"/>
          <w:position w:val="2"/>
          <w:sz w:val="24"/>
        </w:rPr>
        <w:t>innovación,</w:t>
      </w:r>
    </w:p>
    <w:p>
      <w:pPr>
        <w:pStyle w:val="ListParagraph"/>
        <w:spacing w:after="0" w:line="240" w:lineRule="auto"/>
        <w:jc w:val="left"/>
        <w:rPr>
          <w:rFonts w:ascii="Arial" w:hAnsi="Arial"/>
          <w:b/>
          <w:position w:val="2"/>
          <w:sz w:val="24"/>
        </w:rPr>
        <w:sectPr>
          <w:pgSz w:w="12240" w:h="15840"/>
          <w:pgMar w:top="1440" w:bottom="280" w:left="0" w:right="720"/>
        </w:sectPr>
      </w:pPr>
    </w:p>
    <w:p>
      <w:pPr>
        <w:spacing w:line="259" w:lineRule="auto" w:before="4"/>
        <w:ind w:left="2458" w:right="0" w:firstLine="0"/>
        <w:jc w:val="left"/>
        <w:rPr>
          <w:rFonts w:ascii="Arial"/>
          <w:b/>
          <w:sz w:val="24"/>
        </w:rPr>
      </w:pPr>
      <w:r>
        <w:rPr>
          <w:rFonts w:ascii="Arial"/>
          <w:b/>
          <w:spacing w:val="-4"/>
          <w:sz w:val="24"/>
        </w:rPr>
        <w:t>emprendimiento, </w:t>
      </w:r>
      <w:r>
        <w:rPr>
          <w:rFonts w:ascii="Arial"/>
          <w:b/>
          <w:spacing w:val="-2"/>
          <w:sz w:val="24"/>
        </w:rPr>
        <w:t>competitividad</w:t>
      </w:r>
    </w:p>
    <w:p>
      <w:pPr>
        <w:tabs>
          <w:tab w:pos="2060" w:val="left" w:leader="none"/>
          <w:tab w:pos="2619" w:val="left" w:leader="none"/>
          <w:tab w:pos="4527" w:val="left" w:leader="none"/>
          <w:tab w:pos="6001" w:val="left" w:leader="none"/>
        </w:tabs>
        <w:spacing w:before="4"/>
        <w:ind w:left="272" w:right="0" w:firstLine="0"/>
        <w:jc w:val="left"/>
        <w:rPr>
          <w:rFonts w:ascii="Arial" w:hAnsi="Arial"/>
          <w:b/>
          <w:sz w:val="24"/>
        </w:rPr>
      </w:pPr>
      <w:r>
        <w:rPr/>
        <w:br w:type="column"/>
      </w:r>
      <w:r>
        <w:rPr>
          <w:rFonts w:ascii="Arial" w:hAnsi="Arial"/>
          <w:b/>
          <w:spacing w:val="-2"/>
          <w:sz w:val="24"/>
        </w:rPr>
        <w:t>transferencia</w:t>
      </w:r>
      <w:r>
        <w:rPr>
          <w:rFonts w:ascii="Arial" w:hAnsi="Arial"/>
          <w:b/>
          <w:sz w:val="24"/>
        </w:rPr>
        <w:tab/>
      </w:r>
      <w:r>
        <w:rPr>
          <w:rFonts w:ascii="Arial" w:hAnsi="Arial"/>
          <w:b/>
          <w:spacing w:val="-5"/>
          <w:sz w:val="24"/>
        </w:rPr>
        <w:t>de</w:t>
      </w:r>
      <w:r>
        <w:rPr>
          <w:rFonts w:ascii="Arial" w:hAnsi="Arial"/>
          <w:b/>
          <w:sz w:val="24"/>
        </w:rPr>
        <w:tab/>
      </w:r>
      <w:r>
        <w:rPr>
          <w:rFonts w:ascii="Arial" w:hAnsi="Arial"/>
          <w:b/>
          <w:spacing w:val="-2"/>
          <w:sz w:val="24"/>
        </w:rPr>
        <w:t>conocimiento,</w:t>
      </w:r>
      <w:r>
        <w:rPr>
          <w:rFonts w:ascii="Arial" w:hAnsi="Arial"/>
          <w:b/>
          <w:sz w:val="24"/>
        </w:rPr>
        <w:tab/>
      </w:r>
      <w:r>
        <w:rPr>
          <w:rFonts w:ascii="Arial" w:hAnsi="Arial"/>
          <w:b/>
          <w:spacing w:val="-2"/>
          <w:sz w:val="24"/>
        </w:rPr>
        <w:t>tecnología</w:t>
      </w:r>
      <w:r>
        <w:rPr>
          <w:rFonts w:ascii="Arial" w:hAnsi="Arial"/>
          <w:b/>
          <w:sz w:val="24"/>
        </w:rPr>
        <w:tab/>
      </w:r>
      <w:r>
        <w:rPr>
          <w:rFonts w:ascii="Arial" w:hAnsi="Arial"/>
          <w:b/>
          <w:spacing w:val="-10"/>
          <w:sz w:val="24"/>
        </w:rPr>
        <w:t>y</w:t>
      </w:r>
    </w:p>
    <w:p>
      <w:pPr>
        <w:spacing w:after="0"/>
        <w:jc w:val="left"/>
        <w:rPr>
          <w:rFonts w:ascii="Arial" w:hAnsi="Arial"/>
          <w:b/>
          <w:sz w:val="24"/>
        </w:rPr>
        <w:sectPr>
          <w:type w:val="continuous"/>
          <w:pgSz w:w="12240" w:h="15840"/>
          <w:pgMar w:top="260" w:bottom="280" w:left="0" w:right="720"/>
          <w:cols w:num="2" w:equalWidth="0">
            <w:col w:w="4361" w:space="40"/>
            <w:col w:w="7119"/>
          </w:cols>
        </w:sectPr>
      </w:pPr>
    </w:p>
    <w:p>
      <w:pPr>
        <w:pStyle w:val="BodyText"/>
        <w:spacing w:line="256" w:lineRule="auto" w:before="158"/>
        <w:ind w:left="1702" w:right="960"/>
        <w:jc w:val="both"/>
      </w:pPr>
      <w:r>
        <w:rPr/>
        <mc:AlternateContent>
          <mc:Choice Requires="wps">
            <w:drawing>
              <wp:anchor distT="0" distB="0" distL="0" distR="0" allowOverlap="1" layoutInCell="1" locked="0" behindDoc="1" simplePos="0" relativeHeight="481189376">
                <wp:simplePos x="0" y="0"/>
                <wp:positionH relativeFrom="page">
                  <wp:posOffset>0</wp:posOffset>
                </wp:positionH>
                <wp:positionV relativeFrom="page">
                  <wp:posOffset>-1</wp:posOffset>
                </wp:positionV>
                <wp:extent cx="7772400" cy="10052685"/>
                <wp:effectExtent l="0" t="0" r="0" b="0"/>
                <wp:wrapNone/>
                <wp:docPr id="265" name="Group 265"/>
                <wp:cNvGraphicFramePr>
                  <a:graphicFrameLocks/>
                </wp:cNvGraphicFramePr>
                <a:graphic>
                  <a:graphicData uri="http://schemas.microsoft.com/office/word/2010/wordprocessingGroup">
                    <wpg:wgp>
                      <wpg:cNvPr id="265" name="Group 265"/>
                      <wpg:cNvGrpSpPr/>
                      <wpg:grpSpPr>
                        <a:xfrm>
                          <a:off x="0" y="0"/>
                          <a:ext cx="7772400" cy="10052685"/>
                          <a:chExt cx="7772400" cy="10052685"/>
                        </a:xfrm>
                      </wpg:grpSpPr>
                      <pic:pic>
                        <pic:nvPicPr>
                          <pic:cNvPr id="266" name="Image 266"/>
                          <pic:cNvPicPr/>
                        </pic:nvPicPr>
                        <pic:blipFill>
                          <a:blip r:embed="rId11" cstate="print"/>
                          <a:stretch>
                            <a:fillRect/>
                          </a:stretch>
                        </pic:blipFill>
                        <pic:spPr>
                          <a:xfrm>
                            <a:off x="0" y="0"/>
                            <a:ext cx="7772399" cy="10043157"/>
                          </a:xfrm>
                          <a:prstGeom prst="rect">
                            <a:avLst/>
                          </a:prstGeom>
                        </pic:spPr>
                      </pic:pic>
                      <pic:pic>
                        <pic:nvPicPr>
                          <pic:cNvPr id="267" name="Image 26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7104" id="docshapegroup255" coordorigin="0,0" coordsize="12240,15831">
                <v:shape style="position:absolute;left:0;top:0;width:12240;height:15816" type="#_x0000_t75" id="docshape256" stroked="false">
                  <v:imagedata r:id="rId11" o:title=""/>
                </v:shape>
                <v:shape style="position:absolute;left:11175;top:14;width:1065;height:15816" type="#_x0000_t75" id="docshape257" stroked="false">
                  <v:imagedata r:id="rId12" o:title=""/>
                </v:shape>
                <w10:wrap type="none"/>
              </v:group>
            </w:pict>
          </mc:Fallback>
        </mc:AlternateContent>
      </w:r>
      <w:r>
        <w:rPr/>
        <w:t>El fortalecimiento del ecosistema de investigación, innovación y emprendimiento constituye un eje estratégico para la Facultad de Economía y Administración, orientado a articular la investigación académica con la generación de soluciones y oportunidades que impacten el desarrollo regional. En este marco, durante la vigencia 2025 se adelantaron acciones dirigidas a consolidar las capacidades investigativas de la Facultad.</w:t>
      </w:r>
    </w:p>
    <w:p>
      <w:pPr>
        <w:pStyle w:val="BodyText"/>
        <w:spacing w:line="256" w:lineRule="auto" w:before="168"/>
        <w:ind w:left="1702" w:right="965"/>
        <w:jc w:val="both"/>
      </w:pPr>
      <w:r>
        <w:rPr/>
        <w:t>En particular, se promovió el fortalecimiento de los grupos de investigación, el reconocimiento y cualificación de docentes investigadores, así como la formación investigativa de los estudiantes mediante los semilleros de investigación, contribuyendo así a dinamizar la producción académica y la cultura científica </w:t>
      </w:r>
      <w:r>
        <w:rPr>
          <w:spacing w:val="-2"/>
        </w:rPr>
        <w:t>institucional.</w:t>
      </w:r>
    </w:p>
    <w:p>
      <w:pPr>
        <w:pStyle w:val="BodyText"/>
      </w:pPr>
    </w:p>
    <w:p>
      <w:pPr>
        <w:pStyle w:val="BodyText"/>
        <w:spacing w:before="121"/>
      </w:pPr>
    </w:p>
    <w:p>
      <w:pPr>
        <w:pStyle w:val="Heading2"/>
        <w:numPr>
          <w:ilvl w:val="2"/>
          <w:numId w:val="3"/>
        </w:numPr>
        <w:tabs>
          <w:tab w:pos="2777" w:val="left" w:leader="none"/>
        </w:tabs>
        <w:spacing w:line="240" w:lineRule="auto" w:before="0" w:after="0"/>
        <w:ind w:left="2777" w:right="0" w:hanging="716"/>
        <w:jc w:val="left"/>
      </w:pPr>
      <w:r>
        <w:rPr/>
        <w:t>Consolidación</w:t>
      </w:r>
      <w:r>
        <w:rPr>
          <w:spacing w:val="-8"/>
        </w:rPr>
        <w:t> </w:t>
      </w:r>
      <w:r>
        <w:rPr/>
        <w:t>de</w:t>
      </w:r>
      <w:r>
        <w:rPr>
          <w:spacing w:val="-14"/>
        </w:rPr>
        <w:t> </w:t>
      </w:r>
      <w:r>
        <w:rPr/>
        <w:t>grupos</w:t>
      </w:r>
      <w:r>
        <w:rPr>
          <w:spacing w:val="-10"/>
        </w:rPr>
        <w:t> </w:t>
      </w:r>
      <w:r>
        <w:rPr/>
        <w:t>de</w:t>
      </w:r>
      <w:r>
        <w:rPr>
          <w:spacing w:val="-14"/>
        </w:rPr>
        <w:t> </w:t>
      </w:r>
      <w:r>
        <w:rPr/>
        <w:t>investigación</w:t>
      </w:r>
      <w:r>
        <w:rPr>
          <w:spacing w:val="-12"/>
        </w:rPr>
        <w:t> </w:t>
      </w:r>
      <w:r>
        <w:rPr>
          <w:spacing w:val="-2"/>
        </w:rPr>
        <w:t>categorizados</w:t>
      </w:r>
    </w:p>
    <w:p>
      <w:pPr>
        <w:pStyle w:val="BodyText"/>
        <w:spacing w:before="182"/>
        <w:ind w:left="1702" w:right="956"/>
        <w:jc w:val="both"/>
      </w:pPr>
      <w:r>
        <w:rPr/>
        <w:t>Durante la vigencia 2024 se desarrolló la Convocatoria Nacional 954 de 2024 para la actualización y transición del reconocimiento y medición de Grupos de Investigación, Desarrollo Tecnológico o de Innovación, así como para el reconocimiento de investigadores del Sistema Nacional de Ciencia, Tecnología e Innovación</w:t>
      </w:r>
      <w:r>
        <w:rPr>
          <w:spacing w:val="-11"/>
        </w:rPr>
        <w:t> </w:t>
      </w:r>
      <w:r>
        <w:rPr/>
        <w:t>(SNCTI),</w:t>
      </w:r>
      <w:r>
        <w:rPr>
          <w:spacing w:val="-9"/>
        </w:rPr>
        <w:t> </w:t>
      </w:r>
      <w:r>
        <w:rPr/>
        <w:t>cuyos</w:t>
      </w:r>
      <w:r>
        <w:rPr>
          <w:spacing w:val="-10"/>
        </w:rPr>
        <w:t> </w:t>
      </w:r>
      <w:r>
        <w:rPr/>
        <w:t>resultados</w:t>
      </w:r>
      <w:r>
        <w:rPr>
          <w:spacing w:val="-13"/>
        </w:rPr>
        <w:t> </w:t>
      </w:r>
      <w:r>
        <w:rPr/>
        <w:t>definitivos</w:t>
      </w:r>
      <w:r>
        <w:rPr>
          <w:spacing w:val="-10"/>
        </w:rPr>
        <w:t> </w:t>
      </w:r>
      <w:r>
        <w:rPr/>
        <w:t>fueron</w:t>
      </w:r>
      <w:r>
        <w:rPr>
          <w:spacing w:val="-10"/>
        </w:rPr>
        <w:t> </w:t>
      </w:r>
      <w:r>
        <w:rPr/>
        <w:t>publicados</w:t>
      </w:r>
      <w:r>
        <w:rPr>
          <w:spacing w:val="-10"/>
        </w:rPr>
        <w:t> </w:t>
      </w:r>
      <w:r>
        <w:rPr/>
        <w:t>en</w:t>
      </w:r>
      <w:r>
        <w:rPr>
          <w:spacing w:val="-10"/>
        </w:rPr>
        <w:t> </w:t>
      </w:r>
      <w:r>
        <w:rPr/>
        <w:t>diciembre</w:t>
      </w:r>
      <w:r>
        <w:rPr>
          <w:spacing w:val="-11"/>
        </w:rPr>
        <w:t> </w:t>
      </w:r>
      <w:r>
        <w:rPr/>
        <w:t>de </w:t>
      </w:r>
      <w:r>
        <w:rPr>
          <w:spacing w:val="-2"/>
        </w:rPr>
        <w:t>2025.</w:t>
      </w:r>
    </w:p>
    <w:p>
      <w:pPr>
        <w:pStyle w:val="BodyText"/>
        <w:spacing w:after="0"/>
        <w:jc w:val="both"/>
        <w:sectPr>
          <w:type w:val="continuous"/>
          <w:pgSz w:w="12240" w:h="15840"/>
          <w:pgMar w:top="260" w:bottom="280" w:left="0" w:right="720"/>
        </w:sectPr>
      </w:pPr>
    </w:p>
    <w:p>
      <w:pPr>
        <w:pStyle w:val="BodyText"/>
        <w:spacing w:before="68"/>
        <w:ind w:left="1702" w:right="958"/>
        <w:jc w:val="both"/>
        <w:rPr>
          <w:rFonts w:ascii="Arial" w:hAnsi="Arial"/>
          <w:b/>
        </w:rPr>
      </w:pPr>
      <w:r>
        <w:rPr>
          <w:rFonts w:ascii="Arial" w:hAnsi="Arial"/>
          <w:b/>
        </w:rPr>
        <mc:AlternateContent>
          <mc:Choice Requires="wps">
            <w:drawing>
              <wp:anchor distT="0" distB="0" distL="0" distR="0" allowOverlap="1" layoutInCell="1" locked="0" behindDoc="1" simplePos="0" relativeHeight="481189888">
                <wp:simplePos x="0" y="0"/>
                <wp:positionH relativeFrom="page">
                  <wp:posOffset>0</wp:posOffset>
                </wp:positionH>
                <wp:positionV relativeFrom="page">
                  <wp:posOffset>-1</wp:posOffset>
                </wp:positionV>
                <wp:extent cx="7772400" cy="10052685"/>
                <wp:effectExtent l="0" t="0" r="0" b="0"/>
                <wp:wrapNone/>
                <wp:docPr id="268" name="Group 268"/>
                <wp:cNvGraphicFramePr>
                  <a:graphicFrameLocks/>
                </wp:cNvGraphicFramePr>
                <a:graphic>
                  <a:graphicData uri="http://schemas.microsoft.com/office/word/2010/wordprocessingGroup">
                    <wpg:wgp>
                      <wpg:cNvPr id="268" name="Group 268"/>
                      <wpg:cNvGrpSpPr/>
                      <wpg:grpSpPr>
                        <a:xfrm>
                          <a:off x="0" y="0"/>
                          <a:ext cx="7772400" cy="10052685"/>
                          <a:chExt cx="7772400" cy="10052685"/>
                        </a:xfrm>
                      </wpg:grpSpPr>
                      <pic:pic>
                        <pic:nvPicPr>
                          <pic:cNvPr id="269" name="Image 269"/>
                          <pic:cNvPicPr/>
                        </pic:nvPicPr>
                        <pic:blipFill>
                          <a:blip r:embed="rId11" cstate="print"/>
                          <a:stretch>
                            <a:fillRect/>
                          </a:stretch>
                        </pic:blipFill>
                        <pic:spPr>
                          <a:xfrm>
                            <a:off x="0" y="0"/>
                            <a:ext cx="7772399" cy="10043157"/>
                          </a:xfrm>
                          <a:prstGeom prst="rect">
                            <a:avLst/>
                          </a:prstGeom>
                        </pic:spPr>
                      </pic:pic>
                      <pic:pic>
                        <pic:nvPicPr>
                          <pic:cNvPr id="270" name="Image 27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6592" id="docshapegroup258" coordorigin="0,0" coordsize="12240,15831">
                <v:shape style="position:absolute;left:0;top:0;width:12240;height:15816" type="#_x0000_t75" id="docshape259" stroked="false">
                  <v:imagedata r:id="rId11" o:title=""/>
                </v:shape>
                <v:shape style="position:absolute;left:11175;top:14;width:1065;height:15816" type="#_x0000_t75" id="docshape260" stroked="false">
                  <v:imagedata r:id="rId12" o:title=""/>
                </v:shape>
                <w10:wrap type="none"/>
              </v:group>
            </w:pict>
          </mc:Fallback>
        </mc:AlternateContent>
      </w:r>
      <w:r>
        <w:rPr/>
        <w:t>Como</w:t>
      </w:r>
      <w:r>
        <w:rPr>
          <w:spacing w:val="-2"/>
        </w:rPr>
        <w:t> </w:t>
      </w:r>
      <w:r>
        <w:rPr/>
        <w:t>resultado</w:t>
      </w:r>
      <w:r>
        <w:rPr>
          <w:spacing w:val="-2"/>
        </w:rPr>
        <w:t> </w:t>
      </w:r>
      <w:r>
        <w:rPr/>
        <w:t>de</w:t>
      </w:r>
      <w:r>
        <w:rPr>
          <w:spacing w:val="-1"/>
        </w:rPr>
        <w:t> </w:t>
      </w:r>
      <w:r>
        <w:rPr/>
        <w:t>este</w:t>
      </w:r>
      <w:r>
        <w:rPr>
          <w:spacing w:val="-2"/>
        </w:rPr>
        <w:t> </w:t>
      </w:r>
      <w:r>
        <w:rPr/>
        <w:t>proceso,</w:t>
      </w:r>
      <w:r>
        <w:rPr>
          <w:spacing w:val="-2"/>
        </w:rPr>
        <w:t> </w:t>
      </w:r>
      <w:r>
        <w:rPr/>
        <w:t>se</w:t>
      </w:r>
      <w:r>
        <w:rPr>
          <w:spacing w:val="-1"/>
        </w:rPr>
        <w:t> </w:t>
      </w:r>
      <w:r>
        <w:rPr/>
        <w:t>destaca</w:t>
      </w:r>
      <w:r>
        <w:rPr>
          <w:spacing w:val="-1"/>
        </w:rPr>
        <w:t> </w:t>
      </w:r>
      <w:r>
        <w:rPr/>
        <w:t>el</w:t>
      </w:r>
      <w:r>
        <w:rPr>
          <w:spacing w:val="-3"/>
        </w:rPr>
        <w:t> </w:t>
      </w:r>
      <w:r>
        <w:rPr/>
        <w:t>ascenso</w:t>
      </w:r>
      <w:r>
        <w:rPr>
          <w:spacing w:val="-1"/>
        </w:rPr>
        <w:t> </w:t>
      </w:r>
      <w:r>
        <w:rPr/>
        <w:t>del</w:t>
      </w:r>
      <w:r>
        <w:rPr>
          <w:spacing w:val="-2"/>
        </w:rPr>
        <w:t> </w:t>
      </w:r>
      <w:r>
        <w:rPr/>
        <w:t>grupo</w:t>
      </w:r>
      <w:r>
        <w:rPr>
          <w:spacing w:val="-2"/>
        </w:rPr>
        <w:t> </w:t>
      </w:r>
      <w:r>
        <w:rPr/>
        <w:t>de</w:t>
      </w:r>
      <w:r>
        <w:rPr>
          <w:spacing w:val="-2"/>
        </w:rPr>
        <w:t> </w:t>
      </w:r>
      <w:r>
        <w:rPr/>
        <w:t>investigación ESINSUR de categoría C a categoría B, evidenciando el fortalecimiento de su producción académica y su consolidación investigativa. Los demás grupos de investigación</w:t>
      </w:r>
      <w:r>
        <w:rPr>
          <w:spacing w:val="-7"/>
        </w:rPr>
        <w:t> </w:t>
      </w:r>
      <w:r>
        <w:rPr/>
        <w:t>de</w:t>
      </w:r>
      <w:r>
        <w:rPr>
          <w:spacing w:val="-7"/>
        </w:rPr>
        <w:t> </w:t>
      </w:r>
      <w:r>
        <w:rPr/>
        <w:t>la</w:t>
      </w:r>
      <w:r>
        <w:rPr>
          <w:spacing w:val="-7"/>
        </w:rPr>
        <w:t> </w:t>
      </w:r>
      <w:r>
        <w:rPr/>
        <w:t>Facultad</w:t>
      </w:r>
      <w:r>
        <w:rPr>
          <w:spacing w:val="-7"/>
        </w:rPr>
        <w:t> </w:t>
      </w:r>
      <w:r>
        <w:rPr/>
        <w:t>mantuvieron</w:t>
      </w:r>
      <w:r>
        <w:rPr>
          <w:spacing w:val="-9"/>
        </w:rPr>
        <w:t> </w:t>
      </w:r>
      <w:r>
        <w:rPr/>
        <w:t>su</w:t>
      </w:r>
      <w:r>
        <w:rPr>
          <w:spacing w:val="-8"/>
        </w:rPr>
        <w:t> </w:t>
      </w:r>
      <w:r>
        <w:rPr/>
        <w:t>categoría,</w:t>
      </w:r>
      <w:r>
        <w:rPr>
          <w:spacing w:val="-6"/>
        </w:rPr>
        <w:t> </w:t>
      </w:r>
      <w:r>
        <w:rPr/>
        <w:t>lo</w:t>
      </w:r>
      <w:r>
        <w:rPr>
          <w:spacing w:val="-7"/>
        </w:rPr>
        <w:t> </w:t>
      </w:r>
      <w:r>
        <w:rPr/>
        <w:t>que</w:t>
      </w:r>
      <w:r>
        <w:rPr>
          <w:spacing w:val="-7"/>
        </w:rPr>
        <w:t> </w:t>
      </w:r>
      <w:r>
        <w:rPr/>
        <w:t>refleja</w:t>
      </w:r>
      <w:r>
        <w:rPr>
          <w:spacing w:val="-6"/>
        </w:rPr>
        <w:t> </w:t>
      </w:r>
      <w:r>
        <w:rPr/>
        <w:t>la</w:t>
      </w:r>
      <w:r>
        <w:rPr>
          <w:spacing w:val="-7"/>
        </w:rPr>
        <w:t> </w:t>
      </w:r>
      <w:r>
        <w:rPr/>
        <w:t>estabilidad</w:t>
      </w:r>
      <w:r>
        <w:rPr>
          <w:spacing w:val="-8"/>
        </w:rPr>
        <w:t> </w:t>
      </w:r>
      <w:r>
        <w:rPr/>
        <w:t>y sostenibilidad de sus capacidades científicas. En consecuencia, al cierre de la vigencia 2025 la Facultad cuenta con </w:t>
      </w:r>
      <w:r>
        <w:rPr>
          <w:rFonts w:ascii="Arial" w:hAnsi="Arial"/>
          <w:b/>
        </w:rPr>
        <w:t>cuatro (4)</w:t>
      </w:r>
      <w:r>
        <w:rPr>
          <w:rFonts w:ascii="Arial" w:hAnsi="Arial"/>
          <w:b/>
        </w:rPr>
        <w:t> grupos</w:t>
      </w:r>
      <w:r>
        <w:rPr>
          <w:rFonts w:ascii="Arial" w:hAnsi="Arial"/>
          <w:b/>
        </w:rPr>
        <w:t> de</w:t>
      </w:r>
      <w:r>
        <w:rPr>
          <w:rFonts w:ascii="Arial" w:hAnsi="Arial"/>
          <w:b/>
        </w:rPr>
        <w:t> investigación reconocidos y categorizados.</w:t>
      </w:r>
    </w:p>
    <w:p>
      <w:pPr>
        <w:spacing w:before="176"/>
        <w:ind w:left="721" w:right="0" w:firstLine="0"/>
        <w:jc w:val="center"/>
        <w:rPr>
          <w:rFonts w:ascii="Arial" w:hAnsi="Arial"/>
          <w:b/>
          <w:sz w:val="22"/>
        </w:rPr>
      </w:pPr>
      <w:r>
        <w:rPr>
          <w:rFonts w:ascii="Arial" w:hAnsi="Arial"/>
          <w:b/>
          <w:spacing w:val="-2"/>
          <w:sz w:val="22"/>
        </w:rPr>
        <w:t>Tabla</w:t>
      </w:r>
      <w:r>
        <w:rPr>
          <w:rFonts w:ascii="Arial" w:hAnsi="Arial"/>
          <w:b/>
          <w:spacing w:val="-4"/>
          <w:sz w:val="22"/>
        </w:rPr>
        <w:t> </w:t>
      </w:r>
      <w:r>
        <w:rPr>
          <w:rFonts w:ascii="Arial" w:hAnsi="Arial"/>
          <w:b/>
          <w:spacing w:val="-2"/>
          <w:sz w:val="22"/>
        </w:rPr>
        <w:t>13.</w:t>
      </w:r>
      <w:r>
        <w:rPr>
          <w:rFonts w:ascii="Arial" w:hAnsi="Arial"/>
          <w:b/>
          <w:spacing w:val="-7"/>
          <w:sz w:val="22"/>
        </w:rPr>
        <w:t> </w:t>
      </w:r>
      <w:r>
        <w:rPr>
          <w:rFonts w:ascii="Arial" w:hAnsi="Arial"/>
          <w:b/>
          <w:spacing w:val="-2"/>
          <w:sz w:val="22"/>
        </w:rPr>
        <w:t>Grupos</w:t>
      </w:r>
      <w:r>
        <w:rPr>
          <w:rFonts w:ascii="Arial" w:hAnsi="Arial"/>
          <w:b/>
          <w:spacing w:val="-6"/>
          <w:sz w:val="22"/>
        </w:rPr>
        <w:t> </w:t>
      </w:r>
      <w:r>
        <w:rPr>
          <w:rFonts w:ascii="Arial" w:hAnsi="Arial"/>
          <w:b/>
          <w:spacing w:val="-2"/>
          <w:sz w:val="22"/>
        </w:rPr>
        <w:t>de</w:t>
      </w:r>
      <w:r>
        <w:rPr>
          <w:rFonts w:ascii="Arial" w:hAnsi="Arial"/>
          <w:b/>
          <w:spacing w:val="-3"/>
          <w:sz w:val="22"/>
        </w:rPr>
        <w:t> </w:t>
      </w:r>
      <w:r>
        <w:rPr>
          <w:rFonts w:ascii="Arial" w:hAnsi="Arial"/>
          <w:b/>
          <w:spacing w:val="-2"/>
          <w:sz w:val="22"/>
        </w:rPr>
        <w:t>Investigación</w:t>
      </w:r>
      <w:r>
        <w:rPr>
          <w:rFonts w:ascii="Arial" w:hAnsi="Arial"/>
          <w:b/>
          <w:spacing w:val="-5"/>
          <w:sz w:val="22"/>
        </w:rPr>
        <w:t> </w:t>
      </w:r>
      <w:r>
        <w:rPr>
          <w:rFonts w:ascii="Arial" w:hAnsi="Arial"/>
          <w:b/>
          <w:spacing w:val="-2"/>
          <w:sz w:val="22"/>
        </w:rPr>
        <w:t>Categorizados</w:t>
      </w:r>
      <w:r>
        <w:rPr>
          <w:rFonts w:ascii="Arial" w:hAnsi="Arial"/>
          <w:b/>
          <w:sz w:val="22"/>
        </w:rPr>
        <w:t> </w:t>
      </w:r>
      <w:r>
        <w:rPr>
          <w:rFonts w:ascii="Arial" w:hAnsi="Arial"/>
          <w:b/>
          <w:spacing w:val="-4"/>
          <w:sz w:val="22"/>
        </w:rPr>
        <w:t>2025</w:t>
      </w:r>
    </w:p>
    <w:tbl>
      <w:tblPr>
        <w:tblW w:w="0" w:type="auto"/>
        <w:jc w:val="left"/>
        <w:tblInd w:w="1707"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559"/>
        <w:gridCol w:w="2177"/>
        <w:gridCol w:w="2048"/>
        <w:gridCol w:w="2046"/>
      </w:tblGrid>
      <w:tr>
        <w:trPr>
          <w:trHeight w:val="505" w:hRule="atLeast"/>
        </w:trPr>
        <w:tc>
          <w:tcPr>
            <w:tcW w:w="8830" w:type="dxa"/>
            <w:gridSpan w:val="4"/>
            <w:tcBorders>
              <w:bottom w:val="single" w:sz="4" w:space="0" w:color="000000"/>
            </w:tcBorders>
            <w:shd w:val="clear" w:color="auto" w:fill="001F5F"/>
          </w:tcPr>
          <w:p>
            <w:pPr>
              <w:pStyle w:val="TableParagraph"/>
              <w:tabs>
                <w:tab w:pos="2824" w:val="left" w:leader="none"/>
                <w:tab w:pos="4938" w:val="left" w:leader="none"/>
                <w:tab w:pos="6986" w:val="left" w:leader="none"/>
              </w:tabs>
              <w:spacing w:line="201" w:lineRule="exact"/>
              <w:ind w:left="755"/>
              <w:rPr>
                <w:rFonts w:ascii="Arial"/>
                <w:b/>
                <w:sz w:val="20"/>
              </w:rPr>
            </w:pPr>
            <w:r>
              <w:rPr>
                <w:rFonts w:ascii="Arial"/>
                <w:b/>
                <w:color w:val="FFFFFF"/>
                <w:position w:val="1"/>
                <w:sz w:val="20"/>
              </w:rPr>
              <w:t>GRUPO</w:t>
            </w:r>
            <w:r>
              <w:rPr>
                <w:rFonts w:ascii="Arial"/>
                <w:b/>
                <w:color w:val="FFFFFF"/>
                <w:spacing w:val="-12"/>
                <w:position w:val="1"/>
                <w:sz w:val="20"/>
              </w:rPr>
              <w:t> </w:t>
            </w:r>
            <w:r>
              <w:rPr>
                <w:rFonts w:ascii="Arial"/>
                <w:b/>
                <w:color w:val="FFFFFF"/>
                <w:spacing w:val="-5"/>
                <w:position w:val="1"/>
                <w:sz w:val="20"/>
              </w:rPr>
              <w:t>DE</w:t>
            </w:r>
            <w:r>
              <w:rPr>
                <w:rFonts w:ascii="Arial"/>
                <w:b/>
                <w:color w:val="FFFFFF"/>
                <w:position w:val="1"/>
                <w:sz w:val="20"/>
              </w:rPr>
              <w:tab/>
            </w:r>
            <w:r>
              <w:rPr>
                <w:rFonts w:ascii="Arial"/>
                <w:b/>
                <w:color w:val="FFFFFF"/>
                <w:spacing w:val="-2"/>
                <w:sz w:val="20"/>
              </w:rPr>
              <w:t>CONVOCATORIA</w:t>
            </w:r>
            <w:r>
              <w:rPr>
                <w:rFonts w:ascii="Arial"/>
                <w:b/>
                <w:color w:val="FFFFFF"/>
                <w:sz w:val="20"/>
              </w:rPr>
              <w:tab/>
            </w:r>
            <w:r>
              <w:rPr>
                <w:rFonts w:ascii="Arial"/>
                <w:b/>
                <w:color w:val="FFFFFF"/>
                <w:spacing w:val="-2"/>
                <w:sz w:val="20"/>
              </w:rPr>
              <w:t>CONVOCATORIA</w:t>
            </w:r>
            <w:r>
              <w:rPr>
                <w:rFonts w:ascii="Arial"/>
                <w:b/>
                <w:color w:val="FFFFFF"/>
                <w:sz w:val="20"/>
              </w:rPr>
              <w:tab/>
            </w:r>
            <w:r>
              <w:rPr>
                <w:rFonts w:ascii="Arial"/>
                <w:b/>
                <w:color w:val="FFFFFF"/>
                <w:spacing w:val="-2"/>
                <w:sz w:val="20"/>
              </w:rPr>
              <w:t>CONVOCATORIA</w:t>
            </w:r>
          </w:p>
          <w:p>
            <w:pPr>
              <w:pStyle w:val="TableParagraph"/>
              <w:tabs>
                <w:tab w:pos="3062" w:val="left" w:leader="none"/>
                <w:tab w:pos="5175" w:val="left" w:leader="none"/>
                <w:tab w:pos="7224" w:val="left" w:leader="none"/>
              </w:tabs>
              <w:spacing w:line="236" w:lineRule="exact"/>
              <w:ind w:left="505"/>
              <w:rPr>
                <w:rFonts w:ascii="Arial" w:hAnsi="Arial"/>
                <w:b/>
                <w:position w:val="1"/>
                <w:sz w:val="20"/>
              </w:rPr>
            </w:pPr>
            <w:r>
              <w:rPr>
                <w:rFonts w:ascii="Arial" w:hAnsi="Arial"/>
                <w:b/>
                <w:color w:val="FFFFFF"/>
                <w:spacing w:val="-2"/>
                <w:sz w:val="20"/>
              </w:rPr>
              <w:t>INVESTIGACIÓN</w:t>
            </w:r>
            <w:r>
              <w:rPr>
                <w:rFonts w:ascii="Arial" w:hAnsi="Arial"/>
                <w:b/>
                <w:color w:val="FFFFFF"/>
                <w:sz w:val="20"/>
              </w:rPr>
              <w:tab/>
            </w:r>
            <w:r>
              <w:rPr>
                <w:rFonts w:ascii="Arial" w:hAnsi="Arial"/>
                <w:b/>
                <w:color w:val="FFFFFF"/>
                <w:position w:val="1"/>
                <w:sz w:val="20"/>
              </w:rPr>
              <w:t>833</w:t>
            </w:r>
            <w:r>
              <w:rPr>
                <w:rFonts w:ascii="Arial" w:hAnsi="Arial"/>
                <w:b/>
                <w:color w:val="FFFFFF"/>
                <w:spacing w:val="-9"/>
                <w:position w:val="1"/>
                <w:sz w:val="20"/>
              </w:rPr>
              <w:t> </w:t>
            </w:r>
            <w:r>
              <w:rPr>
                <w:rFonts w:ascii="Arial" w:hAnsi="Arial"/>
                <w:b/>
                <w:color w:val="FFFFFF"/>
                <w:position w:val="1"/>
                <w:sz w:val="20"/>
              </w:rPr>
              <w:t>DE</w:t>
            </w:r>
            <w:r>
              <w:rPr>
                <w:rFonts w:ascii="Arial" w:hAnsi="Arial"/>
                <w:b/>
                <w:color w:val="FFFFFF"/>
                <w:spacing w:val="-4"/>
                <w:position w:val="1"/>
                <w:sz w:val="20"/>
              </w:rPr>
              <w:t> 2018</w:t>
            </w:r>
            <w:r>
              <w:rPr>
                <w:rFonts w:ascii="Arial" w:hAnsi="Arial"/>
                <w:b/>
                <w:color w:val="FFFFFF"/>
                <w:position w:val="1"/>
                <w:sz w:val="20"/>
              </w:rPr>
              <w:tab/>
              <w:t>894</w:t>
            </w:r>
            <w:r>
              <w:rPr>
                <w:rFonts w:ascii="Arial" w:hAnsi="Arial"/>
                <w:b/>
                <w:color w:val="FFFFFF"/>
                <w:spacing w:val="-9"/>
                <w:position w:val="1"/>
                <w:sz w:val="20"/>
              </w:rPr>
              <w:t> </w:t>
            </w:r>
            <w:r>
              <w:rPr>
                <w:rFonts w:ascii="Arial" w:hAnsi="Arial"/>
                <w:b/>
                <w:color w:val="FFFFFF"/>
                <w:position w:val="1"/>
                <w:sz w:val="20"/>
              </w:rPr>
              <w:t>DE</w:t>
            </w:r>
            <w:r>
              <w:rPr>
                <w:rFonts w:ascii="Arial" w:hAnsi="Arial"/>
                <w:b/>
                <w:color w:val="FFFFFF"/>
                <w:spacing w:val="-4"/>
                <w:position w:val="1"/>
                <w:sz w:val="20"/>
              </w:rPr>
              <w:t> 2021</w:t>
            </w:r>
            <w:r>
              <w:rPr>
                <w:rFonts w:ascii="Arial" w:hAnsi="Arial"/>
                <w:b/>
                <w:color w:val="FFFFFF"/>
                <w:position w:val="1"/>
                <w:sz w:val="20"/>
              </w:rPr>
              <w:tab/>
              <w:t>957</w:t>
            </w:r>
            <w:r>
              <w:rPr>
                <w:rFonts w:ascii="Arial" w:hAnsi="Arial"/>
                <w:b/>
                <w:color w:val="FFFFFF"/>
                <w:spacing w:val="-9"/>
                <w:position w:val="1"/>
                <w:sz w:val="20"/>
              </w:rPr>
              <w:t> </w:t>
            </w:r>
            <w:r>
              <w:rPr>
                <w:rFonts w:ascii="Arial" w:hAnsi="Arial"/>
                <w:b/>
                <w:color w:val="FFFFFF"/>
                <w:position w:val="1"/>
                <w:sz w:val="20"/>
              </w:rPr>
              <w:t>DE</w:t>
            </w:r>
            <w:r>
              <w:rPr>
                <w:rFonts w:ascii="Arial" w:hAnsi="Arial"/>
                <w:b/>
                <w:color w:val="FFFFFF"/>
                <w:spacing w:val="-4"/>
                <w:position w:val="1"/>
                <w:sz w:val="20"/>
              </w:rPr>
              <w:t> 2024</w:t>
            </w:r>
          </w:p>
        </w:tc>
      </w:tr>
      <w:tr>
        <w:trPr>
          <w:trHeight w:val="277" w:hRule="atLeast"/>
        </w:trPr>
        <w:tc>
          <w:tcPr>
            <w:tcW w:w="2559" w:type="dxa"/>
            <w:tcBorders>
              <w:top w:val="single" w:sz="4" w:space="0" w:color="000000"/>
              <w:bottom w:val="single" w:sz="4" w:space="0" w:color="000000"/>
              <w:right w:val="single" w:sz="4" w:space="0" w:color="000000"/>
            </w:tcBorders>
            <w:shd w:val="clear" w:color="auto" w:fill="001F5F"/>
          </w:tcPr>
          <w:p>
            <w:pPr>
              <w:pStyle w:val="TableParagraph"/>
              <w:spacing w:line="237" w:lineRule="exact"/>
              <w:ind w:left="12" w:right="1"/>
              <w:jc w:val="center"/>
              <w:rPr>
                <w:rFonts w:ascii="Arial"/>
                <w:b/>
                <w:sz w:val="22"/>
              </w:rPr>
            </w:pPr>
            <w:r>
              <w:rPr>
                <w:rFonts w:ascii="Arial"/>
                <w:b/>
                <w:color w:val="FFFFFF"/>
                <w:spacing w:val="-2"/>
                <w:sz w:val="22"/>
              </w:rPr>
              <w:t>PYMES</w:t>
            </w:r>
          </w:p>
        </w:tc>
        <w:tc>
          <w:tcPr>
            <w:tcW w:w="2177"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20"/>
              <w:jc w:val="center"/>
              <w:rPr>
                <w:sz w:val="22"/>
              </w:rPr>
            </w:pPr>
            <w:r>
              <w:rPr>
                <w:spacing w:val="-10"/>
                <w:sz w:val="22"/>
              </w:rPr>
              <w:t>B</w:t>
            </w:r>
          </w:p>
        </w:tc>
        <w:tc>
          <w:tcPr>
            <w:tcW w:w="2048"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21"/>
              <w:jc w:val="center"/>
              <w:rPr>
                <w:sz w:val="22"/>
              </w:rPr>
            </w:pPr>
            <w:r>
              <w:rPr>
                <w:spacing w:val="-10"/>
                <w:sz w:val="22"/>
              </w:rPr>
              <w:t>B</w:t>
            </w:r>
          </w:p>
        </w:tc>
        <w:tc>
          <w:tcPr>
            <w:tcW w:w="2046" w:type="dxa"/>
            <w:tcBorders>
              <w:top w:val="single" w:sz="4" w:space="0" w:color="000000"/>
              <w:left w:val="single" w:sz="4" w:space="0" w:color="000000"/>
              <w:bottom w:val="single" w:sz="4" w:space="0" w:color="000000"/>
              <w:right w:val="single" w:sz="4" w:space="0" w:color="000000"/>
            </w:tcBorders>
          </w:tcPr>
          <w:p>
            <w:pPr>
              <w:pStyle w:val="TableParagraph"/>
              <w:spacing w:line="236" w:lineRule="exact"/>
              <w:ind w:left="21"/>
              <w:jc w:val="center"/>
              <w:rPr>
                <w:rFonts w:ascii="Arial"/>
                <w:b/>
                <w:sz w:val="24"/>
              </w:rPr>
            </w:pPr>
            <w:r>
              <w:rPr>
                <w:rFonts w:ascii="Arial"/>
                <w:b/>
                <w:spacing w:val="-10"/>
                <w:sz w:val="24"/>
              </w:rPr>
              <w:t>B</w:t>
            </w:r>
          </w:p>
        </w:tc>
      </w:tr>
      <w:tr>
        <w:trPr>
          <w:trHeight w:val="275" w:hRule="atLeast"/>
        </w:trPr>
        <w:tc>
          <w:tcPr>
            <w:tcW w:w="2559" w:type="dxa"/>
            <w:tcBorders>
              <w:top w:val="single" w:sz="4" w:space="0" w:color="000000"/>
              <w:bottom w:val="single" w:sz="4" w:space="0" w:color="000000"/>
              <w:right w:val="single" w:sz="4" w:space="0" w:color="000000"/>
            </w:tcBorders>
            <w:shd w:val="clear" w:color="auto" w:fill="001F5F"/>
          </w:tcPr>
          <w:p>
            <w:pPr>
              <w:pStyle w:val="TableParagraph"/>
              <w:spacing w:line="237" w:lineRule="exact"/>
              <w:ind w:left="12" w:right="3"/>
              <w:jc w:val="center"/>
              <w:rPr>
                <w:rFonts w:ascii="Arial"/>
                <w:b/>
                <w:sz w:val="22"/>
              </w:rPr>
            </w:pPr>
            <w:r>
              <w:rPr>
                <w:rFonts w:ascii="Arial"/>
                <w:b/>
                <w:color w:val="FFFFFF"/>
                <w:spacing w:val="-4"/>
                <w:sz w:val="22"/>
              </w:rPr>
              <w:t>CRE@</w:t>
            </w:r>
          </w:p>
        </w:tc>
        <w:tc>
          <w:tcPr>
            <w:tcW w:w="2177"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20"/>
              <w:jc w:val="center"/>
              <w:rPr>
                <w:sz w:val="22"/>
              </w:rPr>
            </w:pPr>
            <w:r>
              <w:rPr>
                <w:spacing w:val="-10"/>
                <w:sz w:val="22"/>
              </w:rPr>
              <w:t>B</w:t>
            </w:r>
          </w:p>
        </w:tc>
        <w:tc>
          <w:tcPr>
            <w:tcW w:w="2048"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21"/>
              <w:jc w:val="center"/>
              <w:rPr>
                <w:sz w:val="22"/>
              </w:rPr>
            </w:pPr>
            <w:r>
              <w:rPr>
                <w:spacing w:val="-10"/>
                <w:sz w:val="22"/>
              </w:rPr>
              <w:t>B</w:t>
            </w:r>
          </w:p>
        </w:tc>
        <w:tc>
          <w:tcPr>
            <w:tcW w:w="2046" w:type="dxa"/>
            <w:tcBorders>
              <w:top w:val="single" w:sz="4" w:space="0" w:color="000000"/>
              <w:left w:val="single" w:sz="4" w:space="0" w:color="000000"/>
              <w:bottom w:val="single" w:sz="4" w:space="0" w:color="000000"/>
              <w:right w:val="single" w:sz="4" w:space="0" w:color="000000"/>
            </w:tcBorders>
          </w:tcPr>
          <w:p>
            <w:pPr>
              <w:pStyle w:val="TableParagraph"/>
              <w:spacing w:line="236" w:lineRule="exact"/>
              <w:ind w:left="21"/>
              <w:jc w:val="center"/>
              <w:rPr>
                <w:rFonts w:ascii="Arial"/>
                <w:b/>
                <w:sz w:val="24"/>
              </w:rPr>
            </w:pPr>
            <w:r>
              <w:rPr>
                <w:rFonts w:ascii="Arial"/>
                <w:b/>
                <w:spacing w:val="-10"/>
                <w:sz w:val="24"/>
              </w:rPr>
              <w:t>B</w:t>
            </w:r>
          </w:p>
        </w:tc>
      </w:tr>
      <w:tr>
        <w:trPr>
          <w:trHeight w:val="275" w:hRule="atLeast"/>
        </w:trPr>
        <w:tc>
          <w:tcPr>
            <w:tcW w:w="2559" w:type="dxa"/>
            <w:tcBorders>
              <w:top w:val="single" w:sz="4" w:space="0" w:color="000000"/>
              <w:bottom w:val="single" w:sz="4" w:space="0" w:color="000000"/>
              <w:right w:val="single" w:sz="4" w:space="0" w:color="000000"/>
            </w:tcBorders>
            <w:shd w:val="clear" w:color="auto" w:fill="001F5F"/>
          </w:tcPr>
          <w:p>
            <w:pPr>
              <w:pStyle w:val="TableParagraph"/>
              <w:spacing w:line="237" w:lineRule="exact"/>
              <w:ind w:left="12"/>
              <w:jc w:val="center"/>
              <w:rPr>
                <w:rFonts w:ascii="Arial"/>
                <w:b/>
                <w:sz w:val="22"/>
              </w:rPr>
            </w:pPr>
            <w:r>
              <w:rPr>
                <w:rFonts w:ascii="Arial"/>
                <w:b/>
                <w:color w:val="FFFFFF"/>
                <w:spacing w:val="-2"/>
                <w:sz w:val="22"/>
              </w:rPr>
              <w:t>IGUAQUE</w:t>
            </w:r>
          </w:p>
        </w:tc>
        <w:tc>
          <w:tcPr>
            <w:tcW w:w="2177"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20"/>
              <w:jc w:val="center"/>
              <w:rPr>
                <w:sz w:val="22"/>
              </w:rPr>
            </w:pPr>
            <w:r>
              <w:rPr>
                <w:spacing w:val="-10"/>
                <w:sz w:val="22"/>
              </w:rPr>
              <w:t>C</w:t>
            </w:r>
          </w:p>
        </w:tc>
        <w:tc>
          <w:tcPr>
            <w:tcW w:w="2048"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21"/>
              <w:jc w:val="center"/>
              <w:rPr>
                <w:sz w:val="22"/>
              </w:rPr>
            </w:pPr>
            <w:r>
              <w:rPr>
                <w:spacing w:val="-10"/>
                <w:sz w:val="22"/>
              </w:rPr>
              <w:t>C</w:t>
            </w:r>
          </w:p>
        </w:tc>
        <w:tc>
          <w:tcPr>
            <w:tcW w:w="2046" w:type="dxa"/>
            <w:tcBorders>
              <w:top w:val="single" w:sz="4" w:space="0" w:color="000000"/>
              <w:left w:val="single" w:sz="4" w:space="0" w:color="000000"/>
              <w:bottom w:val="single" w:sz="4" w:space="0" w:color="000000"/>
              <w:right w:val="single" w:sz="4" w:space="0" w:color="000000"/>
            </w:tcBorders>
          </w:tcPr>
          <w:p>
            <w:pPr>
              <w:pStyle w:val="TableParagraph"/>
              <w:spacing w:line="236" w:lineRule="exact"/>
              <w:ind w:left="22"/>
              <w:jc w:val="center"/>
              <w:rPr>
                <w:rFonts w:ascii="Arial"/>
                <w:b/>
                <w:sz w:val="24"/>
              </w:rPr>
            </w:pPr>
            <w:r>
              <w:rPr>
                <w:rFonts w:ascii="Arial"/>
                <w:b/>
                <w:spacing w:val="-10"/>
                <w:sz w:val="24"/>
              </w:rPr>
              <w:t>C</w:t>
            </w:r>
          </w:p>
        </w:tc>
      </w:tr>
      <w:tr>
        <w:trPr>
          <w:trHeight w:val="275" w:hRule="atLeast"/>
        </w:trPr>
        <w:tc>
          <w:tcPr>
            <w:tcW w:w="2559" w:type="dxa"/>
            <w:tcBorders>
              <w:top w:val="single" w:sz="4" w:space="0" w:color="000000"/>
              <w:right w:val="single" w:sz="4" w:space="0" w:color="000000"/>
            </w:tcBorders>
            <w:shd w:val="clear" w:color="auto" w:fill="001F5F"/>
          </w:tcPr>
          <w:p>
            <w:pPr>
              <w:pStyle w:val="TableParagraph"/>
              <w:spacing w:line="237" w:lineRule="exact"/>
              <w:ind w:left="12" w:right="2"/>
              <w:jc w:val="center"/>
              <w:rPr>
                <w:rFonts w:ascii="Arial"/>
                <w:b/>
                <w:sz w:val="22"/>
              </w:rPr>
            </w:pPr>
            <w:r>
              <w:rPr>
                <w:rFonts w:ascii="Arial"/>
                <w:b/>
                <w:color w:val="FFFFFF"/>
                <w:spacing w:val="-2"/>
                <w:sz w:val="22"/>
              </w:rPr>
              <w:t>ESINSUR</w:t>
            </w:r>
          </w:p>
        </w:tc>
        <w:tc>
          <w:tcPr>
            <w:tcW w:w="2177"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20"/>
              <w:jc w:val="center"/>
              <w:rPr>
                <w:sz w:val="22"/>
              </w:rPr>
            </w:pPr>
            <w:r>
              <w:rPr>
                <w:spacing w:val="-10"/>
                <w:sz w:val="22"/>
              </w:rPr>
              <w:t>C</w:t>
            </w:r>
          </w:p>
        </w:tc>
        <w:tc>
          <w:tcPr>
            <w:tcW w:w="2048"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21"/>
              <w:jc w:val="center"/>
              <w:rPr>
                <w:sz w:val="22"/>
              </w:rPr>
            </w:pPr>
            <w:r>
              <w:rPr>
                <w:spacing w:val="-10"/>
                <w:sz w:val="22"/>
              </w:rPr>
              <w:t>C</w:t>
            </w:r>
          </w:p>
        </w:tc>
        <w:tc>
          <w:tcPr>
            <w:tcW w:w="2046" w:type="dxa"/>
            <w:tcBorders>
              <w:top w:val="single" w:sz="4" w:space="0" w:color="000000"/>
              <w:left w:val="single" w:sz="4" w:space="0" w:color="000000"/>
              <w:bottom w:val="single" w:sz="4" w:space="0" w:color="000000"/>
              <w:right w:val="single" w:sz="4" w:space="0" w:color="000000"/>
            </w:tcBorders>
          </w:tcPr>
          <w:p>
            <w:pPr>
              <w:pStyle w:val="TableParagraph"/>
              <w:spacing w:line="236" w:lineRule="exact"/>
              <w:ind w:left="21"/>
              <w:jc w:val="center"/>
              <w:rPr>
                <w:rFonts w:ascii="Arial"/>
                <w:b/>
                <w:sz w:val="24"/>
              </w:rPr>
            </w:pPr>
            <w:r>
              <w:rPr>
                <w:rFonts w:ascii="Arial"/>
                <w:b/>
                <w:spacing w:val="-10"/>
                <w:sz w:val="24"/>
              </w:rPr>
              <w:t>B</w:t>
            </w:r>
          </w:p>
        </w:tc>
      </w:tr>
    </w:tbl>
    <w:p>
      <w:pPr>
        <w:spacing w:before="0"/>
        <w:ind w:left="654" w:right="0" w:firstLine="0"/>
        <w:jc w:val="center"/>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spacing w:line="242" w:lineRule="auto" w:before="174"/>
        <w:ind w:left="1702" w:right="960"/>
        <w:jc w:val="both"/>
      </w:pPr>
      <w:r>
        <w:rPr/>
        <w:t>Este resultado se soporta en el trabajo articulado liderado por la Coordinación de Investigación de la Facultad, que brindó acompañamiento permanente a docentes y grupos de investigación mediante jornadas de capacitación en las plataformas CvLAC y GrupLAC, así como asesoría en la revisión y subsanación de observaciones</w:t>
      </w:r>
      <w:r>
        <w:rPr>
          <w:spacing w:val="-16"/>
        </w:rPr>
        <w:t> </w:t>
      </w:r>
      <w:r>
        <w:rPr/>
        <w:t>derivadas</w:t>
      </w:r>
      <w:r>
        <w:rPr>
          <w:spacing w:val="-16"/>
        </w:rPr>
        <w:t> </w:t>
      </w:r>
      <w:r>
        <w:rPr/>
        <w:t>de</w:t>
      </w:r>
      <w:r>
        <w:rPr>
          <w:spacing w:val="-15"/>
        </w:rPr>
        <w:t> </w:t>
      </w:r>
      <w:r>
        <w:rPr/>
        <w:t>los</w:t>
      </w:r>
      <w:r>
        <w:rPr>
          <w:spacing w:val="-15"/>
        </w:rPr>
        <w:t> </w:t>
      </w:r>
      <w:r>
        <w:rPr/>
        <w:t>resultados</w:t>
      </w:r>
      <w:r>
        <w:rPr>
          <w:spacing w:val="-16"/>
        </w:rPr>
        <w:t> </w:t>
      </w:r>
      <w:r>
        <w:rPr/>
        <w:t>preliminares</w:t>
      </w:r>
      <w:r>
        <w:rPr>
          <w:spacing w:val="-16"/>
        </w:rPr>
        <w:t> </w:t>
      </w:r>
      <w:r>
        <w:rPr/>
        <w:t>de</w:t>
      </w:r>
      <w:r>
        <w:rPr>
          <w:spacing w:val="-15"/>
        </w:rPr>
        <w:t> </w:t>
      </w:r>
      <w:r>
        <w:rPr/>
        <w:t>la</w:t>
      </w:r>
      <w:r>
        <w:rPr>
          <w:spacing w:val="-15"/>
        </w:rPr>
        <w:t> </w:t>
      </w:r>
      <w:r>
        <w:rPr/>
        <w:t>convocatoria</w:t>
      </w:r>
      <w:r>
        <w:rPr>
          <w:spacing w:val="-16"/>
        </w:rPr>
        <w:t> </w:t>
      </w:r>
      <w:r>
        <w:rPr/>
        <w:t>nacional, contribuyendo</w:t>
      </w:r>
      <w:r>
        <w:rPr>
          <w:spacing w:val="-2"/>
        </w:rPr>
        <w:t> </w:t>
      </w:r>
      <w:r>
        <w:rPr/>
        <w:t>de manera significativa al logro de</w:t>
      </w:r>
      <w:r>
        <w:rPr>
          <w:spacing w:val="-1"/>
        </w:rPr>
        <w:t> </w:t>
      </w:r>
      <w:r>
        <w:rPr/>
        <w:t>los resultados obtenidos.</w:t>
      </w:r>
    </w:p>
    <w:p>
      <w:pPr>
        <w:pStyle w:val="BodyText"/>
      </w:pPr>
    </w:p>
    <w:p>
      <w:pPr>
        <w:pStyle w:val="BodyText"/>
        <w:spacing w:before="79"/>
      </w:pPr>
    </w:p>
    <w:p>
      <w:pPr>
        <w:pStyle w:val="Heading2"/>
        <w:numPr>
          <w:ilvl w:val="2"/>
          <w:numId w:val="3"/>
        </w:numPr>
        <w:tabs>
          <w:tab w:pos="2765" w:val="left" w:leader="none"/>
        </w:tabs>
        <w:spacing w:line="240" w:lineRule="auto" w:before="0" w:after="0"/>
        <w:ind w:left="2765" w:right="0" w:hanging="704"/>
        <w:jc w:val="left"/>
      </w:pPr>
      <w:r>
        <w:rPr>
          <w:spacing w:val="-2"/>
        </w:rPr>
        <w:t>Docentes</w:t>
      </w:r>
      <w:r>
        <w:rPr>
          <w:spacing w:val="-8"/>
        </w:rPr>
        <w:t> </w:t>
      </w:r>
      <w:r>
        <w:rPr>
          <w:spacing w:val="-2"/>
        </w:rPr>
        <w:t>investigadores</w:t>
      </w:r>
      <w:r>
        <w:rPr>
          <w:spacing w:val="-7"/>
        </w:rPr>
        <w:t> </w:t>
      </w:r>
      <w:r>
        <w:rPr>
          <w:spacing w:val="-2"/>
        </w:rPr>
        <w:t>categorizados</w:t>
      </w:r>
    </w:p>
    <w:p>
      <w:pPr>
        <w:pStyle w:val="BodyText"/>
        <w:spacing w:line="242" w:lineRule="auto" w:before="184"/>
        <w:ind w:left="1702" w:right="959"/>
        <w:jc w:val="both"/>
      </w:pPr>
      <w:r>
        <w:rPr/>
        <w:t>La generación de conocimiento constituye un proceso dinámico que impulsa el desarrollo</w:t>
      </w:r>
      <w:r>
        <w:rPr>
          <w:spacing w:val="-7"/>
        </w:rPr>
        <w:t> </w:t>
      </w:r>
      <w:r>
        <w:rPr/>
        <w:t>científico,</w:t>
      </w:r>
      <w:r>
        <w:rPr>
          <w:spacing w:val="-6"/>
        </w:rPr>
        <w:t> </w:t>
      </w:r>
      <w:r>
        <w:rPr/>
        <w:t>tecnológico</w:t>
      </w:r>
      <w:r>
        <w:rPr>
          <w:spacing w:val="-6"/>
        </w:rPr>
        <w:t> </w:t>
      </w:r>
      <w:r>
        <w:rPr/>
        <w:t>y</w:t>
      </w:r>
      <w:r>
        <w:rPr>
          <w:spacing w:val="-5"/>
        </w:rPr>
        <w:t> </w:t>
      </w:r>
      <w:r>
        <w:rPr/>
        <w:t>social.</w:t>
      </w:r>
      <w:r>
        <w:rPr>
          <w:spacing w:val="-5"/>
        </w:rPr>
        <w:t> </w:t>
      </w:r>
      <w:r>
        <w:rPr/>
        <w:t>En</w:t>
      </w:r>
      <w:r>
        <w:rPr>
          <w:spacing w:val="-5"/>
        </w:rPr>
        <w:t> </w:t>
      </w:r>
      <w:r>
        <w:rPr/>
        <w:t>este</w:t>
      </w:r>
      <w:r>
        <w:rPr>
          <w:spacing w:val="-6"/>
        </w:rPr>
        <w:t> </w:t>
      </w:r>
      <w:r>
        <w:rPr/>
        <w:t>contexto,</w:t>
      </w:r>
      <w:r>
        <w:rPr>
          <w:spacing w:val="-5"/>
        </w:rPr>
        <w:t> </w:t>
      </w:r>
      <w:r>
        <w:rPr/>
        <w:t>la</w:t>
      </w:r>
      <w:r>
        <w:rPr>
          <w:spacing w:val="-5"/>
        </w:rPr>
        <w:t> </w:t>
      </w:r>
      <w:r>
        <w:rPr/>
        <w:t>docencia</w:t>
      </w:r>
      <w:r>
        <w:rPr>
          <w:spacing w:val="-5"/>
        </w:rPr>
        <w:t> </w:t>
      </w:r>
      <w:r>
        <w:rPr/>
        <w:t>desempeña un papel fundamental al facilitar la transmisión del conocimiento, promover la formación de una cultura investigativa y fortalecer el pensamiento crítico en las nuevas generaciones de profesionales.</w:t>
      </w:r>
    </w:p>
    <w:p>
      <w:pPr>
        <w:pStyle w:val="BodyText"/>
        <w:spacing w:before="163"/>
        <w:ind w:left="1702" w:right="958"/>
        <w:jc w:val="both"/>
      </w:pPr>
      <w:r>
        <w:rPr/>
        <w:t>En el marco de la Convocatoria Nacional 957 de 2024 para la actualización y medición de Grupos de Investigación e Investigadores del Sistema Nacional de Ciencia,</w:t>
      </w:r>
      <w:r>
        <w:rPr>
          <w:spacing w:val="-5"/>
        </w:rPr>
        <w:t> </w:t>
      </w:r>
      <w:r>
        <w:rPr/>
        <w:t>Tecnología</w:t>
      </w:r>
      <w:r>
        <w:rPr>
          <w:spacing w:val="-5"/>
        </w:rPr>
        <w:t> </w:t>
      </w:r>
      <w:r>
        <w:rPr/>
        <w:t>e</w:t>
      </w:r>
      <w:r>
        <w:rPr>
          <w:spacing w:val="-5"/>
        </w:rPr>
        <w:t> </w:t>
      </w:r>
      <w:r>
        <w:rPr/>
        <w:t>Innovación,</w:t>
      </w:r>
      <w:r>
        <w:rPr>
          <w:spacing w:val="-5"/>
        </w:rPr>
        <w:t> </w:t>
      </w:r>
      <w:r>
        <w:rPr/>
        <w:t>cuyo</w:t>
      </w:r>
      <w:r>
        <w:rPr>
          <w:spacing w:val="-5"/>
        </w:rPr>
        <w:t> </w:t>
      </w:r>
      <w:r>
        <w:rPr/>
        <w:t>cierre</w:t>
      </w:r>
      <w:r>
        <w:rPr>
          <w:spacing w:val="-6"/>
        </w:rPr>
        <w:t> </w:t>
      </w:r>
      <w:r>
        <w:rPr/>
        <w:t>se</w:t>
      </w:r>
      <w:r>
        <w:rPr>
          <w:spacing w:val="-5"/>
        </w:rPr>
        <w:t> </w:t>
      </w:r>
      <w:r>
        <w:rPr/>
        <w:t>realizó</w:t>
      </w:r>
      <w:r>
        <w:rPr>
          <w:spacing w:val="-7"/>
        </w:rPr>
        <w:t> </w:t>
      </w:r>
      <w:r>
        <w:rPr/>
        <w:t>en</w:t>
      </w:r>
      <w:r>
        <w:rPr>
          <w:spacing w:val="-5"/>
        </w:rPr>
        <w:t> </w:t>
      </w:r>
      <w:r>
        <w:rPr/>
        <w:t>diciembre</w:t>
      </w:r>
      <w:r>
        <w:rPr>
          <w:spacing w:val="-5"/>
        </w:rPr>
        <w:t> </w:t>
      </w:r>
      <w:r>
        <w:rPr/>
        <w:t>de</w:t>
      </w:r>
      <w:r>
        <w:rPr>
          <w:spacing w:val="-5"/>
        </w:rPr>
        <w:t> </w:t>
      </w:r>
      <w:r>
        <w:rPr/>
        <w:t>2024</w:t>
      </w:r>
      <w:r>
        <w:rPr>
          <w:spacing w:val="-5"/>
        </w:rPr>
        <w:t> </w:t>
      </w:r>
      <w:r>
        <w:rPr/>
        <w:t>y</w:t>
      </w:r>
      <w:r>
        <w:rPr>
          <w:spacing w:val="-6"/>
        </w:rPr>
        <w:t> </w:t>
      </w:r>
      <w:r>
        <w:rPr/>
        <w:t>los resultados definitivos fueron publicados en diciembre de 2025, la Facultad obtuvo resultados significativos en el reconocimiento de su cuerpo docente investigativo.</w:t>
      </w:r>
    </w:p>
    <w:p>
      <w:pPr>
        <w:pStyle w:val="BodyText"/>
        <w:spacing w:line="242" w:lineRule="auto" w:before="167"/>
        <w:ind w:left="1702" w:right="957"/>
        <w:jc w:val="both"/>
      </w:pPr>
      <w:r>
        <w:rPr/>
        <w:t>Como resultado de este proceso, la Facultad cuenta con </w:t>
      </w:r>
      <w:r>
        <w:rPr>
          <w:rFonts w:ascii="Arial" w:hAnsi="Arial"/>
          <w:b/>
        </w:rPr>
        <w:t>21 docentes investigadores</w:t>
      </w:r>
      <w:r>
        <w:rPr>
          <w:rFonts w:ascii="Arial" w:hAnsi="Arial"/>
          <w:b/>
          <w:spacing w:val="-8"/>
        </w:rPr>
        <w:t> </w:t>
      </w:r>
      <w:r>
        <w:rPr>
          <w:rFonts w:ascii="Arial" w:hAnsi="Arial"/>
          <w:b/>
        </w:rPr>
        <w:t>reconocidos</w:t>
      </w:r>
      <w:r>
        <w:rPr>
          <w:rFonts w:ascii="Arial" w:hAnsi="Arial"/>
          <w:b/>
          <w:spacing w:val="-6"/>
        </w:rPr>
        <w:t> </w:t>
      </w:r>
      <w:r>
        <w:rPr>
          <w:rFonts w:ascii="Arial" w:hAnsi="Arial"/>
          <w:b/>
        </w:rPr>
        <w:t>y</w:t>
      </w:r>
      <w:r>
        <w:rPr>
          <w:rFonts w:ascii="Arial" w:hAnsi="Arial"/>
          <w:b/>
          <w:spacing w:val="-6"/>
        </w:rPr>
        <w:t> </w:t>
      </w:r>
      <w:r>
        <w:rPr>
          <w:rFonts w:ascii="Arial" w:hAnsi="Arial"/>
          <w:b/>
        </w:rPr>
        <w:t>categorizados</w:t>
      </w:r>
      <w:r>
        <w:rPr/>
        <w:t>,</w:t>
      </w:r>
      <w:r>
        <w:rPr>
          <w:spacing w:val="-4"/>
        </w:rPr>
        <w:t> </w:t>
      </w:r>
      <w:r>
        <w:rPr/>
        <w:t>vinculados</w:t>
      </w:r>
      <w:r>
        <w:rPr>
          <w:spacing w:val="-5"/>
        </w:rPr>
        <w:t> </w:t>
      </w:r>
      <w:r>
        <w:rPr/>
        <w:t>a</w:t>
      </w:r>
      <w:r>
        <w:rPr>
          <w:spacing w:val="-5"/>
        </w:rPr>
        <w:t> </w:t>
      </w:r>
      <w:r>
        <w:rPr/>
        <w:t>sus</w:t>
      </w:r>
      <w:r>
        <w:rPr>
          <w:spacing w:val="-6"/>
        </w:rPr>
        <w:t> </w:t>
      </w:r>
      <w:r>
        <w:rPr/>
        <w:t>cuatro</w:t>
      </w:r>
      <w:r>
        <w:rPr>
          <w:spacing w:val="-5"/>
        </w:rPr>
        <w:t> </w:t>
      </w:r>
      <w:r>
        <w:rPr/>
        <w:t>(4)</w:t>
      </w:r>
      <w:r>
        <w:rPr>
          <w:spacing w:val="-7"/>
        </w:rPr>
        <w:t> </w:t>
      </w:r>
      <w:r>
        <w:rPr/>
        <w:t>grupos de</w:t>
      </w:r>
      <w:r>
        <w:rPr/>
        <w:t> investigación, lo que representa un incremento del </w:t>
      </w:r>
      <w:r>
        <w:rPr>
          <w:rFonts w:ascii="Arial" w:hAnsi="Arial"/>
          <w:b/>
        </w:rPr>
        <w:t>31% </w:t>
      </w:r>
      <w:r>
        <w:rPr/>
        <w:t>respecto a la convocatoria anterior. Este avance se refleja en el aumento de cinco (5) investigadores</w:t>
      </w:r>
      <w:r>
        <w:rPr>
          <w:spacing w:val="-3"/>
        </w:rPr>
        <w:t> </w:t>
      </w:r>
      <w:r>
        <w:rPr/>
        <w:t>reconocidos,</w:t>
      </w:r>
      <w:r>
        <w:rPr>
          <w:spacing w:val="-3"/>
        </w:rPr>
        <w:t> </w:t>
      </w:r>
      <w:r>
        <w:rPr/>
        <w:t>así</w:t>
      </w:r>
      <w:r>
        <w:rPr>
          <w:spacing w:val="-3"/>
        </w:rPr>
        <w:t> </w:t>
      </w:r>
      <w:r>
        <w:rPr/>
        <w:t>como</w:t>
      </w:r>
      <w:r>
        <w:rPr>
          <w:spacing w:val="-3"/>
        </w:rPr>
        <w:t> </w:t>
      </w:r>
      <w:r>
        <w:rPr/>
        <w:t>en</w:t>
      </w:r>
      <w:r>
        <w:rPr>
          <w:spacing w:val="-2"/>
        </w:rPr>
        <w:t> </w:t>
      </w:r>
      <w:r>
        <w:rPr/>
        <w:t>el</w:t>
      </w:r>
      <w:r>
        <w:rPr>
          <w:spacing w:val="-4"/>
        </w:rPr>
        <w:t> </w:t>
      </w:r>
      <w:r>
        <w:rPr/>
        <w:t>fortalecimiento</w:t>
      </w:r>
      <w:r>
        <w:rPr>
          <w:spacing w:val="-2"/>
        </w:rPr>
        <w:t> </w:t>
      </w:r>
      <w:r>
        <w:rPr/>
        <w:t>de</w:t>
      </w:r>
      <w:r>
        <w:rPr>
          <w:spacing w:val="-4"/>
        </w:rPr>
        <w:t> </w:t>
      </w:r>
      <w:r>
        <w:rPr/>
        <w:t>las</w:t>
      </w:r>
      <w:r>
        <w:rPr>
          <w:spacing w:val="-2"/>
        </w:rPr>
        <w:t> </w:t>
      </w:r>
      <w:r>
        <w:rPr/>
        <w:t>categorías</w:t>
      </w:r>
      <w:r>
        <w:rPr>
          <w:spacing w:val="-3"/>
        </w:rPr>
        <w:t> </w:t>
      </w:r>
      <w:r>
        <w:rPr/>
        <w:t>Junior y Asociado, evidenciando la consolidación progresiva de las capacidades investigativas de la Facultad.</w:t>
      </w:r>
    </w:p>
    <w:p>
      <w:pPr>
        <w:pStyle w:val="BodyText"/>
        <w:spacing w:after="0" w:line="242" w:lineRule="auto"/>
        <w:jc w:val="both"/>
        <w:sectPr>
          <w:pgSz w:w="12240" w:h="15840"/>
          <w:pgMar w:top="1460" w:bottom="280" w:left="0" w:right="720"/>
        </w:sectPr>
      </w:pPr>
    </w:p>
    <w:p>
      <w:pPr>
        <w:spacing w:before="67"/>
        <w:ind w:left="656" w:right="0"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190400">
                <wp:simplePos x="0" y="0"/>
                <wp:positionH relativeFrom="page">
                  <wp:posOffset>0</wp:posOffset>
                </wp:positionH>
                <wp:positionV relativeFrom="page">
                  <wp:posOffset>-1</wp:posOffset>
                </wp:positionV>
                <wp:extent cx="7772400" cy="10052685"/>
                <wp:effectExtent l="0" t="0" r="0" b="0"/>
                <wp:wrapNone/>
                <wp:docPr id="271" name="Group 271"/>
                <wp:cNvGraphicFramePr>
                  <a:graphicFrameLocks/>
                </wp:cNvGraphicFramePr>
                <a:graphic>
                  <a:graphicData uri="http://schemas.microsoft.com/office/word/2010/wordprocessingGroup">
                    <wpg:wgp>
                      <wpg:cNvPr id="271" name="Group 271"/>
                      <wpg:cNvGrpSpPr/>
                      <wpg:grpSpPr>
                        <a:xfrm>
                          <a:off x="0" y="0"/>
                          <a:ext cx="7772400" cy="10052685"/>
                          <a:chExt cx="7772400" cy="10052685"/>
                        </a:xfrm>
                      </wpg:grpSpPr>
                      <pic:pic>
                        <pic:nvPicPr>
                          <pic:cNvPr id="272" name="Image 272"/>
                          <pic:cNvPicPr/>
                        </pic:nvPicPr>
                        <pic:blipFill>
                          <a:blip r:embed="rId11" cstate="print"/>
                          <a:stretch>
                            <a:fillRect/>
                          </a:stretch>
                        </pic:blipFill>
                        <pic:spPr>
                          <a:xfrm>
                            <a:off x="0" y="0"/>
                            <a:ext cx="7772399" cy="10043157"/>
                          </a:xfrm>
                          <a:prstGeom prst="rect">
                            <a:avLst/>
                          </a:prstGeom>
                        </pic:spPr>
                      </pic:pic>
                      <pic:pic>
                        <pic:nvPicPr>
                          <pic:cNvPr id="273" name="Image 27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6080" id="docshapegroup261" coordorigin="0,0" coordsize="12240,15831">
                <v:shape style="position:absolute;left:0;top:0;width:12240;height:15816" type="#_x0000_t75" id="docshape262" stroked="false">
                  <v:imagedata r:id="rId11" o:title=""/>
                </v:shape>
                <v:shape style="position:absolute;left:11175;top:14;width:1065;height:15816" type="#_x0000_t75" id="docshape263" stroked="false">
                  <v:imagedata r:id="rId12" o:title=""/>
                </v:shape>
                <w10:wrap type="none"/>
              </v:group>
            </w:pict>
          </mc:Fallback>
        </mc:AlternateContent>
      </w:r>
      <w:r>
        <w:rPr>
          <w:rFonts w:ascii="Arial" w:hAnsi="Arial"/>
          <w:b/>
          <w:spacing w:val="-2"/>
          <w:sz w:val="22"/>
        </w:rPr>
        <w:t>Tabla</w:t>
      </w:r>
      <w:r>
        <w:rPr>
          <w:rFonts w:ascii="Arial" w:hAnsi="Arial"/>
          <w:b/>
          <w:spacing w:val="-6"/>
          <w:sz w:val="22"/>
        </w:rPr>
        <w:t> </w:t>
      </w:r>
      <w:r>
        <w:rPr>
          <w:rFonts w:ascii="Arial" w:hAnsi="Arial"/>
          <w:b/>
          <w:spacing w:val="-2"/>
          <w:sz w:val="22"/>
        </w:rPr>
        <w:t>14.</w:t>
      </w:r>
      <w:r>
        <w:rPr>
          <w:rFonts w:ascii="Arial" w:hAnsi="Arial"/>
          <w:b/>
          <w:spacing w:val="-7"/>
          <w:sz w:val="22"/>
        </w:rPr>
        <w:t> </w:t>
      </w:r>
      <w:r>
        <w:rPr>
          <w:rFonts w:ascii="Arial" w:hAnsi="Arial"/>
          <w:b/>
          <w:spacing w:val="-2"/>
          <w:sz w:val="22"/>
        </w:rPr>
        <w:t>Número de</w:t>
      </w:r>
      <w:r>
        <w:rPr>
          <w:rFonts w:ascii="Arial" w:hAnsi="Arial"/>
          <w:b/>
          <w:spacing w:val="-7"/>
          <w:sz w:val="22"/>
        </w:rPr>
        <w:t> </w:t>
      </w:r>
      <w:r>
        <w:rPr>
          <w:rFonts w:ascii="Arial" w:hAnsi="Arial"/>
          <w:b/>
          <w:spacing w:val="-2"/>
          <w:sz w:val="22"/>
        </w:rPr>
        <w:t>Docentes Investigadores</w:t>
      </w:r>
      <w:r>
        <w:rPr>
          <w:rFonts w:ascii="Arial" w:hAnsi="Arial"/>
          <w:b/>
          <w:spacing w:val="-7"/>
          <w:sz w:val="22"/>
        </w:rPr>
        <w:t> </w:t>
      </w:r>
      <w:r>
        <w:rPr>
          <w:rFonts w:ascii="Arial" w:hAnsi="Arial"/>
          <w:b/>
          <w:spacing w:val="-2"/>
          <w:sz w:val="22"/>
        </w:rPr>
        <w:t>Categorizados </w:t>
      </w:r>
      <w:r>
        <w:rPr>
          <w:rFonts w:ascii="Arial" w:hAnsi="Arial"/>
          <w:b/>
          <w:spacing w:val="-4"/>
          <w:sz w:val="22"/>
        </w:rPr>
        <w:t>2025</w:t>
      </w:r>
    </w:p>
    <w:p>
      <w:pPr>
        <w:pStyle w:val="BodyText"/>
        <w:spacing w:after="1"/>
        <w:rPr>
          <w:rFonts w:ascii="Arial"/>
          <w:b/>
          <w:sz w:val="14"/>
        </w:rPr>
      </w:pPr>
    </w:p>
    <w:tbl>
      <w:tblPr>
        <w:tblW w:w="0" w:type="auto"/>
        <w:jc w:val="left"/>
        <w:tblInd w:w="2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1"/>
        <w:gridCol w:w="1620"/>
        <w:gridCol w:w="1640"/>
        <w:gridCol w:w="1599"/>
      </w:tblGrid>
      <w:tr>
        <w:trPr>
          <w:trHeight w:val="478" w:hRule="atLeast"/>
        </w:trPr>
        <w:tc>
          <w:tcPr>
            <w:tcW w:w="2101" w:type="dxa"/>
            <w:shd w:val="clear" w:color="auto" w:fill="940000"/>
          </w:tcPr>
          <w:p>
            <w:pPr>
              <w:pStyle w:val="TableParagraph"/>
              <w:spacing w:before="17"/>
              <w:ind w:left="33" w:right="15"/>
              <w:jc w:val="center"/>
              <w:rPr>
                <w:rFonts w:ascii="Arial" w:hAnsi="Arial"/>
                <w:b/>
                <w:sz w:val="18"/>
              </w:rPr>
            </w:pPr>
            <w:r>
              <w:rPr>
                <w:rFonts w:ascii="Arial" w:hAnsi="Arial"/>
                <w:b/>
                <w:color w:val="FFFFFF"/>
                <w:spacing w:val="-2"/>
                <w:sz w:val="18"/>
              </w:rPr>
              <w:t>CATEGORÍA</w:t>
            </w:r>
          </w:p>
          <w:p>
            <w:pPr>
              <w:pStyle w:val="TableParagraph"/>
              <w:spacing w:before="13"/>
              <w:ind w:left="27" w:right="15"/>
              <w:jc w:val="center"/>
              <w:rPr>
                <w:rFonts w:ascii="Arial"/>
                <w:b/>
                <w:sz w:val="18"/>
              </w:rPr>
            </w:pPr>
            <w:r>
              <w:rPr>
                <w:rFonts w:ascii="Arial"/>
                <w:b/>
                <w:color w:val="FFFFFF"/>
                <w:spacing w:val="-2"/>
                <w:sz w:val="18"/>
              </w:rPr>
              <w:t>INVESTIGADOR</w:t>
            </w:r>
          </w:p>
        </w:tc>
        <w:tc>
          <w:tcPr>
            <w:tcW w:w="1620" w:type="dxa"/>
            <w:shd w:val="clear" w:color="auto" w:fill="940000"/>
          </w:tcPr>
          <w:p>
            <w:pPr>
              <w:pStyle w:val="TableParagraph"/>
              <w:spacing w:line="230" w:lineRule="auto" w:before="33"/>
              <w:ind w:left="283" w:hanging="202"/>
              <w:rPr>
                <w:rFonts w:ascii="Arial"/>
                <w:b/>
                <w:sz w:val="18"/>
              </w:rPr>
            </w:pPr>
            <w:r>
              <w:rPr>
                <w:rFonts w:ascii="Arial"/>
                <w:b/>
                <w:color w:val="FFFFFF"/>
                <w:spacing w:val="-6"/>
                <w:sz w:val="18"/>
              </w:rPr>
              <w:t>CONVOCATORIA </w:t>
            </w:r>
            <w:r>
              <w:rPr>
                <w:rFonts w:ascii="Arial"/>
                <w:b/>
                <w:color w:val="FFFFFF"/>
                <w:sz w:val="18"/>
              </w:rPr>
              <w:t>833 DE 2018</w:t>
            </w:r>
          </w:p>
        </w:tc>
        <w:tc>
          <w:tcPr>
            <w:tcW w:w="1640" w:type="dxa"/>
            <w:shd w:val="clear" w:color="auto" w:fill="940000"/>
          </w:tcPr>
          <w:p>
            <w:pPr>
              <w:pStyle w:val="TableParagraph"/>
              <w:spacing w:line="230" w:lineRule="auto" w:before="33"/>
              <w:ind w:left="293" w:hanging="202"/>
              <w:rPr>
                <w:rFonts w:ascii="Arial"/>
                <w:b/>
                <w:sz w:val="18"/>
              </w:rPr>
            </w:pPr>
            <w:r>
              <w:rPr>
                <w:rFonts w:ascii="Arial"/>
                <w:b/>
                <w:color w:val="FFFFFF"/>
                <w:spacing w:val="-6"/>
                <w:sz w:val="18"/>
              </w:rPr>
              <w:t>CONVOCATORIA </w:t>
            </w:r>
            <w:r>
              <w:rPr>
                <w:rFonts w:ascii="Arial"/>
                <w:b/>
                <w:color w:val="FFFFFF"/>
                <w:sz w:val="18"/>
              </w:rPr>
              <w:t>894 DE 2021</w:t>
            </w:r>
          </w:p>
        </w:tc>
        <w:tc>
          <w:tcPr>
            <w:tcW w:w="1599" w:type="dxa"/>
            <w:shd w:val="clear" w:color="auto" w:fill="940000"/>
          </w:tcPr>
          <w:p>
            <w:pPr>
              <w:pStyle w:val="TableParagraph"/>
              <w:spacing w:line="230" w:lineRule="auto" w:before="33"/>
              <w:ind w:left="238" w:hanging="168"/>
              <w:rPr>
                <w:rFonts w:ascii="Arial"/>
                <w:b/>
                <w:sz w:val="18"/>
              </w:rPr>
            </w:pPr>
            <w:r>
              <w:rPr>
                <w:rFonts w:ascii="Arial"/>
                <w:b/>
                <w:color w:val="FFFFFF"/>
                <w:spacing w:val="-6"/>
                <w:sz w:val="18"/>
              </w:rPr>
              <w:t>CONVOCATORIA </w:t>
            </w:r>
            <w:r>
              <w:rPr>
                <w:rFonts w:ascii="Arial"/>
                <w:b/>
                <w:color w:val="FFFFFF"/>
                <w:sz w:val="18"/>
              </w:rPr>
              <w:t>957 DE 2024*</w:t>
            </w:r>
          </w:p>
        </w:tc>
      </w:tr>
      <w:tr>
        <w:trPr>
          <w:trHeight w:val="251" w:hRule="atLeast"/>
        </w:trPr>
        <w:tc>
          <w:tcPr>
            <w:tcW w:w="2101" w:type="dxa"/>
          </w:tcPr>
          <w:p>
            <w:pPr>
              <w:pStyle w:val="TableParagraph"/>
              <w:spacing w:line="231" w:lineRule="exact"/>
              <w:ind w:left="29" w:right="15"/>
              <w:jc w:val="center"/>
              <w:rPr>
                <w:sz w:val="22"/>
              </w:rPr>
            </w:pPr>
            <w:r>
              <w:rPr>
                <w:spacing w:val="-2"/>
                <w:sz w:val="22"/>
              </w:rPr>
              <w:t>JUNIOR</w:t>
            </w:r>
          </w:p>
        </w:tc>
        <w:tc>
          <w:tcPr>
            <w:tcW w:w="1620" w:type="dxa"/>
          </w:tcPr>
          <w:p>
            <w:pPr>
              <w:pStyle w:val="TableParagraph"/>
              <w:spacing w:line="231" w:lineRule="exact"/>
              <w:ind w:left="21" w:right="1"/>
              <w:jc w:val="center"/>
              <w:rPr>
                <w:sz w:val="22"/>
              </w:rPr>
            </w:pPr>
            <w:r>
              <w:rPr>
                <w:spacing w:val="-10"/>
                <w:sz w:val="22"/>
              </w:rPr>
              <w:t>8</w:t>
            </w:r>
          </w:p>
        </w:tc>
        <w:tc>
          <w:tcPr>
            <w:tcW w:w="1640" w:type="dxa"/>
          </w:tcPr>
          <w:p>
            <w:pPr>
              <w:pStyle w:val="TableParagraph"/>
              <w:spacing w:line="231" w:lineRule="exact"/>
              <w:ind w:left="20" w:right="10"/>
              <w:jc w:val="center"/>
              <w:rPr>
                <w:sz w:val="22"/>
              </w:rPr>
            </w:pPr>
            <w:r>
              <w:rPr>
                <w:spacing w:val="-5"/>
                <w:sz w:val="22"/>
              </w:rPr>
              <w:t>12</w:t>
            </w:r>
          </w:p>
        </w:tc>
        <w:tc>
          <w:tcPr>
            <w:tcW w:w="1599" w:type="dxa"/>
          </w:tcPr>
          <w:p>
            <w:pPr>
              <w:pStyle w:val="TableParagraph"/>
              <w:spacing w:line="231" w:lineRule="exact"/>
              <w:ind w:left="19" w:right="9"/>
              <w:jc w:val="center"/>
              <w:rPr>
                <w:sz w:val="22"/>
              </w:rPr>
            </w:pPr>
            <w:r>
              <w:rPr>
                <w:spacing w:val="-5"/>
                <w:sz w:val="22"/>
              </w:rPr>
              <w:t>16</w:t>
            </w:r>
          </w:p>
        </w:tc>
      </w:tr>
      <w:tr>
        <w:trPr>
          <w:trHeight w:val="253" w:hRule="atLeast"/>
        </w:trPr>
        <w:tc>
          <w:tcPr>
            <w:tcW w:w="2101" w:type="dxa"/>
          </w:tcPr>
          <w:p>
            <w:pPr>
              <w:pStyle w:val="TableParagraph"/>
              <w:spacing w:line="232" w:lineRule="exact"/>
              <w:ind w:left="28" w:right="15"/>
              <w:jc w:val="center"/>
              <w:rPr>
                <w:sz w:val="22"/>
              </w:rPr>
            </w:pPr>
            <w:r>
              <w:rPr>
                <w:spacing w:val="-2"/>
                <w:sz w:val="22"/>
              </w:rPr>
              <w:t>ASOCIADO</w:t>
            </w:r>
          </w:p>
        </w:tc>
        <w:tc>
          <w:tcPr>
            <w:tcW w:w="1620" w:type="dxa"/>
          </w:tcPr>
          <w:p>
            <w:pPr>
              <w:pStyle w:val="TableParagraph"/>
              <w:spacing w:line="232" w:lineRule="exact"/>
              <w:ind w:left="21" w:right="1"/>
              <w:jc w:val="center"/>
              <w:rPr>
                <w:sz w:val="22"/>
              </w:rPr>
            </w:pPr>
            <w:r>
              <w:rPr>
                <w:spacing w:val="-10"/>
                <w:sz w:val="22"/>
              </w:rPr>
              <w:t>2</w:t>
            </w:r>
          </w:p>
        </w:tc>
        <w:tc>
          <w:tcPr>
            <w:tcW w:w="1640" w:type="dxa"/>
          </w:tcPr>
          <w:p>
            <w:pPr>
              <w:pStyle w:val="TableParagraph"/>
              <w:spacing w:line="232" w:lineRule="exact"/>
              <w:ind w:left="20"/>
              <w:jc w:val="center"/>
              <w:rPr>
                <w:sz w:val="22"/>
              </w:rPr>
            </w:pPr>
            <w:r>
              <w:rPr>
                <w:spacing w:val="-10"/>
                <w:sz w:val="22"/>
              </w:rPr>
              <w:t>2</w:t>
            </w:r>
          </w:p>
        </w:tc>
        <w:tc>
          <w:tcPr>
            <w:tcW w:w="1599" w:type="dxa"/>
          </w:tcPr>
          <w:p>
            <w:pPr>
              <w:pStyle w:val="TableParagraph"/>
              <w:spacing w:line="232" w:lineRule="exact"/>
              <w:ind w:left="19"/>
              <w:jc w:val="center"/>
              <w:rPr>
                <w:sz w:val="22"/>
              </w:rPr>
            </w:pPr>
            <w:r>
              <w:rPr>
                <w:spacing w:val="-10"/>
                <w:sz w:val="22"/>
              </w:rPr>
              <w:t>3</w:t>
            </w:r>
          </w:p>
        </w:tc>
      </w:tr>
      <w:tr>
        <w:trPr>
          <w:trHeight w:val="253" w:hRule="atLeast"/>
        </w:trPr>
        <w:tc>
          <w:tcPr>
            <w:tcW w:w="2101" w:type="dxa"/>
          </w:tcPr>
          <w:p>
            <w:pPr>
              <w:pStyle w:val="TableParagraph"/>
              <w:spacing w:line="232" w:lineRule="exact"/>
              <w:ind w:left="29" w:right="15"/>
              <w:jc w:val="center"/>
              <w:rPr>
                <w:sz w:val="22"/>
              </w:rPr>
            </w:pPr>
            <w:r>
              <w:rPr>
                <w:spacing w:val="-2"/>
                <w:sz w:val="22"/>
              </w:rPr>
              <w:t>SENIOR</w:t>
            </w:r>
          </w:p>
        </w:tc>
        <w:tc>
          <w:tcPr>
            <w:tcW w:w="1620" w:type="dxa"/>
          </w:tcPr>
          <w:p>
            <w:pPr>
              <w:pStyle w:val="TableParagraph"/>
              <w:spacing w:line="232" w:lineRule="exact"/>
              <w:ind w:left="21" w:right="1"/>
              <w:jc w:val="center"/>
              <w:rPr>
                <w:sz w:val="22"/>
              </w:rPr>
            </w:pPr>
            <w:r>
              <w:rPr>
                <w:spacing w:val="-10"/>
                <w:sz w:val="22"/>
              </w:rPr>
              <w:t>1</w:t>
            </w:r>
          </w:p>
        </w:tc>
        <w:tc>
          <w:tcPr>
            <w:tcW w:w="1640" w:type="dxa"/>
          </w:tcPr>
          <w:p>
            <w:pPr>
              <w:pStyle w:val="TableParagraph"/>
              <w:spacing w:line="232" w:lineRule="exact"/>
              <w:ind w:left="20"/>
              <w:jc w:val="center"/>
              <w:rPr>
                <w:sz w:val="22"/>
              </w:rPr>
            </w:pPr>
            <w:r>
              <w:rPr>
                <w:spacing w:val="-10"/>
                <w:sz w:val="22"/>
              </w:rPr>
              <w:t>2</w:t>
            </w:r>
          </w:p>
        </w:tc>
        <w:tc>
          <w:tcPr>
            <w:tcW w:w="1599" w:type="dxa"/>
          </w:tcPr>
          <w:p>
            <w:pPr>
              <w:pStyle w:val="TableParagraph"/>
              <w:spacing w:line="232" w:lineRule="exact"/>
              <w:ind w:left="19"/>
              <w:jc w:val="center"/>
              <w:rPr>
                <w:sz w:val="22"/>
              </w:rPr>
            </w:pPr>
            <w:r>
              <w:rPr>
                <w:spacing w:val="-10"/>
                <w:sz w:val="22"/>
              </w:rPr>
              <w:t>2</w:t>
            </w:r>
          </w:p>
        </w:tc>
      </w:tr>
      <w:tr>
        <w:trPr>
          <w:trHeight w:val="250" w:hRule="atLeast"/>
        </w:trPr>
        <w:tc>
          <w:tcPr>
            <w:tcW w:w="2101" w:type="dxa"/>
          </w:tcPr>
          <w:p>
            <w:pPr>
              <w:pStyle w:val="TableParagraph"/>
              <w:spacing w:line="231" w:lineRule="exact"/>
              <w:ind w:left="30" w:right="15"/>
              <w:jc w:val="center"/>
              <w:rPr>
                <w:rFonts w:ascii="Arial"/>
                <w:b/>
                <w:sz w:val="22"/>
              </w:rPr>
            </w:pPr>
            <w:r>
              <w:rPr>
                <w:rFonts w:ascii="Arial"/>
                <w:b/>
                <w:spacing w:val="-2"/>
                <w:sz w:val="22"/>
              </w:rPr>
              <w:t>TOTAL</w:t>
            </w:r>
          </w:p>
        </w:tc>
        <w:tc>
          <w:tcPr>
            <w:tcW w:w="1620" w:type="dxa"/>
          </w:tcPr>
          <w:p>
            <w:pPr>
              <w:pStyle w:val="TableParagraph"/>
              <w:spacing w:line="231" w:lineRule="exact"/>
              <w:ind w:left="21" w:right="13"/>
              <w:jc w:val="center"/>
              <w:rPr>
                <w:rFonts w:ascii="Arial"/>
                <w:b/>
                <w:sz w:val="22"/>
              </w:rPr>
            </w:pPr>
            <w:r>
              <w:rPr>
                <w:rFonts w:ascii="Arial"/>
                <w:b/>
                <w:spacing w:val="-5"/>
                <w:sz w:val="22"/>
              </w:rPr>
              <w:t>11</w:t>
            </w:r>
          </w:p>
        </w:tc>
        <w:tc>
          <w:tcPr>
            <w:tcW w:w="1640" w:type="dxa"/>
          </w:tcPr>
          <w:p>
            <w:pPr>
              <w:pStyle w:val="TableParagraph"/>
              <w:spacing w:line="231" w:lineRule="exact"/>
              <w:ind w:left="20" w:right="10"/>
              <w:jc w:val="center"/>
              <w:rPr>
                <w:rFonts w:ascii="Arial"/>
                <w:b/>
                <w:sz w:val="22"/>
              </w:rPr>
            </w:pPr>
            <w:r>
              <w:rPr>
                <w:rFonts w:ascii="Arial"/>
                <w:b/>
                <w:spacing w:val="-5"/>
                <w:sz w:val="22"/>
              </w:rPr>
              <w:t>16</w:t>
            </w:r>
          </w:p>
        </w:tc>
        <w:tc>
          <w:tcPr>
            <w:tcW w:w="1599" w:type="dxa"/>
          </w:tcPr>
          <w:p>
            <w:pPr>
              <w:pStyle w:val="TableParagraph"/>
              <w:spacing w:line="231" w:lineRule="exact"/>
              <w:ind w:left="19" w:right="9"/>
              <w:jc w:val="center"/>
              <w:rPr>
                <w:rFonts w:ascii="Arial"/>
                <w:b/>
                <w:sz w:val="22"/>
              </w:rPr>
            </w:pPr>
            <w:r>
              <w:rPr>
                <w:rFonts w:ascii="Arial"/>
                <w:b/>
                <w:spacing w:val="-5"/>
                <w:sz w:val="22"/>
              </w:rPr>
              <w:t>21</w:t>
            </w:r>
          </w:p>
        </w:tc>
      </w:tr>
    </w:tbl>
    <w:p>
      <w:pPr>
        <w:spacing w:before="7"/>
        <w:ind w:left="2647"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spacing w:line="235" w:lineRule="auto" w:before="180"/>
        <w:ind w:left="1702" w:right="973" w:firstLine="0"/>
        <w:jc w:val="left"/>
        <w:rPr>
          <w:sz w:val="16"/>
        </w:rPr>
      </w:pPr>
      <w:r>
        <w:rPr>
          <w:sz w:val="16"/>
        </w:rPr>
        <w:t>Nota.</w:t>
      </w:r>
      <w:r>
        <w:rPr>
          <w:spacing w:val="19"/>
          <w:sz w:val="16"/>
        </w:rPr>
        <w:t> </w:t>
      </w:r>
      <w:r>
        <w:rPr>
          <w:sz w:val="16"/>
        </w:rPr>
        <w:t>Información</w:t>
      </w:r>
      <w:r>
        <w:rPr>
          <w:spacing w:val="23"/>
          <w:sz w:val="16"/>
        </w:rPr>
        <w:t> </w:t>
      </w:r>
      <w:r>
        <w:rPr>
          <w:sz w:val="16"/>
        </w:rPr>
        <w:t>basada</w:t>
      </w:r>
      <w:r>
        <w:rPr>
          <w:spacing w:val="23"/>
          <w:sz w:val="16"/>
        </w:rPr>
        <w:t> </w:t>
      </w:r>
      <w:r>
        <w:rPr>
          <w:sz w:val="16"/>
        </w:rPr>
        <w:t>en</w:t>
      </w:r>
      <w:r>
        <w:rPr>
          <w:spacing w:val="20"/>
          <w:sz w:val="16"/>
        </w:rPr>
        <w:t> </w:t>
      </w:r>
      <w:r>
        <w:rPr>
          <w:sz w:val="16"/>
        </w:rPr>
        <w:t>los</w:t>
      </w:r>
      <w:r>
        <w:rPr>
          <w:spacing w:val="19"/>
          <w:sz w:val="16"/>
        </w:rPr>
        <w:t> </w:t>
      </w:r>
      <w:r>
        <w:rPr>
          <w:sz w:val="16"/>
        </w:rPr>
        <w:t>resultados</w:t>
      </w:r>
      <w:r>
        <w:rPr>
          <w:spacing w:val="25"/>
          <w:sz w:val="16"/>
        </w:rPr>
        <w:t> </w:t>
      </w:r>
      <w:r>
        <w:rPr>
          <w:sz w:val="16"/>
        </w:rPr>
        <w:t>de</w:t>
      </w:r>
      <w:r>
        <w:rPr>
          <w:spacing w:val="18"/>
          <w:sz w:val="16"/>
        </w:rPr>
        <w:t> </w:t>
      </w:r>
      <w:r>
        <w:rPr>
          <w:sz w:val="16"/>
        </w:rPr>
        <w:t>las</w:t>
      </w:r>
      <w:r>
        <w:rPr>
          <w:spacing w:val="19"/>
          <w:sz w:val="16"/>
        </w:rPr>
        <w:t> </w:t>
      </w:r>
      <w:r>
        <w:rPr>
          <w:sz w:val="16"/>
        </w:rPr>
        <w:t>convocatorias</w:t>
      </w:r>
      <w:r>
        <w:rPr>
          <w:spacing w:val="24"/>
          <w:sz w:val="16"/>
        </w:rPr>
        <w:t> </w:t>
      </w:r>
      <w:r>
        <w:rPr>
          <w:sz w:val="16"/>
        </w:rPr>
        <w:t>y</w:t>
      </w:r>
      <w:r>
        <w:rPr>
          <w:spacing w:val="21"/>
          <w:sz w:val="16"/>
        </w:rPr>
        <w:t> </w:t>
      </w:r>
      <w:r>
        <w:rPr>
          <w:sz w:val="16"/>
        </w:rPr>
        <w:t>el</w:t>
      </w:r>
      <w:r>
        <w:rPr>
          <w:spacing w:val="19"/>
          <w:sz w:val="16"/>
        </w:rPr>
        <w:t> </w:t>
      </w:r>
      <w:r>
        <w:rPr>
          <w:sz w:val="16"/>
        </w:rPr>
        <w:t>registro</w:t>
      </w:r>
      <w:r>
        <w:rPr>
          <w:spacing w:val="19"/>
          <w:sz w:val="16"/>
        </w:rPr>
        <w:t> </w:t>
      </w:r>
      <w:r>
        <w:rPr>
          <w:sz w:val="16"/>
        </w:rPr>
        <w:t>de</w:t>
      </w:r>
      <w:r>
        <w:rPr>
          <w:spacing w:val="20"/>
          <w:sz w:val="16"/>
        </w:rPr>
        <w:t> </w:t>
      </w:r>
      <w:r>
        <w:rPr>
          <w:sz w:val="16"/>
        </w:rPr>
        <w:t>docentes</w:t>
      </w:r>
      <w:r>
        <w:rPr>
          <w:spacing w:val="24"/>
          <w:sz w:val="16"/>
        </w:rPr>
        <w:t> </w:t>
      </w:r>
      <w:r>
        <w:rPr>
          <w:sz w:val="16"/>
        </w:rPr>
        <w:t>a</w:t>
      </w:r>
      <w:r>
        <w:rPr>
          <w:spacing w:val="18"/>
          <w:sz w:val="16"/>
        </w:rPr>
        <w:t> </w:t>
      </w:r>
      <w:r>
        <w:rPr>
          <w:sz w:val="16"/>
        </w:rPr>
        <w:t>la</w:t>
      </w:r>
      <w:r>
        <w:rPr>
          <w:spacing w:val="18"/>
          <w:sz w:val="16"/>
        </w:rPr>
        <w:t> </w:t>
      </w:r>
      <w:r>
        <w:rPr>
          <w:sz w:val="16"/>
        </w:rPr>
        <w:t>fecha</w:t>
      </w:r>
      <w:r>
        <w:rPr>
          <w:spacing w:val="22"/>
          <w:sz w:val="16"/>
        </w:rPr>
        <w:t> </w:t>
      </w:r>
      <w:r>
        <w:rPr>
          <w:sz w:val="16"/>
        </w:rPr>
        <w:t>de</w:t>
      </w:r>
      <w:r>
        <w:rPr>
          <w:spacing w:val="19"/>
          <w:sz w:val="16"/>
        </w:rPr>
        <w:t> </w:t>
      </w:r>
      <w:r>
        <w:rPr>
          <w:sz w:val="16"/>
        </w:rPr>
        <w:t>cierre</w:t>
      </w:r>
      <w:r>
        <w:rPr>
          <w:spacing w:val="19"/>
          <w:sz w:val="16"/>
        </w:rPr>
        <w:t> </w:t>
      </w:r>
      <w:r>
        <w:rPr>
          <w:sz w:val="16"/>
        </w:rPr>
        <w:t>que</w:t>
      </w:r>
      <w:r>
        <w:rPr>
          <w:spacing w:val="19"/>
          <w:sz w:val="16"/>
        </w:rPr>
        <w:t> </w:t>
      </w:r>
      <w:r>
        <w:rPr>
          <w:sz w:val="16"/>
        </w:rPr>
        <w:t>se encuentran adscritos a los grupos de investigación de la Facultad.</w:t>
      </w:r>
    </w:p>
    <w:p>
      <w:pPr>
        <w:spacing w:before="150"/>
        <w:ind w:left="636" w:right="0" w:firstLine="0"/>
        <w:jc w:val="center"/>
        <w:rPr>
          <w:rFonts w:ascii="Arial" w:hAnsi="Arial"/>
          <w:b/>
          <w:sz w:val="22"/>
        </w:rPr>
      </w:pPr>
      <w:r>
        <w:rPr>
          <w:rFonts w:ascii="Arial" w:hAnsi="Arial"/>
          <w:b/>
          <w:spacing w:val="-2"/>
          <w:sz w:val="22"/>
        </w:rPr>
        <w:t>Tabla</w:t>
      </w:r>
      <w:r>
        <w:rPr>
          <w:rFonts w:ascii="Arial" w:hAnsi="Arial"/>
          <w:b/>
          <w:spacing w:val="-3"/>
          <w:sz w:val="22"/>
        </w:rPr>
        <w:t> </w:t>
      </w:r>
      <w:r>
        <w:rPr>
          <w:rFonts w:ascii="Arial" w:hAnsi="Arial"/>
          <w:b/>
          <w:spacing w:val="-2"/>
          <w:sz w:val="22"/>
        </w:rPr>
        <w:t>15.</w:t>
      </w:r>
      <w:r>
        <w:rPr>
          <w:rFonts w:ascii="Arial" w:hAnsi="Arial"/>
          <w:b/>
          <w:spacing w:val="-7"/>
          <w:sz w:val="22"/>
        </w:rPr>
        <w:t> </w:t>
      </w:r>
      <w:r>
        <w:rPr>
          <w:rFonts w:ascii="Arial" w:hAnsi="Arial"/>
          <w:b/>
          <w:spacing w:val="-2"/>
          <w:sz w:val="22"/>
        </w:rPr>
        <w:t>Docentes</w:t>
      </w:r>
      <w:r>
        <w:rPr>
          <w:rFonts w:ascii="Arial" w:hAnsi="Arial"/>
          <w:b/>
          <w:sz w:val="22"/>
        </w:rPr>
        <w:t> </w:t>
      </w:r>
      <w:r>
        <w:rPr>
          <w:rFonts w:ascii="Arial" w:hAnsi="Arial"/>
          <w:b/>
          <w:spacing w:val="-2"/>
          <w:sz w:val="22"/>
        </w:rPr>
        <w:t>Investigadores</w:t>
      </w:r>
      <w:r>
        <w:rPr>
          <w:rFonts w:ascii="Arial" w:hAnsi="Arial"/>
          <w:b/>
          <w:spacing w:val="-4"/>
          <w:sz w:val="22"/>
        </w:rPr>
        <w:t> </w:t>
      </w:r>
      <w:r>
        <w:rPr>
          <w:rFonts w:ascii="Arial" w:hAnsi="Arial"/>
          <w:b/>
          <w:spacing w:val="-2"/>
          <w:sz w:val="22"/>
        </w:rPr>
        <w:t>Categorizados</w:t>
      </w:r>
      <w:r>
        <w:rPr>
          <w:rFonts w:ascii="Arial" w:hAnsi="Arial"/>
          <w:b/>
          <w:spacing w:val="-1"/>
          <w:sz w:val="22"/>
        </w:rPr>
        <w:t> </w:t>
      </w:r>
      <w:r>
        <w:rPr>
          <w:rFonts w:ascii="Arial" w:hAnsi="Arial"/>
          <w:b/>
          <w:spacing w:val="-2"/>
          <w:sz w:val="22"/>
        </w:rPr>
        <w:t>por</w:t>
      </w:r>
      <w:r>
        <w:rPr>
          <w:rFonts w:ascii="Arial" w:hAnsi="Arial"/>
          <w:b/>
          <w:spacing w:val="-4"/>
          <w:sz w:val="22"/>
        </w:rPr>
        <w:t> </w:t>
      </w:r>
      <w:r>
        <w:rPr>
          <w:rFonts w:ascii="Arial" w:hAnsi="Arial"/>
          <w:b/>
          <w:spacing w:val="-2"/>
          <w:sz w:val="22"/>
        </w:rPr>
        <w:t>Grupo</w:t>
      </w:r>
      <w:r>
        <w:rPr>
          <w:rFonts w:ascii="Arial" w:hAnsi="Arial"/>
          <w:b/>
          <w:spacing w:val="-4"/>
          <w:sz w:val="22"/>
        </w:rPr>
        <w:t> </w:t>
      </w:r>
      <w:r>
        <w:rPr>
          <w:rFonts w:ascii="Arial" w:hAnsi="Arial"/>
          <w:b/>
          <w:spacing w:val="-2"/>
          <w:sz w:val="22"/>
        </w:rPr>
        <w:t>de</w:t>
      </w:r>
      <w:r>
        <w:rPr>
          <w:rFonts w:ascii="Arial" w:hAnsi="Arial"/>
          <w:b/>
          <w:spacing w:val="-4"/>
          <w:sz w:val="22"/>
        </w:rPr>
        <w:t> </w:t>
      </w:r>
      <w:r>
        <w:rPr>
          <w:rFonts w:ascii="Arial" w:hAnsi="Arial"/>
          <w:b/>
          <w:spacing w:val="-2"/>
          <w:sz w:val="22"/>
        </w:rPr>
        <w:t>Investigación</w:t>
      </w:r>
      <w:r>
        <w:rPr>
          <w:rFonts w:ascii="Arial" w:hAnsi="Arial"/>
          <w:b/>
          <w:spacing w:val="-8"/>
          <w:sz w:val="22"/>
        </w:rPr>
        <w:t> </w:t>
      </w:r>
      <w:r>
        <w:rPr>
          <w:rFonts w:ascii="Arial" w:hAnsi="Arial"/>
          <w:b/>
          <w:spacing w:val="-4"/>
          <w:sz w:val="22"/>
        </w:rPr>
        <w:t>2025</w:t>
      </w:r>
    </w:p>
    <w:p>
      <w:pPr>
        <w:pStyle w:val="BodyText"/>
        <w:rPr>
          <w:rFonts w:ascii="Arial"/>
          <w:b/>
          <w:sz w:val="15"/>
        </w:rPr>
      </w:pPr>
    </w:p>
    <w:tbl>
      <w:tblPr>
        <w:tblW w:w="0" w:type="auto"/>
        <w:jc w:val="left"/>
        <w:tblInd w:w="3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1"/>
        <w:gridCol w:w="3850"/>
      </w:tblGrid>
      <w:tr>
        <w:trPr>
          <w:trHeight w:val="510" w:hRule="atLeast"/>
        </w:trPr>
        <w:tc>
          <w:tcPr>
            <w:tcW w:w="2101" w:type="dxa"/>
            <w:shd w:val="clear" w:color="auto" w:fill="940000"/>
          </w:tcPr>
          <w:p>
            <w:pPr>
              <w:pStyle w:val="TableParagraph"/>
              <w:spacing w:line="252" w:lineRule="exact"/>
              <w:ind w:left="18" w:right="24"/>
              <w:jc w:val="center"/>
              <w:rPr>
                <w:rFonts w:ascii="Arial"/>
                <w:b/>
                <w:sz w:val="22"/>
              </w:rPr>
            </w:pPr>
            <w:r>
              <w:rPr>
                <w:rFonts w:ascii="Arial"/>
                <w:b/>
                <w:color w:val="FFFFFF"/>
                <w:sz w:val="22"/>
              </w:rPr>
              <w:t>GRUPO</w:t>
            </w:r>
            <w:r>
              <w:rPr>
                <w:rFonts w:ascii="Arial"/>
                <w:b/>
                <w:color w:val="FFFFFF"/>
                <w:spacing w:val="-13"/>
                <w:sz w:val="22"/>
              </w:rPr>
              <w:t> </w:t>
            </w:r>
            <w:r>
              <w:rPr>
                <w:rFonts w:ascii="Arial"/>
                <w:b/>
                <w:color w:val="FFFFFF"/>
                <w:spacing w:val="-5"/>
                <w:sz w:val="22"/>
              </w:rPr>
              <w:t>DE</w:t>
            </w:r>
          </w:p>
          <w:p>
            <w:pPr>
              <w:pStyle w:val="TableParagraph"/>
              <w:spacing w:line="231" w:lineRule="exact" w:before="7"/>
              <w:ind w:left="18" w:right="33"/>
              <w:jc w:val="center"/>
              <w:rPr>
                <w:rFonts w:ascii="Arial" w:hAnsi="Arial"/>
                <w:b/>
                <w:sz w:val="22"/>
              </w:rPr>
            </w:pPr>
            <w:r>
              <w:rPr>
                <w:rFonts w:ascii="Arial" w:hAnsi="Arial"/>
                <w:b/>
                <w:color w:val="FFFFFF"/>
                <w:spacing w:val="-2"/>
                <w:sz w:val="22"/>
              </w:rPr>
              <w:t>INVESTIGACIÓN</w:t>
            </w:r>
          </w:p>
        </w:tc>
        <w:tc>
          <w:tcPr>
            <w:tcW w:w="3850" w:type="dxa"/>
            <w:shd w:val="clear" w:color="auto" w:fill="940000"/>
          </w:tcPr>
          <w:p>
            <w:pPr>
              <w:pStyle w:val="TableParagraph"/>
              <w:spacing w:line="252" w:lineRule="exact"/>
              <w:ind w:left="229"/>
              <w:rPr>
                <w:rFonts w:ascii="Arial"/>
                <w:b/>
                <w:sz w:val="22"/>
              </w:rPr>
            </w:pPr>
            <w:r>
              <w:rPr>
                <w:rFonts w:ascii="Arial"/>
                <w:b/>
                <w:color w:val="FFFFFF"/>
                <w:sz w:val="22"/>
              </w:rPr>
              <w:t>#</w:t>
            </w:r>
            <w:r>
              <w:rPr>
                <w:rFonts w:ascii="Arial"/>
                <w:b/>
                <w:color w:val="FFFFFF"/>
                <w:spacing w:val="-14"/>
                <w:sz w:val="22"/>
              </w:rPr>
              <w:t> </w:t>
            </w:r>
            <w:r>
              <w:rPr>
                <w:rFonts w:ascii="Arial"/>
                <w:b/>
                <w:color w:val="FFFFFF"/>
                <w:sz w:val="22"/>
              </w:rPr>
              <w:t>DOCENTES</w:t>
            </w:r>
            <w:r>
              <w:rPr>
                <w:rFonts w:ascii="Arial"/>
                <w:b/>
                <w:color w:val="FFFFFF"/>
                <w:spacing w:val="-9"/>
                <w:sz w:val="22"/>
              </w:rPr>
              <w:t> </w:t>
            </w:r>
            <w:r>
              <w:rPr>
                <w:rFonts w:ascii="Arial"/>
                <w:b/>
                <w:color w:val="FFFFFF"/>
                <w:spacing w:val="-2"/>
                <w:sz w:val="22"/>
              </w:rPr>
              <w:t>CATEGORIZADOS</w:t>
            </w:r>
          </w:p>
          <w:p>
            <w:pPr>
              <w:pStyle w:val="TableParagraph"/>
              <w:spacing w:line="231" w:lineRule="exact" w:before="7"/>
              <w:ind w:left="316"/>
              <w:rPr>
                <w:rFonts w:ascii="Arial"/>
                <w:b/>
                <w:sz w:val="22"/>
              </w:rPr>
            </w:pPr>
            <w:r>
              <w:rPr>
                <w:rFonts w:ascii="Arial"/>
                <w:b/>
                <w:color w:val="FFFFFF"/>
                <w:spacing w:val="-4"/>
                <w:sz w:val="22"/>
              </w:rPr>
              <w:t>CONVOCATORIA</w:t>
            </w:r>
            <w:r>
              <w:rPr>
                <w:rFonts w:ascii="Arial"/>
                <w:b/>
                <w:color w:val="FFFFFF"/>
                <w:spacing w:val="-10"/>
                <w:sz w:val="22"/>
              </w:rPr>
              <w:t> </w:t>
            </w:r>
            <w:r>
              <w:rPr>
                <w:rFonts w:ascii="Arial"/>
                <w:b/>
                <w:color w:val="FFFFFF"/>
                <w:spacing w:val="-4"/>
                <w:sz w:val="22"/>
              </w:rPr>
              <w:t>957</w:t>
            </w:r>
            <w:r>
              <w:rPr>
                <w:rFonts w:ascii="Arial"/>
                <w:b/>
                <w:color w:val="FFFFFF"/>
                <w:spacing w:val="1"/>
                <w:sz w:val="22"/>
              </w:rPr>
              <w:t> </w:t>
            </w:r>
            <w:r>
              <w:rPr>
                <w:rFonts w:ascii="Arial"/>
                <w:b/>
                <w:color w:val="FFFFFF"/>
                <w:spacing w:val="-4"/>
                <w:sz w:val="22"/>
              </w:rPr>
              <w:t>DE</w:t>
            </w:r>
            <w:r>
              <w:rPr>
                <w:rFonts w:ascii="Arial"/>
                <w:b/>
                <w:color w:val="FFFFFF"/>
                <w:sz w:val="22"/>
              </w:rPr>
              <w:t> </w:t>
            </w:r>
            <w:r>
              <w:rPr>
                <w:rFonts w:ascii="Arial"/>
                <w:b/>
                <w:color w:val="FFFFFF"/>
                <w:spacing w:val="-4"/>
                <w:sz w:val="22"/>
              </w:rPr>
              <w:t>2024*</w:t>
            </w:r>
          </w:p>
        </w:tc>
      </w:tr>
      <w:tr>
        <w:trPr>
          <w:trHeight w:val="252" w:hRule="atLeast"/>
        </w:trPr>
        <w:tc>
          <w:tcPr>
            <w:tcW w:w="2101" w:type="dxa"/>
          </w:tcPr>
          <w:p>
            <w:pPr>
              <w:pStyle w:val="TableParagraph"/>
              <w:spacing w:line="232" w:lineRule="exact"/>
              <w:ind w:left="28" w:right="15"/>
              <w:jc w:val="center"/>
              <w:rPr>
                <w:sz w:val="22"/>
              </w:rPr>
            </w:pPr>
            <w:r>
              <w:rPr>
                <w:spacing w:val="-2"/>
                <w:sz w:val="22"/>
              </w:rPr>
              <w:t>PYMES</w:t>
            </w:r>
          </w:p>
        </w:tc>
        <w:tc>
          <w:tcPr>
            <w:tcW w:w="3850" w:type="dxa"/>
          </w:tcPr>
          <w:p>
            <w:pPr>
              <w:pStyle w:val="TableParagraph"/>
              <w:spacing w:line="232" w:lineRule="exact"/>
              <w:ind w:left="20" w:right="10"/>
              <w:jc w:val="center"/>
              <w:rPr>
                <w:sz w:val="22"/>
              </w:rPr>
            </w:pPr>
            <w:r>
              <w:rPr>
                <w:spacing w:val="-5"/>
                <w:sz w:val="22"/>
              </w:rPr>
              <w:t>5*</w:t>
            </w:r>
          </w:p>
        </w:tc>
      </w:tr>
      <w:tr>
        <w:trPr>
          <w:trHeight w:val="251" w:hRule="atLeast"/>
        </w:trPr>
        <w:tc>
          <w:tcPr>
            <w:tcW w:w="2101" w:type="dxa"/>
          </w:tcPr>
          <w:p>
            <w:pPr>
              <w:pStyle w:val="TableParagraph"/>
              <w:spacing w:line="231" w:lineRule="exact"/>
              <w:ind w:left="25" w:right="15"/>
              <w:jc w:val="center"/>
              <w:rPr>
                <w:sz w:val="22"/>
              </w:rPr>
            </w:pPr>
            <w:r>
              <w:rPr>
                <w:spacing w:val="-4"/>
                <w:sz w:val="22"/>
              </w:rPr>
              <w:t>CRE@</w:t>
            </w:r>
          </w:p>
        </w:tc>
        <w:tc>
          <w:tcPr>
            <w:tcW w:w="3850" w:type="dxa"/>
          </w:tcPr>
          <w:p>
            <w:pPr>
              <w:pStyle w:val="TableParagraph"/>
              <w:spacing w:line="231" w:lineRule="exact"/>
              <w:ind w:left="20" w:right="10"/>
              <w:jc w:val="center"/>
              <w:rPr>
                <w:sz w:val="22"/>
              </w:rPr>
            </w:pPr>
            <w:r>
              <w:rPr>
                <w:spacing w:val="-5"/>
                <w:sz w:val="22"/>
              </w:rPr>
              <w:t>4*</w:t>
            </w:r>
          </w:p>
        </w:tc>
      </w:tr>
      <w:tr>
        <w:trPr>
          <w:trHeight w:val="253" w:hRule="atLeast"/>
        </w:trPr>
        <w:tc>
          <w:tcPr>
            <w:tcW w:w="2101" w:type="dxa"/>
          </w:tcPr>
          <w:p>
            <w:pPr>
              <w:pStyle w:val="TableParagraph"/>
              <w:spacing w:line="232" w:lineRule="exact"/>
              <w:ind w:left="26" w:right="15"/>
              <w:jc w:val="center"/>
              <w:rPr>
                <w:sz w:val="22"/>
              </w:rPr>
            </w:pPr>
            <w:r>
              <w:rPr>
                <w:spacing w:val="-2"/>
                <w:sz w:val="22"/>
              </w:rPr>
              <w:t>IGUAQUE</w:t>
            </w:r>
          </w:p>
        </w:tc>
        <w:tc>
          <w:tcPr>
            <w:tcW w:w="3850" w:type="dxa"/>
          </w:tcPr>
          <w:p>
            <w:pPr>
              <w:pStyle w:val="TableParagraph"/>
              <w:spacing w:line="232" w:lineRule="exact"/>
              <w:ind w:left="20"/>
              <w:jc w:val="center"/>
              <w:rPr>
                <w:sz w:val="22"/>
              </w:rPr>
            </w:pPr>
            <w:r>
              <w:rPr>
                <w:spacing w:val="-10"/>
                <w:sz w:val="22"/>
              </w:rPr>
              <w:t>5</w:t>
            </w:r>
          </w:p>
        </w:tc>
      </w:tr>
      <w:tr>
        <w:trPr>
          <w:trHeight w:val="250" w:hRule="atLeast"/>
        </w:trPr>
        <w:tc>
          <w:tcPr>
            <w:tcW w:w="2101" w:type="dxa"/>
          </w:tcPr>
          <w:p>
            <w:pPr>
              <w:pStyle w:val="TableParagraph"/>
              <w:spacing w:line="231" w:lineRule="exact"/>
              <w:ind w:left="27" w:right="15"/>
              <w:jc w:val="center"/>
              <w:rPr>
                <w:sz w:val="22"/>
              </w:rPr>
            </w:pPr>
            <w:r>
              <w:rPr>
                <w:spacing w:val="-2"/>
                <w:sz w:val="22"/>
              </w:rPr>
              <w:t>ESINSUR</w:t>
            </w:r>
          </w:p>
        </w:tc>
        <w:tc>
          <w:tcPr>
            <w:tcW w:w="3850" w:type="dxa"/>
          </w:tcPr>
          <w:p>
            <w:pPr>
              <w:pStyle w:val="TableParagraph"/>
              <w:spacing w:line="231" w:lineRule="exact"/>
              <w:ind w:left="20"/>
              <w:jc w:val="center"/>
              <w:rPr>
                <w:sz w:val="22"/>
              </w:rPr>
            </w:pPr>
            <w:r>
              <w:rPr>
                <w:spacing w:val="-10"/>
                <w:sz w:val="22"/>
              </w:rPr>
              <w:t>8</w:t>
            </w:r>
          </w:p>
        </w:tc>
      </w:tr>
      <w:tr>
        <w:trPr>
          <w:trHeight w:val="277" w:hRule="atLeast"/>
        </w:trPr>
        <w:tc>
          <w:tcPr>
            <w:tcW w:w="2101" w:type="dxa"/>
          </w:tcPr>
          <w:p>
            <w:pPr>
              <w:pStyle w:val="TableParagraph"/>
              <w:spacing w:line="243" w:lineRule="exact" w:before="14"/>
              <w:ind w:left="30" w:right="15"/>
              <w:jc w:val="center"/>
              <w:rPr>
                <w:rFonts w:ascii="Arial"/>
                <w:b/>
                <w:sz w:val="22"/>
              </w:rPr>
            </w:pPr>
            <w:r>
              <w:rPr>
                <w:rFonts w:ascii="Arial"/>
                <w:b/>
                <w:spacing w:val="-2"/>
                <w:sz w:val="22"/>
              </w:rPr>
              <w:t>TOTAL</w:t>
            </w:r>
          </w:p>
        </w:tc>
        <w:tc>
          <w:tcPr>
            <w:tcW w:w="3850" w:type="dxa"/>
          </w:tcPr>
          <w:p>
            <w:pPr>
              <w:pStyle w:val="TableParagraph"/>
              <w:spacing w:line="252" w:lineRule="exact"/>
              <w:ind w:left="20" w:right="10"/>
              <w:jc w:val="center"/>
              <w:rPr>
                <w:rFonts w:ascii="Arial"/>
                <w:b/>
                <w:sz w:val="24"/>
              </w:rPr>
            </w:pPr>
            <w:r>
              <w:rPr>
                <w:rFonts w:ascii="Arial"/>
                <w:b/>
                <w:spacing w:val="-5"/>
                <w:sz w:val="24"/>
              </w:rPr>
              <w:t>21</w:t>
            </w:r>
          </w:p>
        </w:tc>
      </w:tr>
    </w:tbl>
    <w:p>
      <w:pPr>
        <w:spacing w:before="4"/>
        <w:ind w:left="2682"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spacing w:line="235" w:lineRule="auto" w:before="179"/>
        <w:ind w:left="1702" w:right="973" w:firstLine="0"/>
        <w:jc w:val="left"/>
        <w:rPr>
          <w:sz w:val="16"/>
        </w:rPr>
      </w:pPr>
      <w:r>
        <w:rPr>
          <w:sz w:val="16"/>
        </w:rPr>
        <w:t>*En los grupos de investigación PYMES y CRE@ se encuentra la docente Derly Lara como docente categorizada para dos grupos,</w:t>
      </w:r>
      <w:r>
        <w:rPr>
          <w:spacing w:val="-1"/>
          <w:sz w:val="16"/>
        </w:rPr>
        <w:t> </w:t>
      </w:r>
      <w:r>
        <w:rPr>
          <w:sz w:val="16"/>
        </w:rPr>
        <w:t>ya que para efectos de la</w:t>
      </w:r>
      <w:r>
        <w:rPr>
          <w:spacing w:val="-7"/>
          <w:sz w:val="16"/>
        </w:rPr>
        <w:t> </w:t>
      </w:r>
      <w:r>
        <w:rPr>
          <w:sz w:val="16"/>
        </w:rPr>
        <w:t>convocatoria</w:t>
      </w:r>
      <w:r>
        <w:rPr>
          <w:spacing w:val="-1"/>
          <w:sz w:val="16"/>
        </w:rPr>
        <w:t> </w:t>
      </w:r>
      <w:r>
        <w:rPr>
          <w:sz w:val="16"/>
        </w:rPr>
        <w:t>y</w:t>
      </w:r>
      <w:r>
        <w:rPr>
          <w:spacing w:val="-4"/>
          <w:sz w:val="16"/>
        </w:rPr>
        <w:t> </w:t>
      </w:r>
      <w:r>
        <w:rPr>
          <w:sz w:val="16"/>
        </w:rPr>
        <w:t>categorización aportó producción intelectual para ambos grupos.</w:t>
      </w:r>
    </w:p>
    <w:p>
      <w:pPr>
        <w:spacing w:line="235" w:lineRule="auto" w:before="159"/>
        <w:ind w:left="1702" w:right="973" w:firstLine="0"/>
        <w:jc w:val="left"/>
        <w:rPr>
          <w:sz w:val="16"/>
        </w:rPr>
      </w:pPr>
      <w:r>
        <w:rPr>
          <w:sz w:val="16"/>
        </w:rPr>
        <w:t>Nota.</w:t>
      </w:r>
      <w:r>
        <w:rPr>
          <w:spacing w:val="23"/>
          <w:sz w:val="16"/>
        </w:rPr>
        <w:t> </w:t>
      </w:r>
      <w:r>
        <w:rPr>
          <w:sz w:val="16"/>
        </w:rPr>
        <w:t>Información</w:t>
      </w:r>
      <w:r>
        <w:rPr>
          <w:spacing w:val="25"/>
          <w:sz w:val="16"/>
        </w:rPr>
        <w:t> </w:t>
      </w:r>
      <w:r>
        <w:rPr>
          <w:sz w:val="16"/>
        </w:rPr>
        <w:t>basada</w:t>
      </w:r>
      <w:r>
        <w:rPr>
          <w:spacing w:val="25"/>
          <w:sz w:val="16"/>
        </w:rPr>
        <w:t> </w:t>
      </w:r>
      <w:r>
        <w:rPr>
          <w:sz w:val="16"/>
        </w:rPr>
        <w:t>en</w:t>
      </w:r>
      <w:r>
        <w:rPr>
          <w:spacing w:val="23"/>
          <w:sz w:val="16"/>
        </w:rPr>
        <w:t> </w:t>
      </w:r>
      <w:r>
        <w:rPr>
          <w:sz w:val="16"/>
        </w:rPr>
        <w:t>los</w:t>
      </w:r>
      <w:r>
        <w:rPr>
          <w:spacing w:val="25"/>
          <w:sz w:val="16"/>
        </w:rPr>
        <w:t> </w:t>
      </w:r>
      <w:r>
        <w:rPr>
          <w:sz w:val="16"/>
        </w:rPr>
        <w:t>resultados</w:t>
      </w:r>
      <w:r>
        <w:rPr>
          <w:spacing w:val="25"/>
          <w:sz w:val="16"/>
        </w:rPr>
        <w:t> </w:t>
      </w:r>
      <w:r>
        <w:rPr>
          <w:sz w:val="16"/>
        </w:rPr>
        <w:t>de</w:t>
      </w:r>
      <w:r>
        <w:rPr>
          <w:spacing w:val="23"/>
          <w:sz w:val="16"/>
        </w:rPr>
        <w:t> </w:t>
      </w:r>
      <w:r>
        <w:rPr>
          <w:sz w:val="16"/>
        </w:rPr>
        <w:t>las</w:t>
      </w:r>
      <w:r>
        <w:rPr>
          <w:spacing w:val="24"/>
          <w:sz w:val="16"/>
        </w:rPr>
        <w:t> </w:t>
      </w:r>
      <w:r>
        <w:rPr>
          <w:sz w:val="16"/>
        </w:rPr>
        <w:t>convocatorias</w:t>
      </w:r>
      <w:r>
        <w:rPr>
          <w:spacing w:val="25"/>
          <w:sz w:val="16"/>
        </w:rPr>
        <w:t> </w:t>
      </w:r>
      <w:r>
        <w:rPr>
          <w:sz w:val="16"/>
        </w:rPr>
        <w:t>y</w:t>
      </w:r>
      <w:r>
        <w:rPr>
          <w:spacing w:val="23"/>
          <w:sz w:val="16"/>
        </w:rPr>
        <w:t> </w:t>
      </w:r>
      <w:r>
        <w:rPr>
          <w:sz w:val="16"/>
        </w:rPr>
        <w:t>el</w:t>
      </w:r>
      <w:r>
        <w:rPr>
          <w:spacing w:val="23"/>
          <w:sz w:val="16"/>
        </w:rPr>
        <w:t> </w:t>
      </w:r>
      <w:r>
        <w:rPr>
          <w:sz w:val="16"/>
        </w:rPr>
        <w:t>registro</w:t>
      </w:r>
      <w:r>
        <w:rPr>
          <w:spacing w:val="25"/>
          <w:sz w:val="16"/>
        </w:rPr>
        <w:t> </w:t>
      </w:r>
      <w:r>
        <w:rPr>
          <w:sz w:val="16"/>
        </w:rPr>
        <w:t>de</w:t>
      </w:r>
      <w:r>
        <w:rPr>
          <w:spacing w:val="24"/>
          <w:sz w:val="16"/>
        </w:rPr>
        <w:t> </w:t>
      </w:r>
      <w:r>
        <w:rPr>
          <w:sz w:val="16"/>
        </w:rPr>
        <w:t>docentes</w:t>
      </w:r>
      <w:r>
        <w:rPr>
          <w:spacing w:val="26"/>
          <w:sz w:val="16"/>
        </w:rPr>
        <w:t> </w:t>
      </w:r>
      <w:r>
        <w:rPr>
          <w:sz w:val="16"/>
        </w:rPr>
        <w:t>a</w:t>
      </w:r>
      <w:r>
        <w:rPr>
          <w:spacing w:val="22"/>
          <w:sz w:val="16"/>
        </w:rPr>
        <w:t> </w:t>
      </w:r>
      <w:r>
        <w:rPr>
          <w:sz w:val="16"/>
        </w:rPr>
        <w:t>la</w:t>
      </w:r>
      <w:r>
        <w:rPr>
          <w:spacing w:val="24"/>
          <w:sz w:val="16"/>
        </w:rPr>
        <w:t> </w:t>
      </w:r>
      <w:r>
        <w:rPr>
          <w:sz w:val="16"/>
        </w:rPr>
        <w:t>fecha</w:t>
      </w:r>
      <w:r>
        <w:rPr>
          <w:spacing w:val="25"/>
          <w:sz w:val="16"/>
        </w:rPr>
        <w:t> </w:t>
      </w:r>
      <w:r>
        <w:rPr>
          <w:sz w:val="16"/>
        </w:rPr>
        <w:t>de</w:t>
      </w:r>
      <w:r>
        <w:rPr>
          <w:spacing w:val="23"/>
          <w:sz w:val="16"/>
        </w:rPr>
        <w:t> </w:t>
      </w:r>
      <w:r>
        <w:rPr>
          <w:sz w:val="16"/>
        </w:rPr>
        <w:t>cierre</w:t>
      </w:r>
      <w:r>
        <w:rPr>
          <w:spacing w:val="25"/>
          <w:sz w:val="16"/>
        </w:rPr>
        <w:t> </w:t>
      </w:r>
      <w:r>
        <w:rPr>
          <w:sz w:val="16"/>
        </w:rPr>
        <w:t>que</w:t>
      </w:r>
      <w:r>
        <w:rPr>
          <w:spacing w:val="23"/>
          <w:sz w:val="16"/>
        </w:rPr>
        <w:t> </w:t>
      </w:r>
      <w:r>
        <w:rPr>
          <w:sz w:val="16"/>
        </w:rPr>
        <w:t>se encuentran adscritos a los grupos de investigación de la Facultad.</w:t>
      </w:r>
    </w:p>
    <w:p>
      <w:pPr>
        <w:pStyle w:val="Heading2"/>
        <w:numPr>
          <w:ilvl w:val="2"/>
          <w:numId w:val="3"/>
        </w:numPr>
        <w:tabs>
          <w:tab w:pos="2768" w:val="left" w:leader="none"/>
        </w:tabs>
        <w:spacing w:line="240" w:lineRule="auto" w:before="151" w:after="0"/>
        <w:ind w:left="2768" w:right="0" w:hanging="707"/>
        <w:jc w:val="left"/>
      </w:pPr>
      <w:r>
        <w:rPr/>
        <w:t>Semilleros</w:t>
      </w:r>
      <w:r>
        <w:rPr>
          <w:spacing w:val="-17"/>
        </w:rPr>
        <w:t> </w:t>
      </w:r>
      <w:r>
        <w:rPr/>
        <w:t>de</w:t>
      </w:r>
      <w:r>
        <w:rPr>
          <w:spacing w:val="-15"/>
        </w:rPr>
        <w:t> </w:t>
      </w:r>
      <w:r>
        <w:rPr/>
        <w:t>investigación</w:t>
      </w:r>
      <w:r>
        <w:rPr>
          <w:spacing w:val="-14"/>
        </w:rPr>
        <w:t> </w:t>
      </w:r>
      <w:r>
        <w:rPr/>
        <w:t>de</w:t>
      </w:r>
      <w:r>
        <w:rPr>
          <w:spacing w:val="-14"/>
        </w:rPr>
        <w:t> </w:t>
      </w:r>
      <w:r>
        <w:rPr>
          <w:spacing w:val="-2"/>
        </w:rPr>
        <w:t>Facultad</w:t>
      </w:r>
    </w:p>
    <w:p>
      <w:pPr>
        <w:pStyle w:val="BodyText"/>
        <w:spacing w:line="242" w:lineRule="auto" w:before="185"/>
        <w:ind w:left="1702" w:right="965"/>
        <w:jc w:val="both"/>
      </w:pPr>
      <w:r>
        <w:rPr/>
        <w:t>Los</w:t>
      </w:r>
      <w:r>
        <w:rPr>
          <w:spacing w:val="-6"/>
        </w:rPr>
        <w:t> </w:t>
      </w:r>
      <w:r>
        <w:rPr/>
        <w:t>semilleros</w:t>
      </w:r>
      <w:r>
        <w:rPr>
          <w:spacing w:val="-5"/>
        </w:rPr>
        <w:t> </w:t>
      </w:r>
      <w:r>
        <w:rPr/>
        <w:t>de</w:t>
      </w:r>
      <w:r>
        <w:rPr>
          <w:spacing w:val="-6"/>
        </w:rPr>
        <w:t> </w:t>
      </w:r>
      <w:r>
        <w:rPr/>
        <w:t>investigación</w:t>
      </w:r>
      <w:r>
        <w:rPr>
          <w:spacing w:val="-5"/>
        </w:rPr>
        <w:t> </w:t>
      </w:r>
      <w:r>
        <w:rPr/>
        <w:t>constituyen</w:t>
      </w:r>
      <w:r>
        <w:rPr>
          <w:spacing w:val="-6"/>
        </w:rPr>
        <w:t> </w:t>
      </w:r>
      <w:r>
        <w:rPr/>
        <w:t>comunidades</w:t>
      </w:r>
      <w:r>
        <w:rPr>
          <w:spacing w:val="-5"/>
        </w:rPr>
        <w:t> </w:t>
      </w:r>
      <w:r>
        <w:rPr/>
        <w:t>académicas</w:t>
      </w:r>
      <w:r>
        <w:rPr>
          <w:spacing w:val="-4"/>
        </w:rPr>
        <w:t> </w:t>
      </w:r>
      <w:r>
        <w:rPr/>
        <w:t>estudiantiles orientadas</w:t>
      </w:r>
      <w:r>
        <w:rPr/>
        <w:t> a</w:t>
      </w:r>
      <w:r>
        <w:rPr/>
        <w:t> la</w:t>
      </w:r>
      <w:r>
        <w:rPr/>
        <w:t> generación</w:t>
      </w:r>
      <w:r>
        <w:rPr/>
        <w:t> de</w:t>
      </w:r>
      <w:r>
        <w:rPr/>
        <w:t> conocimiento, el fortalecimiento de competencias investigativas y la consolidación de escuelas de pensamiento que contribuyen a la formación de masa crítica en investigación.</w:t>
      </w:r>
    </w:p>
    <w:p>
      <w:pPr>
        <w:pStyle w:val="BodyText"/>
        <w:spacing w:before="162"/>
        <w:ind w:left="1702" w:right="961"/>
        <w:jc w:val="both"/>
      </w:pPr>
      <w:r>
        <w:rPr/>
        <w:t>Actualmente,</w:t>
      </w:r>
      <w:r>
        <w:rPr>
          <w:spacing w:val="-13"/>
        </w:rPr>
        <w:t> </w:t>
      </w:r>
      <w:r>
        <w:rPr/>
        <w:t>la</w:t>
      </w:r>
      <w:r>
        <w:rPr>
          <w:spacing w:val="-13"/>
        </w:rPr>
        <w:t> </w:t>
      </w:r>
      <w:r>
        <w:rPr/>
        <w:t>Facultad</w:t>
      </w:r>
      <w:r>
        <w:rPr>
          <w:spacing w:val="-15"/>
        </w:rPr>
        <w:t> </w:t>
      </w:r>
      <w:r>
        <w:rPr/>
        <w:t>cuenta</w:t>
      </w:r>
      <w:r>
        <w:rPr>
          <w:spacing w:val="-12"/>
        </w:rPr>
        <w:t> </w:t>
      </w:r>
      <w:r>
        <w:rPr/>
        <w:t>con</w:t>
      </w:r>
      <w:r>
        <w:rPr>
          <w:spacing w:val="-12"/>
        </w:rPr>
        <w:t> </w:t>
      </w:r>
      <w:r>
        <w:rPr>
          <w:rFonts w:ascii="Arial" w:hAnsi="Arial"/>
          <w:b/>
        </w:rPr>
        <w:t>70</w:t>
      </w:r>
      <w:r>
        <w:rPr>
          <w:rFonts w:ascii="Arial" w:hAnsi="Arial"/>
          <w:b/>
          <w:spacing w:val="-13"/>
        </w:rPr>
        <w:t> </w:t>
      </w:r>
      <w:r>
        <w:rPr>
          <w:rFonts w:ascii="Arial" w:hAnsi="Arial"/>
          <w:b/>
        </w:rPr>
        <w:t>semilleros</w:t>
      </w:r>
      <w:r>
        <w:rPr>
          <w:rFonts w:ascii="Arial" w:hAnsi="Arial"/>
          <w:b/>
          <w:spacing w:val="-13"/>
        </w:rPr>
        <w:t> </w:t>
      </w:r>
      <w:r>
        <w:rPr>
          <w:rFonts w:ascii="Arial" w:hAnsi="Arial"/>
          <w:b/>
        </w:rPr>
        <w:t>de</w:t>
      </w:r>
      <w:r>
        <w:rPr>
          <w:rFonts w:ascii="Arial" w:hAnsi="Arial"/>
          <w:b/>
          <w:spacing w:val="-12"/>
        </w:rPr>
        <w:t> </w:t>
      </w:r>
      <w:r>
        <w:rPr>
          <w:rFonts w:ascii="Arial" w:hAnsi="Arial"/>
          <w:b/>
        </w:rPr>
        <w:t>investigación</w:t>
      </w:r>
      <w:r>
        <w:rPr/>
        <w:t>,</w:t>
      </w:r>
      <w:r>
        <w:rPr>
          <w:spacing w:val="-14"/>
        </w:rPr>
        <w:t> </w:t>
      </w:r>
      <w:r>
        <w:rPr/>
        <w:t>de</w:t>
      </w:r>
      <w:r>
        <w:rPr>
          <w:spacing w:val="-12"/>
        </w:rPr>
        <w:t> </w:t>
      </w:r>
      <w:r>
        <w:rPr/>
        <w:t>los</w:t>
      </w:r>
      <w:r>
        <w:rPr>
          <w:spacing w:val="-13"/>
        </w:rPr>
        <w:t> </w:t>
      </w:r>
      <w:r>
        <w:rPr/>
        <w:t>cuales </w:t>
      </w:r>
      <w:r>
        <w:rPr>
          <w:rFonts w:ascii="Arial" w:hAnsi="Arial"/>
          <w:b/>
        </w:rPr>
        <w:t>35 se mantuvieron activos </w:t>
      </w:r>
      <w:r>
        <w:rPr/>
        <w:t>durante la vigencia 2025, desarrollando producción intelectual</w:t>
      </w:r>
      <w:r>
        <w:rPr>
          <w:spacing w:val="-17"/>
        </w:rPr>
        <w:t> </w:t>
      </w:r>
      <w:r>
        <w:rPr/>
        <w:t>y</w:t>
      </w:r>
      <w:r>
        <w:rPr>
          <w:spacing w:val="-17"/>
        </w:rPr>
        <w:t> </w:t>
      </w:r>
      <w:r>
        <w:rPr/>
        <w:t>proyectos</w:t>
      </w:r>
      <w:r>
        <w:rPr>
          <w:spacing w:val="-16"/>
        </w:rPr>
        <w:t> </w:t>
      </w:r>
      <w:r>
        <w:rPr/>
        <w:t>de</w:t>
      </w:r>
      <w:r>
        <w:rPr>
          <w:spacing w:val="-17"/>
        </w:rPr>
        <w:t> </w:t>
      </w:r>
      <w:r>
        <w:rPr/>
        <w:t>investigación.</w:t>
      </w:r>
      <w:r>
        <w:rPr>
          <w:spacing w:val="-17"/>
        </w:rPr>
        <w:t> </w:t>
      </w:r>
      <w:r>
        <w:rPr/>
        <w:t>Este</w:t>
      </w:r>
      <w:r>
        <w:rPr>
          <w:spacing w:val="-17"/>
        </w:rPr>
        <w:t> </w:t>
      </w:r>
      <w:r>
        <w:rPr/>
        <w:t>resultado</w:t>
      </w:r>
      <w:r>
        <w:rPr>
          <w:spacing w:val="-16"/>
        </w:rPr>
        <w:t> </w:t>
      </w:r>
      <w:r>
        <w:rPr/>
        <w:t>evidencia</w:t>
      </w:r>
      <w:r>
        <w:rPr>
          <w:spacing w:val="-17"/>
        </w:rPr>
        <w:t> </w:t>
      </w:r>
      <w:r>
        <w:rPr/>
        <w:t>avances</w:t>
      </w:r>
      <w:r>
        <w:rPr>
          <w:spacing w:val="-17"/>
        </w:rPr>
        <w:t> </w:t>
      </w:r>
      <w:r>
        <w:rPr/>
        <w:t>derivados de la reestructuración del componente investigativo de la Facultad, la cual ha fortalecido la participación de los semilleros de la sede Neiva y de las sedes regionales en convocatorias internas y en encuentros nacionales de semilleros.</w:t>
      </w:r>
    </w:p>
    <w:p>
      <w:pPr>
        <w:spacing w:before="153" w:after="15"/>
        <w:ind w:left="724" w:right="0" w:firstLine="0"/>
        <w:jc w:val="center"/>
        <w:rPr>
          <w:rFonts w:ascii="Arial" w:hAnsi="Arial"/>
          <w:b/>
          <w:sz w:val="22"/>
        </w:rPr>
      </w:pPr>
      <w:r>
        <w:rPr>
          <w:rFonts w:ascii="Arial" w:hAnsi="Arial"/>
          <w:b/>
          <w:spacing w:val="-2"/>
          <w:sz w:val="22"/>
        </w:rPr>
        <w:t>Gráfica</w:t>
      </w:r>
      <w:r>
        <w:rPr>
          <w:rFonts w:ascii="Arial" w:hAnsi="Arial"/>
          <w:b/>
          <w:spacing w:val="-6"/>
          <w:sz w:val="22"/>
        </w:rPr>
        <w:t> </w:t>
      </w:r>
      <w:r>
        <w:rPr>
          <w:rFonts w:ascii="Arial" w:hAnsi="Arial"/>
          <w:b/>
          <w:spacing w:val="-2"/>
          <w:sz w:val="22"/>
        </w:rPr>
        <w:t>5.</w:t>
      </w:r>
      <w:r>
        <w:rPr>
          <w:rFonts w:ascii="Arial" w:hAnsi="Arial"/>
          <w:b/>
          <w:spacing w:val="-4"/>
          <w:sz w:val="22"/>
        </w:rPr>
        <w:t> </w:t>
      </w:r>
      <w:r>
        <w:rPr>
          <w:rFonts w:ascii="Arial" w:hAnsi="Arial"/>
          <w:b/>
          <w:spacing w:val="-2"/>
          <w:sz w:val="22"/>
        </w:rPr>
        <w:t>Semilleros</w:t>
      </w:r>
      <w:r>
        <w:rPr>
          <w:rFonts w:ascii="Arial" w:hAnsi="Arial"/>
          <w:b/>
          <w:spacing w:val="-3"/>
          <w:sz w:val="22"/>
        </w:rPr>
        <w:t> </w:t>
      </w:r>
      <w:r>
        <w:rPr>
          <w:rFonts w:ascii="Arial" w:hAnsi="Arial"/>
          <w:b/>
          <w:spacing w:val="-2"/>
          <w:sz w:val="22"/>
        </w:rPr>
        <w:t>y</w:t>
      </w:r>
      <w:r>
        <w:rPr>
          <w:rFonts w:ascii="Arial" w:hAnsi="Arial"/>
          <w:b/>
          <w:spacing w:val="-3"/>
          <w:sz w:val="22"/>
        </w:rPr>
        <w:t> </w:t>
      </w:r>
      <w:r>
        <w:rPr>
          <w:rFonts w:ascii="Arial" w:hAnsi="Arial"/>
          <w:b/>
          <w:spacing w:val="-2"/>
          <w:sz w:val="22"/>
        </w:rPr>
        <w:t>Grupos</w:t>
      </w:r>
      <w:r>
        <w:rPr>
          <w:rFonts w:ascii="Arial" w:hAnsi="Arial"/>
          <w:b/>
          <w:sz w:val="22"/>
        </w:rPr>
        <w:t> </w:t>
      </w:r>
      <w:r>
        <w:rPr>
          <w:rFonts w:ascii="Arial" w:hAnsi="Arial"/>
          <w:b/>
          <w:spacing w:val="-2"/>
          <w:sz w:val="22"/>
        </w:rPr>
        <w:t>de Investigación</w:t>
      </w:r>
      <w:r>
        <w:rPr>
          <w:rFonts w:ascii="Arial" w:hAnsi="Arial"/>
          <w:b/>
          <w:spacing w:val="-1"/>
          <w:sz w:val="22"/>
        </w:rPr>
        <w:t> </w:t>
      </w:r>
      <w:r>
        <w:rPr>
          <w:rFonts w:ascii="Arial" w:hAnsi="Arial"/>
          <w:b/>
          <w:spacing w:val="-2"/>
          <w:sz w:val="22"/>
        </w:rPr>
        <w:t>2018-</w:t>
      </w:r>
      <w:r>
        <w:rPr>
          <w:rFonts w:ascii="Arial" w:hAnsi="Arial"/>
          <w:b/>
          <w:spacing w:val="-4"/>
          <w:sz w:val="22"/>
        </w:rPr>
        <w:t>2025</w:t>
      </w:r>
    </w:p>
    <w:tbl>
      <w:tblPr>
        <w:tblW w:w="0" w:type="auto"/>
        <w:jc w:val="left"/>
        <w:tblInd w:w="1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78"/>
        <w:gridCol w:w="1050"/>
        <w:gridCol w:w="1050"/>
        <w:gridCol w:w="1050"/>
        <w:gridCol w:w="1050"/>
        <w:gridCol w:w="1050"/>
        <w:gridCol w:w="1050"/>
        <w:gridCol w:w="1259"/>
      </w:tblGrid>
      <w:tr>
        <w:trPr>
          <w:trHeight w:val="838" w:hRule="atLeast"/>
        </w:trPr>
        <w:tc>
          <w:tcPr>
            <w:tcW w:w="1278" w:type="dxa"/>
            <w:tcBorders>
              <w:top w:val="single" w:sz="6" w:space="0" w:color="D9D9D9"/>
              <w:left w:val="single" w:sz="6" w:space="0" w:color="D9D9D9"/>
            </w:tcBorders>
          </w:tcPr>
          <w:p>
            <w:pPr>
              <w:pStyle w:val="TableParagraph"/>
              <w:rPr>
                <w:rFonts w:ascii="Arial"/>
                <w:b/>
                <w:sz w:val="18"/>
              </w:rPr>
            </w:pPr>
          </w:p>
          <w:p>
            <w:pPr>
              <w:pStyle w:val="TableParagraph"/>
              <w:spacing w:before="21"/>
              <w:rPr>
                <w:rFonts w:ascii="Arial"/>
                <w:b/>
                <w:sz w:val="18"/>
              </w:rPr>
            </w:pPr>
          </w:p>
          <w:p>
            <w:pPr>
              <w:pStyle w:val="TableParagraph"/>
              <w:ind w:left="216"/>
              <w:jc w:val="center"/>
              <w:rPr>
                <w:rFonts w:ascii="Arial"/>
                <w:b/>
                <w:sz w:val="18"/>
              </w:rPr>
            </w:pPr>
            <w:r>
              <w:rPr>
                <w:rFonts w:ascii="Arial"/>
                <w:b/>
                <w:sz w:val="18"/>
              </w:rPr>
              <mc:AlternateContent>
                <mc:Choice Requires="wps">
                  <w:drawing>
                    <wp:anchor distT="0" distB="0" distL="0" distR="0" allowOverlap="1" layoutInCell="1" locked="0" behindDoc="1" simplePos="0" relativeHeight="481191424">
                      <wp:simplePos x="0" y="0"/>
                      <wp:positionH relativeFrom="column">
                        <wp:posOffset>363854</wp:posOffset>
                      </wp:positionH>
                      <wp:positionV relativeFrom="paragraph">
                        <wp:posOffset>-160249</wp:posOffset>
                      </wp:positionV>
                      <wp:extent cx="4882515" cy="335280"/>
                      <wp:effectExtent l="0" t="0" r="0" b="0"/>
                      <wp:wrapNone/>
                      <wp:docPr id="274" name="Group 274"/>
                      <wp:cNvGraphicFramePr>
                        <a:graphicFrameLocks/>
                      </wp:cNvGraphicFramePr>
                      <a:graphic>
                        <a:graphicData uri="http://schemas.microsoft.com/office/word/2010/wordprocessingGroup">
                          <wpg:wgp>
                            <wpg:cNvPr id="274" name="Group 274"/>
                            <wpg:cNvGrpSpPr/>
                            <wpg:grpSpPr>
                              <a:xfrm>
                                <a:off x="0" y="0"/>
                                <a:ext cx="4882515" cy="335280"/>
                                <a:chExt cx="4882515" cy="335280"/>
                              </a:xfrm>
                            </wpg:grpSpPr>
                            <wps:wsp>
                              <wps:cNvPr id="275" name="Graphic 275"/>
                              <wps:cNvSpPr/>
                              <wps:spPr>
                                <a:xfrm>
                                  <a:off x="108585" y="109346"/>
                                  <a:ext cx="4666615" cy="118745"/>
                                </a:xfrm>
                                <a:custGeom>
                                  <a:avLst/>
                                  <a:gdLst/>
                                  <a:ahLst/>
                                  <a:cxnLst/>
                                  <a:rect l="l" t="t" r="r" b="b"/>
                                  <a:pathLst>
                                    <a:path w="4666615" h="118745">
                                      <a:moveTo>
                                        <a:pt x="0" y="118490"/>
                                      </a:moveTo>
                                      <a:lnTo>
                                        <a:pt x="667385" y="82168"/>
                                      </a:lnTo>
                                      <a:lnTo>
                                        <a:pt x="1333373" y="54609"/>
                                      </a:lnTo>
                                      <a:lnTo>
                                        <a:pt x="1999361" y="27177"/>
                                      </a:lnTo>
                                      <a:lnTo>
                                        <a:pt x="2666746" y="54609"/>
                                      </a:lnTo>
                                      <a:lnTo>
                                        <a:pt x="3332734" y="27177"/>
                                      </a:lnTo>
                                      <a:lnTo>
                                        <a:pt x="3998722" y="18033"/>
                                      </a:lnTo>
                                      <a:lnTo>
                                        <a:pt x="4666107" y="0"/>
                                      </a:lnTo>
                                    </a:path>
                                  </a:pathLst>
                                </a:custGeom>
                                <a:ln w="19048">
                                  <a:solidFill>
                                    <a:srgbClr val="5496D2"/>
                                  </a:solidFill>
                                  <a:prstDash val="solid"/>
                                </a:ln>
                              </wps:spPr>
                              <wps:bodyPr wrap="square" lIns="0" tIns="0" rIns="0" bIns="0" rtlCol="0">
                                <a:prstTxWarp prst="textNoShape">
                                  <a:avLst/>
                                </a:prstTxWarp>
                                <a:noAutofit/>
                              </wps:bodyPr>
                            </wps:wsp>
                            <pic:pic>
                              <pic:nvPicPr>
                                <pic:cNvPr id="276" name="Image 276"/>
                                <pic:cNvPicPr/>
                              </pic:nvPicPr>
                              <pic:blipFill>
                                <a:blip r:embed="rId63" cstate="print"/>
                                <a:stretch>
                                  <a:fillRect/>
                                </a:stretch>
                              </pic:blipFill>
                              <pic:spPr>
                                <a:xfrm>
                                  <a:off x="0" y="118871"/>
                                  <a:ext cx="216408" cy="216407"/>
                                </a:xfrm>
                                <a:prstGeom prst="rect">
                                  <a:avLst/>
                                </a:prstGeom>
                              </pic:spPr>
                            </pic:pic>
                            <pic:pic>
                              <pic:nvPicPr>
                                <pic:cNvPr id="277" name="Image 277"/>
                                <pic:cNvPicPr/>
                              </pic:nvPicPr>
                              <pic:blipFill>
                                <a:blip r:embed="rId64" cstate="print"/>
                                <a:stretch>
                                  <a:fillRect/>
                                </a:stretch>
                              </pic:blipFill>
                              <pic:spPr>
                                <a:xfrm>
                                  <a:off x="667512" y="82296"/>
                                  <a:ext cx="216407" cy="216407"/>
                                </a:xfrm>
                                <a:prstGeom prst="rect">
                                  <a:avLst/>
                                </a:prstGeom>
                              </pic:spPr>
                            </pic:pic>
                            <pic:pic>
                              <pic:nvPicPr>
                                <pic:cNvPr id="278" name="Image 278"/>
                                <pic:cNvPicPr/>
                              </pic:nvPicPr>
                              <pic:blipFill>
                                <a:blip r:embed="rId64" cstate="print"/>
                                <a:stretch>
                                  <a:fillRect/>
                                </a:stretch>
                              </pic:blipFill>
                              <pic:spPr>
                                <a:xfrm>
                                  <a:off x="1333500" y="54864"/>
                                  <a:ext cx="216407" cy="216407"/>
                                </a:xfrm>
                                <a:prstGeom prst="rect">
                                  <a:avLst/>
                                </a:prstGeom>
                              </pic:spPr>
                            </pic:pic>
                            <pic:pic>
                              <pic:nvPicPr>
                                <pic:cNvPr id="279" name="Image 279"/>
                                <pic:cNvPicPr/>
                              </pic:nvPicPr>
                              <pic:blipFill>
                                <a:blip r:embed="rId63" cstate="print"/>
                                <a:stretch>
                                  <a:fillRect/>
                                </a:stretch>
                              </pic:blipFill>
                              <pic:spPr>
                                <a:xfrm>
                                  <a:off x="1998726" y="27432"/>
                                  <a:ext cx="216408" cy="216407"/>
                                </a:xfrm>
                                <a:prstGeom prst="rect">
                                  <a:avLst/>
                                </a:prstGeom>
                              </pic:spPr>
                            </pic:pic>
                            <pic:pic>
                              <pic:nvPicPr>
                                <pic:cNvPr id="280" name="Image 280"/>
                                <pic:cNvPicPr/>
                              </pic:nvPicPr>
                              <pic:blipFill>
                                <a:blip r:embed="rId64" cstate="print"/>
                                <a:stretch>
                                  <a:fillRect/>
                                </a:stretch>
                              </pic:blipFill>
                              <pic:spPr>
                                <a:xfrm>
                                  <a:off x="2666238" y="54864"/>
                                  <a:ext cx="216408" cy="216407"/>
                                </a:xfrm>
                                <a:prstGeom prst="rect">
                                  <a:avLst/>
                                </a:prstGeom>
                              </pic:spPr>
                            </pic:pic>
                            <pic:pic>
                              <pic:nvPicPr>
                                <pic:cNvPr id="281" name="Image 281"/>
                                <pic:cNvPicPr/>
                              </pic:nvPicPr>
                              <pic:blipFill>
                                <a:blip r:embed="rId63" cstate="print"/>
                                <a:stretch>
                                  <a:fillRect/>
                                </a:stretch>
                              </pic:blipFill>
                              <pic:spPr>
                                <a:xfrm>
                                  <a:off x="3332226" y="27432"/>
                                  <a:ext cx="216408" cy="216407"/>
                                </a:xfrm>
                                <a:prstGeom prst="rect">
                                  <a:avLst/>
                                </a:prstGeom>
                              </pic:spPr>
                            </pic:pic>
                            <pic:pic>
                              <pic:nvPicPr>
                                <pic:cNvPr id="282" name="Image 282"/>
                                <pic:cNvPicPr/>
                              </pic:nvPicPr>
                              <pic:blipFill>
                                <a:blip r:embed="rId65" cstate="print"/>
                                <a:stretch>
                                  <a:fillRect/>
                                </a:stretch>
                              </pic:blipFill>
                              <pic:spPr>
                                <a:xfrm>
                                  <a:off x="3998976" y="18288"/>
                                  <a:ext cx="215646" cy="216407"/>
                                </a:xfrm>
                                <a:prstGeom prst="rect">
                                  <a:avLst/>
                                </a:prstGeom>
                              </pic:spPr>
                            </pic:pic>
                            <pic:pic>
                              <pic:nvPicPr>
                                <pic:cNvPr id="283" name="Image 283"/>
                                <pic:cNvPicPr/>
                              </pic:nvPicPr>
                              <pic:blipFill>
                                <a:blip r:embed="rId63" cstate="print"/>
                                <a:stretch>
                                  <a:fillRect/>
                                </a:stretch>
                              </pic:blipFill>
                              <pic:spPr>
                                <a:xfrm>
                                  <a:off x="4665726" y="0"/>
                                  <a:ext cx="216408" cy="216407"/>
                                </a:xfrm>
                                <a:prstGeom prst="rect">
                                  <a:avLst/>
                                </a:prstGeom>
                              </pic:spPr>
                            </pic:pic>
                          </wpg:wgp>
                        </a:graphicData>
                      </a:graphic>
                    </wp:anchor>
                  </w:drawing>
                </mc:Choice>
                <mc:Fallback>
                  <w:pict>
                    <v:group style="position:absolute;margin-left:28.65pt;margin-top:-12.618099pt;width:384.45pt;height:26.4pt;mso-position-horizontal-relative:column;mso-position-vertical-relative:paragraph;z-index:-22125056" id="docshapegroup264" coordorigin="573,-252" coordsize="7689,528">
                      <v:shape style="position:absolute;left:744;top:-81;width:7349;height:187" id="docshape265" coordorigin="744,-80" coordsize="7349,187" path="m744,106l1795,49,2844,6,3893,-37,4944,6,5992,-37,7041,-52,8092,-80e" filled="false" stroked="true" strokeweight="1.4999pt" strokecolor="#5496d2">
                        <v:path arrowok="t"/>
                        <v:stroke dashstyle="solid"/>
                      </v:shape>
                      <v:shape style="position:absolute;left:573;top:-66;width:341;height:341" type="#_x0000_t75" id="docshape266" stroked="false">
                        <v:imagedata r:id="rId63" o:title=""/>
                      </v:shape>
                      <v:shape style="position:absolute;left:1624;top:-123;width:341;height:341" type="#_x0000_t75" id="docshape267" stroked="false">
                        <v:imagedata r:id="rId64" o:title=""/>
                      </v:shape>
                      <v:shape style="position:absolute;left:2673;top:-166;width:341;height:341" type="#_x0000_t75" id="docshape268" stroked="false">
                        <v:imagedata r:id="rId64" o:title=""/>
                      </v:shape>
                      <v:shape style="position:absolute;left:3720;top:-210;width:341;height:341" type="#_x0000_t75" id="docshape269" stroked="false">
                        <v:imagedata r:id="rId63" o:title=""/>
                      </v:shape>
                      <v:shape style="position:absolute;left:4771;top:-166;width:341;height:341" type="#_x0000_t75" id="docshape270" stroked="false">
                        <v:imagedata r:id="rId64" o:title=""/>
                      </v:shape>
                      <v:shape style="position:absolute;left:5820;top:-210;width:341;height:341" type="#_x0000_t75" id="docshape271" stroked="false">
                        <v:imagedata r:id="rId63" o:title=""/>
                      </v:shape>
                      <v:shape style="position:absolute;left:6870;top:-224;width:340;height:341" type="#_x0000_t75" id="docshape272" stroked="false">
                        <v:imagedata r:id="rId65" o:title=""/>
                      </v:shape>
                      <v:shape style="position:absolute;left:7920;top:-253;width:341;height:341" type="#_x0000_t75" id="docshape273" stroked="false">
                        <v:imagedata r:id="rId63" o:title=""/>
                      </v:shape>
                      <w10:wrap type="none"/>
                    </v:group>
                  </w:pict>
                </mc:Fallback>
              </mc:AlternateContent>
            </w:r>
            <w:r>
              <w:rPr>
                <w:rFonts w:ascii="Arial"/>
                <w:b/>
                <w:spacing w:val="-10"/>
                <w:sz w:val="18"/>
              </w:rPr>
              <w:t>4</w:t>
            </w:r>
          </w:p>
        </w:tc>
        <w:tc>
          <w:tcPr>
            <w:tcW w:w="1050" w:type="dxa"/>
            <w:tcBorders>
              <w:top w:val="single" w:sz="6" w:space="0" w:color="D9D9D9"/>
            </w:tcBorders>
          </w:tcPr>
          <w:p>
            <w:pPr>
              <w:pStyle w:val="TableParagraph"/>
              <w:spacing w:before="170"/>
              <w:rPr>
                <w:rFonts w:ascii="Arial"/>
                <w:b/>
                <w:sz w:val="18"/>
              </w:rPr>
            </w:pPr>
          </w:p>
          <w:p>
            <w:pPr>
              <w:pStyle w:val="TableParagraph"/>
              <w:ind w:left="20" w:right="33"/>
              <w:jc w:val="center"/>
              <w:rPr>
                <w:rFonts w:ascii="Arial"/>
                <w:b/>
                <w:sz w:val="18"/>
              </w:rPr>
            </w:pPr>
            <w:r>
              <w:rPr>
                <w:rFonts w:ascii="Arial"/>
                <w:b/>
                <w:spacing w:val="-5"/>
                <w:sz w:val="18"/>
              </w:rPr>
              <w:t>61</w:t>
            </w:r>
          </w:p>
        </w:tc>
        <w:tc>
          <w:tcPr>
            <w:tcW w:w="1050" w:type="dxa"/>
            <w:tcBorders>
              <w:top w:val="single" w:sz="6" w:space="0" w:color="D9D9D9"/>
            </w:tcBorders>
          </w:tcPr>
          <w:p>
            <w:pPr>
              <w:pStyle w:val="TableParagraph"/>
              <w:spacing w:before="115"/>
              <w:rPr>
                <w:rFonts w:ascii="Arial"/>
                <w:b/>
                <w:sz w:val="18"/>
              </w:rPr>
            </w:pPr>
          </w:p>
          <w:p>
            <w:pPr>
              <w:pStyle w:val="TableParagraph"/>
              <w:ind w:left="20" w:right="34"/>
              <w:jc w:val="center"/>
              <w:rPr>
                <w:rFonts w:ascii="Arial"/>
                <w:b/>
                <w:sz w:val="18"/>
              </w:rPr>
            </w:pPr>
            <w:r>
              <w:rPr>
                <w:rFonts w:ascii="Arial"/>
                <w:b/>
                <w:spacing w:val="-5"/>
                <w:sz w:val="18"/>
              </w:rPr>
              <w:t>64</w:t>
            </w:r>
          </w:p>
        </w:tc>
        <w:tc>
          <w:tcPr>
            <w:tcW w:w="1050" w:type="dxa"/>
            <w:tcBorders>
              <w:top w:val="single" w:sz="6" w:space="0" w:color="D9D9D9"/>
            </w:tcBorders>
          </w:tcPr>
          <w:p>
            <w:pPr>
              <w:pStyle w:val="TableParagraph"/>
              <w:spacing w:before="84"/>
              <w:rPr>
                <w:rFonts w:ascii="Arial"/>
                <w:b/>
                <w:sz w:val="18"/>
              </w:rPr>
            </w:pPr>
          </w:p>
          <w:p>
            <w:pPr>
              <w:pStyle w:val="TableParagraph"/>
              <w:ind w:left="20" w:right="34"/>
              <w:jc w:val="center"/>
              <w:rPr>
                <w:rFonts w:ascii="Arial"/>
                <w:b/>
                <w:sz w:val="18"/>
              </w:rPr>
            </w:pPr>
            <w:r>
              <w:rPr>
                <w:rFonts w:ascii="Arial"/>
                <w:b/>
                <w:spacing w:val="-5"/>
                <w:sz w:val="18"/>
              </w:rPr>
              <w:t>67</w:t>
            </w:r>
          </w:p>
        </w:tc>
        <w:tc>
          <w:tcPr>
            <w:tcW w:w="1050" w:type="dxa"/>
            <w:tcBorders>
              <w:top w:val="single" w:sz="6" w:space="0" w:color="D9D9D9"/>
            </w:tcBorders>
          </w:tcPr>
          <w:p>
            <w:pPr>
              <w:pStyle w:val="TableParagraph"/>
              <w:spacing w:before="115"/>
              <w:rPr>
                <w:rFonts w:ascii="Arial"/>
                <w:b/>
                <w:sz w:val="18"/>
              </w:rPr>
            </w:pPr>
          </w:p>
          <w:p>
            <w:pPr>
              <w:pStyle w:val="TableParagraph"/>
              <w:ind w:left="20" w:right="33"/>
              <w:jc w:val="center"/>
              <w:rPr>
                <w:rFonts w:ascii="Arial"/>
                <w:b/>
                <w:sz w:val="18"/>
              </w:rPr>
            </w:pPr>
            <w:r>
              <w:rPr>
                <w:rFonts w:ascii="Arial"/>
                <w:b/>
                <w:spacing w:val="-5"/>
                <w:sz w:val="18"/>
              </w:rPr>
              <w:t>64</w:t>
            </w:r>
          </w:p>
        </w:tc>
        <w:tc>
          <w:tcPr>
            <w:tcW w:w="1050" w:type="dxa"/>
            <w:tcBorders>
              <w:top w:val="single" w:sz="6" w:space="0" w:color="D9D9D9"/>
            </w:tcBorders>
          </w:tcPr>
          <w:p>
            <w:pPr>
              <w:pStyle w:val="TableParagraph"/>
              <w:spacing w:before="84"/>
              <w:rPr>
                <w:rFonts w:ascii="Arial"/>
                <w:b/>
                <w:sz w:val="18"/>
              </w:rPr>
            </w:pPr>
          </w:p>
          <w:p>
            <w:pPr>
              <w:pStyle w:val="TableParagraph"/>
              <w:ind w:left="20" w:right="33"/>
              <w:jc w:val="center"/>
              <w:rPr>
                <w:rFonts w:ascii="Arial"/>
                <w:b/>
                <w:sz w:val="18"/>
              </w:rPr>
            </w:pPr>
            <w:r>
              <w:rPr>
                <w:rFonts w:ascii="Arial"/>
                <w:b/>
                <w:spacing w:val="-5"/>
                <w:sz w:val="18"/>
              </w:rPr>
              <w:t>67</w:t>
            </w:r>
          </w:p>
        </w:tc>
        <w:tc>
          <w:tcPr>
            <w:tcW w:w="1050" w:type="dxa"/>
            <w:tcBorders>
              <w:top w:val="single" w:sz="6" w:space="0" w:color="D9D9D9"/>
            </w:tcBorders>
          </w:tcPr>
          <w:p>
            <w:pPr>
              <w:pStyle w:val="TableParagraph"/>
              <w:spacing w:before="75"/>
              <w:rPr>
                <w:rFonts w:ascii="Arial"/>
                <w:b/>
                <w:sz w:val="18"/>
              </w:rPr>
            </w:pPr>
          </w:p>
          <w:p>
            <w:pPr>
              <w:pStyle w:val="TableParagraph"/>
              <w:ind w:left="20" w:right="33"/>
              <w:jc w:val="center"/>
              <w:rPr>
                <w:rFonts w:ascii="Arial"/>
                <w:b/>
                <w:sz w:val="18"/>
              </w:rPr>
            </w:pPr>
            <w:r>
              <w:rPr>
                <w:rFonts w:ascii="Arial"/>
                <w:b/>
                <w:spacing w:val="-5"/>
                <w:sz w:val="18"/>
              </w:rPr>
              <w:t>68</w:t>
            </w:r>
          </w:p>
        </w:tc>
        <w:tc>
          <w:tcPr>
            <w:tcW w:w="1259" w:type="dxa"/>
            <w:tcBorders>
              <w:top w:val="single" w:sz="6" w:space="0" w:color="D9D9D9"/>
              <w:right w:val="single" w:sz="6" w:space="0" w:color="D9D9D9"/>
            </w:tcBorders>
          </w:tcPr>
          <w:p>
            <w:pPr>
              <w:pStyle w:val="TableParagraph"/>
              <w:spacing w:before="114"/>
              <w:ind w:right="214"/>
              <w:jc w:val="center"/>
              <w:rPr>
                <w:rFonts w:ascii="Arial"/>
                <w:b/>
                <w:sz w:val="40"/>
              </w:rPr>
            </w:pPr>
            <w:r>
              <w:rPr>
                <w:rFonts w:ascii="Arial"/>
                <w:b/>
                <w:spacing w:val="-5"/>
                <w:sz w:val="40"/>
              </w:rPr>
              <w:t>70</w:t>
            </w:r>
          </w:p>
        </w:tc>
      </w:tr>
      <w:tr>
        <w:trPr>
          <w:trHeight w:val="632" w:hRule="atLeast"/>
        </w:trPr>
        <w:tc>
          <w:tcPr>
            <w:tcW w:w="1278" w:type="dxa"/>
            <w:tcBorders>
              <w:left w:val="single" w:sz="6" w:space="0" w:color="D9D9D9"/>
            </w:tcBorders>
          </w:tcPr>
          <w:p>
            <w:pPr>
              <w:pStyle w:val="TableParagraph"/>
              <w:spacing w:before="148"/>
              <w:rPr>
                <w:rFonts w:ascii="Arial"/>
                <w:b/>
                <w:sz w:val="18"/>
              </w:rPr>
            </w:pPr>
          </w:p>
          <w:p>
            <w:pPr>
              <w:pStyle w:val="TableParagraph"/>
              <w:ind w:left="237"/>
              <w:jc w:val="center"/>
              <w:rPr>
                <w:rFonts w:ascii="Arial"/>
                <w:b/>
                <w:sz w:val="18"/>
              </w:rPr>
            </w:pPr>
            <w:r>
              <w:rPr>
                <w:rFonts w:ascii="Arial"/>
                <w:b/>
                <w:spacing w:val="-10"/>
                <w:sz w:val="18"/>
              </w:rPr>
              <w:t>4</w:t>
            </w:r>
          </w:p>
        </w:tc>
        <w:tc>
          <w:tcPr>
            <w:tcW w:w="1050" w:type="dxa"/>
          </w:tcPr>
          <w:p>
            <w:pPr>
              <w:pStyle w:val="TableParagraph"/>
              <w:spacing w:before="148"/>
              <w:rPr>
                <w:rFonts w:ascii="Arial"/>
                <w:b/>
                <w:sz w:val="18"/>
              </w:rPr>
            </w:pPr>
          </w:p>
          <w:p>
            <w:pPr>
              <w:pStyle w:val="TableParagraph"/>
              <w:ind w:left="32" w:right="14"/>
              <w:jc w:val="center"/>
              <w:rPr>
                <w:rFonts w:ascii="Arial"/>
                <w:b/>
                <w:sz w:val="18"/>
              </w:rPr>
            </w:pPr>
            <w:r>
              <w:rPr>
                <w:rFonts w:ascii="Arial"/>
                <w:b/>
                <w:spacing w:val="-10"/>
                <w:sz w:val="18"/>
              </w:rPr>
              <w:t>4</w:t>
            </w:r>
          </w:p>
        </w:tc>
        <w:tc>
          <w:tcPr>
            <w:tcW w:w="1050" w:type="dxa"/>
          </w:tcPr>
          <w:p>
            <w:pPr>
              <w:pStyle w:val="TableParagraph"/>
              <w:spacing w:before="148"/>
              <w:rPr>
                <w:rFonts w:ascii="Arial"/>
                <w:b/>
                <w:sz w:val="18"/>
              </w:rPr>
            </w:pPr>
          </w:p>
          <w:p>
            <w:pPr>
              <w:pStyle w:val="TableParagraph"/>
              <w:ind w:left="32" w:right="14"/>
              <w:jc w:val="center"/>
              <w:rPr>
                <w:rFonts w:ascii="Arial"/>
                <w:b/>
                <w:sz w:val="18"/>
              </w:rPr>
            </w:pPr>
            <w:r>
              <w:rPr>
                <w:rFonts w:ascii="Arial"/>
                <w:b/>
                <w:spacing w:val="-10"/>
                <w:sz w:val="18"/>
              </w:rPr>
              <w:t>4</w:t>
            </w:r>
          </w:p>
        </w:tc>
        <w:tc>
          <w:tcPr>
            <w:tcW w:w="1050" w:type="dxa"/>
          </w:tcPr>
          <w:p>
            <w:pPr>
              <w:pStyle w:val="TableParagraph"/>
              <w:spacing w:before="148"/>
              <w:rPr>
                <w:rFonts w:ascii="Arial"/>
                <w:b/>
                <w:sz w:val="18"/>
              </w:rPr>
            </w:pPr>
          </w:p>
          <w:p>
            <w:pPr>
              <w:pStyle w:val="TableParagraph"/>
              <w:ind w:left="31" w:right="14"/>
              <w:jc w:val="center"/>
              <w:rPr>
                <w:rFonts w:ascii="Arial"/>
                <w:b/>
                <w:sz w:val="18"/>
              </w:rPr>
            </w:pPr>
            <w:r>
              <w:rPr>
                <w:rFonts w:ascii="Arial"/>
                <w:b/>
                <w:spacing w:val="-10"/>
                <w:sz w:val="18"/>
              </w:rPr>
              <w:t>4</w:t>
            </w:r>
          </w:p>
        </w:tc>
        <w:tc>
          <w:tcPr>
            <w:tcW w:w="1050" w:type="dxa"/>
          </w:tcPr>
          <w:p>
            <w:pPr>
              <w:pStyle w:val="TableParagraph"/>
              <w:spacing w:before="148"/>
              <w:rPr>
                <w:rFonts w:ascii="Arial"/>
                <w:b/>
                <w:sz w:val="18"/>
              </w:rPr>
            </w:pPr>
          </w:p>
          <w:p>
            <w:pPr>
              <w:pStyle w:val="TableParagraph"/>
              <w:ind w:left="32" w:right="14"/>
              <w:jc w:val="center"/>
              <w:rPr>
                <w:rFonts w:ascii="Arial"/>
                <w:b/>
                <w:sz w:val="18"/>
              </w:rPr>
            </w:pPr>
            <w:r>
              <w:rPr>
                <w:rFonts w:ascii="Arial"/>
                <w:b/>
                <w:spacing w:val="-10"/>
                <w:sz w:val="18"/>
              </w:rPr>
              <w:t>4</w:t>
            </w:r>
          </w:p>
        </w:tc>
        <w:tc>
          <w:tcPr>
            <w:tcW w:w="1050" w:type="dxa"/>
          </w:tcPr>
          <w:p>
            <w:pPr>
              <w:pStyle w:val="TableParagraph"/>
              <w:spacing w:before="148"/>
              <w:rPr>
                <w:rFonts w:ascii="Arial"/>
                <w:b/>
                <w:sz w:val="18"/>
              </w:rPr>
            </w:pPr>
          </w:p>
          <w:p>
            <w:pPr>
              <w:pStyle w:val="TableParagraph"/>
              <w:ind w:left="32" w:right="14"/>
              <w:jc w:val="center"/>
              <w:rPr>
                <w:rFonts w:ascii="Arial"/>
                <w:b/>
                <w:sz w:val="18"/>
              </w:rPr>
            </w:pPr>
            <w:r>
              <w:rPr>
                <w:rFonts w:ascii="Arial"/>
                <w:b/>
                <w:spacing w:val="-10"/>
                <w:sz w:val="18"/>
              </w:rPr>
              <w:t>4</w:t>
            </w:r>
          </w:p>
        </w:tc>
        <w:tc>
          <w:tcPr>
            <w:tcW w:w="1050" w:type="dxa"/>
          </w:tcPr>
          <w:p>
            <w:pPr>
              <w:pStyle w:val="TableParagraph"/>
              <w:spacing w:before="148"/>
              <w:rPr>
                <w:rFonts w:ascii="Arial"/>
                <w:b/>
                <w:sz w:val="18"/>
              </w:rPr>
            </w:pPr>
          </w:p>
          <w:p>
            <w:pPr>
              <w:pStyle w:val="TableParagraph"/>
              <w:ind w:left="34" w:right="14"/>
              <w:jc w:val="center"/>
              <w:rPr>
                <w:rFonts w:ascii="Arial"/>
                <w:b/>
                <w:sz w:val="18"/>
              </w:rPr>
            </w:pPr>
            <w:r>
              <w:rPr>
                <w:rFonts w:ascii="Arial"/>
                <w:b/>
                <w:spacing w:val="-10"/>
                <w:sz w:val="18"/>
              </w:rPr>
              <w:t>4</w:t>
            </w:r>
          </w:p>
        </w:tc>
        <w:tc>
          <w:tcPr>
            <w:tcW w:w="1259" w:type="dxa"/>
            <w:tcBorders>
              <w:right w:val="single" w:sz="6" w:space="0" w:color="D9D9D9"/>
            </w:tcBorders>
          </w:tcPr>
          <w:p>
            <w:pPr>
              <w:pStyle w:val="TableParagraph"/>
              <w:spacing w:line="429" w:lineRule="exact" w:before="183"/>
              <w:ind w:left="39" w:right="214"/>
              <w:jc w:val="center"/>
              <w:rPr>
                <w:rFonts w:ascii="Arial"/>
                <w:b/>
                <w:sz w:val="40"/>
              </w:rPr>
            </w:pPr>
            <w:r>
              <w:rPr>
                <w:rFonts w:ascii="Arial"/>
                <w:b/>
                <w:spacing w:val="-10"/>
                <w:sz w:val="40"/>
              </w:rPr>
              <w:t>4</w:t>
            </w:r>
          </w:p>
        </w:tc>
      </w:tr>
      <w:tr>
        <w:trPr>
          <w:trHeight w:val="322" w:hRule="atLeast"/>
        </w:trPr>
        <w:tc>
          <w:tcPr>
            <w:tcW w:w="1278" w:type="dxa"/>
            <w:tcBorders>
              <w:left w:val="single" w:sz="6" w:space="0" w:color="D9D9D9"/>
            </w:tcBorders>
          </w:tcPr>
          <w:p>
            <w:pPr>
              <w:pStyle w:val="TableParagraph"/>
              <w:ind w:left="237" w:right="3"/>
              <w:jc w:val="center"/>
              <w:rPr>
                <w:sz w:val="20"/>
              </w:rPr>
            </w:pPr>
            <w:r>
              <w:rPr>
                <w:sz w:val="20"/>
              </w:rPr>
              <mc:AlternateContent>
                <mc:Choice Requires="wps">
                  <w:drawing>
                    <wp:anchor distT="0" distB="0" distL="0" distR="0" allowOverlap="1" layoutInCell="1" locked="0" behindDoc="1" simplePos="0" relativeHeight="481190912">
                      <wp:simplePos x="0" y="0"/>
                      <wp:positionH relativeFrom="column">
                        <wp:posOffset>139445</wp:posOffset>
                      </wp:positionH>
                      <wp:positionV relativeFrom="paragraph">
                        <wp:posOffset>-217425</wp:posOffset>
                      </wp:positionV>
                      <wp:extent cx="5332730" cy="216535"/>
                      <wp:effectExtent l="0" t="0" r="0" b="0"/>
                      <wp:wrapNone/>
                      <wp:docPr id="284" name="Group 284"/>
                      <wp:cNvGraphicFramePr>
                        <a:graphicFrameLocks/>
                      </wp:cNvGraphicFramePr>
                      <a:graphic>
                        <a:graphicData uri="http://schemas.microsoft.com/office/word/2010/wordprocessingGroup">
                          <wpg:wgp>
                            <wpg:cNvPr id="284" name="Group 284"/>
                            <wpg:cNvGrpSpPr/>
                            <wpg:grpSpPr>
                              <a:xfrm>
                                <a:off x="0" y="0"/>
                                <a:ext cx="5332730" cy="216535"/>
                                <a:chExt cx="5332730" cy="216535"/>
                              </a:xfrm>
                            </wpg:grpSpPr>
                            <wps:wsp>
                              <wps:cNvPr id="285" name="Graphic 285"/>
                              <wps:cNvSpPr/>
                              <wps:spPr>
                                <a:xfrm>
                                  <a:off x="0" y="145922"/>
                                  <a:ext cx="5332730" cy="1270"/>
                                </a:xfrm>
                                <a:custGeom>
                                  <a:avLst/>
                                  <a:gdLst/>
                                  <a:ahLst/>
                                  <a:cxnLst/>
                                  <a:rect l="l" t="t" r="r" b="b"/>
                                  <a:pathLst>
                                    <a:path w="5332730" h="0">
                                      <a:moveTo>
                                        <a:pt x="0" y="0"/>
                                      </a:moveTo>
                                      <a:lnTo>
                                        <a:pt x="5332476" y="0"/>
                                      </a:lnTo>
                                    </a:path>
                                  </a:pathLst>
                                </a:custGeom>
                                <a:ln w="9525">
                                  <a:solidFill>
                                    <a:srgbClr val="D9D9D9"/>
                                  </a:solidFill>
                                  <a:prstDash val="solid"/>
                                </a:ln>
                              </wps:spPr>
                              <wps:bodyPr wrap="square" lIns="0" tIns="0" rIns="0" bIns="0" rtlCol="0">
                                <a:prstTxWarp prst="textNoShape">
                                  <a:avLst/>
                                </a:prstTxWarp>
                                <a:noAutofit/>
                              </wps:bodyPr>
                            </wps:wsp>
                            <wps:wsp>
                              <wps:cNvPr id="286" name="Graphic 286"/>
                              <wps:cNvSpPr/>
                              <wps:spPr>
                                <a:xfrm>
                                  <a:off x="332993" y="110109"/>
                                  <a:ext cx="4666615" cy="1270"/>
                                </a:xfrm>
                                <a:custGeom>
                                  <a:avLst/>
                                  <a:gdLst/>
                                  <a:ahLst/>
                                  <a:cxnLst/>
                                  <a:rect l="l" t="t" r="r" b="b"/>
                                  <a:pathLst>
                                    <a:path w="4666615" h="0">
                                      <a:moveTo>
                                        <a:pt x="0" y="0"/>
                                      </a:moveTo>
                                      <a:lnTo>
                                        <a:pt x="3998722" y="0"/>
                                      </a:lnTo>
                                      <a:lnTo>
                                        <a:pt x="4666107" y="0"/>
                                      </a:lnTo>
                                    </a:path>
                                  </a:pathLst>
                                </a:custGeom>
                                <a:ln w="19050">
                                  <a:solidFill>
                                    <a:srgbClr val="9F9F9F"/>
                                  </a:solidFill>
                                  <a:prstDash val="solid"/>
                                </a:ln>
                              </wps:spPr>
                              <wps:bodyPr wrap="square" lIns="0" tIns="0" rIns="0" bIns="0" rtlCol="0">
                                <a:prstTxWarp prst="textNoShape">
                                  <a:avLst/>
                                </a:prstTxWarp>
                                <a:noAutofit/>
                              </wps:bodyPr>
                            </wps:wsp>
                            <pic:pic>
                              <pic:nvPicPr>
                                <pic:cNvPr id="287" name="Image 287"/>
                                <pic:cNvPicPr/>
                              </pic:nvPicPr>
                              <pic:blipFill>
                                <a:blip r:embed="rId63" cstate="print"/>
                                <a:stretch>
                                  <a:fillRect/>
                                </a:stretch>
                              </pic:blipFill>
                              <pic:spPr>
                                <a:xfrm>
                                  <a:off x="224409" y="0"/>
                                  <a:ext cx="216408" cy="216407"/>
                                </a:xfrm>
                                <a:prstGeom prst="rect">
                                  <a:avLst/>
                                </a:prstGeom>
                              </pic:spPr>
                            </pic:pic>
                            <pic:pic>
                              <pic:nvPicPr>
                                <pic:cNvPr id="288" name="Image 288"/>
                                <pic:cNvPicPr/>
                              </pic:nvPicPr>
                              <pic:blipFill>
                                <a:blip r:embed="rId63" cstate="print"/>
                                <a:stretch>
                                  <a:fillRect/>
                                </a:stretch>
                              </pic:blipFill>
                              <pic:spPr>
                                <a:xfrm>
                                  <a:off x="891921" y="0"/>
                                  <a:ext cx="216407" cy="216407"/>
                                </a:xfrm>
                                <a:prstGeom prst="rect">
                                  <a:avLst/>
                                </a:prstGeom>
                              </pic:spPr>
                            </pic:pic>
                            <pic:pic>
                              <pic:nvPicPr>
                                <pic:cNvPr id="289" name="Image 289"/>
                                <pic:cNvPicPr/>
                              </pic:nvPicPr>
                              <pic:blipFill>
                                <a:blip r:embed="rId63" cstate="print"/>
                                <a:stretch>
                                  <a:fillRect/>
                                </a:stretch>
                              </pic:blipFill>
                              <pic:spPr>
                                <a:xfrm>
                                  <a:off x="1557908" y="0"/>
                                  <a:ext cx="216407" cy="216407"/>
                                </a:xfrm>
                                <a:prstGeom prst="rect">
                                  <a:avLst/>
                                </a:prstGeom>
                              </pic:spPr>
                            </pic:pic>
                            <pic:pic>
                              <pic:nvPicPr>
                                <pic:cNvPr id="290" name="Image 290"/>
                                <pic:cNvPicPr/>
                              </pic:nvPicPr>
                              <pic:blipFill>
                                <a:blip r:embed="rId63" cstate="print"/>
                                <a:stretch>
                                  <a:fillRect/>
                                </a:stretch>
                              </pic:blipFill>
                              <pic:spPr>
                                <a:xfrm>
                                  <a:off x="2223135" y="0"/>
                                  <a:ext cx="216408" cy="216407"/>
                                </a:xfrm>
                                <a:prstGeom prst="rect">
                                  <a:avLst/>
                                </a:prstGeom>
                              </pic:spPr>
                            </pic:pic>
                            <pic:pic>
                              <pic:nvPicPr>
                                <pic:cNvPr id="291" name="Image 291"/>
                                <pic:cNvPicPr/>
                              </pic:nvPicPr>
                              <pic:blipFill>
                                <a:blip r:embed="rId63" cstate="print"/>
                                <a:stretch>
                                  <a:fillRect/>
                                </a:stretch>
                              </pic:blipFill>
                              <pic:spPr>
                                <a:xfrm>
                                  <a:off x="2890647" y="0"/>
                                  <a:ext cx="216408" cy="216407"/>
                                </a:xfrm>
                                <a:prstGeom prst="rect">
                                  <a:avLst/>
                                </a:prstGeom>
                              </pic:spPr>
                            </pic:pic>
                            <pic:pic>
                              <pic:nvPicPr>
                                <pic:cNvPr id="292" name="Image 292"/>
                                <pic:cNvPicPr/>
                              </pic:nvPicPr>
                              <pic:blipFill>
                                <a:blip r:embed="rId63" cstate="print"/>
                                <a:stretch>
                                  <a:fillRect/>
                                </a:stretch>
                              </pic:blipFill>
                              <pic:spPr>
                                <a:xfrm>
                                  <a:off x="3556634" y="0"/>
                                  <a:ext cx="216408" cy="216407"/>
                                </a:xfrm>
                                <a:prstGeom prst="rect">
                                  <a:avLst/>
                                </a:prstGeom>
                              </pic:spPr>
                            </pic:pic>
                            <pic:pic>
                              <pic:nvPicPr>
                                <pic:cNvPr id="293" name="Image 293"/>
                                <pic:cNvPicPr/>
                              </pic:nvPicPr>
                              <pic:blipFill>
                                <a:blip r:embed="rId65" cstate="print"/>
                                <a:stretch>
                                  <a:fillRect/>
                                </a:stretch>
                              </pic:blipFill>
                              <pic:spPr>
                                <a:xfrm>
                                  <a:off x="4223384" y="0"/>
                                  <a:ext cx="215646" cy="216407"/>
                                </a:xfrm>
                                <a:prstGeom prst="rect">
                                  <a:avLst/>
                                </a:prstGeom>
                              </pic:spPr>
                            </pic:pic>
                            <pic:pic>
                              <pic:nvPicPr>
                                <pic:cNvPr id="294" name="Image 294"/>
                                <pic:cNvPicPr/>
                              </pic:nvPicPr>
                              <pic:blipFill>
                                <a:blip r:embed="rId63" cstate="print"/>
                                <a:stretch>
                                  <a:fillRect/>
                                </a:stretch>
                              </pic:blipFill>
                              <pic:spPr>
                                <a:xfrm>
                                  <a:off x="4890134" y="0"/>
                                  <a:ext cx="216408" cy="216407"/>
                                </a:xfrm>
                                <a:prstGeom prst="rect">
                                  <a:avLst/>
                                </a:prstGeom>
                              </pic:spPr>
                            </pic:pic>
                          </wpg:wgp>
                        </a:graphicData>
                      </a:graphic>
                    </wp:anchor>
                  </w:drawing>
                </mc:Choice>
                <mc:Fallback>
                  <w:pict>
                    <v:group style="position:absolute;margin-left:10.98pt;margin-top:-17.120119pt;width:419.9pt;height:17.05pt;mso-position-horizontal-relative:column;mso-position-vertical-relative:paragraph;z-index:-22125568" id="docshapegroup274" coordorigin="220,-342" coordsize="8398,341">
                      <v:line style="position:absolute" from="220,-113" to="8617,-113" stroked="true" strokeweight=".75pt" strokecolor="#d9d9d9">
                        <v:stroke dashstyle="solid"/>
                      </v:line>
                      <v:shape style="position:absolute;left:744;top:-169;width:7349;height:2" id="docshape275" coordorigin="744,-169" coordsize="7349,0" path="m744,-169l7041,-169,8092,-169e" filled="false" stroked="true" strokeweight="1.5pt" strokecolor="#9f9f9f">
                        <v:path arrowok="t"/>
                        <v:stroke dashstyle="solid"/>
                      </v:shape>
                      <v:shape style="position:absolute;left:573;top:-343;width:341;height:341" type="#_x0000_t75" id="docshape276" stroked="false">
                        <v:imagedata r:id="rId63" o:title=""/>
                      </v:shape>
                      <v:shape style="position:absolute;left:1624;top:-343;width:341;height:341" type="#_x0000_t75" id="docshape277" stroked="false">
                        <v:imagedata r:id="rId63" o:title=""/>
                      </v:shape>
                      <v:shape style="position:absolute;left:2673;top:-343;width:341;height:341" type="#_x0000_t75" id="docshape278" stroked="false">
                        <v:imagedata r:id="rId63" o:title=""/>
                      </v:shape>
                      <v:shape style="position:absolute;left:3720;top:-343;width:341;height:341" type="#_x0000_t75" id="docshape279" stroked="false">
                        <v:imagedata r:id="rId63" o:title=""/>
                      </v:shape>
                      <v:shape style="position:absolute;left:4771;top:-343;width:341;height:341" type="#_x0000_t75" id="docshape280" stroked="false">
                        <v:imagedata r:id="rId63" o:title=""/>
                      </v:shape>
                      <v:shape style="position:absolute;left:5820;top:-343;width:341;height:341" type="#_x0000_t75" id="docshape281" stroked="false">
                        <v:imagedata r:id="rId63" o:title=""/>
                      </v:shape>
                      <v:shape style="position:absolute;left:6870;top:-343;width:340;height:341" type="#_x0000_t75" id="docshape282" stroked="false">
                        <v:imagedata r:id="rId65" o:title=""/>
                      </v:shape>
                      <v:shape style="position:absolute;left:7920;top:-343;width:341;height:341" type="#_x0000_t75" id="docshape283" stroked="false">
                        <v:imagedata r:id="rId63" o:title=""/>
                      </v:shape>
                      <w10:wrap type="none"/>
                    </v:group>
                  </w:pict>
                </mc:Fallback>
              </mc:AlternateContent>
            </w:r>
            <w:r>
              <w:rPr>
                <w:spacing w:val="-4"/>
                <w:sz w:val="20"/>
              </w:rPr>
              <w:t>2018</w:t>
            </w:r>
          </w:p>
        </w:tc>
        <w:tc>
          <w:tcPr>
            <w:tcW w:w="1050" w:type="dxa"/>
          </w:tcPr>
          <w:p>
            <w:pPr>
              <w:pStyle w:val="TableParagraph"/>
              <w:ind w:left="29" w:right="14"/>
              <w:jc w:val="center"/>
              <w:rPr>
                <w:sz w:val="20"/>
              </w:rPr>
            </w:pPr>
            <w:r>
              <w:rPr>
                <w:spacing w:val="-4"/>
                <w:sz w:val="20"/>
              </w:rPr>
              <w:t>2019</w:t>
            </w:r>
          </w:p>
        </w:tc>
        <w:tc>
          <w:tcPr>
            <w:tcW w:w="1050" w:type="dxa"/>
          </w:tcPr>
          <w:p>
            <w:pPr>
              <w:pStyle w:val="TableParagraph"/>
              <w:ind w:left="29" w:right="14"/>
              <w:jc w:val="center"/>
              <w:rPr>
                <w:sz w:val="20"/>
              </w:rPr>
            </w:pPr>
            <w:r>
              <w:rPr>
                <w:spacing w:val="-4"/>
                <w:sz w:val="20"/>
              </w:rPr>
              <w:t>2020</w:t>
            </w:r>
          </w:p>
        </w:tc>
        <w:tc>
          <w:tcPr>
            <w:tcW w:w="1050" w:type="dxa"/>
          </w:tcPr>
          <w:p>
            <w:pPr>
              <w:pStyle w:val="TableParagraph"/>
              <w:ind w:left="28" w:right="14"/>
              <w:jc w:val="center"/>
              <w:rPr>
                <w:sz w:val="20"/>
              </w:rPr>
            </w:pPr>
            <w:r>
              <w:rPr>
                <w:spacing w:val="-4"/>
                <w:sz w:val="20"/>
              </w:rPr>
              <w:t>2021</w:t>
            </w:r>
          </w:p>
        </w:tc>
        <w:tc>
          <w:tcPr>
            <w:tcW w:w="1050" w:type="dxa"/>
          </w:tcPr>
          <w:p>
            <w:pPr>
              <w:pStyle w:val="TableParagraph"/>
              <w:ind w:left="29" w:right="14"/>
              <w:jc w:val="center"/>
              <w:rPr>
                <w:sz w:val="20"/>
              </w:rPr>
            </w:pPr>
            <w:r>
              <w:rPr>
                <w:spacing w:val="-4"/>
                <w:sz w:val="20"/>
              </w:rPr>
              <w:t>2022</w:t>
            </w:r>
          </w:p>
        </w:tc>
        <w:tc>
          <w:tcPr>
            <w:tcW w:w="1050" w:type="dxa"/>
          </w:tcPr>
          <w:p>
            <w:pPr>
              <w:pStyle w:val="TableParagraph"/>
              <w:ind w:left="29" w:right="14"/>
              <w:jc w:val="center"/>
              <w:rPr>
                <w:sz w:val="20"/>
              </w:rPr>
            </w:pPr>
            <w:r>
              <w:rPr>
                <w:spacing w:val="-4"/>
                <w:sz w:val="20"/>
              </w:rPr>
              <w:t>2023</w:t>
            </w:r>
          </w:p>
        </w:tc>
        <w:tc>
          <w:tcPr>
            <w:tcW w:w="1050" w:type="dxa"/>
          </w:tcPr>
          <w:p>
            <w:pPr>
              <w:pStyle w:val="TableParagraph"/>
              <w:ind w:left="29" w:right="14"/>
              <w:jc w:val="center"/>
              <w:rPr>
                <w:sz w:val="20"/>
              </w:rPr>
            </w:pPr>
            <w:r>
              <w:rPr>
                <w:spacing w:val="-4"/>
                <w:sz w:val="20"/>
              </w:rPr>
              <w:t>2024</w:t>
            </w:r>
          </w:p>
        </w:tc>
        <w:tc>
          <w:tcPr>
            <w:tcW w:w="1259" w:type="dxa"/>
            <w:tcBorders>
              <w:right w:val="single" w:sz="6" w:space="0" w:color="D9D9D9"/>
            </w:tcBorders>
          </w:tcPr>
          <w:p>
            <w:pPr>
              <w:pStyle w:val="TableParagraph"/>
              <w:spacing w:line="213" w:lineRule="exact"/>
              <w:ind w:left="31" w:right="214"/>
              <w:jc w:val="center"/>
              <w:rPr>
                <w:sz w:val="20"/>
              </w:rPr>
            </w:pPr>
            <w:r>
              <w:rPr>
                <w:spacing w:val="-4"/>
                <w:sz w:val="20"/>
              </w:rPr>
              <w:t>2025</w:t>
            </w:r>
          </w:p>
        </w:tc>
      </w:tr>
      <w:tr>
        <w:trPr>
          <w:trHeight w:val="472" w:hRule="atLeast"/>
        </w:trPr>
        <w:tc>
          <w:tcPr>
            <w:tcW w:w="8837" w:type="dxa"/>
            <w:gridSpan w:val="8"/>
            <w:tcBorders>
              <w:left w:val="single" w:sz="6" w:space="0" w:color="D9D9D9"/>
              <w:bottom w:val="single" w:sz="6" w:space="0" w:color="D9D9D9"/>
              <w:right w:val="single" w:sz="6" w:space="0" w:color="D9D9D9"/>
            </w:tcBorders>
          </w:tcPr>
          <w:p>
            <w:pPr>
              <w:pStyle w:val="TableParagraph"/>
              <w:tabs>
                <w:tab w:pos="4834" w:val="left" w:leader="none"/>
              </w:tabs>
              <w:spacing w:before="86"/>
              <w:ind w:left="3095"/>
              <w:rPr>
                <w:sz w:val="18"/>
              </w:rPr>
            </w:pPr>
            <w:r>
              <w:rPr>
                <w:sz w:val="18"/>
              </w:rPr>
              <mc:AlternateContent>
                <mc:Choice Requires="wps">
                  <w:drawing>
                    <wp:anchor distT="0" distB="0" distL="0" distR="0" allowOverlap="1" layoutInCell="1" locked="0" behindDoc="1" simplePos="0" relativeHeight="481191936">
                      <wp:simplePos x="0" y="0"/>
                      <wp:positionH relativeFrom="column">
                        <wp:posOffset>1696211</wp:posOffset>
                      </wp:positionH>
                      <wp:positionV relativeFrom="paragraph">
                        <wp:posOffset>93750</wp:posOffset>
                      </wp:positionV>
                      <wp:extent cx="243840" cy="64135"/>
                      <wp:effectExtent l="0" t="0" r="0" b="0"/>
                      <wp:wrapNone/>
                      <wp:docPr id="295" name="Group 295"/>
                      <wp:cNvGraphicFramePr>
                        <a:graphicFrameLocks/>
                      </wp:cNvGraphicFramePr>
                      <a:graphic>
                        <a:graphicData uri="http://schemas.microsoft.com/office/word/2010/wordprocessingGroup">
                          <wpg:wgp>
                            <wpg:cNvPr id="295" name="Group 295"/>
                            <wpg:cNvGrpSpPr/>
                            <wpg:grpSpPr>
                              <a:xfrm>
                                <a:off x="0" y="0"/>
                                <a:ext cx="243840" cy="64135"/>
                                <a:chExt cx="243840" cy="64135"/>
                              </a:xfrm>
                            </wpg:grpSpPr>
                            <wps:wsp>
                              <wps:cNvPr id="296" name="Graphic 296"/>
                              <wps:cNvSpPr/>
                              <wps:spPr>
                                <a:xfrm>
                                  <a:off x="0" y="33146"/>
                                  <a:ext cx="243840" cy="1270"/>
                                </a:xfrm>
                                <a:custGeom>
                                  <a:avLst/>
                                  <a:gdLst/>
                                  <a:ahLst/>
                                  <a:cxnLst/>
                                  <a:rect l="l" t="t" r="r" b="b"/>
                                  <a:pathLst>
                                    <a:path w="243840" h="0">
                                      <a:moveTo>
                                        <a:pt x="0" y="0"/>
                                      </a:moveTo>
                                      <a:lnTo>
                                        <a:pt x="243840" y="0"/>
                                      </a:lnTo>
                                    </a:path>
                                  </a:pathLst>
                                </a:custGeom>
                                <a:ln w="19050">
                                  <a:solidFill>
                                    <a:srgbClr val="9F9F9F"/>
                                  </a:solidFill>
                                  <a:prstDash val="solid"/>
                                </a:ln>
                              </wps:spPr>
                              <wps:bodyPr wrap="square" lIns="0" tIns="0" rIns="0" bIns="0" rtlCol="0">
                                <a:prstTxWarp prst="textNoShape">
                                  <a:avLst/>
                                </a:prstTxWarp>
                                <a:noAutofit/>
                              </wps:bodyPr>
                            </wps:wsp>
                            <wps:wsp>
                              <wps:cNvPr id="297" name="Graphic 297"/>
                              <wps:cNvSpPr/>
                              <wps:spPr>
                                <a:xfrm>
                                  <a:off x="88010" y="0"/>
                                  <a:ext cx="64135" cy="64135"/>
                                </a:xfrm>
                                <a:custGeom>
                                  <a:avLst/>
                                  <a:gdLst/>
                                  <a:ahLst/>
                                  <a:cxnLst/>
                                  <a:rect l="l" t="t" r="r" b="b"/>
                                  <a:pathLst>
                                    <a:path w="64135" h="64135">
                                      <a:moveTo>
                                        <a:pt x="32004" y="0"/>
                                      </a:moveTo>
                                      <a:lnTo>
                                        <a:pt x="19557" y="2501"/>
                                      </a:lnTo>
                                      <a:lnTo>
                                        <a:pt x="9398" y="9347"/>
                                      </a:lnTo>
                                      <a:lnTo>
                                        <a:pt x="2540" y="19507"/>
                                      </a:lnTo>
                                      <a:lnTo>
                                        <a:pt x="0" y="31940"/>
                                      </a:lnTo>
                                      <a:lnTo>
                                        <a:pt x="2540" y="44373"/>
                                      </a:lnTo>
                                      <a:lnTo>
                                        <a:pt x="9398" y="54521"/>
                                      </a:lnTo>
                                      <a:lnTo>
                                        <a:pt x="19557" y="61366"/>
                                      </a:lnTo>
                                      <a:lnTo>
                                        <a:pt x="32004" y="63880"/>
                                      </a:lnTo>
                                      <a:lnTo>
                                        <a:pt x="44323" y="61366"/>
                                      </a:lnTo>
                                      <a:lnTo>
                                        <a:pt x="54482" y="54521"/>
                                      </a:lnTo>
                                      <a:lnTo>
                                        <a:pt x="61341" y="44373"/>
                                      </a:lnTo>
                                      <a:lnTo>
                                        <a:pt x="63881" y="31940"/>
                                      </a:lnTo>
                                      <a:lnTo>
                                        <a:pt x="61341" y="19507"/>
                                      </a:lnTo>
                                      <a:lnTo>
                                        <a:pt x="54482" y="9347"/>
                                      </a:lnTo>
                                      <a:lnTo>
                                        <a:pt x="44323" y="2501"/>
                                      </a:lnTo>
                                      <a:lnTo>
                                        <a:pt x="32004"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133.559998pt;margin-top:7.381896pt;width:19.2pt;height:5.05pt;mso-position-horizontal-relative:column;mso-position-vertical-relative:paragraph;z-index:-22124544" id="docshapegroup284" coordorigin="2671,148" coordsize="384,101">
                      <v:line style="position:absolute" from="2671,200" to="3055,200" stroked="true" strokeweight="1.5pt" strokecolor="#9f9f9f">
                        <v:stroke dashstyle="solid"/>
                      </v:line>
                      <v:shape style="position:absolute;left:2809;top:147;width:101;height:101" id="docshape285" coordorigin="2810,148" coordsize="101,101" path="m2860,148l2841,152,2825,162,2814,178,2810,198,2814,218,2825,233,2841,244,2860,248,2880,244,2896,233,2906,218,2910,198,2906,178,2896,162,2880,152,2860,148xe" filled="true" fillcolor="#ffffff" stroked="false">
                        <v:path arrowok="t"/>
                        <v:fill type="solid"/>
                      </v:shape>
                      <w10:wrap type="none"/>
                    </v:group>
                  </w:pict>
                </mc:Fallback>
              </mc:AlternateContent>
            </w:r>
            <w:r>
              <w:rPr>
                <w:sz w:val="18"/>
              </w:rPr>
              <mc:AlternateContent>
                <mc:Choice Requires="wps">
                  <w:drawing>
                    <wp:anchor distT="0" distB="0" distL="0" distR="0" allowOverlap="1" layoutInCell="1" locked="0" behindDoc="1" simplePos="0" relativeHeight="481192448">
                      <wp:simplePos x="0" y="0"/>
                      <wp:positionH relativeFrom="column">
                        <wp:posOffset>2799588</wp:posOffset>
                      </wp:positionH>
                      <wp:positionV relativeFrom="paragraph">
                        <wp:posOffset>93750</wp:posOffset>
                      </wp:positionV>
                      <wp:extent cx="243840" cy="64135"/>
                      <wp:effectExtent l="0" t="0" r="0" b="0"/>
                      <wp:wrapNone/>
                      <wp:docPr id="298" name="Group 298"/>
                      <wp:cNvGraphicFramePr>
                        <a:graphicFrameLocks/>
                      </wp:cNvGraphicFramePr>
                      <a:graphic>
                        <a:graphicData uri="http://schemas.microsoft.com/office/word/2010/wordprocessingGroup">
                          <wpg:wgp>
                            <wpg:cNvPr id="298" name="Group 298"/>
                            <wpg:cNvGrpSpPr/>
                            <wpg:grpSpPr>
                              <a:xfrm>
                                <a:off x="0" y="0"/>
                                <a:ext cx="243840" cy="64135"/>
                                <a:chExt cx="243840" cy="64135"/>
                              </a:xfrm>
                            </wpg:grpSpPr>
                            <wps:wsp>
                              <wps:cNvPr id="299" name="Graphic 299"/>
                              <wps:cNvSpPr/>
                              <wps:spPr>
                                <a:xfrm>
                                  <a:off x="0" y="33146"/>
                                  <a:ext cx="243840" cy="1270"/>
                                </a:xfrm>
                                <a:custGeom>
                                  <a:avLst/>
                                  <a:gdLst/>
                                  <a:ahLst/>
                                  <a:cxnLst/>
                                  <a:rect l="l" t="t" r="r" b="b"/>
                                  <a:pathLst>
                                    <a:path w="243840" h="0">
                                      <a:moveTo>
                                        <a:pt x="0" y="0"/>
                                      </a:moveTo>
                                      <a:lnTo>
                                        <a:pt x="243839" y="0"/>
                                      </a:lnTo>
                                    </a:path>
                                  </a:pathLst>
                                </a:custGeom>
                                <a:ln w="19050">
                                  <a:solidFill>
                                    <a:srgbClr val="5496D2"/>
                                  </a:solidFill>
                                  <a:prstDash val="solid"/>
                                </a:ln>
                              </wps:spPr>
                              <wps:bodyPr wrap="square" lIns="0" tIns="0" rIns="0" bIns="0" rtlCol="0">
                                <a:prstTxWarp prst="textNoShape">
                                  <a:avLst/>
                                </a:prstTxWarp>
                                <a:noAutofit/>
                              </wps:bodyPr>
                            </wps:wsp>
                            <wps:wsp>
                              <wps:cNvPr id="300" name="Graphic 300"/>
                              <wps:cNvSpPr/>
                              <wps:spPr>
                                <a:xfrm>
                                  <a:off x="89535" y="0"/>
                                  <a:ext cx="64135" cy="64135"/>
                                </a:xfrm>
                                <a:custGeom>
                                  <a:avLst/>
                                  <a:gdLst/>
                                  <a:ahLst/>
                                  <a:cxnLst/>
                                  <a:rect l="l" t="t" r="r" b="b"/>
                                  <a:pathLst>
                                    <a:path w="64135" h="64135">
                                      <a:moveTo>
                                        <a:pt x="31876" y="0"/>
                                      </a:moveTo>
                                      <a:lnTo>
                                        <a:pt x="19557" y="2501"/>
                                      </a:lnTo>
                                      <a:lnTo>
                                        <a:pt x="9397" y="9347"/>
                                      </a:lnTo>
                                      <a:lnTo>
                                        <a:pt x="2539" y="19507"/>
                                      </a:lnTo>
                                      <a:lnTo>
                                        <a:pt x="0" y="31940"/>
                                      </a:lnTo>
                                      <a:lnTo>
                                        <a:pt x="2539" y="44373"/>
                                      </a:lnTo>
                                      <a:lnTo>
                                        <a:pt x="9397" y="54521"/>
                                      </a:lnTo>
                                      <a:lnTo>
                                        <a:pt x="19557" y="61366"/>
                                      </a:lnTo>
                                      <a:lnTo>
                                        <a:pt x="31876" y="63880"/>
                                      </a:lnTo>
                                      <a:lnTo>
                                        <a:pt x="44322" y="61366"/>
                                      </a:lnTo>
                                      <a:lnTo>
                                        <a:pt x="54482" y="54521"/>
                                      </a:lnTo>
                                      <a:lnTo>
                                        <a:pt x="61340" y="44373"/>
                                      </a:lnTo>
                                      <a:lnTo>
                                        <a:pt x="63880" y="31940"/>
                                      </a:lnTo>
                                      <a:lnTo>
                                        <a:pt x="61340" y="19507"/>
                                      </a:lnTo>
                                      <a:lnTo>
                                        <a:pt x="54482" y="9347"/>
                                      </a:lnTo>
                                      <a:lnTo>
                                        <a:pt x="44322" y="2501"/>
                                      </a:lnTo>
                                      <a:lnTo>
                                        <a:pt x="31876"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220.440002pt;margin-top:7.381896pt;width:19.2pt;height:5.05pt;mso-position-horizontal-relative:column;mso-position-vertical-relative:paragraph;z-index:-22124032" id="docshapegroup286" coordorigin="4409,148" coordsize="384,101">
                      <v:line style="position:absolute" from="4409,200" to="4793,200" stroked="true" strokeweight="1.5pt" strokecolor="#5496d2">
                        <v:stroke dashstyle="solid"/>
                      </v:line>
                      <v:shape style="position:absolute;left:4549;top:147;width:101;height:101" id="docshape287" coordorigin="4550,148" coordsize="101,101" path="m4600,148l4581,152,4565,162,4554,178,4550,198,4554,218,4565,233,4581,244,4600,248,4620,244,4636,233,4646,218,4650,198,4646,178,4636,162,4620,152,4600,148xe" filled="true" fillcolor="#ffffff" stroked="false">
                        <v:path arrowok="t"/>
                        <v:fill type="solid"/>
                      </v:shape>
                      <w10:wrap type="none"/>
                    </v:group>
                  </w:pict>
                </mc:Fallback>
              </mc:AlternateContent>
            </w:r>
            <w:r>
              <w:rPr>
                <w:sz w:val="18"/>
              </w:rPr>
              <w:t>N°</w:t>
            </w:r>
            <w:r>
              <w:rPr>
                <w:spacing w:val="-5"/>
                <w:sz w:val="18"/>
              </w:rPr>
              <w:t> </w:t>
            </w:r>
            <w:r>
              <w:rPr>
                <w:spacing w:val="-2"/>
                <w:sz w:val="18"/>
              </w:rPr>
              <w:t>GRUPOS</w:t>
            </w:r>
            <w:r>
              <w:rPr>
                <w:sz w:val="18"/>
              </w:rPr>
              <w:tab/>
              <w:t>N°</w:t>
            </w:r>
            <w:r>
              <w:rPr>
                <w:spacing w:val="-5"/>
                <w:sz w:val="18"/>
              </w:rPr>
              <w:t> </w:t>
            </w:r>
            <w:r>
              <w:rPr>
                <w:spacing w:val="-2"/>
                <w:sz w:val="18"/>
              </w:rPr>
              <w:t>SEMILLEROS</w:t>
            </w:r>
          </w:p>
        </w:tc>
      </w:tr>
    </w:tbl>
    <w:p>
      <w:pPr>
        <w:spacing w:before="0"/>
        <w:ind w:left="2648"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spacing w:after="0"/>
        <w:jc w:val="left"/>
        <w:rPr>
          <w:sz w:val="18"/>
        </w:rPr>
        <w:sectPr>
          <w:pgSz w:w="12240" w:h="15840"/>
          <w:pgMar w:top="1460" w:bottom="280" w:left="0" w:right="720"/>
        </w:sectPr>
      </w:pPr>
    </w:p>
    <w:p>
      <w:pPr>
        <w:pStyle w:val="BodyText"/>
        <w:spacing w:line="242" w:lineRule="auto" w:before="84"/>
        <w:ind w:left="1702" w:right="1060"/>
        <w:jc w:val="both"/>
      </w:pPr>
      <w:r>
        <w:rPr/>
        <mc:AlternateContent>
          <mc:Choice Requires="wps">
            <w:drawing>
              <wp:anchor distT="0" distB="0" distL="0" distR="0" allowOverlap="1" layoutInCell="1" locked="0" behindDoc="1" simplePos="0" relativeHeight="481192960">
                <wp:simplePos x="0" y="0"/>
                <wp:positionH relativeFrom="page">
                  <wp:posOffset>0</wp:posOffset>
                </wp:positionH>
                <wp:positionV relativeFrom="page">
                  <wp:posOffset>-1</wp:posOffset>
                </wp:positionV>
                <wp:extent cx="7772400" cy="10052685"/>
                <wp:effectExtent l="0" t="0" r="0" b="0"/>
                <wp:wrapNone/>
                <wp:docPr id="301" name="Group 301"/>
                <wp:cNvGraphicFramePr>
                  <a:graphicFrameLocks/>
                </wp:cNvGraphicFramePr>
                <a:graphic>
                  <a:graphicData uri="http://schemas.microsoft.com/office/word/2010/wordprocessingGroup">
                    <wpg:wgp>
                      <wpg:cNvPr id="301" name="Group 301"/>
                      <wpg:cNvGrpSpPr/>
                      <wpg:grpSpPr>
                        <a:xfrm>
                          <a:off x="0" y="0"/>
                          <a:ext cx="7772400" cy="10052685"/>
                          <a:chExt cx="7772400" cy="10052685"/>
                        </a:xfrm>
                      </wpg:grpSpPr>
                      <pic:pic>
                        <pic:nvPicPr>
                          <pic:cNvPr id="302" name="Image 302"/>
                          <pic:cNvPicPr/>
                        </pic:nvPicPr>
                        <pic:blipFill>
                          <a:blip r:embed="rId11" cstate="print"/>
                          <a:stretch>
                            <a:fillRect/>
                          </a:stretch>
                        </pic:blipFill>
                        <pic:spPr>
                          <a:xfrm>
                            <a:off x="0" y="0"/>
                            <a:ext cx="7772399" cy="10043157"/>
                          </a:xfrm>
                          <a:prstGeom prst="rect">
                            <a:avLst/>
                          </a:prstGeom>
                        </pic:spPr>
                      </pic:pic>
                      <pic:pic>
                        <pic:nvPicPr>
                          <pic:cNvPr id="303" name="Image 30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3520" id="docshapegroup288" coordorigin="0,0" coordsize="12240,15831">
                <v:shape style="position:absolute;left:0;top:0;width:12240;height:15816" type="#_x0000_t75" id="docshape289" stroked="false">
                  <v:imagedata r:id="rId11" o:title=""/>
                </v:shape>
                <v:shape style="position:absolute;left:11175;top:14;width:1065;height:15816" type="#_x0000_t75" id="docshape290" stroked="false">
                  <v:imagedata r:id="rId12" o:title=""/>
                </v:shape>
                <w10:wrap type="none"/>
              </v:group>
            </w:pict>
          </mc:Fallback>
        </mc:AlternateContent>
      </w:r>
      <w:r>
        <w:rPr/>
        <w:t>Durante la vigencia 2025 se destaca la creación de los siguientes semilleros de </w:t>
      </w:r>
      <w:r>
        <w:rPr>
          <w:spacing w:val="-2"/>
        </w:rPr>
        <w:t>investigación:</w:t>
      </w:r>
    </w:p>
    <w:p>
      <w:pPr>
        <w:pStyle w:val="ListParagraph"/>
        <w:numPr>
          <w:ilvl w:val="0"/>
          <w:numId w:val="9"/>
        </w:numPr>
        <w:tabs>
          <w:tab w:pos="2421" w:val="left" w:leader="none"/>
          <w:tab w:pos="3723" w:val="left" w:leader="none"/>
          <w:tab w:pos="4222" w:val="left" w:leader="none"/>
          <w:tab w:pos="5979" w:val="left" w:leader="none"/>
          <w:tab w:pos="7919" w:val="left" w:leader="none"/>
          <w:tab w:pos="8979" w:val="left" w:leader="none"/>
          <w:tab w:pos="9387" w:val="left" w:leader="none"/>
          <w:tab w:pos="10273" w:val="left" w:leader="none"/>
        </w:tabs>
        <w:spacing w:line="242" w:lineRule="auto" w:before="202" w:after="0"/>
        <w:ind w:left="2421" w:right="987" w:hanging="360"/>
        <w:jc w:val="left"/>
        <w:rPr>
          <w:sz w:val="24"/>
        </w:rPr>
      </w:pPr>
      <w:r>
        <w:rPr>
          <w:rFonts w:ascii="Arial" w:hAnsi="Arial"/>
          <w:b/>
          <w:spacing w:val="-2"/>
          <w:sz w:val="24"/>
        </w:rPr>
        <w:t>Semillero</w:t>
      </w:r>
      <w:r>
        <w:rPr>
          <w:rFonts w:ascii="Arial" w:hAnsi="Arial"/>
          <w:b/>
          <w:sz w:val="24"/>
        </w:rPr>
        <w:tab/>
      </w:r>
      <w:r>
        <w:rPr>
          <w:rFonts w:ascii="Arial" w:hAnsi="Arial"/>
          <w:b/>
          <w:spacing w:val="-6"/>
          <w:sz w:val="24"/>
        </w:rPr>
        <w:t>de</w:t>
      </w:r>
      <w:r>
        <w:rPr>
          <w:rFonts w:ascii="Arial" w:hAnsi="Arial"/>
          <w:b/>
          <w:sz w:val="24"/>
        </w:rPr>
        <w:tab/>
      </w:r>
      <w:r>
        <w:rPr>
          <w:rFonts w:ascii="Arial" w:hAnsi="Arial"/>
          <w:b/>
          <w:spacing w:val="-2"/>
          <w:sz w:val="24"/>
        </w:rPr>
        <w:t>Investigación</w:t>
      </w:r>
      <w:r>
        <w:rPr>
          <w:rFonts w:ascii="Arial" w:hAnsi="Arial"/>
          <w:b/>
          <w:sz w:val="24"/>
        </w:rPr>
        <w:tab/>
      </w:r>
      <w:r>
        <w:rPr>
          <w:rFonts w:ascii="Arial" w:hAnsi="Arial"/>
          <w:b/>
          <w:spacing w:val="-2"/>
          <w:sz w:val="24"/>
        </w:rPr>
        <w:t>SURHUILENSE</w:t>
      </w:r>
      <w:r>
        <w:rPr>
          <w:rFonts w:ascii="Arial" w:hAnsi="Arial"/>
          <w:b/>
          <w:sz w:val="24"/>
        </w:rPr>
        <w:tab/>
      </w:r>
      <w:r>
        <w:rPr>
          <w:spacing w:val="-2"/>
          <w:sz w:val="24"/>
        </w:rPr>
        <w:t>adscrito</w:t>
      </w:r>
      <w:r>
        <w:rPr>
          <w:sz w:val="24"/>
        </w:rPr>
        <w:tab/>
      </w:r>
      <w:r>
        <w:rPr>
          <w:spacing w:val="-6"/>
          <w:sz w:val="24"/>
        </w:rPr>
        <w:t>al</w:t>
      </w:r>
      <w:r>
        <w:rPr>
          <w:sz w:val="24"/>
        </w:rPr>
        <w:tab/>
      </w:r>
      <w:r>
        <w:rPr>
          <w:spacing w:val="-2"/>
          <w:sz w:val="24"/>
        </w:rPr>
        <w:t>Grupo</w:t>
      </w:r>
      <w:r>
        <w:rPr>
          <w:sz w:val="24"/>
        </w:rPr>
        <w:tab/>
      </w:r>
      <w:r>
        <w:rPr>
          <w:spacing w:val="-10"/>
          <w:sz w:val="24"/>
        </w:rPr>
        <w:t>de </w:t>
      </w:r>
      <w:r>
        <w:rPr>
          <w:sz w:val="24"/>
        </w:rPr>
        <w:t>investigación PYMES</w:t>
      </w:r>
    </w:p>
    <w:p>
      <w:pPr>
        <w:pStyle w:val="ListParagraph"/>
        <w:numPr>
          <w:ilvl w:val="0"/>
          <w:numId w:val="9"/>
        </w:numPr>
        <w:tabs>
          <w:tab w:pos="2421" w:val="left" w:leader="none"/>
        </w:tabs>
        <w:spacing w:line="242" w:lineRule="auto" w:before="3" w:after="0"/>
        <w:ind w:left="2421" w:right="1056" w:hanging="360"/>
        <w:jc w:val="left"/>
        <w:rPr>
          <w:sz w:val="24"/>
        </w:rPr>
      </w:pPr>
      <w:r>
        <w:rPr>
          <w:rFonts w:ascii="Arial" w:hAnsi="Arial"/>
          <w:b/>
          <w:spacing w:val="-2"/>
          <w:sz w:val="24"/>
        </w:rPr>
        <w:t>Semillero</w:t>
      </w:r>
      <w:r>
        <w:rPr>
          <w:rFonts w:ascii="Arial" w:hAnsi="Arial"/>
          <w:b/>
          <w:spacing w:val="-15"/>
          <w:sz w:val="24"/>
        </w:rPr>
        <w:t> </w:t>
      </w:r>
      <w:r>
        <w:rPr>
          <w:rFonts w:ascii="Arial" w:hAnsi="Arial"/>
          <w:b/>
          <w:spacing w:val="-2"/>
          <w:sz w:val="24"/>
        </w:rPr>
        <w:t>de</w:t>
      </w:r>
      <w:r>
        <w:rPr>
          <w:rFonts w:ascii="Arial" w:hAnsi="Arial"/>
          <w:b/>
          <w:spacing w:val="-15"/>
          <w:sz w:val="24"/>
        </w:rPr>
        <w:t> </w:t>
      </w:r>
      <w:r>
        <w:rPr>
          <w:rFonts w:ascii="Arial" w:hAnsi="Arial"/>
          <w:b/>
          <w:spacing w:val="-2"/>
          <w:sz w:val="24"/>
        </w:rPr>
        <w:t>Investigación</w:t>
      </w:r>
      <w:r>
        <w:rPr>
          <w:rFonts w:ascii="Arial" w:hAnsi="Arial"/>
          <w:b/>
          <w:spacing w:val="-14"/>
          <w:sz w:val="24"/>
        </w:rPr>
        <w:t> </w:t>
      </w:r>
      <w:r>
        <w:rPr>
          <w:rFonts w:ascii="Arial" w:hAnsi="Arial"/>
          <w:b/>
          <w:spacing w:val="-2"/>
          <w:sz w:val="24"/>
        </w:rPr>
        <w:t>COSMICONT</w:t>
      </w:r>
      <w:r>
        <w:rPr>
          <w:rFonts w:ascii="Arial" w:hAnsi="Arial"/>
          <w:b/>
          <w:spacing w:val="-12"/>
          <w:sz w:val="24"/>
        </w:rPr>
        <w:t> </w:t>
      </w:r>
      <w:r>
        <w:rPr>
          <w:spacing w:val="-2"/>
          <w:sz w:val="24"/>
        </w:rPr>
        <w:t>adscrito</w:t>
      </w:r>
      <w:r>
        <w:rPr>
          <w:spacing w:val="-15"/>
          <w:sz w:val="24"/>
        </w:rPr>
        <w:t> </w:t>
      </w:r>
      <w:r>
        <w:rPr>
          <w:spacing w:val="-2"/>
          <w:sz w:val="24"/>
        </w:rPr>
        <w:t>al</w:t>
      </w:r>
      <w:r>
        <w:rPr>
          <w:spacing w:val="-14"/>
          <w:sz w:val="24"/>
        </w:rPr>
        <w:t> </w:t>
      </w:r>
      <w:r>
        <w:rPr>
          <w:spacing w:val="-2"/>
          <w:sz w:val="24"/>
        </w:rPr>
        <w:t>Grupo</w:t>
      </w:r>
      <w:r>
        <w:rPr>
          <w:spacing w:val="-15"/>
          <w:sz w:val="24"/>
        </w:rPr>
        <w:t> </w:t>
      </w:r>
      <w:r>
        <w:rPr>
          <w:spacing w:val="-2"/>
          <w:sz w:val="24"/>
        </w:rPr>
        <w:t>de</w:t>
      </w:r>
      <w:r>
        <w:rPr>
          <w:spacing w:val="-15"/>
          <w:sz w:val="24"/>
        </w:rPr>
        <w:t> </w:t>
      </w:r>
      <w:r>
        <w:rPr>
          <w:spacing w:val="-2"/>
          <w:sz w:val="24"/>
        </w:rPr>
        <w:t>investigación ESINSUR</w:t>
      </w:r>
    </w:p>
    <w:p>
      <w:pPr>
        <w:pStyle w:val="BodyText"/>
        <w:spacing w:before="174"/>
      </w:pPr>
    </w:p>
    <w:p>
      <w:pPr>
        <w:pStyle w:val="BodyText"/>
        <w:spacing w:line="242" w:lineRule="auto"/>
        <w:ind w:left="1702" w:right="1062"/>
        <w:jc w:val="both"/>
      </w:pPr>
      <w:r>
        <w:rPr/>
        <w:t>A</w:t>
      </w:r>
      <w:r>
        <w:rPr>
          <w:spacing w:val="-17"/>
        </w:rPr>
        <w:t> </w:t>
      </w:r>
      <w:r>
        <w:rPr/>
        <w:t>continuación,</w:t>
      </w:r>
      <w:r>
        <w:rPr>
          <w:spacing w:val="-17"/>
        </w:rPr>
        <w:t> </w:t>
      </w:r>
      <w:r>
        <w:rPr/>
        <w:t>se</w:t>
      </w:r>
      <w:r>
        <w:rPr>
          <w:spacing w:val="-16"/>
        </w:rPr>
        <w:t> </w:t>
      </w:r>
      <w:r>
        <w:rPr/>
        <w:t>presenta</w:t>
      </w:r>
      <w:r>
        <w:rPr>
          <w:spacing w:val="-17"/>
        </w:rPr>
        <w:t> </w:t>
      </w:r>
      <w:r>
        <w:rPr/>
        <w:t>la</w:t>
      </w:r>
      <w:r>
        <w:rPr>
          <w:spacing w:val="-17"/>
        </w:rPr>
        <w:t> </w:t>
      </w:r>
      <w:r>
        <w:rPr/>
        <w:t>distribución</w:t>
      </w:r>
      <w:r>
        <w:rPr>
          <w:spacing w:val="-17"/>
        </w:rPr>
        <w:t> </w:t>
      </w:r>
      <w:r>
        <w:rPr/>
        <w:t>de</w:t>
      </w:r>
      <w:r>
        <w:rPr>
          <w:spacing w:val="-14"/>
        </w:rPr>
        <w:t> </w:t>
      </w:r>
      <w:r>
        <w:rPr/>
        <w:t>los</w:t>
      </w:r>
      <w:r>
        <w:rPr>
          <w:spacing w:val="-11"/>
        </w:rPr>
        <w:t> </w:t>
      </w:r>
      <w:r>
        <w:rPr>
          <w:rFonts w:ascii="Arial" w:hAnsi="Arial"/>
          <w:b/>
        </w:rPr>
        <w:t>35</w:t>
      </w:r>
      <w:r>
        <w:rPr>
          <w:rFonts w:ascii="Arial" w:hAnsi="Arial"/>
          <w:b/>
          <w:spacing w:val="-16"/>
        </w:rPr>
        <w:t> </w:t>
      </w:r>
      <w:r>
        <w:rPr>
          <w:rFonts w:ascii="Arial" w:hAnsi="Arial"/>
          <w:b/>
        </w:rPr>
        <w:t>semilleros</w:t>
      </w:r>
      <w:r>
        <w:rPr>
          <w:rFonts w:ascii="Arial" w:hAnsi="Arial"/>
          <w:b/>
          <w:spacing w:val="-17"/>
        </w:rPr>
        <w:t> </w:t>
      </w:r>
      <w:r>
        <w:rPr>
          <w:rFonts w:ascii="Arial" w:hAnsi="Arial"/>
          <w:b/>
        </w:rPr>
        <w:t>activos</w:t>
      </w:r>
      <w:r>
        <w:rPr>
          <w:rFonts w:ascii="Arial" w:hAnsi="Arial"/>
          <w:b/>
          <w:spacing w:val="-12"/>
        </w:rPr>
        <w:t> </w:t>
      </w:r>
      <w:r>
        <w:rPr/>
        <w:t>vinculados a los grupos de investigación de la Facultad:</w:t>
      </w:r>
    </w:p>
    <w:p>
      <w:pPr>
        <w:spacing w:before="230"/>
        <w:ind w:left="724" w:right="0"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193472">
                <wp:simplePos x="0" y="0"/>
                <wp:positionH relativeFrom="page">
                  <wp:posOffset>1515236</wp:posOffset>
                </wp:positionH>
                <wp:positionV relativeFrom="paragraph">
                  <wp:posOffset>436456</wp:posOffset>
                </wp:positionV>
                <wp:extent cx="4726305" cy="2036445"/>
                <wp:effectExtent l="0" t="0" r="0" b="0"/>
                <wp:wrapNone/>
                <wp:docPr id="304" name="Graphic 304"/>
                <wp:cNvGraphicFramePr>
                  <a:graphicFrameLocks/>
                </wp:cNvGraphicFramePr>
                <a:graphic>
                  <a:graphicData uri="http://schemas.microsoft.com/office/word/2010/wordprocessingShape">
                    <wps:wsp>
                      <wps:cNvPr id="304" name="Graphic 304"/>
                      <wps:cNvSpPr/>
                      <wps:spPr>
                        <a:xfrm>
                          <a:off x="0" y="0"/>
                          <a:ext cx="4726305" cy="2036445"/>
                        </a:xfrm>
                        <a:custGeom>
                          <a:avLst/>
                          <a:gdLst/>
                          <a:ahLst/>
                          <a:cxnLst/>
                          <a:rect l="l" t="t" r="r" b="b"/>
                          <a:pathLst>
                            <a:path w="4726305" h="2036445">
                              <a:moveTo>
                                <a:pt x="0" y="2036064"/>
                              </a:moveTo>
                              <a:lnTo>
                                <a:pt x="4725924" y="2036064"/>
                              </a:lnTo>
                              <a:lnTo>
                                <a:pt x="4725924" y="0"/>
                              </a:lnTo>
                              <a:lnTo>
                                <a:pt x="0" y="0"/>
                              </a:lnTo>
                              <a:lnTo>
                                <a:pt x="0" y="2036064"/>
                              </a:lnTo>
                              <a:close/>
                            </a:path>
                          </a:pathLst>
                        </a:custGeom>
                        <a:ln w="9524">
                          <a:solidFill>
                            <a:srgbClr val="D9D9D9"/>
                          </a:solidFill>
                          <a:prstDash val="solid"/>
                        </a:ln>
                      </wps:spPr>
                      <wps:bodyPr wrap="square" lIns="0" tIns="0" rIns="0" bIns="0" rtlCol="0">
                        <a:prstTxWarp prst="textNoShape">
                          <a:avLst/>
                        </a:prstTxWarp>
                        <a:noAutofit/>
                      </wps:bodyPr>
                    </wps:wsp>
                  </a:graphicData>
                </a:graphic>
              </wp:anchor>
            </w:drawing>
          </mc:Choice>
          <mc:Fallback>
            <w:pict>
              <v:rect style="position:absolute;margin-left:119.309998pt;margin-top:34.366642pt;width:372.12pt;height:160.32pt;mso-position-horizontal-relative:page;mso-position-vertical-relative:paragraph;z-index:-22123008" id="docshape291" filled="false" stroked="true" strokeweight=".75pt" strokecolor="#d9d9d9">
                <v:stroke dashstyle="solid"/>
                <w10:wrap type="none"/>
              </v:rect>
            </w:pict>
          </mc:Fallback>
        </mc:AlternateContent>
      </w:r>
      <w:r>
        <w:rPr>
          <w:rFonts w:ascii="Arial" w:hAnsi="Arial"/>
          <w:b/>
          <w:sz w:val="22"/>
        </w:rPr>
        <w:t>Gráfica</w:t>
      </w:r>
      <w:r>
        <w:rPr>
          <w:rFonts w:ascii="Arial" w:hAnsi="Arial"/>
          <w:b/>
          <w:spacing w:val="-16"/>
          <w:sz w:val="22"/>
        </w:rPr>
        <w:t> </w:t>
      </w:r>
      <w:r>
        <w:rPr>
          <w:rFonts w:ascii="Arial" w:hAnsi="Arial"/>
          <w:b/>
          <w:sz w:val="22"/>
        </w:rPr>
        <w:t>6.</w:t>
      </w:r>
      <w:r>
        <w:rPr>
          <w:rFonts w:ascii="Arial" w:hAnsi="Arial"/>
          <w:b/>
          <w:spacing w:val="-15"/>
          <w:sz w:val="22"/>
        </w:rPr>
        <w:t> </w:t>
      </w:r>
      <w:r>
        <w:rPr>
          <w:rFonts w:ascii="Arial" w:hAnsi="Arial"/>
          <w:b/>
          <w:sz w:val="22"/>
        </w:rPr>
        <w:t>Semilleros</w:t>
      </w:r>
      <w:r>
        <w:rPr>
          <w:rFonts w:ascii="Arial" w:hAnsi="Arial"/>
          <w:b/>
          <w:spacing w:val="-15"/>
          <w:sz w:val="22"/>
        </w:rPr>
        <w:t> </w:t>
      </w:r>
      <w:r>
        <w:rPr>
          <w:rFonts w:ascii="Arial" w:hAnsi="Arial"/>
          <w:b/>
          <w:sz w:val="22"/>
        </w:rPr>
        <w:t>de</w:t>
      </w:r>
      <w:r>
        <w:rPr>
          <w:rFonts w:ascii="Arial" w:hAnsi="Arial"/>
          <w:b/>
          <w:spacing w:val="-11"/>
          <w:sz w:val="22"/>
        </w:rPr>
        <w:t> </w:t>
      </w:r>
      <w:r>
        <w:rPr>
          <w:rFonts w:ascii="Arial" w:hAnsi="Arial"/>
          <w:b/>
          <w:sz w:val="22"/>
        </w:rPr>
        <w:t>Investigación</w:t>
      </w:r>
      <w:r>
        <w:rPr>
          <w:rFonts w:ascii="Arial" w:hAnsi="Arial"/>
          <w:b/>
          <w:spacing w:val="-15"/>
          <w:sz w:val="22"/>
        </w:rPr>
        <w:t> </w:t>
      </w:r>
      <w:r>
        <w:rPr>
          <w:rFonts w:ascii="Arial" w:hAnsi="Arial"/>
          <w:b/>
          <w:sz w:val="22"/>
        </w:rPr>
        <w:t>Activos</w:t>
      </w:r>
      <w:r>
        <w:rPr>
          <w:rFonts w:ascii="Arial" w:hAnsi="Arial"/>
          <w:b/>
          <w:spacing w:val="-12"/>
          <w:sz w:val="22"/>
        </w:rPr>
        <w:t> </w:t>
      </w:r>
      <w:r>
        <w:rPr>
          <w:rFonts w:ascii="Arial" w:hAnsi="Arial"/>
          <w:b/>
          <w:spacing w:val="-4"/>
          <w:sz w:val="22"/>
        </w:rPr>
        <w:t>2025</w:t>
      </w:r>
    </w:p>
    <w:p>
      <w:pPr>
        <w:pStyle w:val="BodyText"/>
        <w:spacing w:before="8" w:after="1"/>
        <w:rPr>
          <w:rFonts w:ascii="Arial"/>
          <w:b/>
          <w:sz w:val="17"/>
        </w:rPr>
      </w:pPr>
    </w:p>
    <w:tbl>
      <w:tblPr>
        <w:tblW w:w="0" w:type="auto"/>
        <w:jc w:val="left"/>
        <w:tblInd w:w="23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15"/>
        <w:gridCol w:w="1909"/>
        <w:gridCol w:w="2290"/>
        <w:gridCol w:w="1145"/>
        <w:gridCol w:w="409"/>
      </w:tblGrid>
      <w:tr>
        <w:trPr>
          <w:trHeight w:val="427" w:hRule="atLeast"/>
        </w:trPr>
        <w:tc>
          <w:tcPr>
            <w:tcW w:w="1115" w:type="dxa"/>
            <w:tcBorders>
              <w:left w:val="single" w:sz="6" w:space="0" w:color="D9D9D9"/>
              <w:right w:val="single" w:sz="6" w:space="0" w:color="D9D9D9"/>
            </w:tcBorders>
          </w:tcPr>
          <w:p>
            <w:pPr>
              <w:pStyle w:val="TableParagraph"/>
              <w:rPr>
                <w:rFonts w:ascii="Times New Roman"/>
                <w:sz w:val="22"/>
              </w:rPr>
            </w:pPr>
          </w:p>
        </w:tc>
        <w:tc>
          <w:tcPr>
            <w:tcW w:w="1909" w:type="dxa"/>
            <w:tcBorders>
              <w:left w:val="single" w:sz="6" w:space="0" w:color="D9D9D9"/>
            </w:tcBorders>
          </w:tcPr>
          <w:p>
            <w:pPr>
              <w:pStyle w:val="TableParagraph"/>
              <w:rPr>
                <w:rFonts w:ascii="Times New Roman"/>
                <w:sz w:val="22"/>
              </w:rPr>
            </w:pPr>
          </w:p>
        </w:tc>
        <w:tc>
          <w:tcPr>
            <w:tcW w:w="3844" w:type="dxa"/>
            <w:gridSpan w:val="3"/>
          </w:tcPr>
          <w:p>
            <w:pPr>
              <w:pStyle w:val="TableParagraph"/>
              <w:rPr>
                <w:rFonts w:ascii="Times New Roman"/>
                <w:sz w:val="22"/>
              </w:rPr>
            </w:pPr>
          </w:p>
        </w:tc>
      </w:tr>
      <w:tr>
        <w:trPr>
          <w:trHeight w:val="275" w:hRule="atLeast"/>
        </w:trPr>
        <w:tc>
          <w:tcPr>
            <w:tcW w:w="1115" w:type="dxa"/>
            <w:tcBorders>
              <w:left w:val="single" w:sz="6" w:space="0" w:color="D9D9D9"/>
              <w:right w:val="single" w:sz="6" w:space="0" w:color="D9D9D9"/>
            </w:tcBorders>
          </w:tcPr>
          <w:p>
            <w:pPr>
              <w:pStyle w:val="TableParagraph"/>
              <w:spacing w:before="22"/>
              <w:ind w:right="123"/>
              <w:jc w:val="right"/>
              <w:rPr>
                <w:sz w:val="18"/>
              </w:rPr>
            </w:pPr>
            <w:r>
              <w:rPr>
                <w:spacing w:val="-2"/>
                <w:sz w:val="18"/>
              </w:rPr>
              <w:t>ESINSUR</w:t>
            </w:r>
          </w:p>
        </w:tc>
        <w:tc>
          <w:tcPr>
            <w:tcW w:w="1909" w:type="dxa"/>
            <w:tcBorders>
              <w:left w:val="single" w:sz="6" w:space="0" w:color="D9D9D9"/>
            </w:tcBorders>
            <w:shd w:val="clear" w:color="auto" w:fill="001F5F"/>
          </w:tcPr>
          <w:p>
            <w:pPr>
              <w:pStyle w:val="TableParagraph"/>
              <w:rPr>
                <w:rFonts w:ascii="Times New Roman"/>
                <w:sz w:val="20"/>
              </w:rPr>
            </w:pPr>
          </w:p>
        </w:tc>
        <w:tc>
          <w:tcPr>
            <w:tcW w:w="2290" w:type="dxa"/>
            <w:shd w:val="clear" w:color="auto" w:fill="001F5F"/>
          </w:tcPr>
          <w:p>
            <w:pPr>
              <w:pStyle w:val="TableParagraph"/>
              <w:rPr>
                <w:rFonts w:ascii="Times New Roman"/>
                <w:sz w:val="20"/>
              </w:rPr>
            </w:pPr>
          </w:p>
        </w:tc>
        <w:tc>
          <w:tcPr>
            <w:tcW w:w="1145" w:type="dxa"/>
          </w:tcPr>
          <w:p>
            <w:pPr>
              <w:pStyle w:val="TableParagraph"/>
              <w:spacing w:line="251" w:lineRule="exact" w:before="4"/>
              <w:ind w:left="129"/>
              <w:rPr>
                <w:rFonts w:ascii="Arial"/>
                <w:b/>
                <w:sz w:val="22"/>
              </w:rPr>
            </w:pPr>
            <w:r>
              <w:rPr>
                <w:rFonts w:ascii="Arial"/>
                <w:b/>
                <w:spacing w:val="-5"/>
                <w:sz w:val="22"/>
              </w:rPr>
              <w:t>11</w:t>
            </w:r>
          </w:p>
        </w:tc>
        <w:tc>
          <w:tcPr>
            <w:tcW w:w="409" w:type="dxa"/>
          </w:tcPr>
          <w:p>
            <w:pPr>
              <w:pStyle w:val="TableParagraph"/>
              <w:rPr>
                <w:rFonts w:ascii="Times New Roman"/>
                <w:sz w:val="20"/>
              </w:rPr>
            </w:pPr>
          </w:p>
        </w:tc>
      </w:tr>
      <w:tr>
        <w:trPr>
          <w:trHeight w:val="415" w:hRule="atLeast"/>
        </w:trPr>
        <w:tc>
          <w:tcPr>
            <w:tcW w:w="1115" w:type="dxa"/>
            <w:tcBorders>
              <w:left w:val="single" w:sz="6" w:space="0" w:color="D9D9D9"/>
              <w:right w:val="single" w:sz="6" w:space="0" w:color="D9D9D9"/>
            </w:tcBorders>
          </w:tcPr>
          <w:p>
            <w:pPr>
              <w:pStyle w:val="TableParagraph"/>
              <w:rPr>
                <w:rFonts w:ascii="Times New Roman"/>
                <w:sz w:val="22"/>
              </w:rPr>
            </w:pPr>
          </w:p>
        </w:tc>
        <w:tc>
          <w:tcPr>
            <w:tcW w:w="1909" w:type="dxa"/>
            <w:tcBorders>
              <w:left w:val="single" w:sz="6" w:space="0" w:color="D9D9D9"/>
            </w:tcBorders>
          </w:tcPr>
          <w:p>
            <w:pPr>
              <w:pStyle w:val="TableParagraph"/>
              <w:rPr>
                <w:rFonts w:ascii="Times New Roman"/>
                <w:sz w:val="22"/>
              </w:rPr>
            </w:pPr>
          </w:p>
        </w:tc>
        <w:tc>
          <w:tcPr>
            <w:tcW w:w="2290" w:type="dxa"/>
          </w:tcPr>
          <w:p>
            <w:pPr>
              <w:pStyle w:val="TableParagraph"/>
              <w:rPr>
                <w:rFonts w:ascii="Times New Roman"/>
                <w:sz w:val="22"/>
              </w:rPr>
            </w:pPr>
          </w:p>
        </w:tc>
        <w:tc>
          <w:tcPr>
            <w:tcW w:w="1145" w:type="dxa"/>
          </w:tcPr>
          <w:p>
            <w:pPr>
              <w:pStyle w:val="TableParagraph"/>
              <w:rPr>
                <w:rFonts w:ascii="Times New Roman"/>
                <w:sz w:val="22"/>
              </w:rPr>
            </w:pPr>
          </w:p>
        </w:tc>
        <w:tc>
          <w:tcPr>
            <w:tcW w:w="409" w:type="dxa"/>
          </w:tcPr>
          <w:p>
            <w:pPr>
              <w:pStyle w:val="TableParagraph"/>
              <w:rPr>
                <w:rFonts w:ascii="Times New Roman"/>
                <w:sz w:val="22"/>
              </w:rPr>
            </w:pPr>
          </w:p>
        </w:tc>
      </w:tr>
      <w:tr>
        <w:trPr>
          <w:trHeight w:val="275" w:hRule="atLeast"/>
        </w:trPr>
        <w:tc>
          <w:tcPr>
            <w:tcW w:w="1115" w:type="dxa"/>
            <w:tcBorders>
              <w:left w:val="single" w:sz="6" w:space="0" w:color="D9D9D9"/>
              <w:right w:val="single" w:sz="6" w:space="0" w:color="D9D9D9"/>
            </w:tcBorders>
          </w:tcPr>
          <w:p>
            <w:pPr>
              <w:pStyle w:val="TableParagraph"/>
              <w:spacing w:before="24"/>
              <w:ind w:right="121"/>
              <w:jc w:val="right"/>
              <w:rPr>
                <w:sz w:val="18"/>
              </w:rPr>
            </w:pPr>
            <w:r>
              <w:rPr>
                <w:spacing w:val="-2"/>
                <w:sz w:val="18"/>
              </w:rPr>
              <w:t>IGUAQUE</w:t>
            </w:r>
          </w:p>
        </w:tc>
        <w:tc>
          <w:tcPr>
            <w:tcW w:w="1909" w:type="dxa"/>
            <w:tcBorders>
              <w:left w:val="single" w:sz="6" w:space="0" w:color="D9D9D9"/>
            </w:tcBorders>
            <w:shd w:val="clear" w:color="auto" w:fill="001F5F"/>
          </w:tcPr>
          <w:p>
            <w:pPr>
              <w:pStyle w:val="TableParagraph"/>
              <w:rPr>
                <w:rFonts w:ascii="Times New Roman"/>
                <w:sz w:val="20"/>
              </w:rPr>
            </w:pPr>
          </w:p>
        </w:tc>
        <w:tc>
          <w:tcPr>
            <w:tcW w:w="2290" w:type="dxa"/>
          </w:tcPr>
          <w:p>
            <w:pPr>
              <w:pStyle w:val="TableParagraph"/>
              <w:spacing w:line="251" w:lineRule="exact" w:before="4"/>
              <w:ind w:left="125"/>
              <w:rPr>
                <w:rFonts w:ascii="Arial"/>
                <w:b/>
                <w:sz w:val="22"/>
              </w:rPr>
            </w:pPr>
            <w:r>
              <w:rPr>
                <w:rFonts w:ascii="Arial"/>
                <w:b/>
                <w:spacing w:val="-10"/>
                <w:sz w:val="22"/>
              </w:rPr>
              <w:t>5</w:t>
            </w:r>
          </w:p>
        </w:tc>
        <w:tc>
          <w:tcPr>
            <w:tcW w:w="1145" w:type="dxa"/>
          </w:tcPr>
          <w:p>
            <w:pPr>
              <w:pStyle w:val="TableParagraph"/>
              <w:rPr>
                <w:rFonts w:ascii="Times New Roman"/>
                <w:sz w:val="20"/>
              </w:rPr>
            </w:pPr>
          </w:p>
        </w:tc>
        <w:tc>
          <w:tcPr>
            <w:tcW w:w="409" w:type="dxa"/>
          </w:tcPr>
          <w:p>
            <w:pPr>
              <w:pStyle w:val="TableParagraph"/>
              <w:rPr>
                <w:rFonts w:ascii="Times New Roman"/>
                <w:sz w:val="20"/>
              </w:rPr>
            </w:pPr>
          </w:p>
        </w:tc>
      </w:tr>
      <w:tr>
        <w:trPr>
          <w:trHeight w:val="415" w:hRule="atLeast"/>
        </w:trPr>
        <w:tc>
          <w:tcPr>
            <w:tcW w:w="1115" w:type="dxa"/>
            <w:tcBorders>
              <w:left w:val="single" w:sz="6" w:space="0" w:color="D9D9D9"/>
              <w:right w:val="single" w:sz="6" w:space="0" w:color="D9D9D9"/>
            </w:tcBorders>
          </w:tcPr>
          <w:p>
            <w:pPr>
              <w:pStyle w:val="TableParagraph"/>
              <w:rPr>
                <w:rFonts w:ascii="Times New Roman"/>
                <w:sz w:val="22"/>
              </w:rPr>
            </w:pPr>
          </w:p>
        </w:tc>
        <w:tc>
          <w:tcPr>
            <w:tcW w:w="1909" w:type="dxa"/>
            <w:tcBorders>
              <w:left w:val="single" w:sz="6" w:space="0" w:color="D9D9D9"/>
            </w:tcBorders>
          </w:tcPr>
          <w:p>
            <w:pPr>
              <w:pStyle w:val="TableParagraph"/>
              <w:rPr>
                <w:rFonts w:ascii="Times New Roman"/>
                <w:sz w:val="22"/>
              </w:rPr>
            </w:pPr>
          </w:p>
        </w:tc>
        <w:tc>
          <w:tcPr>
            <w:tcW w:w="2290" w:type="dxa"/>
          </w:tcPr>
          <w:p>
            <w:pPr>
              <w:pStyle w:val="TableParagraph"/>
              <w:rPr>
                <w:rFonts w:ascii="Times New Roman"/>
                <w:sz w:val="22"/>
              </w:rPr>
            </w:pPr>
          </w:p>
        </w:tc>
        <w:tc>
          <w:tcPr>
            <w:tcW w:w="1145" w:type="dxa"/>
          </w:tcPr>
          <w:p>
            <w:pPr>
              <w:pStyle w:val="TableParagraph"/>
              <w:rPr>
                <w:rFonts w:ascii="Times New Roman"/>
                <w:sz w:val="22"/>
              </w:rPr>
            </w:pPr>
          </w:p>
        </w:tc>
        <w:tc>
          <w:tcPr>
            <w:tcW w:w="409" w:type="dxa"/>
          </w:tcPr>
          <w:p>
            <w:pPr>
              <w:pStyle w:val="TableParagraph"/>
              <w:rPr>
                <w:rFonts w:ascii="Times New Roman"/>
                <w:sz w:val="22"/>
              </w:rPr>
            </w:pPr>
          </w:p>
        </w:tc>
      </w:tr>
      <w:tr>
        <w:trPr>
          <w:trHeight w:val="275" w:hRule="atLeast"/>
        </w:trPr>
        <w:tc>
          <w:tcPr>
            <w:tcW w:w="1115" w:type="dxa"/>
            <w:tcBorders>
              <w:left w:val="single" w:sz="6" w:space="0" w:color="D9D9D9"/>
              <w:right w:val="single" w:sz="6" w:space="0" w:color="D9D9D9"/>
            </w:tcBorders>
          </w:tcPr>
          <w:p>
            <w:pPr>
              <w:pStyle w:val="TableParagraph"/>
              <w:spacing w:before="24"/>
              <w:ind w:right="123"/>
              <w:jc w:val="right"/>
              <w:rPr>
                <w:sz w:val="18"/>
              </w:rPr>
            </w:pPr>
            <w:r>
              <w:rPr>
                <w:spacing w:val="-4"/>
                <w:sz w:val="18"/>
              </w:rPr>
              <w:t>CREA</w:t>
            </w:r>
          </w:p>
        </w:tc>
        <w:tc>
          <w:tcPr>
            <w:tcW w:w="1909" w:type="dxa"/>
            <w:tcBorders>
              <w:left w:val="single" w:sz="6" w:space="0" w:color="D9D9D9"/>
            </w:tcBorders>
            <w:shd w:val="clear" w:color="auto" w:fill="001F5F"/>
          </w:tcPr>
          <w:p>
            <w:pPr>
              <w:pStyle w:val="TableParagraph"/>
              <w:rPr>
                <w:rFonts w:ascii="Times New Roman"/>
                <w:sz w:val="20"/>
              </w:rPr>
            </w:pPr>
          </w:p>
        </w:tc>
        <w:tc>
          <w:tcPr>
            <w:tcW w:w="2290" w:type="dxa"/>
          </w:tcPr>
          <w:p>
            <w:pPr>
              <w:pStyle w:val="TableParagraph"/>
              <w:spacing w:line="251" w:lineRule="exact" w:before="4"/>
              <w:ind w:left="125"/>
              <w:rPr>
                <w:rFonts w:ascii="Arial"/>
                <w:b/>
                <w:sz w:val="22"/>
              </w:rPr>
            </w:pPr>
            <w:r>
              <w:rPr>
                <w:rFonts w:ascii="Arial"/>
                <w:b/>
                <w:spacing w:val="-10"/>
                <w:sz w:val="22"/>
              </w:rPr>
              <w:t>5</w:t>
            </w:r>
          </w:p>
        </w:tc>
        <w:tc>
          <w:tcPr>
            <w:tcW w:w="1145" w:type="dxa"/>
          </w:tcPr>
          <w:p>
            <w:pPr>
              <w:pStyle w:val="TableParagraph"/>
              <w:rPr>
                <w:rFonts w:ascii="Times New Roman"/>
                <w:sz w:val="20"/>
              </w:rPr>
            </w:pPr>
          </w:p>
        </w:tc>
        <w:tc>
          <w:tcPr>
            <w:tcW w:w="409" w:type="dxa"/>
          </w:tcPr>
          <w:p>
            <w:pPr>
              <w:pStyle w:val="TableParagraph"/>
              <w:rPr>
                <w:rFonts w:ascii="Times New Roman"/>
                <w:sz w:val="20"/>
              </w:rPr>
            </w:pPr>
          </w:p>
        </w:tc>
      </w:tr>
      <w:tr>
        <w:trPr>
          <w:trHeight w:val="415" w:hRule="atLeast"/>
        </w:trPr>
        <w:tc>
          <w:tcPr>
            <w:tcW w:w="1115" w:type="dxa"/>
            <w:tcBorders>
              <w:left w:val="single" w:sz="6" w:space="0" w:color="D9D9D9"/>
              <w:right w:val="single" w:sz="6" w:space="0" w:color="D9D9D9"/>
            </w:tcBorders>
          </w:tcPr>
          <w:p>
            <w:pPr>
              <w:pStyle w:val="TableParagraph"/>
              <w:rPr>
                <w:rFonts w:ascii="Times New Roman"/>
                <w:sz w:val="22"/>
              </w:rPr>
            </w:pPr>
          </w:p>
        </w:tc>
        <w:tc>
          <w:tcPr>
            <w:tcW w:w="1909" w:type="dxa"/>
            <w:tcBorders>
              <w:left w:val="single" w:sz="6" w:space="0" w:color="D9D9D9"/>
            </w:tcBorders>
          </w:tcPr>
          <w:p>
            <w:pPr>
              <w:pStyle w:val="TableParagraph"/>
              <w:rPr>
                <w:rFonts w:ascii="Times New Roman"/>
                <w:sz w:val="22"/>
              </w:rPr>
            </w:pPr>
          </w:p>
        </w:tc>
        <w:tc>
          <w:tcPr>
            <w:tcW w:w="2290" w:type="dxa"/>
          </w:tcPr>
          <w:p>
            <w:pPr>
              <w:pStyle w:val="TableParagraph"/>
              <w:rPr>
                <w:rFonts w:ascii="Times New Roman"/>
                <w:sz w:val="22"/>
              </w:rPr>
            </w:pPr>
          </w:p>
        </w:tc>
        <w:tc>
          <w:tcPr>
            <w:tcW w:w="1145" w:type="dxa"/>
          </w:tcPr>
          <w:p>
            <w:pPr>
              <w:pStyle w:val="TableParagraph"/>
              <w:rPr>
                <w:rFonts w:ascii="Times New Roman"/>
                <w:sz w:val="22"/>
              </w:rPr>
            </w:pPr>
          </w:p>
        </w:tc>
        <w:tc>
          <w:tcPr>
            <w:tcW w:w="409" w:type="dxa"/>
          </w:tcPr>
          <w:p>
            <w:pPr>
              <w:pStyle w:val="TableParagraph"/>
              <w:rPr>
                <w:rFonts w:ascii="Times New Roman"/>
                <w:sz w:val="22"/>
              </w:rPr>
            </w:pPr>
          </w:p>
        </w:tc>
      </w:tr>
      <w:tr>
        <w:trPr>
          <w:trHeight w:val="277" w:hRule="atLeast"/>
        </w:trPr>
        <w:tc>
          <w:tcPr>
            <w:tcW w:w="1115" w:type="dxa"/>
            <w:tcBorders>
              <w:left w:val="single" w:sz="6" w:space="0" w:color="D9D9D9"/>
              <w:right w:val="single" w:sz="6" w:space="0" w:color="D9D9D9"/>
            </w:tcBorders>
          </w:tcPr>
          <w:p>
            <w:pPr>
              <w:pStyle w:val="TableParagraph"/>
              <w:spacing w:before="24"/>
              <w:ind w:right="124"/>
              <w:jc w:val="right"/>
              <w:rPr>
                <w:sz w:val="18"/>
              </w:rPr>
            </w:pPr>
            <w:r>
              <w:rPr>
                <w:spacing w:val="-2"/>
                <w:sz w:val="18"/>
              </w:rPr>
              <w:t>PYMES</w:t>
            </w:r>
          </w:p>
        </w:tc>
        <w:tc>
          <w:tcPr>
            <w:tcW w:w="1909" w:type="dxa"/>
            <w:tcBorders>
              <w:left w:val="single" w:sz="6" w:space="0" w:color="D9D9D9"/>
            </w:tcBorders>
            <w:shd w:val="clear" w:color="auto" w:fill="001F5F"/>
          </w:tcPr>
          <w:p>
            <w:pPr>
              <w:pStyle w:val="TableParagraph"/>
              <w:rPr>
                <w:rFonts w:ascii="Times New Roman"/>
                <w:sz w:val="20"/>
              </w:rPr>
            </w:pPr>
          </w:p>
        </w:tc>
        <w:tc>
          <w:tcPr>
            <w:tcW w:w="2290" w:type="dxa"/>
            <w:shd w:val="clear" w:color="auto" w:fill="001F5F"/>
          </w:tcPr>
          <w:p>
            <w:pPr>
              <w:pStyle w:val="TableParagraph"/>
              <w:rPr>
                <w:rFonts w:ascii="Times New Roman"/>
                <w:sz w:val="20"/>
              </w:rPr>
            </w:pPr>
          </w:p>
        </w:tc>
        <w:tc>
          <w:tcPr>
            <w:tcW w:w="1145" w:type="dxa"/>
            <w:shd w:val="clear" w:color="auto" w:fill="001F5F"/>
          </w:tcPr>
          <w:p>
            <w:pPr>
              <w:pStyle w:val="TableParagraph"/>
              <w:rPr>
                <w:rFonts w:ascii="Times New Roman"/>
                <w:sz w:val="20"/>
              </w:rPr>
            </w:pPr>
          </w:p>
        </w:tc>
        <w:tc>
          <w:tcPr>
            <w:tcW w:w="409" w:type="dxa"/>
          </w:tcPr>
          <w:p>
            <w:pPr>
              <w:pStyle w:val="TableParagraph"/>
              <w:spacing w:before="4"/>
              <w:ind w:left="130"/>
              <w:rPr>
                <w:rFonts w:ascii="Arial"/>
                <w:b/>
                <w:sz w:val="22"/>
              </w:rPr>
            </w:pPr>
            <w:r>
              <w:rPr>
                <w:rFonts w:ascii="Arial"/>
                <w:b/>
                <w:spacing w:val="-5"/>
                <w:sz w:val="22"/>
              </w:rPr>
              <w:t>14</w:t>
            </w:r>
          </w:p>
        </w:tc>
      </w:tr>
      <w:tr>
        <w:trPr>
          <w:trHeight w:val="430" w:hRule="atLeast"/>
        </w:trPr>
        <w:tc>
          <w:tcPr>
            <w:tcW w:w="1115" w:type="dxa"/>
            <w:tcBorders>
              <w:left w:val="single" w:sz="6" w:space="0" w:color="D9D9D9"/>
              <w:right w:val="single" w:sz="6" w:space="0" w:color="D9D9D9"/>
            </w:tcBorders>
          </w:tcPr>
          <w:p>
            <w:pPr>
              <w:pStyle w:val="TableParagraph"/>
              <w:rPr>
                <w:rFonts w:ascii="Times New Roman"/>
                <w:sz w:val="22"/>
              </w:rPr>
            </w:pPr>
          </w:p>
        </w:tc>
        <w:tc>
          <w:tcPr>
            <w:tcW w:w="1909" w:type="dxa"/>
            <w:tcBorders>
              <w:left w:val="single" w:sz="6" w:space="0" w:color="D9D9D9"/>
            </w:tcBorders>
          </w:tcPr>
          <w:p>
            <w:pPr>
              <w:pStyle w:val="TableParagraph"/>
              <w:rPr>
                <w:rFonts w:ascii="Times New Roman"/>
                <w:sz w:val="22"/>
              </w:rPr>
            </w:pPr>
          </w:p>
        </w:tc>
        <w:tc>
          <w:tcPr>
            <w:tcW w:w="2290" w:type="dxa"/>
          </w:tcPr>
          <w:p>
            <w:pPr>
              <w:pStyle w:val="TableParagraph"/>
              <w:rPr>
                <w:rFonts w:ascii="Times New Roman"/>
                <w:sz w:val="22"/>
              </w:rPr>
            </w:pPr>
          </w:p>
        </w:tc>
        <w:tc>
          <w:tcPr>
            <w:tcW w:w="1145" w:type="dxa"/>
          </w:tcPr>
          <w:p>
            <w:pPr>
              <w:pStyle w:val="TableParagraph"/>
              <w:rPr>
                <w:rFonts w:ascii="Times New Roman"/>
                <w:sz w:val="22"/>
              </w:rPr>
            </w:pPr>
          </w:p>
        </w:tc>
        <w:tc>
          <w:tcPr>
            <w:tcW w:w="409" w:type="dxa"/>
          </w:tcPr>
          <w:p>
            <w:pPr>
              <w:pStyle w:val="TableParagraph"/>
              <w:rPr>
                <w:rFonts w:ascii="Times New Roman"/>
                <w:sz w:val="22"/>
              </w:rPr>
            </w:pPr>
          </w:p>
        </w:tc>
      </w:tr>
    </w:tbl>
    <w:p>
      <w:pPr>
        <w:spacing w:before="243"/>
        <w:ind w:left="654" w:right="0" w:firstLine="0"/>
        <w:jc w:val="center"/>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spacing w:before="180"/>
        <w:ind w:left="1702" w:right="961"/>
        <w:jc w:val="both"/>
      </w:pPr>
      <w:r>
        <w:rPr/>
        <w:t>Con el propósito de fortalecer la participación estudiantil en los procesos investigativos, desde la Coordinación de Investigación se han desarrollado estrategias</w:t>
      </w:r>
      <w:r>
        <w:rPr>
          <w:spacing w:val="-17"/>
        </w:rPr>
        <w:t> </w:t>
      </w:r>
      <w:r>
        <w:rPr/>
        <w:t>de</w:t>
      </w:r>
      <w:r>
        <w:rPr>
          <w:spacing w:val="-17"/>
        </w:rPr>
        <w:t> </w:t>
      </w:r>
      <w:r>
        <w:rPr/>
        <w:t>socialización</w:t>
      </w:r>
      <w:r>
        <w:rPr>
          <w:spacing w:val="-16"/>
        </w:rPr>
        <w:t> </w:t>
      </w:r>
      <w:r>
        <w:rPr/>
        <w:t>y</w:t>
      </w:r>
      <w:r>
        <w:rPr>
          <w:spacing w:val="-17"/>
        </w:rPr>
        <w:t> </w:t>
      </w:r>
      <w:r>
        <w:rPr/>
        <w:t>formación</w:t>
      </w:r>
      <w:r>
        <w:rPr>
          <w:spacing w:val="-17"/>
        </w:rPr>
        <w:t> </w:t>
      </w:r>
      <w:r>
        <w:rPr/>
        <w:t>dirigidas</w:t>
      </w:r>
      <w:r>
        <w:rPr>
          <w:spacing w:val="-17"/>
        </w:rPr>
        <w:t> </w:t>
      </w:r>
      <w:r>
        <w:rPr/>
        <w:t>a</w:t>
      </w:r>
      <w:r>
        <w:rPr>
          <w:spacing w:val="-16"/>
        </w:rPr>
        <w:t> </w:t>
      </w:r>
      <w:r>
        <w:rPr/>
        <w:t>estudiantes</w:t>
      </w:r>
      <w:r>
        <w:rPr>
          <w:spacing w:val="-17"/>
        </w:rPr>
        <w:t> </w:t>
      </w:r>
      <w:r>
        <w:rPr/>
        <w:t>de</w:t>
      </w:r>
      <w:r>
        <w:rPr>
          <w:spacing w:val="-17"/>
        </w:rPr>
        <w:t> </w:t>
      </w:r>
      <w:r>
        <w:rPr/>
        <w:t>pregrado.</w:t>
      </w:r>
      <w:r>
        <w:rPr>
          <w:spacing w:val="-16"/>
        </w:rPr>
        <w:t> </w:t>
      </w:r>
      <w:r>
        <w:rPr/>
        <w:t>En</w:t>
      </w:r>
      <w:r>
        <w:rPr>
          <w:spacing w:val="-17"/>
        </w:rPr>
        <w:t> </w:t>
      </w:r>
      <w:r>
        <w:rPr/>
        <w:t>este marco, durante el año 2025 se realizaron jornadas de socialización sobre la estructura,</w:t>
      </w:r>
      <w:r>
        <w:rPr>
          <w:spacing w:val="-4"/>
        </w:rPr>
        <w:t> </w:t>
      </w:r>
      <w:r>
        <w:rPr/>
        <w:t>funcionamiento</w:t>
      </w:r>
      <w:r>
        <w:rPr>
          <w:spacing w:val="-5"/>
        </w:rPr>
        <w:t> </w:t>
      </w:r>
      <w:r>
        <w:rPr/>
        <w:t>del</w:t>
      </w:r>
      <w:r>
        <w:rPr>
          <w:spacing w:val="-4"/>
        </w:rPr>
        <w:t> </w:t>
      </w:r>
      <w:r>
        <w:rPr/>
        <w:t>sistema</w:t>
      </w:r>
      <w:r>
        <w:rPr>
          <w:spacing w:val="-5"/>
        </w:rPr>
        <w:t> </w:t>
      </w:r>
      <w:r>
        <w:rPr/>
        <w:t>de</w:t>
      </w:r>
      <w:r>
        <w:rPr>
          <w:spacing w:val="-4"/>
        </w:rPr>
        <w:t> </w:t>
      </w:r>
      <w:r>
        <w:rPr/>
        <w:t>investigación</w:t>
      </w:r>
      <w:r>
        <w:rPr>
          <w:spacing w:val="-6"/>
        </w:rPr>
        <w:t> </w:t>
      </w:r>
      <w:r>
        <w:rPr/>
        <w:t>y</w:t>
      </w:r>
      <w:r>
        <w:rPr>
          <w:spacing w:val="-4"/>
        </w:rPr>
        <w:t> </w:t>
      </w:r>
      <w:r>
        <w:rPr/>
        <w:t>modalidades</w:t>
      </w:r>
      <w:r>
        <w:rPr>
          <w:spacing w:val="-5"/>
        </w:rPr>
        <w:t> </w:t>
      </w:r>
      <w:r>
        <w:rPr/>
        <w:t>de</w:t>
      </w:r>
      <w:r>
        <w:rPr>
          <w:spacing w:val="-4"/>
        </w:rPr>
        <w:t> </w:t>
      </w:r>
      <w:r>
        <w:rPr/>
        <w:t>grado</w:t>
      </w:r>
      <w:r>
        <w:rPr>
          <w:spacing w:val="-5"/>
        </w:rPr>
        <w:t> </w:t>
      </w:r>
      <w:r>
        <w:rPr/>
        <w:t>en investigación, dirigidas a estudiantes de primer semestre de los programas de la Facultad, de manera presencial en Neiva y virtual en las sedes regionales de La Plata, Pitalito y Garzón.</w:t>
      </w:r>
    </w:p>
    <w:p>
      <w:pPr>
        <w:pStyle w:val="BodyText"/>
        <w:spacing w:line="242" w:lineRule="auto" w:before="167"/>
        <w:ind w:left="1702" w:right="957"/>
        <w:jc w:val="both"/>
      </w:pPr>
      <w:r>
        <w:rPr/>
        <w:t>Así mismo, se llevaron a cabo jornadas de socialización sobre modalidades de grado en investigación dirigidas a estudiantes entre IV y V semestre de los programas</w:t>
      </w:r>
      <w:r>
        <w:rPr>
          <w:spacing w:val="-3"/>
        </w:rPr>
        <w:t> </w:t>
      </w:r>
      <w:r>
        <w:rPr/>
        <w:t>de</w:t>
      </w:r>
      <w:r>
        <w:rPr>
          <w:spacing w:val="-2"/>
        </w:rPr>
        <w:t> </w:t>
      </w:r>
      <w:r>
        <w:rPr/>
        <w:t>pregrado.</w:t>
      </w:r>
      <w:r>
        <w:rPr>
          <w:spacing w:val="-2"/>
        </w:rPr>
        <w:t> </w:t>
      </w:r>
      <w:r>
        <w:rPr/>
        <w:t>Como</w:t>
      </w:r>
      <w:r>
        <w:rPr>
          <w:spacing w:val="-2"/>
        </w:rPr>
        <w:t> </w:t>
      </w:r>
      <w:r>
        <w:rPr/>
        <w:t>resultado</w:t>
      </w:r>
      <w:r>
        <w:rPr>
          <w:spacing w:val="-3"/>
        </w:rPr>
        <w:t> </w:t>
      </w:r>
      <w:r>
        <w:rPr/>
        <w:t>de</w:t>
      </w:r>
      <w:r>
        <w:rPr>
          <w:spacing w:val="-3"/>
        </w:rPr>
        <w:t> </w:t>
      </w:r>
      <w:r>
        <w:rPr/>
        <w:t>estas</w:t>
      </w:r>
      <w:r>
        <w:rPr>
          <w:spacing w:val="-2"/>
        </w:rPr>
        <w:t> </w:t>
      </w:r>
      <w:r>
        <w:rPr/>
        <w:t>actividades,</w:t>
      </w:r>
      <w:r>
        <w:rPr>
          <w:spacing w:val="-2"/>
        </w:rPr>
        <w:t> </w:t>
      </w:r>
      <w:r>
        <w:rPr/>
        <w:t>durante</w:t>
      </w:r>
      <w:r>
        <w:rPr>
          <w:spacing w:val="-4"/>
        </w:rPr>
        <w:t> </w:t>
      </w:r>
      <w:r>
        <w:rPr/>
        <w:t>el</w:t>
      </w:r>
      <w:r>
        <w:rPr>
          <w:spacing w:val="-3"/>
        </w:rPr>
        <w:t> </w:t>
      </w:r>
      <w:r>
        <w:rPr/>
        <w:t>año</w:t>
      </w:r>
      <w:r>
        <w:rPr>
          <w:spacing w:val="-4"/>
        </w:rPr>
        <w:t> </w:t>
      </w:r>
      <w:r>
        <w:rPr/>
        <w:t>2025 se registró</w:t>
      </w:r>
      <w:r>
        <w:rPr>
          <w:spacing w:val="-1"/>
        </w:rPr>
        <w:t> </w:t>
      </w:r>
      <w:r>
        <w:rPr/>
        <w:t>la participación de 448 estudiantes en procesos</w:t>
      </w:r>
      <w:r>
        <w:rPr>
          <w:spacing w:val="-1"/>
        </w:rPr>
        <w:t> </w:t>
      </w:r>
      <w:r>
        <w:rPr/>
        <w:t>de inducción</w:t>
      </w:r>
      <w:r>
        <w:rPr>
          <w:spacing w:val="-2"/>
        </w:rPr>
        <w:t> </w:t>
      </w:r>
      <w:r>
        <w:rPr/>
        <w:t>al sistema de investigación y 178 estudiantes en jornadas de orientación sobre modalidades de grado en investigación.</w:t>
      </w:r>
    </w:p>
    <w:p>
      <w:pPr>
        <w:pStyle w:val="BodyText"/>
        <w:spacing w:before="165"/>
        <w:ind w:left="1702" w:right="960"/>
        <w:jc w:val="both"/>
      </w:pPr>
      <w:r>
        <w:rPr/>
        <w:t>De igual forma, en el marco de las estrategias para fortalecer el uso de recursos académicos</w:t>
      </w:r>
      <w:r>
        <w:rPr>
          <w:spacing w:val="-17"/>
        </w:rPr>
        <w:t> </w:t>
      </w:r>
      <w:r>
        <w:rPr/>
        <w:t>y</w:t>
      </w:r>
      <w:r>
        <w:rPr>
          <w:spacing w:val="-17"/>
        </w:rPr>
        <w:t> </w:t>
      </w:r>
      <w:r>
        <w:rPr/>
        <w:t>la</w:t>
      </w:r>
      <w:r>
        <w:rPr>
          <w:spacing w:val="-16"/>
        </w:rPr>
        <w:t> </w:t>
      </w:r>
      <w:r>
        <w:rPr/>
        <w:t>gestión</w:t>
      </w:r>
      <w:r>
        <w:rPr>
          <w:spacing w:val="-17"/>
        </w:rPr>
        <w:t> </w:t>
      </w:r>
      <w:r>
        <w:rPr/>
        <w:t>de</w:t>
      </w:r>
      <w:r>
        <w:rPr>
          <w:spacing w:val="-17"/>
        </w:rPr>
        <w:t> </w:t>
      </w:r>
      <w:r>
        <w:rPr/>
        <w:t>información</w:t>
      </w:r>
      <w:r>
        <w:rPr>
          <w:spacing w:val="-17"/>
        </w:rPr>
        <w:t> </w:t>
      </w:r>
      <w:r>
        <w:rPr/>
        <w:t>científica,</w:t>
      </w:r>
      <w:r>
        <w:rPr>
          <w:spacing w:val="-16"/>
        </w:rPr>
        <w:t> </w:t>
      </w:r>
      <w:r>
        <w:rPr/>
        <w:t>durante</w:t>
      </w:r>
      <w:r>
        <w:rPr>
          <w:spacing w:val="-17"/>
        </w:rPr>
        <w:t> </w:t>
      </w:r>
      <w:r>
        <w:rPr/>
        <w:t>la</w:t>
      </w:r>
      <w:r>
        <w:rPr>
          <w:spacing w:val="-17"/>
        </w:rPr>
        <w:t> </w:t>
      </w:r>
      <w:r>
        <w:rPr/>
        <w:t>vigencia</w:t>
      </w:r>
      <w:r>
        <w:rPr>
          <w:spacing w:val="-16"/>
        </w:rPr>
        <w:t> </w:t>
      </w:r>
      <w:r>
        <w:rPr/>
        <w:t>2025</w:t>
      </w:r>
      <w:r>
        <w:rPr>
          <w:spacing w:val="-17"/>
        </w:rPr>
        <w:t> </w:t>
      </w:r>
      <w:r>
        <w:rPr/>
        <w:t>se</w:t>
      </w:r>
      <w:r>
        <w:rPr>
          <w:spacing w:val="-17"/>
        </w:rPr>
        <w:t> </w:t>
      </w:r>
      <w:r>
        <w:rPr/>
        <w:t>brindó acompañamiento a docentes, estudiantes, graduados y personal administrativo en</w:t>
      </w:r>
    </w:p>
    <w:p>
      <w:pPr>
        <w:pStyle w:val="BodyText"/>
        <w:spacing w:after="0"/>
        <w:jc w:val="both"/>
        <w:sectPr>
          <w:pgSz w:w="12240" w:h="15840"/>
          <w:pgMar w:top="1820" w:bottom="280" w:left="0" w:right="720"/>
        </w:sectPr>
      </w:pPr>
    </w:p>
    <w:p>
      <w:pPr>
        <w:pStyle w:val="BodyText"/>
        <w:spacing w:line="242" w:lineRule="auto" w:before="79"/>
        <w:ind w:left="1702" w:right="953"/>
        <w:jc w:val="both"/>
      </w:pPr>
      <w:r>
        <w:rPr/>
        <mc:AlternateContent>
          <mc:Choice Requires="wps">
            <w:drawing>
              <wp:anchor distT="0" distB="0" distL="0" distR="0" allowOverlap="1" layoutInCell="1" locked="0" behindDoc="1" simplePos="0" relativeHeight="481194496">
                <wp:simplePos x="0" y="0"/>
                <wp:positionH relativeFrom="page">
                  <wp:posOffset>0</wp:posOffset>
                </wp:positionH>
                <wp:positionV relativeFrom="page">
                  <wp:posOffset>-1</wp:posOffset>
                </wp:positionV>
                <wp:extent cx="7772400" cy="10052685"/>
                <wp:effectExtent l="0" t="0" r="0" b="0"/>
                <wp:wrapNone/>
                <wp:docPr id="305" name="Group 305"/>
                <wp:cNvGraphicFramePr>
                  <a:graphicFrameLocks/>
                </wp:cNvGraphicFramePr>
                <a:graphic>
                  <a:graphicData uri="http://schemas.microsoft.com/office/word/2010/wordprocessingGroup">
                    <wpg:wgp>
                      <wpg:cNvPr id="305" name="Group 305"/>
                      <wpg:cNvGrpSpPr/>
                      <wpg:grpSpPr>
                        <a:xfrm>
                          <a:off x="0" y="0"/>
                          <a:ext cx="7772400" cy="10052685"/>
                          <a:chExt cx="7772400" cy="10052685"/>
                        </a:xfrm>
                      </wpg:grpSpPr>
                      <pic:pic>
                        <pic:nvPicPr>
                          <pic:cNvPr id="306" name="Image 306"/>
                          <pic:cNvPicPr/>
                        </pic:nvPicPr>
                        <pic:blipFill>
                          <a:blip r:embed="rId11" cstate="print"/>
                          <a:stretch>
                            <a:fillRect/>
                          </a:stretch>
                        </pic:blipFill>
                        <pic:spPr>
                          <a:xfrm>
                            <a:off x="0" y="0"/>
                            <a:ext cx="7772399" cy="10043157"/>
                          </a:xfrm>
                          <a:prstGeom prst="rect">
                            <a:avLst/>
                          </a:prstGeom>
                        </pic:spPr>
                      </pic:pic>
                      <pic:pic>
                        <pic:nvPicPr>
                          <pic:cNvPr id="307" name="Image 30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1984" id="docshapegroup292" coordorigin="0,0" coordsize="12240,15831">
                <v:shape style="position:absolute;left:0;top:0;width:12240;height:15816" type="#_x0000_t75" id="docshape293" stroked="false">
                  <v:imagedata r:id="rId11" o:title=""/>
                </v:shape>
                <v:shape style="position:absolute;left:11175;top:14;width:1065;height:15816" type="#_x0000_t75" id="docshape294" stroked="false">
                  <v:imagedata r:id="rId12" o:title=""/>
                </v:shape>
                <w10:wrap type="none"/>
              </v:group>
            </w:pict>
          </mc:Fallback>
        </mc:AlternateContent>
      </w:r>
      <w:r>
        <w:rPr/>
        <w:t>el</w:t>
      </w:r>
      <w:r>
        <w:rPr>
          <w:spacing w:val="-3"/>
        </w:rPr>
        <w:t> </w:t>
      </w:r>
      <w:r>
        <w:rPr/>
        <w:t>manejo</w:t>
      </w:r>
      <w:r>
        <w:rPr>
          <w:spacing w:val="-4"/>
        </w:rPr>
        <w:t> </w:t>
      </w:r>
      <w:r>
        <w:rPr/>
        <w:t>de</w:t>
      </w:r>
      <w:r>
        <w:rPr>
          <w:spacing w:val="-4"/>
        </w:rPr>
        <w:t> </w:t>
      </w:r>
      <w:r>
        <w:rPr/>
        <w:t>bases</w:t>
      </w:r>
      <w:r>
        <w:rPr>
          <w:spacing w:val="-4"/>
        </w:rPr>
        <w:t> </w:t>
      </w:r>
      <w:r>
        <w:rPr/>
        <w:t>de</w:t>
      </w:r>
      <w:r>
        <w:rPr>
          <w:spacing w:val="-4"/>
        </w:rPr>
        <w:t> </w:t>
      </w:r>
      <w:r>
        <w:rPr/>
        <w:t>datos</w:t>
      </w:r>
      <w:r>
        <w:rPr>
          <w:spacing w:val="-3"/>
        </w:rPr>
        <w:t> </w:t>
      </w:r>
      <w:r>
        <w:rPr/>
        <w:t>bibliográficas</w:t>
      </w:r>
      <w:r>
        <w:rPr>
          <w:spacing w:val="-4"/>
        </w:rPr>
        <w:t> </w:t>
      </w:r>
      <w:r>
        <w:rPr/>
        <w:t>y</w:t>
      </w:r>
      <w:r>
        <w:rPr>
          <w:spacing w:val="-2"/>
        </w:rPr>
        <w:t> </w:t>
      </w:r>
      <w:r>
        <w:rPr/>
        <w:t>procesos</w:t>
      </w:r>
      <w:r>
        <w:rPr>
          <w:spacing w:val="-5"/>
        </w:rPr>
        <w:t> </w:t>
      </w:r>
      <w:r>
        <w:rPr/>
        <w:t>de</w:t>
      </w:r>
      <w:r>
        <w:rPr>
          <w:spacing w:val="-3"/>
        </w:rPr>
        <w:t> </w:t>
      </w:r>
      <w:r>
        <w:rPr/>
        <w:t>vigilancia</w:t>
      </w:r>
      <w:r>
        <w:rPr>
          <w:spacing w:val="-4"/>
        </w:rPr>
        <w:t> </w:t>
      </w:r>
      <w:r>
        <w:rPr/>
        <w:t>tecnológica.</w:t>
      </w:r>
      <w:r>
        <w:rPr>
          <w:spacing w:val="-2"/>
        </w:rPr>
        <w:t> </w:t>
      </w:r>
      <w:r>
        <w:rPr/>
        <w:t>En total,</w:t>
      </w:r>
      <w:r>
        <w:rPr>
          <w:spacing w:val="-4"/>
        </w:rPr>
        <w:t> </w:t>
      </w:r>
      <w:r>
        <w:rPr/>
        <w:t>se</w:t>
      </w:r>
      <w:r>
        <w:rPr>
          <w:spacing w:val="-5"/>
        </w:rPr>
        <w:t> </w:t>
      </w:r>
      <w:r>
        <w:rPr/>
        <w:t>registraron</w:t>
      </w:r>
      <w:r>
        <w:rPr>
          <w:spacing w:val="-5"/>
        </w:rPr>
        <w:t> </w:t>
      </w:r>
      <w:r>
        <w:rPr/>
        <w:t>134</w:t>
      </w:r>
      <w:r>
        <w:rPr>
          <w:spacing w:val="-5"/>
        </w:rPr>
        <w:t> </w:t>
      </w:r>
      <w:r>
        <w:rPr/>
        <w:t>asesorías</w:t>
      </w:r>
      <w:r>
        <w:rPr>
          <w:spacing w:val="-5"/>
        </w:rPr>
        <w:t> </w:t>
      </w:r>
      <w:r>
        <w:rPr/>
        <w:t>y</w:t>
      </w:r>
      <w:r>
        <w:rPr>
          <w:spacing w:val="-5"/>
        </w:rPr>
        <w:t> </w:t>
      </w:r>
      <w:r>
        <w:rPr/>
        <w:t>acompañamientos</w:t>
      </w:r>
      <w:r>
        <w:rPr>
          <w:spacing w:val="-5"/>
        </w:rPr>
        <w:t> </w:t>
      </w:r>
      <w:r>
        <w:rPr/>
        <w:t>en</w:t>
      </w:r>
      <w:r>
        <w:rPr>
          <w:spacing w:val="-5"/>
        </w:rPr>
        <w:t> </w:t>
      </w:r>
      <w:r>
        <w:rPr/>
        <w:t>análisis</w:t>
      </w:r>
      <w:r>
        <w:rPr>
          <w:spacing w:val="-4"/>
        </w:rPr>
        <w:t> </w:t>
      </w:r>
      <w:r>
        <w:rPr/>
        <w:t>de</w:t>
      </w:r>
      <w:r>
        <w:rPr>
          <w:spacing w:val="-5"/>
        </w:rPr>
        <w:t> </w:t>
      </w:r>
      <w:r>
        <w:rPr/>
        <w:t>información</w:t>
      </w:r>
      <w:r>
        <w:rPr>
          <w:spacing w:val="-5"/>
        </w:rPr>
        <w:t> </w:t>
      </w:r>
      <w:r>
        <w:rPr/>
        <w:t>y vigilancia tecnológica.</w:t>
      </w:r>
    </w:p>
    <w:p>
      <w:pPr>
        <w:pStyle w:val="BodyText"/>
        <w:spacing w:before="173"/>
      </w:pPr>
    </w:p>
    <w:p>
      <w:pPr>
        <w:pStyle w:val="Heading2"/>
        <w:numPr>
          <w:ilvl w:val="1"/>
          <w:numId w:val="3"/>
        </w:numPr>
        <w:tabs>
          <w:tab w:pos="2453" w:val="left" w:leader="none"/>
          <w:tab w:pos="2457" w:val="left" w:leader="none"/>
        </w:tabs>
        <w:spacing w:line="256" w:lineRule="auto" w:before="0" w:after="0"/>
        <w:ind w:left="2457" w:right="1055" w:hanging="396"/>
        <w:jc w:val="left"/>
      </w:pPr>
      <w:r>
        <w:rPr/>
        <w:t>Fortalecimiento</w:t>
      </w:r>
      <w:r>
        <w:rPr>
          <w:spacing w:val="80"/>
        </w:rPr>
        <w:t> </w:t>
      </w:r>
      <w:r>
        <w:rPr/>
        <w:t>de</w:t>
      </w:r>
      <w:r>
        <w:rPr>
          <w:spacing w:val="80"/>
        </w:rPr>
        <w:t> </w:t>
      </w:r>
      <w:r>
        <w:rPr/>
        <w:t>las</w:t>
      </w:r>
      <w:r>
        <w:rPr>
          <w:spacing w:val="80"/>
        </w:rPr>
        <w:t> </w:t>
      </w:r>
      <w:r>
        <w:rPr/>
        <w:t>capacidades</w:t>
      </w:r>
      <w:r>
        <w:rPr>
          <w:spacing w:val="80"/>
        </w:rPr>
        <w:t> </w:t>
      </w:r>
      <w:r>
        <w:rPr/>
        <w:t>y</w:t>
      </w:r>
      <w:r>
        <w:rPr>
          <w:spacing w:val="40"/>
        </w:rPr>
        <w:t> </w:t>
      </w:r>
      <w:r>
        <w:rPr/>
        <w:t>la</w:t>
      </w:r>
      <w:r>
        <w:rPr>
          <w:spacing w:val="80"/>
        </w:rPr>
        <w:t> </w:t>
      </w:r>
      <w:r>
        <w:rPr/>
        <w:t>cultura</w:t>
      </w:r>
      <w:r>
        <w:rPr>
          <w:spacing w:val="80"/>
        </w:rPr>
        <w:t> </w:t>
      </w:r>
      <w:r>
        <w:rPr/>
        <w:t>de</w:t>
      </w:r>
      <w:r>
        <w:rPr>
          <w:spacing w:val="80"/>
        </w:rPr>
        <w:t> </w:t>
      </w:r>
      <w:r>
        <w:rPr/>
        <w:t>investigación (Cadena Formativa de Investigación)</w:t>
      </w:r>
    </w:p>
    <w:p>
      <w:pPr>
        <w:pStyle w:val="BodyText"/>
        <w:spacing w:before="182"/>
        <w:ind w:left="1702" w:right="964"/>
        <w:jc w:val="both"/>
      </w:pPr>
      <w:r>
        <w:rPr/>
        <w:t>Con el propósito de fortalecer las capacidades investigativas y consolidar una cultura de investigación en la comunidad universitaria, la Facultad promueve estrategias orientadas a la formación investigativa, el desarrollo de proyectos interdisciplinarios, la participación de semilleros de investigación y jóvenes investigadores, así como la articulación con actores externos. Estas acciones contribuyen al fomento de la Ciencia, Tecnología e Innovación (CTeI) y al fortalecimiento de la investigación con impacto regional.</w:t>
      </w:r>
    </w:p>
    <w:p>
      <w:pPr>
        <w:pStyle w:val="BodyText"/>
        <w:spacing w:line="242" w:lineRule="auto" w:before="168"/>
        <w:ind w:left="1702" w:right="952"/>
        <w:jc w:val="both"/>
      </w:pPr>
      <w:r>
        <w:rPr/>
        <w:t>La participación en convocatorias internas de investigación financiadas por la Vicerrectoría de Investigación y Proyección Social ha permitido a docentes y estudiantes</w:t>
      </w:r>
      <w:r>
        <w:rPr>
          <w:spacing w:val="-11"/>
        </w:rPr>
        <w:t> </w:t>
      </w:r>
      <w:r>
        <w:rPr/>
        <w:t>investigadores</w:t>
      </w:r>
      <w:r>
        <w:rPr>
          <w:spacing w:val="-13"/>
        </w:rPr>
        <w:t> </w:t>
      </w:r>
      <w:r>
        <w:rPr/>
        <w:t>de</w:t>
      </w:r>
      <w:r>
        <w:rPr>
          <w:spacing w:val="-11"/>
        </w:rPr>
        <w:t> </w:t>
      </w:r>
      <w:r>
        <w:rPr/>
        <w:t>la</w:t>
      </w:r>
      <w:r>
        <w:rPr>
          <w:spacing w:val="-12"/>
        </w:rPr>
        <w:t> </w:t>
      </w:r>
      <w:r>
        <w:rPr/>
        <w:t>Facultad</w:t>
      </w:r>
      <w:r>
        <w:rPr>
          <w:spacing w:val="-13"/>
        </w:rPr>
        <w:t> </w:t>
      </w:r>
      <w:r>
        <w:rPr/>
        <w:t>desarrollar</w:t>
      </w:r>
      <w:r>
        <w:rPr>
          <w:spacing w:val="-12"/>
        </w:rPr>
        <w:t> </w:t>
      </w:r>
      <w:r>
        <w:rPr/>
        <w:t>proyectos</w:t>
      </w:r>
      <w:r>
        <w:rPr>
          <w:spacing w:val="-12"/>
        </w:rPr>
        <w:t> </w:t>
      </w:r>
      <w:r>
        <w:rPr/>
        <w:t>y</w:t>
      </w:r>
      <w:r>
        <w:rPr>
          <w:spacing w:val="-10"/>
        </w:rPr>
        <w:t> </w:t>
      </w:r>
      <w:r>
        <w:rPr/>
        <w:t>generar</w:t>
      </w:r>
      <w:r>
        <w:rPr>
          <w:spacing w:val="-10"/>
        </w:rPr>
        <w:t> </w:t>
      </w:r>
      <w:r>
        <w:rPr/>
        <w:t>productos académicos</w:t>
      </w:r>
      <w:r>
        <w:rPr>
          <w:spacing w:val="-9"/>
        </w:rPr>
        <w:t> </w:t>
      </w:r>
      <w:r>
        <w:rPr/>
        <w:t>que</w:t>
      </w:r>
      <w:r>
        <w:rPr>
          <w:spacing w:val="-9"/>
        </w:rPr>
        <w:t> </w:t>
      </w:r>
      <w:r>
        <w:rPr/>
        <w:t>aportan</w:t>
      </w:r>
      <w:r>
        <w:rPr>
          <w:spacing w:val="-9"/>
        </w:rPr>
        <w:t> </w:t>
      </w:r>
      <w:r>
        <w:rPr/>
        <w:t>a</w:t>
      </w:r>
      <w:r>
        <w:rPr>
          <w:spacing w:val="-8"/>
        </w:rPr>
        <w:t> </w:t>
      </w:r>
      <w:r>
        <w:rPr/>
        <w:t>la</w:t>
      </w:r>
      <w:r>
        <w:rPr>
          <w:spacing w:val="-9"/>
        </w:rPr>
        <w:t> </w:t>
      </w:r>
      <w:r>
        <w:rPr/>
        <w:t>generación</w:t>
      </w:r>
      <w:r>
        <w:rPr>
          <w:spacing w:val="-11"/>
        </w:rPr>
        <w:t> </w:t>
      </w:r>
      <w:r>
        <w:rPr/>
        <w:t>de</w:t>
      </w:r>
      <w:r>
        <w:rPr>
          <w:spacing w:val="-9"/>
        </w:rPr>
        <w:t> </w:t>
      </w:r>
      <w:r>
        <w:rPr/>
        <w:t>conocimiento</w:t>
      </w:r>
      <w:r>
        <w:rPr>
          <w:spacing w:val="-8"/>
        </w:rPr>
        <w:t> </w:t>
      </w:r>
      <w:r>
        <w:rPr/>
        <w:t>y</w:t>
      </w:r>
      <w:r>
        <w:rPr>
          <w:spacing w:val="-8"/>
        </w:rPr>
        <w:t> </w:t>
      </w:r>
      <w:r>
        <w:rPr/>
        <w:t>al</w:t>
      </w:r>
      <w:r>
        <w:rPr>
          <w:spacing w:val="-10"/>
        </w:rPr>
        <w:t> </w:t>
      </w:r>
      <w:r>
        <w:rPr/>
        <w:t>fortalecimiento</w:t>
      </w:r>
      <w:r>
        <w:rPr>
          <w:spacing w:val="-8"/>
        </w:rPr>
        <w:t> </w:t>
      </w:r>
      <w:r>
        <w:rPr/>
        <w:t>de</w:t>
      </w:r>
      <w:r>
        <w:rPr>
          <w:spacing w:val="-9"/>
        </w:rPr>
        <w:t> </w:t>
      </w:r>
      <w:r>
        <w:rPr/>
        <w:t>los indicadores institucionales del eje misional de investigación, reportados ante el Ministerio de Ciencia, Tecnología e Innovación.</w:t>
      </w:r>
    </w:p>
    <w:p>
      <w:pPr>
        <w:pStyle w:val="BodyText"/>
        <w:spacing w:before="163"/>
        <w:ind w:left="1702" w:right="959"/>
        <w:jc w:val="both"/>
      </w:pPr>
      <w:r>
        <w:rPr/>
        <w:t>En este contexto, se destaca el incremento en la participación y resultados de la Facultad en las convocatorias internas de investigación, evidenciando una mejora progresiva en sus indicadores. Entre las vigencias 2018 y 2025 se aprobaron </w:t>
      </w:r>
      <w:r>
        <w:rPr>
          <w:rFonts w:ascii="Arial" w:hAnsi="Arial"/>
          <w:b/>
        </w:rPr>
        <w:t>115 proyectos</w:t>
      </w:r>
      <w:r>
        <w:rPr>
          <w:rFonts w:ascii="Arial" w:hAnsi="Arial"/>
          <w:b/>
          <w:spacing w:val="-2"/>
        </w:rPr>
        <w:t> </w:t>
      </w:r>
      <w:r>
        <w:rPr>
          <w:rFonts w:ascii="Arial" w:hAnsi="Arial"/>
          <w:b/>
        </w:rPr>
        <w:t>de</w:t>
      </w:r>
      <w:r>
        <w:rPr>
          <w:rFonts w:ascii="Arial" w:hAnsi="Arial"/>
          <w:b/>
          <w:spacing w:val="-4"/>
        </w:rPr>
        <w:t> </w:t>
      </w:r>
      <w:r>
        <w:rPr>
          <w:rFonts w:ascii="Arial" w:hAnsi="Arial"/>
          <w:b/>
        </w:rPr>
        <w:t>investigación</w:t>
      </w:r>
      <w:r>
        <w:rPr/>
        <w:t>,</w:t>
      </w:r>
      <w:r>
        <w:rPr>
          <w:spacing w:val="-1"/>
        </w:rPr>
        <w:t> </w:t>
      </w:r>
      <w:r>
        <w:rPr/>
        <w:t>correspondientes</w:t>
      </w:r>
      <w:r>
        <w:rPr>
          <w:spacing w:val="-3"/>
        </w:rPr>
        <w:t> </w:t>
      </w:r>
      <w:r>
        <w:rPr/>
        <w:t>a</w:t>
      </w:r>
      <w:r>
        <w:rPr>
          <w:spacing w:val="-4"/>
        </w:rPr>
        <w:t> </w:t>
      </w:r>
      <w:r>
        <w:rPr/>
        <w:t>las</w:t>
      </w:r>
      <w:r>
        <w:rPr>
          <w:spacing w:val="-3"/>
        </w:rPr>
        <w:t> </w:t>
      </w:r>
      <w:r>
        <w:rPr/>
        <w:t>modalidades</w:t>
      </w:r>
      <w:r>
        <w:rPr>
          <w:spacing w:val="-3"/>
        </w:rPr>
        <w:t> </w:t>
      </w:r>
      <w:r>
        <w:rPr/>
        <w:t>de</w:t>
      </w:r>
      <w:r>
        <w:rPr>
          <w:spacing w:val="-4"/>
        </w:rPr>
        <w:t> </w:t>
      </w:r>
      <w:r>
        <w:rPr/>
        <w:t>proyectos</w:t>
      </w:r>
      <w:r>
        <w:rPr>
          <w:spacing w:val="-5"/>
        </w:rPr>
        <w:t> </w:t>
      </w:r>
      <w:r>
        <w:rPr/>
        <w:t>de grupos de investigación (mayor, mediana y menor cuantía, así como jóvenes investigadores) y proyectos de semilleros de investigación de Neiva y sedes </w:t>
      </w:r>
      <w:r>
        <w:rPr>
          <w:spacing w:val="-2"/>
        </w:rPr>
        <w:t>regionales.</w:t>
      </w:r>
    </w:p>
    <w:p>
      <w:pPr>
        <w:pStyle w:val="Heading2"/>
        <w:spacing w:before="155"/>
        <w:ind w:left="655"/>
        <w:jc w:val="center"/>
      </w:pPr>
      <w:r>
        <w:rPr/>
        <w:t>Gráfica</w:t>
      </w:r>
      <w:r>
        <w:rPr>
          <w:spacing w:val="-16"/>
        </w:rPr>
        <w:t> </w:t>
      </w:r>
      <w:r>
        <w:rPr/>
        <w:t>7.</w:t>
      </w:r>
      <w:r>
        <w:rPr>
          <w:spacing w:val="-14"/>
        </w:rPr>
        <w:t> </w:t>
      </w:r>
      <w:r>
        <w:rPr/>
        <w:t>Proyectos</w:t>
      </w:r>
      <w:r>
        <w:rPr>
          <w:spacing w:val="-14"/>
        </w:rPr>
        <w:t> </w:t>
      </w:r>
      <w:r>
        <w:rPr/>
        <w:t>de</w:t>
      </w:r>
      <w:r>
        <w:rPr>
          <w:spacing w:val="-10"/>
        </w:rPr>
        <w:t> </w:t>
      </w:r>
      <w:r>
        <w:rPr/>
        <w:t>Investigación</w:t>
      </w:r>
      <w:r>
        <w:rPr>
          <w:spacing w:val="-13"/>
        </w:rPr>
        <w:t> </w:t>
      </w:r>
      <w:r>
        <w:rPr/>
        <w:t>Convocatorias</w:t>
      </w:r>
      <w:r>
        <w:rPr>
          <w:spacing w:val="-12"/>
        </w:rPr>
        <w:t> </w:t>
      </w:r>
      <w:r>
        <w:rPr/>
        <w:t>Internas</w:t>
      </w:r>
      <w:r>
        <w:rPr>
          <w:spacing w:val="-14"/>
        </w:rPr>
        <w:t> </w:t>
      </w:r>
      <w:r>
        <w:rPr/>
        <w:t>2018-</w:t>
      </w:r>
      <w:r>
        <w:rPr>
          <w:spacing w:val="-4"/>
        </w:rPr>
        <w:t>2025</w:t>
      </w:r>
    </w:p>
    <w:p>
      <w:pPr>
        <w:pStyle w:val="BodyText"/>
        <w:spacing w:before="8"/>
        <w:rPr>
          <w:rFonts w:ascii="Arial"/>
          <w:b/>
          <w:sz w:val="10"/>
        </w:rPr>
      </w:pPr>
      <w:r>
        <w:rPr>
          <w:rFonts w:ascii="Arial"/>
          <w:b/>
          <w:sz w:val="10"/>
        </w:rPr>
        <mc:AlternateContent>
          <mc:Choice Requires="wps">
            <w:drawing>
              <wp:anchor distT="0" distB="0" distL="0" distR="0" allowOverlap="1" layoutInCell="1" locked="0" behindDoc="1" simplePos="0" relativeHeight="487628800">
                <wp:simplePos x="0" y="0"/>
                <wp:positionH relativeFrom="page">
                  <wp:posOffset>1548574</wp:posOffset>
                </wp:positionH>
                <wp:positionV relativeFrom="paragraph">
                  <wp:posOffset>94143</wp:posOffset>
                </wp:positionV>
                <wp:extent cx="4661535" cy="2206625"/>
                <wp:effectExtent l="0" t="0" r="0" b="0"/>
                <wp:wrapTopAndBottom/>
                <wp:docPr id="308" name="Group 308"/>
                <wp:cNvGraphicFramePr>
                  <a:graphicFrameLocks/>
                </wp:cNvGraphicFramePr>
                <a:graphic>
                  <a:graphicData uri="http://schemas.microsoft.com/office/word/2010/wordprocessingGroup">
                    <wpg:wgp>
                      <wpg:cNvPr id="308" name="Group 308"/>
                      <wpg:cNvGrpSpPr/>
                      <wpg:grpSpPr>
                        <a:xfrm>
                          <a:off x="0" y="0"/>
                          <a:ext cx="4661535" cy="2206625"/>
                          <a:chExt cx="4661535" cy="2206625"/>
                        </a:xfrm>
                      </wpg:grpSpPr>
                      <pic:pic>
                        <pic:nvPicPr>
                          <pic:cNvPr id="309" name="Image 309"/>
                          <pic:cNvPicPr/>
                        </pic:nvPicPr>
                        <pic:blipFill>
                          <a:blip r:embed="rId66" cstate="print"/>
                          <a:stretch>
                            <a:fillRect/>
                          </a:stretch>
                        </pic:blipFill>
                        <pic:spPr>
                          <a:xfrm>
                            <a:off x="280225" y="421195"/>
                            <a:ext cx="4098798" cy="1498854"/>
                          </a:xfrm>
                          <a:prstGeom prst="rect">
                            <a:avLst/>
                          </a:prstGeom>
                        </pic:spPr>
                      </pic:pic>
                      <wps:wsp>
                        <wps:cNvPr id="310" name="Graphic 310"/>
                        <wps:cNvSpPr/>
                        <wps:spPr>
                          <a:xfrm>
                            <a:off x="758761" y="15293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001F5F"/>
                          </a:solidFill>
                        </wps:spPr>
                        <wps:bodyPr wrap="square" lIns="0" tIns="0" rIns="0" bIns="0" rtlCol="0">
                          <a:prstTxWarp prst="textNoShape">
                            <a:avLst/>
                          </a:prstTxWarp>
                          <a:noAutofit/>
                        </wps:bodyPr>
                      </wps:wsp>
                      <wps:wsp>
                        <wps:cNvPr id="311" name="Graphic 311"/>
                        <wps:cNvSpPr/>
                        <wps:spPr>
                          <a:xfrm>
                            <a:off x="2351341" y="15293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D0CECE"/>
                          </a:solidFill>
                        </wps:spPr>
                        <wps:bodyPr wrap="square" lIns="0" tIns="0" rIns="0" bIns="0" rtlCol="0">
                          <a:prstTxWarp prst="textNoShape">
                            <a:avLst/>
                          </a:prstTxWarp>
                          <a:noAutofit/>
                        </wps:bodyPr>
                      </wps:wsp>
                      <wps:wsp>
                        <wps:cNvPr id="312" name="Graphic 312"/>
                        <wps:cNvSpPr/>
                        <wps:spPr>
                          <a:xfrm>
                            <a:off x="4762" y="4762"/>
                            <a:ext cx="4652010" cy="2197100"/>
                          </a:xfrm>
                          <a:custGeom>
                            <a:avLst/>
                            <a:gdLst/>
                            <a:ahLst/>
                            <a:cxnLst/>
                            <a:rect l="l" t="t" r="r" b="b"/>
                            <a:pathLst>
                              <a:path w="4652010" h="2197100">
                                <a:moveTo>
                                  <a:pt x="0" y="2196845"/>
                                </a:moveTo>
                                <a:lnTo>
                                  <a:pt x="4652010" y="2196845"/>
                                </a:lnTo>
                                <a:lnTo>
                                  <a:pt x="4652010" y="0"/>
                                </a:lnTo>
                                <a:lnTo>
                                  <a:pt x="0" y="0"/>
                                </a:lnTo>
                                <a:lnTo>
                                  <a:pt x="0" y="2196845"/>
                                </a:lnTo>
                                <a:close/>
                              </a:path>
                            </a:pathLst>
                          </a:custGeom>
                          <a:ln w="9525">
                            <a:solidFill>
                              <a:srgbClr val="D9D9D9"/>
                            </a:solidFill>
                            <a:prstDash val="solid"/>
                          </a:ln>
                        </wps:spPr>
                        <wps:bodyPr wrap="square" lIns="0" tIns="0" rIns="0" bIns="0" rtlCol="0">
                          <a:prstTxWarp prst="textNoShape">
                            <a:avLst/>
                          </a:prstTxWarp>
                          <a:noAutofit/>
                        </wps:bodyPr>
                      </wps:wsp>
                      <wps:wsp>
                        <wps:cNvPr id="313" name="Textbox 313"/>
                        <wps:cNvSpPr txBox="1"/>
                        <wps:spPr>
                          <a:xfrm>
                            <a:off x="3798887" y="1967198"/>
                            <a:ext cx="256540" cy="128270"/>
                          </a:xfrm>
                          <a:prstGeom prst="rect">
                            <a:avLst/>
                          </a:prstGeom>
                        </wps:spPr>
                        <wps:txbx>
                          <w:txbxContent>
                            <w:p>
                              <w:pPr>
                                <w:spacing w:line="201" w:lineRule="exact" w:before="0"/>
                                <w:ind w:left="0" w:right="0" w:firstLine="0"/>
                                <w:jc w:val="left"/>
                                <w:rPr>
                                  <w:sz w:val="18"/>
                                </w:rPr>
                              </w:pPr>
                              <w:r>
                                <w:rPr>
                                  <w:spacing w:val="-4"/>
                                  <w:sz w:val="18"/>
                                </w:rPr>
                                <w:t>2025</w:t>
                              </w:r>
                            </w:p>
                          </w:txbxContent>
                        </wps:txbx>
                        <wps:bodyPr wrap="square" lIns="0" tIns="0" rIns="0" bIns="0" rtlCol="0">
                          <a:noAutofit/>
                        </wps:bodyPr>
                      </wps:wsp>
                      <wps:wsp>
                        <wps:cNvPr id="314" name="Textbox 314"/>
                        <wps:cNvSpPr txBox="1"/>
                        <wps:spPr>
                          <a:xfrm>
                            <a:off x="3241611" y="1967198"/>
                            <a:ext cx="256540" cy="128270"/>
                          </a:xfrm>
                          <a:prstGeom prst="rect">
                            <a:avLst/>
                          </a:prstGeom>
                        </wps:spPr>
                        <wps:txbx>
                          <w:txbxContent>
                            <w:p>
                              <w:pPr>
                                <w:spacing w:line="201" w:lineRule="exact" w:before="0"/>
                                <w:ind w:left="0" w:right="0" w:firstLine="0"/>
                                <w:jc w:val="left"/>
                                <w:rPr>
                                  <w:sz w:val="18"/>
                                </w:rPr>
                              </w:pPr>
                              <w:r>
                                <w:rPr>
                                  <w:spacing w:val="-4"/>
                                  <w:sz w:val="18"/>
                                </w:rPr>
                                <w:t>2024</w:t>
                              </w:r>
                            </w:p>
                          </w:txbxContent>
                        </wps:txbx>
                        <wps:bodyPr wrap="square" lIns="0" tIns="0" rIns="0" bIns="0" rtlCol="0">
                          <a:noAutofit/>
                        </wps:bodyPr>
                      </wps:wsp>
                      <wps:wsp>
                        <wps:cNvPr id="315" name="Textbox 315"/>
                        <wps:cNvSpPr txBox="1"/>
                        <wps:spPr>
                          <a:xfrm>
                            <a:off x="2684335" y="1967198"/>
                            <a:ext cx="256540" cy="128270"/>
                          </a:xfrm>
                          <a:prstGeom prst="rect">
                            <a:avLst/>
                          </a:prstGeom>
                        </wps:spPr>
                        <wps:txbx>
                          <w:txbxContent>
                            <w:p>
                              <w:pPr>
                                <w:spacing w:line="201" w:lineRule="exact" w:before="0"/>
                                <w:ind w:left="0" w:right="0" w:firstLine="0"/>
                                <w:jc w:val="left"/>
                                <w:rPr>
                                  <w:sz w:val="18"/>
                                </w:rPr>
                              </w:pPr>
                              <w:r>
                                <w:rPr>
                                  <w:spacing w:val="-4"/>
                                  <w:sz w:val="18"/>
                                </w:rPr>
                                <w:t>2023</w:t>
                              </w:r>
                            </w:p>
                          </w:txbxContent>
                        </wps:txbx>
                        <wps:bodyPr wrap="square" lIns="0" tIns="0" rIns="0" bIns="0" rtlCol="0">
                          <a:noAutofit/>
                        </wps:bodyPr>
                      </wps:wsp>
                      <wps:wsp>
                        <wps:cNvPr id="316" name="Textbox 316"/>
                        <wps:cNvSpPr txBox="1"/>
                        <wps:spPr>
                          <a:xfrm>
                            <a:off x="2127567" y="1967198"/>
                            <a:ext cx="256540" cy="128270"/>
                          </a:xfrm>
                          <a:prstGeom prst="rect">
                            <a:avLst/>
                          </a:prstGeom>
                        </wps:spPr>
                        <wps:txbx>
                          <w:txbxContent>
                            <w:p>
                              <w:pPr>
                                <w:spacing w:line="201" w:lineRule="exact" w:before="0"/>
                                <w:ind w:left="0" w:right="0" w:firstLine="0"/>
                                <w:jc w:val="left"/>
                                <w:rPr>
                                  <w:sz w:val="18"/>
                                </w:rPr>
                              </w:pPr>
                              <w:r>
                                <w:rPr>
                                  <w:spacing w:val="-4"/>
                                  <w:sz w:val="18"/>
                                </w:rPr>
                                <w:t>2022</w:t>
                              </w:r>
                            </w:p>
                          </w:txbxContent>
                        </wps:txbx>
                        <wps:bodyPr wrap="square" lIns="0" tIns="0" rIns="0" bIns="0" rtlCol="0">
                          <a:noAutofit/>
                        </wps:bodyPr>
                      </wps:wsp>
                      <wps:wsp>
                        <wps:cNvPr id="317" name="Textbox 317"/>
                        <wps:cNvSpPr txBox="1"/>
                        <wps:spPr>
                          <a:xfrm>
                            <a:off x="1570037" y="1967198"/>
                            <a:ext cx="256540" cy="128270"/>
                          </a:xfrm>
                          <a:prstGeom prst="rect">
                            <a:avLst/>
                          </a:prstGeom>
                        </wps:spPr>
                        <wps:txbx>
                          <w:txbxContent>
                            <w:p>
                              <w:pPr>
                                <w:spacing w:line="201" w:lineRule="exact" w:before="0"/>
                                <w:ind w:left="0" w:right="0" w:firstLine="0"/>
                                <w:jc w:val="left"/>
                                <w:rPr>
                                  <w:sz w:val="18"/>
                                </w:rPr>
                              </w:pPr>
                              <w:r>
                                <w:rPr>
                                  <w:spacing w:val="-4"/>
                                  <w:sz w:val="18"/>
                                </w:rPr>
                                <w:t>2020</w:t>
                              </w:r>
                            </w:p>
                          </w:txbxContent>
                        </wps:txbx>
                        <wps:bodyPr wrap="square" lIns="0" tIns="0" rIns="0" bIns="0" rtlCol="0">
                          <a:noAutofit/>
                        </wps:bodyPr>
                      </wps:wsp>
                      <wps:wsp>
                        <wps:cNvPr id="318" name="Textbox 318"/>
                        <wps:cNvSpPr txBox="1"/>
                        <wps:spPr>
                          <a:xfrm>
                            <a:off x="1013015" y="1967198"/>
                            <a:ext cx="256540" cy="128270"/>
                          </a:xfrm>
                          <a:prstGeom prst="rect">
                            <a:avLst/>
                          </a:prstGeom>
                        </wps:spPr>
                        <wps:txbx>
                          <w:txbxContent>
                            <w:p>
                              <w:pPr>
                                <w:spacing w:line="201" w:lineRule="exact" w:before="0"/>
                                <w:ind w:left="0" w:right="0" w:firstLine="0"/>
                                <w:jc w:val="left"/>
                                <w:rPr>
                                  <w:sz w:val="18"/>
                                </w:rPr>
                              </w:pPr>
                              <w:r>
                                <w:rPr>
                                  <w:spacing w:val="-4"/>
                                  <w:sz w:val="18"/>
                                </w:rPr>
                                <w:t>2019</w:t>
                              </w:r>
                            </w:p>
                          </w:txbxContent>
                        </wps:txbx>
                        <wps:bodyPr wrap="square" lIns="0" tIns="0" rIns="0" bIns="0" rtlCol="0">
                          <a:noAutofit/>
                        </wps:bodyPr>
                      </wps:wsp>
                      <wps:wsp>
                        <wps:cNvPr id="319" name="Textbox 319"/>
                        <wps:cNvSpPr txBox="1"/>
                        <wps:spPr>
                          <a:xfrm>
                            <a:off x="455993" y="1967198"/>
                            <a:ext cx="256540" cy="128270"/>
                          </a:xfrm>
                          <a:prstGeom prst="rect">
                            <a:avLst/>
                          </a:prstGeom>
                        </wps:spPr>
                        <wps:txbx>
                          <w:txbxContent>
                            <w:p>
                              <w:pPr>
                                <w:spacing w:line="201" w:lineRule="exact" w:before="0"/>
                                <w:ind w:left="0" w:right="0" w:firstLine="0"/>
                                <w:jc w:val="left"/>
                                <w:rPr>
                                  <w:sz w:val="18"/>
                                </w:rPr>
                              </w:pPr>
                              <w:r>
                                <w:rPr>
                                  <w:spacing w:val="-4"/>
                                  <w:sz w:val="18"/>
                                </w:rPr>
                                <w:t>2018</w:t>
                              </w:r>
                            </w:p>
                          </w:txbxContent>
                        </wps:txbx>
                        <wps:bodyPr wrap="square" lIns="0" tIns="0" rIns="0" bIns="0" rtlCol="0">
                          <a:noAutofit/>
                        </wps:bodyPr>
                      </wps:wsp>
                      <wps:wsp>
                        <wps:cNvPr id="320" name="Textbox 320"/>
                        <wps:cNvSpPr txBox="1"/>
                        <wps:spPr>
                          <a:xfrm>
                            <a:off x="3507803" y="1574260"/>
                            <a:ext cx="76835" cy="128270"/>
                          </a:xfrm>
                          <a:prstGeom prst="rect">
                            <a:avLst/>
                          </a:prstGeom>
                        </wps:spPr>
                        <wps:txbx>
                          <w:txbxContent>
                            <w:p>
                              <w:pPr>
                                <w:spacing w:line="201" w:lineRule="exact" w:before="0"/>
                                <w:ind w:left="0" w:right="0" w:firstLine="0"/>
                                <w:jc w:val="left"/>
                                <w:rPr>
                                  <w:sz w:val="18"/>
                                </w:rPr>
                              </w:pPr>
                              <w:r>
                                <w:rPr>
                                  <w:spacing w:val="-10"/>
                                  <w:sz w:val="18"/>
                                </w:rPr>
                                <w:t>2</w:t>
                              </w:r>
                            </w:p>
                          </w:txbxContent>
                        </wps:txbx>
                        <wps:bodyPr wrap="square" lIns="0" tIns="0" rIns="0" bIns="0" rtlCol="0">
                          <a:noAutofit/>
                        </wps:bodyPr>
                      </wps:wsp>
                      <wps:wsp>
                        <wps:cNvPr id="321" name="Textbox 321"/>
                        <wps:cNvSpPr txBox="1"/>
                        <wps:spPr>
                          <a:xfrm>
                            <a:off x="1626171" y="1628108"/>
                            <a:ext cx="234950" cy="128270"/>
                          </a:xfrm>
                          <a:prstGeom prst="rect">
                            <a:avLst/>
                          </a:prstGeom>
                        </wps:spPr>
                        <wps:txbx>
                          <w:txbxContent>
                            <w:p>
                              <w:pPr>
                                <w:spacing w:line="201" w:lineRule="exact" w:before="0"/>
                                <w:ind w:left="0" w:right="0" w:firstLine="0"/>
                                <w:jc w:val="left"/>
                                <w:rPr>
                                  <w:sz w:val="18"/>
                                </w:rPr>
                              </w:pPr>
                              <w:r>
                                <w:rPr>
                                  <w:sz w:val="18"/>
                                </w:rPr>
                                <w:t>1</w:t>
                              </w:r>
                              <w:r>
                                <w:rPr>
                                  <w:spacing w:val="71"/>
                                  <w:w w:val="150"/>
                                  <w:sz w:val="18"/>
                                </w:rPr>
                                <w:t> </w:t>
                              </w:r>
                              <w:r>
                                <w:rPr>
                                  <w:spacing w:val="-10"/>
                                  <w:sz w:val="18"/>
                                </w:rPr>
                                <w:t>1</w:t>
                              </w:r>
                            </w:p>
                          </w:txbxContent>
                        </wps:txbx>
                        <wps:bodyPr wrap="square" lIns="0" tIns="0" rIns="0" bIns="0" rtlCol="0">
                          <a:noAutofit/>
                        </wps:bodyPr>
                      </wps:wsp>
                      <wps:wsp>
                        <wps:cNvPr id="322" name="Textbox 322"/>
                        <wps:cNvSpPr txBox="1"/>
                        <wps:spPr>
                          <a:xfrm>
                            <a:off x="511873" y="1574260"/>
                            <a:ext cx="76835" cy="128270"/>
                          </a:xfrm>
                          <a:prstGeom prst="rect">
                            <a:avLst/>
                          </a:prstGeom>
                        </wps:spPr>
                        <wps:txbx>
                          <w:txbxContent>
                            <w:p>
                              <w:pPr>
                                <w:spacing w:line="201" w:lineRule="exact" w:before="0"/>
                                <w:ind w:left="0" w:right="0" w:firstLine="0"/>
                                <w:jc w:val="left"/>
                                <w:rPr>
                                  <w:sz w:val="18"/>
                                </w:rPr>
                              </w:pPr>
                              <w:r>
                                <w:rPr>
                                  <w:spacing w:val="-10"/>
                                  <w:sz w:val="18"/>
                                </w:rPr>
                                <w:t>2</w:t>
                              </w:r>
                            </w:p>
                          </w:txbxContent>
                        </wps:txbx>
                        <wps:bodyPr wrap="square" lIns="0" tIns="0" rIns="0" bIns="0" rtlCol="0">
                          <a:noAutofit/>
                        </wps:bodyPr>
                      </wps:wsp>
                      <wps:wsp>
                        <wps:cNvPr id="323" name="Textbox 323"/>
                        <wps:cNvSpPr txBox="1"/>
                        <wps:spPr>
                          <a:xfrm>
                            <a:off x="4060507" y="1394069"/>
                            <a:ext cx="111760" cy="198755"/>
                          </a:xfrm>
                          <a:prstGeom prst="rect">
                            <a:avLst/>
                          </a:prstGeom>
                        </wps:spPr>
                        <wps:txbx>
                          <w:txbxContent>
                            <w:p>
                              <w:pPr>
                                <w:spacing w:line="312" w:lineRule="exact" w:before="0"/>
                                <w:ind w:left="0" w:right="0" w:firstLine="0"/>
                                <w:jc w:val="left"/>
                                <w:rPr>
                                  <w:rFonts w:ascii="Arial"/>
                                  <w:b/>
                                  <w:sz w:val="28"/>
                                </w:rPr>
                              </w:pPr>
                              <w:r>
                                <w:rPr>
                                  <w:rFonts w:ascii="Arial"/>
                                  <w:b/>
                                  <w:spacing w:val="-10"/>
                                  <w:sz w:val="28"/>
                                </w:rPr>
                                <w:t>4</w:t>
                              </w:r>
                            </w:p>
                          </w:txbxContent>
                        </wps:txbx>
                        <wps:bodyPr wrap="square" lIns="0" tIns="0" rIns="0" bIns="0" rtlCol="0">
                          <a:noAutofit/>
                        </wps:bodyPr>
                      </wps:wsp>
                      <wps:wsp>
                        <wps:cNvPr id="324" name="Textbox 324"/>
                        <wps:cNvSpPr txBox="1"/>
                        <wps:spPr>
                          <a:xfrm>
                            <a:off x="1069149" y="1467326"/>
                            <a:ext cx="76835" cy="128270"/>
                          </a:xfrm>
                          <a:prstGeom prst="rect">
                            <a:avLst/>
                          </a:prstGeom>
                        </wps:spPr>
                        <wps:txbx>
                          <w:txbxContent>
                            <w:p>
                              <w:pPr>
                                <w:spacing w:line="201" w:lineRule="exact" w:before="0"/>
                                <w:ind w:left="0" w:right="0" w:firstLine="0"/>
                                <w:jc w:val="left"/>
                                <w:rPr>
                                  <w:sz w:val="18"/>
                                </w:rPr>
                              </w:pPr>
                              <w:r>
                                <w:rPr>
                                  <w:spacing w:val="-10"/>
                                  <w:sz w:val="18"/>
                                </w:rPr>
                                <w:t>4</w:t>
                              </w:r>
                            </w:p>
                          </w:txbxContent>
                        </wps:txbx>
                        <wps:bodyPr wrap="square" lIns="0" tIns="0" rIns="0" bIns="0" rtlCol="0">
                          <a:noAutofit/>
                        </wps:bodyPr>
                      </wps:wsp>
                      <wps:wsp>
                        <wps:cNvPr id="325" name="Textbox 325"/>
                        <wps:cNvSpPr txBox="1"/>
                        <wps:spPr>
                          <a:xfrm>
                            <a:off x="2740469" y="1253458"/>
                            <a:ext cx="76835" cy="128270"/>
                          </a:xfrm>
                          <a:prstGeom prst="rect">
                            <a:avLst/>
                          </a:prstGeom>
                        </wps:spPr>
                        <wps:txbx>
                          <w:txbxContent>
                            <w:p>
                              <w:pPr>
                                <w:spacing w:line="201" w:lineRule="exact" w:before="0"/>
                                <w:ind w:left="0" w:right="0" w:firstLine="0"/>
                                <w:jc w:val="left"/>
                                <w:rPr>
                                  <w:sz w:val="18"/>
                                </w:rPr>
                              </w:pPr>
                              <w:r>
                                <w:rPr>
                                  <w:spacing w:val="-10"/>
                                  <w:sz w:val="18"/>
                                </w:rPr>
                                <w:t>8</w:t>
                              </w:r>
                            </w:p>
                          </w:txbxContent>
                        </wps:txbx>
                        <wps:bodyPr wrap="square" lIns="0" tIns="0" rIns="0" bIns="0" rtlCol="0">
                          <a:noAutofit/>
                        </wps:bodyPr>
                      </wps:wsp>
                      <wps:wsp>
                        <wps:cNvPr id="326" name="Textbox 326"/>
                        <wps:cNvSpPr txBox="1"/>
                        <wps:spPr>
                          <a:xfrm>
                            <a:off x="2342705" y="1307052"/>
                            <a:ext cx="76835" cy="128270"/>
                          </a:xfrm>
                          <a:prstGeom prst="rect">
                            <a:avLst/>
                          </a:prstGeom>
                        </wps:spPr>
                        <wps:txbx>
                          <w:txbxContent>
                            <w:p>
                              <w:pPr>
                                <w:spacing w:line="201" w:lineRule="exact" w:before="0"/>
                                <w:ind w:left="0" w:right="0" w:firstLine="0"/>
                                <w:jc w:val="left"/>
                                <w:rPr>
                                  <w:sz w:val="18"/>
                                </w:rPr>
                              </w:pPr>
                              <w:r>
                                <w:rPr>
                                  <w:spacing w:val="-10"/>
                                  <w:sz w:val="18"/>
                                </w:rPr>
                                <w:t>7</w:t>
                              </w:r>
                            </w:p>
                          </w:txbxContent>
                        </wps:txbx>
                        <wps:bodyPr wrap="square" lIns="0" tIns="0" rIns="0" bIns="0" rtlCol="0">
                          <a:noAutofit/>
                        </wps:bodyPr>
                      </wps:wsp>
                      <wps:wsp>
                        <wps:cNvPr id="327" name="Textbox 327"/>
                        <wps:cNvSpPr txBox="1"/>
                        <wps:spPr>
                          <a:xfrm>
                            <a:off x="2183193" y="1253458"/>
                            <a:ext cx="76835" cy="128270"/>
                          </a:xfrm>
                          <a:prstGeom prst="rect">
                            <a:avLst/>
                          </a:prstGeom>
                        </wps:spPr>
                        <wps:txbx>
                          <w:txbxContent>
                            <w:p>
                              <w:pPr>
                                <w:spacing w:line="201" w:lineRule="exact" w:before="0"/>
                                <w:ind w:left="0" w:right="0" w:firstLine="0"/>
                                <w:jc w:val="left"/>
                                <w:rPr>
                                  <w:sz w:val="18"/>
                                </w:rPr>
                              </w:pPr>
                              <w:r>
                                <w:rPr>
                                  <w:spacing w:val="-10"/>
                                  <w:sz w:val="18"/>
                                </w:rPr>
                                <w:t>8</w:t>
                              </w:r>
                            </w:p>
                          </w:txbxContent>
                        </wps:txbx>
                        <wps:bodyPr wrap="square" lIns="0" tIns="0" rIns="0" bIns="0" rtlCol="0">
                          <a:noAutofit/>
                        </wps:bodyPr>
                      </wps:wsp>
                      <wps:wsp>
                        <wps:cNvPr id="328" name="Textbox 328"/>
                        <wps:cNvSpPr txBox="1"/>
                        <wps:spPr>
                          <a:xfrm>
                            <a:off x="3787457" y="1073521"/>
                            <a:ext cx="205104"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10</w:t>
                              </w:r>
                            </w:p>
                          </w:txbxContent>
                        </wps:txbx>
                        <wps:bodyPr wrap="square" lIns="0" tIns="0" rIns="0" bIns="0" rtlCol="0">
                          <a:noAutofit/>
                        </wps:bodyPr>
                      </wps:wsp>
                      <wps:wsp>
                        <wps:cNvPr id="329" name="Textbox 329"/>
                        <wps:cNvSpPr txBox="1"/>
                        <wps:spPr>
                          <a:xfrm>
                            <a:off x="2867469" y="1093184"/>
                            <a:ext cx="133350" cy="128270"/>
                          </a:xfrm>
                          <a:prstGeom prst="rect">
                            <a:avLst/>
                          </a:prstGeom>
                        </wps:spPr>
                        <wps:txbx>
                          <w:txbxContent>
                            <w:p>
                              <w:pPr>
                                <w:spacing w:line="201" w:lineRule="exact" w:before="0"/>
                                <w:ind w:left="0" w:right="0" w:firstLine="0"/>
                                <w:jc w:val="left"/>
                                <w:rPr>
                                  <w:sz w:val="18"/>
                                </w:rPr>
                              </w:pPr>
                              <w:r>
                                <w:rPr>
                                  <w:spacing w:val="-5"/>
                                  <w:sz w:val="18"/>
                                </w:rPr>
                                <w:t>11</w:t>
                              </w:r>
                            </w:p>
                          </w:txbxContent>
                        </wps:txbx>
                        <wps:bodyPr wrap="square" lIns="0" tIns="0" rIns="0" bIns="0" rtlCol="0">
                          <a:noAutofit/>
                        </wps:bodyPr>
                      </wps:wsp>
                      <wps:wsp>
                        <wps:cNvPr id="330" name="Textbox 330"/>
                        <wps:cNvSpPr txBox="1"/>
                        <wps:spPr>
                          <a:xfrm>
                            <a:off x="3265741" y="879062"/>
                            <a:ext cx="133350" cy="128270"/>
                          </a:xfrm>
                          <a:prstGeom prst="rect">
                            <a:avLst/>
                          </a:prstGeom>
                        </wps:spPr>
                        <wps:txbx>
                          <w:txbxContent>
                            <w:p>
                              <w:pPr>
                                <w:spacing w:line="201" w:lineRule="exact" w:before="0"/>
                                <w:ind w:left="0" w:right="0" w:firstLine="0"/>
                                <w:jc w:val="left"/>
                                <w:rPr>
                                  <w:sz w:val="18"/>
                                </w:rPr>
                              </w:pPr>
                              <w:r>
                                <w:rPr>
                                  <w:spacing w:val="-5"/>
                                  <w:sz w:val="18"/>
                                </w:rPr>
                                <w:t>15</w:t>
                              </w:r>
                            </w:p>
                          </w:txbxContent>
                        </wps:txbx>
                        <wps:bodyPr wrap="square" lIns="0" tIns="0" rIns="0" bIns="0" rtlCol="0">
                          <a:noAutofit/>
                        </wps:bodyPr>
                      </wps:wsp>
                      <wps:wsp>
                        <wps:cNvPr id="331" name="Textbox 331"/>
                        <wps:cNvSpPr txBox="1"/>
                        <wps:spPr>
                          <a:xfrm>
                            <a:off x="1211897" y="664432"/>
                            <a:ext cx="133350" cy="128270"/>
                          </a:xfrm>
                          <a:prstGeom prst="rect">
                            <a:avLst/>
                          </a:prstGeom>
                        </wps:spPr>
                        <wps:txbx>
                          <w:txbxContent>
                            <w:p>
                              <w:pPr>
                                <w:spacing w:line="201" w:lineRule="exact" w:before="0"/>
                                <w:ind w:left="0" w:right="0" w:firstLine="0"/>
                                <w:jc w:val="left"/>
                                <w:rPr>
                                  <w:sz w:val="18"/>
                                </w:rPr>
                              </w:pPr>
                              <w:r>
                                <w:rPr>
                                  <w:spacing w:val="-5"/>
                                  <w:sz w:val="18"/>
                                </w:rPr>
                                <w:t>19</w:t>
                              </w:r>
                            </w:p>
                          </w:txbxContent>
                        </wps:txbx>
                        <wps:bodyPr wrap="square" lIns="0" tIns="0" rIns="0" bIns="0" rtlCol="0">
                          <a:noAutofit/>
                        </wps:bodyPr>
                      </wps:wsp>
                      <wps:wsp>
                        <wps:cNvPr id="332" name="Textbox 332"/>
                        <wps:cNvSpPr txBox="1"/>
                        <wps:spPr>
                          <a:xfrm>
                            <a:off x="638873" y="451072"/>
                            <a:ext cx="133350" cy="128270"/>
                          </a:xfrm>
                          <a:prstGeom prst="rect">
                            <a:avLst/>
                          </a:prstGeom>
                        </wps:spPr>
                        <wps:txbx>
                          <w:txbxContent>
                            <w:p>
                              <w:pPr>
                                <w:spacing w:line="201" w:lineRule="exact" w:before="0"/>
                                <w:ind w:left="0" w:right="0" w:firstLine="0"/>
                                <w:jc w:val="left"/>
                                <w:rPr>
                                  <w:sz w:val="18"/>
                                </w:rPr>
                              </w:pPr>
                              <w:r>
                                <w:rPr>
                                  <w:spacing w:val="-5"/>
                                  <w:sz w:val="18"/>
                                </w:rPr>
                                <w:t>23</w:t>
                              </w:r>
                            </w:p>
                          </w:txbxContent>
                        </wps:txbx>
                        <wps:bodyPr wrap="square" lIns="0" tIns="0" rIns="0" bIns="0" rtlCol="0">
                          <a:noAutofit/>
                        </wps:bodyPr>
                      </wps:wsp>
                      <wps:wsp>
                        <wps:cNvPr id="333" name="Textbox 333"/>
                        <wps:cNvSpPr txBox="1"/>
                        <wps:spPr>
                          <a:xfrm>
                            <a:off x="2434145" y="112998"/>
                            <a:ext cx="1478280" cy="128270"/>
                          </a:xfrm>
                          <a:prstGeom prst="rect">
                            <a:avLst/>
                          </a:prstGeom>
                        </wps:spPr>
                        <wps:txbx>
                          <w:txbxContent>
                            <w:p>
                              <w:pPr>
                                <w:spacing w:line="201" w:lineRule="exact" w:before="0"/>
                                <w:ind w:left="0" w:right="0" w:firstLine="0"/>
                                <w:jc w:val="left"/>
                                <w:rPr>
                                  <w:sz w:val="18"/>
                                </w:rPr>
                              </w:pPr>
                              <w:r>
                                <w:rPr>
                                  <w:sz w:val="18"/>
                                </w:rPr>
                                <w:t>PROYECTOS</w:t>
                              </w:r>
                              <w:r>
                                <w:rPr>
                                  <w:spacing w:val="-2"/>
                                  <w:sz w:val="18"/>
                                </w:rPr>
                                <w:t> SEMILLEROS</w:t>
                              </w:r>
                            </w:p>
                          </w:txbxContent>
                        </wps:txbx>
                        <wps:bodyPr wrap="square" lIns="0" tIns="0" rIns="0" bIns="0" rtlCol="0">
                          <a:noAutofit/>
                        </wps:bodyPr>
                      </wps:wsp>
                      <wps:wsp>
                        <wps:cNvPr id="334" name="Textbox 334"/>
                        <wps:cNvSpPr txBox="1"/>
                        <wps:spPr>
                          <a:xfrm>
                            <a:off x="841057" y="112998"/>
                            <a:ext cx="1249680" cy="128270"/>
                          </a:xfrm>
                          <a:prstGeom prst="rect">
                            <a:avLst/>
                          </a:prstGeom>
                        </wps:spPr>
                        <wps:txbx>
                          <w:txbxContent>
                            <w:p>
                              <w:pPr>
                                <w:spacing w:line="201" w:lineRule="exact" w:before="0"/>
                                <w:ind w:left="0" w:right="0" w:firstLine="0"/>
                                <w:jc w:val="left"/>
                                <w:rPr>
                                  <w:sz w:val="18"/>
                                </w:rPr>
                              </w:pPr>
                              <w:r>
                                <w:rPr>
                                  <w:sz w:val="18"/>
                                </w:rPr>
                                <w:t>PROYECTOS</w:t>
                              </w:r>
                              <w:r>
                                <w:rPr>
                                  <w:spacing w:val="-2"/>
                                  <w:sz w:val="18"/>
                                </w:rPr>
                                <w:t> GRUPOS</w:t>
                              </w:r>
                            </w:p>
                          </w:txbxContent>
                        </wps:txbx>
                        <wps:bodyPr wrap="square" lIns="0" tIns="0" rIns="0" bIns="0" rtlCol="0">
                          <a:noAutofit/>
                        </wps:bodyPr>
                      </wps:wsp>
                    </wpg:wgp>
                  </a:graphicData>
                </a:graphic>
              </wp:anchor>
            </w:drawing>
          </mc:Choice>
          <mc:Fallback>
            <w:pict>
              <v:group style="position:absolute;margin-left:121.934998pt;margin-top:7.41291pt;width:367.05pt;height:173.75pt;mso-position-horizontal-relative:page;mso-position-vertical-relative:paragraph;z-index:-15687680;mso-wrap-distance-left:0;mso-wrap-distance-right:0" id="docshapegroup295" coordorigin="2439,148" coordsize="7341,3475">
                <v:shape style="position:absolute;left:2880;top:811;width:6455;height:2361" type="#_x0000_t75" id="docshape296" stroked="false">
                  <v:imagedata r:id="rId66" o:title=""/>
                </v:shape>
                <v:rect style="position:absolute;left:3633;top:389;width:91;height:91" id="docshape297" filled="true" fillcolor="#001f5f" stroked="false">
                  <v:fill type="solid"/>
                </v:rect>
                <v:rect style="position:absolute;left:6141;top:389;width:91;height:91" id="docshape298" filled="true" fillcolor="#d0cece" stroked="false">
                  <v:fill type="solid"/>
                </v:rect>
                <v:rect style="position:absolute;left:2446;top:155;width:7326;height:3460" id="docshape299" filled="false" stroked="true" strokeweight=".75pt" strokecolor="#d9d9d9">
                  <v:stroke dashstyle="solid"/>
                </v:rect>
                <v:shape style="position:absolute;left:8421;top:3246;width:404;height:202" type="#_x0000_t202" id="docshape300" filled="false" stroked="false">
                  <v:textbox inset="0,0,0,0">
                    <w:txbxContent>
                      <w:p>
                        <w:pPr>
                          <w:spacing w:line="201" w:lineRule="exact" w:before="0"/>
                          <w:ind w:left="0" w:right="0" w:firstLine="0"/>
                          <w:jc w:val="left"/>
                          <w:rPr>
                            <w:sz w:val="18"/>
                          </w:rPr>
                        </w:pPr>
                        <w:r>
                          <w:rPr>
                            <w:spacing w:val="-4"/>
                            <w:sz w:val="18"/>
                          </w:rPr>
                          <w:t>2025</w:t>
                        </w:r>
                      </w:p>
                    </w:txbxContent>
                  </v:textbox>
                  <w10:wrap type="none"/>
                </v:shape>
                <v:shape style="position:absolute;left:7543;top:3246;width:404;height:202" type="#_x0000_t202" id="docshape301" filled="false" stroked="false">
                  <v:textbox inset="0,0,0,0">
                    <w:txbxContent>
                      <w:p>
                        <w:pPr>
                          <w:spacing w:line="201" w:lineRule="exact" w:before="0"/>
                          <w:ind w:left="0" w:right="0" w:firstLine="0"/>
                          <w:jc w:val="left"/>
                          <w:rPr>
                            <w:sz w:val="18"/>
                          </w:rPr>
                        </w:pPr>
                        <w:r>
                          <w:rPr>
                            <w:spacing w:val="-4"/>
                            <w:sz w:val="18"/>
                          </w:rPr>
                          <w:t>2024</w:t>
                        </w:r>
                      </w:p>
                    </w:txbxContent>
                  </v:textbox>
                  <w10:wrap type="none"/>
                </v:shape>
                <v:shape style="position:absolute;left:6666;top:3246;width:404;height:202" type="#_x0000_t202" id="docshape302" filled="false" stroked="false">
                  <v:textbox inset="0,0,0,0">
                    <w:txbxContent>
                      <w:p>
                        <w:pPr>
                          <w:spacing w:line="201" w:lineRule="exact" w:before="0"/>
                          <w:ind w:left="0" w:right="0" w:firstLine="0"/>
                          <w:jc w:val="left"/>
                          <w:rPr>
                            <w:sz w:val="18"/>
                          </w:rPr>
                        </w:pPr>
                        <w:r>
                          <w:rPr>
                            <w:spacing w:val="-4"/>
                            <w:sz w:val="18"/>
                          </w:rPr>
                          <w:t>2023</w:t>
                        </w:r>
                      </w:p>
                    </w:txbxContent>
                  </v:textbox>
                  <w10:wrap type="none"/>
                </v:shape>
                <v:shape style="position:absolute;left:5789;top:3246;width:404;height:202" type="#_x0000_t202" id="docshape303" filled="false" stroked="false">
                  <v:textbox inset="0,0,0,0">
                    <w:txbxContent>
                      <w:p>
                        <w:pPr>
                          <w:spacing w:line="201" w:lineRule="exact" w:before="0"/>
                          <w:ind w:left="0" w:right="0" w:firstLine="0"/>
                          <w:jc w:val="left"/>
                          <w:rPr>
                            <w:sz w:val="18"/>
                          </w:rPr>
                        </w:pPr>
                        <w:r>
                          <w:rPr>
                            <w:spacing w:val="-4"/>
                            <w:sz w:val="18"/>
                          </w:rPr>
                          <w:t>2022</w:t>
                        </w:r>
                      </w:p>
                    </w:txbxContent>
                  </v:textbox>
                  <w10:wrap type="none"/>
                </v:shape>
                <v:shape style="position:absolute;left:4911;top:3246;width:404;height:202" type="#_x0000_t202" id="docshape304" filled="false" stroked="false">
                  <v:textbox inset="0,0,0,0">
                    <w:txbxContent>
                      <w:p>
                        <w:pPr>
                          <w:spacing w:line="201" w:lineRule="exact" w:before="0"/>
                          <w:ind w:left="0" w:right="0" w:firstLine="0"/>
                          <w:jc w:val="left"/>
                          <w:rPr>
                            <w:sz w:val="18"/>
                          </w:rPr>
                        </w:pPr>
                        <w:r>
                          <w:rPr>
                            <w:spacing w:val="-4"/>
                            <w:sz w:val="18"/>
                          </w:rPr>
                          <w:t>2020</w:t>
                        </w:r>
                      </w:p>
                    </w:txbxContent>
                  </v:textbox>
                  <w10:wrap type="none"/>
                </v:shape>
                <v:shape style="position:absolute;left:4034;top:3246;width:404;height:202" type="#_x0000_t202" id="docshape305" filled="false" stroked="false">
                  <v:textbox inset="0,0,0,0">
                    <w:txbxContent>
                      <w:p>
                        <w:pPr>
                          <w:spacing w:line="201" w:lineRule="exact" w:before="0"/>
                          <w:ind w:left="0" w:right="0" w:firstLine="0"/>
                          <w:jc w:val="left"/>
                          <w:rPr>
                            <w:sz w:val="18"/>
                          </w:rPr>
                        </w:pPr>
                        <w:r>
                          <w:rPr>
                            <w:spacing w:val="-4"/>
                            <w:sz w:val="18"/>
                          </w:rPr>
                          <w:t>2019</w:t>
                        </w:r>
                      </w:p>
                    </w:txbxContent>
                  </v:textbox>
                  <w10:wrap type="none"/>
                </v:shape>
                <v:shape style="position:absolute;left:3156;top:3246;width:404;height:202" type="#_x0000_t202" id="docshape306" filled="false" stroked="false">
                  <v:textbox inset="0,0,0,0">
                    <w:txbxContent>
                      <w:p>
                        <w:pPr>
                          <w:spacing w:line="201" w:lineRule="exact" w:before="0"/>
                          <w:ind w:left="0" w:right="0" w:firstLine="0"/>
                          <w:jc w:val="left"/>
                          <w:rPr>
                            <w:sz w:val="18"/>
                          </w:rPr>
                        </w:pPr>
                        <w:r>
                          <w:rPr>
                            <w:spacing w:val="-4"/>
                            <w:sz w:val="18"/>
                          </w:rPr>
                          <w:t>2018</w:t>
                        </w:r>
                      </w:p>
                    </w:txbxContent>
                  </v:textbox>
                  <w10:wrap type="none"/>
                </v:shape>
                <v:shape style="position:absolute;left:7962;top:2627;width:121;height:202" type="#_x0000_t202" id="docshape307" filled="false" stroked="false">
                  <v:textbox inset="0,0,0,0">
                    <w:txbxContent>
                      <w:p>
                        <w:pPr>
                          <w:spacing w:line="201" w:lineRule="exact" w:before="0"/>
                          <w:ind w:left="0" w:right="0" w:firstLine="0"/>
                          <w:jc w:val="left"/>
                          <w:rPr>
                            <w:sz w:val="18"/>
                          </w:rPr>
                        </w:pPr>
                        <w:r>
                          <w:rPr>
                            <w:spacing w:val="-10"/>
                            <w:sz w:val="18"/>
                          </w:rPr>
                          <w:t>2</w:t>
                        </w:r>
                      </w:p>
                    </w:txbxContent>
                  </v:textbox>
                  <w10:wrap type="none"/>
                </v:shape>
                <v:shape style="position:absolute;left:4999;top:2712;width:370;height:202" type="#_x0000_t202" id="docshape308" filled="false" stroked="false">
                  <v:textbox inset="0,0,0,0">
                    <w:txbxContent>
                      <w:p>
                        <w:pPr>
                          <w:spacing w:line="201" w:lineRule="exact" w:before="0"/>
                          <w:ind w:left="0" w:right="0" w:firstLine="0"/>
                          <w:jc w:val="left"/>
                          <w:rPr>
                            <w:sz w:val="18"/>
                          </w:rPr>
                        </w:pPr>
                        <w:r>
                          <w:rPr>
                            <w:sz w:val="18"/>
                          </w:rPr>
                          <w:t>1</w:t>
                        </w:r>
                        <w:r>
                          <w:rPr>
                            <w:spacing w:val="71"/>
                            <w:w w:val="150"/>
                            <w:sz w:val="18"/>
                          </w:rPr>
                          <w:t> </w:t>
                        </w:r>
                        <w:r>
                          <w:rPr>
                            <w:spacing w:val="-10"/>
                            <w:sz w:val="18"/>
                          </w:rPr>
                          <w:t>1</w:t>
                        </w:r>
                      </w:p>
                    </w:txbxContent>
                  </v:textbox>
                  <w10:wrap type="none"/>
                </v:shape>
                <v:shape style="position:absolute;left:3244;top:2627;width:121;height:202" type="#_x0000_t202" id="docshape309" filled="false" stroked="false">
                  <v:textbox inset="0,0,0,0">
                    <w:txbxContent>
                      <w:p>
                        <w:pPr>
                          <w:spacing w:line="201" w:lineRule="exact" w:before="0"/>
                          <w:ind w:left="0" w:right="0" w:firstLine="0"/>
                          <w:jc w:val="left"/>
                          <w:rPr>
                            <w:sz w:val="18"/>
                          </w:rPr>
                        </w:pPr>
                        <w:r>
                          <w:rPr>
                            <w:spacing w:val="-10"/>
                            <w:sz w:val="18"/>
                          </w:rPr>
                          <w:t>2</w:t>
                        </w:r>
                      </w:p>
                    </w:txbxContent>
                  </v:textbox>
                  <w10:wrap type="none"/>
                </v:shape>
                <v:shape style="position:absolute;left:8833;top:2343;width:176;height:313" type="#_x0000_t202" id="docshape310" filled="false" stroked="false">
                  <v:textbox inset="0,0,0,0">
                    <w:txbxContent>
                      <w:p>
                        <w:pPr>
                          <w:spacing w:line="312" w:lineRule="exact" w:before="0"/>
                          <w:ind w:left="0" w:right="0" w:firstLine="0"/>
                          <w:jc w:val="left"/>
                          <w:rPr>
                            <w:rFonts w:ascii="Arial"/>
                            <w:b/>
                            <w:sz w:val="28"/>
                          </w:rPr>
                        </w:pPr>
                        <w:r>
                          <w:rPr>
                            <w:rFonts w:ascii="Arial"/>
                            <w:b/>
                            <w:spacing w:val="-10"/>
                            <w:sz w:val="28"/>
                          </w:rPr>
                          <w:t>4</w:t>
                        </w:r>
                      </w:p>
                    </w:txbxContent>
                  </v:textbox>
                  <w10:wrap type="none"/>
                </v:shape>
                <v:shape style="position:absolute;left:4122;top:2459;width:121;height:202" type="#_x0000_t202" id="docshape311" filled="false" stroked="false">
                  <v:textbox inset="0,0,0,0">
                    <w:txbxContent>
                      <w:p>
                        <w:pPr>
                          <w:spacing w:line="201" w:lineRule="exact" w:before="0"/>
                          <w:ind w:left="0" w:right="0" w:firstLine="0"/>
                          <w:jc w:val="left"/>
                          <w:rPr>
                            <w:sz w:val="18"/>
                          </w:rPr>
                        </w:pPr>
                        <w:r>
                          <w:rPr>
                            <w:spacing w:val="-10"/>
                            <w:sz w:val="18"/>
                          </w:rPr>
                          <w:t>4</w:t>
                        </w:r>
                      </w:p>
                    </w:txbxContent>
                  </v:textbox>
                  <w10:wrap type="none"/>
                </v:shape>
                <v:shape style="position:absolute;left:6754;top:2122;width:121;height:202" type="#_x0000_t202" id="docshape312" filled="false" stroked="false">
                  <v:textbox inset="0,0,0,0">
                    <w:txbxContent>
                      <w:p>
                        <w:pPr>
                          <w:spacing w:line="201" w:lineRule="exact" w:before="0"/>
                          <w:ind w:left="0" w:right="0" w:firstLine="0"/>
                          <w:jc w:val="left"/>
                          <w:rPr>
                            <w:sz w:val="18"/>
                          </w:rPr>
                        </w:pPr>
                        <w:r>
                          <w:rPr>
                            <w:spacing w:val="-10"/>
                            <w:sz w:val="18"/>
                          </w:rPr>
                          <w:t>8</w:t>
                        </w:r>
                      </w:p>
                    </w:txbxContent>
                  </v:textbox>
                  <w10:wrap type="none"/>
                </v:shape>
                <v:shape style="position:absolute;left:6128;top:2206;width:121;height:202" type="#_x0000_t202" id="docshape313" filled="false" stroked="false">
                  <v:textbox inset="0,0,0,0">
                    <w:txbxContent>
                      <w:p>
                        <w:pPr>
                          <w:spacing w:line="201" w:lineRule="exact" w:before="0"/>
                          <w:ind w:left="0" w:right="0" w:firstLine="0"/>
                          <w:jc w:val="left"/>
                          <w:rPr>
                            <w:sz w:val="18"/>
                          </w:rPr>
                        </w:pPr>
                        <w:r>
                          <w:rPr>
                            <w:spacing w:val="-10"/>
                            <w:sz w:val="18"/>
                          </w:rPr>
                          <w:t>7</w:t>
                        </w:r>
                      </w:p>
                    </w:txbxContent>
                  </v:textbox>
                  <w10:wrap type="none"/>
                </v:shape>
                <v:shape style="position:absolute;left:5876;top:2122;width:121;height:202" type="#_x0000_t202" id="docshape314" filled="false" stroked="false">
                  <v:textbox inset="0,0,0,0">
                    <w:txbxContent>
                      <w:p>
                        <w:pPr>
                          <w:spacing w:line="201" w:lineRule="exact" w:before="0"/>
                          <w:ind w:left="0" w:right="0" w:firstLine="0"/>
                          <w:jc w:val="left"/>
                          <w:rPr>
                            <w:sz w:val="18"/>
                          </w:rPr>
                        </w:pPr>
                        <w:r>
                          <w:rPr>
                            <w:spacing w:val="-10"/>
                            <w:sz w:val="18"/>
                          </w:rPr>
                          <w:t>8</w:t>
                        </w:r>
                      </w:p>
                    </w:txbxContent>
                  </v:textbox>
                  <w10:wrap type="none"/>
                </v:shape>
                <v:shape style="position:absolute;left:8403;top:1838;width:323;height:313" type="#_x0000_t202" id="docshape315" filled="false" stroked="false">
                  <v:textbox inset="0,0,0,0">
                    <w:txbxContent>
                      <w:p>
                        <w:pPr>
                          <w:spacing w:line="312" w:lineRule="exact" w:before="0"/>
                          <w:ind w:left="0" w:right="0" w:firstLine="0"/>
                          <w:jc w:val="left"/>
                          <w:rPr>
                            <w:rFonts w:ascii="Arial"/>
                            <w:b/>
                            <w:sz w:val="28"/>
                          </w:rPr>
                        </w:pPr>
                        <w:r>
                          <w:rPr>
                            <w:rFonts w:ascii="Arial"/>
                            <w:b/>
                            <w:spacing w:val="-5"/>
                            <w:sz w:val="28"/>
                          </w:rPr>
                          <w:t>10</w:t>
                        </w:r>
                      </w:p>
                    </w:txbxContent>
                  </v:textbox>
                  <w10:wrap type="none"/>
                </v:shape>
                <v:shape style="position:absolute;left:6954;top:1869;width:210;height:202" type="#_x0000_t202" id="docshape316" filled="false" stroked="false">
                  <v:textbox inset="0,0,0,0">
                    <w:txbxContent>
                      <w:p>
                        <w:pPr>
                          <w:spacing w:line="201" w:lineRule="exact" w:before="0"/>
                          <w:ind w:left="0" w:right="0" w:firstLine="0"/>
                          <w:jc w:val="left"/>
                          <w:rPr>
                            <w:sz w:val="18"/>
                          </w:rPr>
                        </w:pPr>
                        <w:r>
                          <w:rPr>
                            <w:spacing w:val="-5"/>
                            <w:sz w:val="18"/>
                          </w:rPr>
                          <w:t>11</w:t>
                        </w:r>
                      </w:p>
                    </w:txbxContent>
                  </v:textbox>
                  <w10:wrap type="none"/>
                </v:shape>
                <v:shape style="position:absolute;left:7581;top:1532;width:210;height:202" type="#_x0000_t202" id="docshape317" filled="false" stroked="false">
                  <v:textbox inset="0,0,0,0">
                    <w:txbxContent>
                      <w:p>
                        <w:pPr>
                          <w:spacing w:line="201" w:lineRule="exact" w:before="0"/>
                          <w:ind w:left="0" w:right="0" w:firstLine="0"/>
                          <w:jc w:val="left"/>
                          <w:rPr>
                            <w:sz w:val="18"/>
                          </w:rPr>
                        </w:pPr>
                        <w:r>
                          <w:rPr>
                            <w:spacing w:val="-5"/>
                            <w:sz w:val="18"/>
                          </w:rPr>
                          <w:t>15</w:t>
                        </w:r>
                      </w:p>
                    </w:txbxContent>
                  </v:textbox>
                  <w10:wrap type="none"/>
                </v:shape>
                <v:shape style="position:absolute;left:4347;top:1194;width:210;height:202" type="#_x0000_t202" id="docshape318" filled="false" stroked="false">
                  <v:textbox inset="0,0,0,0">
                    <w:txbxContent>
                      <w:p>
                        <w:pPr>
                          <w:spacing w:line="201" w:lineRule="exact" w:before="0"/>
                          <w:ind w:left="0" w:right="0" w:firstLine="0"/>
                          <w:jc w:val="left"/>
                          <w:rPr>
                            <w:sz w:val="18"/>
                          </w:rPr>
                        </w:pPr>
                        <w:r>
                          <w:rPr>
                            <w:spacing w:val="-5"/>
                            <w:sz w:val="18"/>
                          </w:rPr>
                          <w:t>19</w:t>
                        </w:r>
                      </w:p>
                    </w:txbxContent>
                  </v:textbox>
                  <w10:wrap type="none"/>
                </v:shape>
                <v:shape style="position:absolute;left:3444;top:858;width:210;height:202" type="#_x0000_t202" id="docshape319" filled="false" stroked="false">
                  <v:textbox inset="0,0,0,0">
                    <w:txbxContent>
                      <w:p>
                        <w:pPr>
                          <w:spacing w:line="201" w:lineRule="exact" w:before="0"/>
                          <w:ind w:left="0" w:right="0" w:firstLine="0"/>
                          <w:jc w:val="left"/>
                          <w:rPr>
                            <w:sz w:val="18"/>
                          </w:rPr>
                        </w:pPr>
                        <w:r>
                          <w:rPr>
                            <w:spacing w:val="-5"/>
                            <w:sz w:val="18"/>
                          </w:rPr>
                          <w:t>23</w:t>
                        </w:r>
                      </w:p>
                    </w:txbxContent>
                  </v:textbox>
                  <w10:wrap type="none"/>
                </v:shape>
                <v:shape style="position:absolute;left:6272;top:326;width:2328;height:202" type="#_x0000_t202" id="docshape320" filled="false" stroked="false">
                  <v:textbox inset="0,0,0,0">
                    <w:txbxContent>
                      <w:p>
                        <w:pPr>
                          <w:spacing w:line="201" w:lineRule="exact" w:before="0"/>
                          <w:ind w:left="0" w:right="0" w:firstLine="0"/>
                          <w:jc w:val="left"/>
                          <w:rPr>
                            <w:sz w:val="18"/>
                          </w:rPr>
                        </w:pPr>
                        <w:r>
                          <w:rPr>
                            <w:sz w:val="18"/>
                          </w:rPr>
                          <w:t>PROYECTOS</w:t>
                        </w:r>
                        <w:r>
                          <w:rPr>
                            <w:spacing w:val="-2"/>
                            <w:sz w:val="18"/>
                          </w:rPr>
                          <w:t> SEMILLEROS</w:t>
                        </w:r>
                      </w:p>
                    </w:txbxContent>
                  </v:textbox>
                  <w10:wrap type="none"/>
                </v:shape>
                <v:shape style="position:absolute;left:3763;top:326;width:1968;height:202" type="#_x0000_t202" id="docshape321" filled="false" stroked="false">
                  <v:textbox inset="0,0,0,0">
                    <w:txbxContent>
                      <w:p>
                        <w:pPr>
                          <w:spacing w:line="201" w:lineRule="exact" w:before="0"/>
                          <w:ind w:left="0" w:right="0" w:firstLine="0"/>
                          <w:jc w:val="left"/>
                          <w:rPr>
                            <w:sz w:val="18"/>
                          </w:rPr>
                        </w:pPr>
                        <w:r>
                          <w:rPr>
                            <w:sz w:val="18"/>
                          </w:rPr>
                          <w:t>PROYECTOS</w:t>
                        </w:r>
                        <w:r>
                          <w:rPr>
                            <w:spacing w:val="-2"/>
                            <w:sz w:val="18"/>
                          </w:rPr>
                          <w:t> GRUPOS</w:t>
                        </w:r>
                      </w:p>
                    </w:txbxContent>
                  </v:textbox>
                  <w10:wrap type="none"/>
                </v:shape>
                <w10:wrap type="topAndBottom"/>
              </v:group>
            </w:pict>
          </mc:Fallback>
        </mc:AlternateContent>
      </w:r>
    </w:p>
    <w:p>
      <w:pPr>
        <w:spacing w:before="212"/>
        <w:ind w:left="656" w:right="0" w:firstLine="0"/>
        <w:jc w:val="center"/>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spacing w:after="0"/>
        <w:jc w:val="center"/>
        <w:rPr>
          <w:sz w:val="18"/>
        </w:rPr>
        <w:sectPr>
          <w:pgSz w:w="12240" w:h="15840"/>
          <w:pgMar w:top="1460" w:bottom="280" w:left="0" w:right="720"/>
        </w:sectPr>
      </w:pPr>
    </w:p>
    <w:p>
      <w:pPr>
        <w:pStyle w:val="BodyText"/>
        <w:spacing w:line="242" w:lineRule="auto" w:before="79"/>
        <w:ind w:left="1702" w:right="954"/>
        <w:jc w:val="both"/>
      </w:pPr>
      <w:r>
        <w:rPr/>
        <mc:AlternateContent>
          <mc:Choice Requires="wps">
            <w:drawing>
              <wp:anchor distT="0" distB="0" distL="0" distR="0" allowOverlap="1" layoutInCell="1" locked="0" behindDoc="1" simplePos="0" relativeHeight="481195008">
                <wp:simplePos x="0" y="0"/>
                <wp:positionH relativeFrom="page">
                  <wp:posOffset>0</wp:posOffset>
                </wp:positionH>
                <wp:positionV relativeFrom="page">
                  <wp:posOffset>-1</wp:posOffset>
                </wp:positionV>
                <wp:extent cx="7772400" cy="10052685"/>
                <wp:effectExtent l="0" t="0" r="0" b="0"/>
                <wp:wrapNone/>
                <wp:docPr id="335" name="Group 335"/>
                <wp:cNvGraphicFramePr>
                  <a:graphicFrameLocks/>
                </wp:cNvGraphicFramePr>
                <a:graphic>
                  <a:graphicData uri="http://schemas.microsoft.com/office/word/2010/wordprocessingGroup">
                    <wpg:wgp>
                      <wpg:cNvPr id="335" name="Group 335"/>
                      <wpg:cNvGrpSpPr/>
                      <wpg:grpSpPr>
                        <a:xfrm>
                          <a:off x="0" y="0"/>
                          <a:ext cx="7772400" cy="10052685"/>
                          <a:chExt cx="7772400" cy="10052685"/>
                        </a:xfrm>
                      </wpg:grpSpPr>
                      <pic:pic>
                        <pic:nvPicPr>
                          <pic:cNvPr id="336" name="Image 336"/>
                          <pic:cNvPicPr/>
                        </pic:nvPicPr>
                        <pic:blipFill>
                          <a:blip r:embed="rId11" cstate="print"/>
                          <a:stretch>
                            <a:fillRect/>
                          </a:stretch>
                        </pic:blipFill>
                        <pic:spPr>
                          <a:xfrm>
                            <a:off x="0" y="0"/>
                            <a:ext cx="7772399" cy="10043157"/>
                          </a:xfrm>
                          <a:prstGeom prst="rect">
                            <a:avLst/>
                          </a:prstGeom>
                        </pic:spPr>
                      </pic:pic>
                      <pic:pic>
                        <pic:nvPicPr>
                          <pic:cNvPr id="337" name="Image 33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1472" id="docshapegroup322" coordorigin="0,0" coordsize="12240,15831">
                <v:shape style="position:absolute;left:0;top:0;width:12240;height:15816" type="#_x0000_t75" id="docshape323" stroked="false">
                  <v:imagedata r:id="rId11" o:title=""/>
                </v:shape>
                <v:shape style="position:absolute;left:11175;top:14;width:1065;height:15816" type="#_x0000_t75" id="docshape324" stroked="false">
                  <v:imagedata r:id="rId12" o:title=""/>
                </v:shape>
                <w10:wrap type="none"/>
              </v:group>
            </w:pict>
          </mc:Fallback>
        </mc:AlternateContent>
      </w:r>
      <w:r>
        <w:rPr/>
        <w:t>Durante la vigencia 2025, la Vicerrectoría de Investigación y Proyección Social realizó</w:t>
      </w:r>
      <w:r>
        <w:rPr>
          <w:spacing w:val="-7"/>
        </w:rPr>
        <w:t> </w:t>
      </w:r>
      <w:r>
        <w:rPr/>
        <w:t>convocatorias</w:t>
      </w:r>
      <w:r>
        <w:rPr>
          <w:spacing w:val="-7"/>
        </w:rPr>
        <w:t> </w:t>
      </w:r>
      <w:r>
        <w:rPr/>
        <w:t>internas</w:t>
      </w:r>
      <w:r>
        <w:rPr>
          <w:spacing w:val="-7"/>
        </w:rPr>
        <w:t> </w:t>
      </w:r>
      <w:r>
        <w:rPr/>
        <w:t>para</w:t>
      </w:r>
      <w:r>
        <w:rPr>
          <w:spacing w:val="-7"/>
        </w:rPr>
        <w:t> </w:t>
      </w:r>
      <w:r>
        <w:rPr/>
        <w:t>la</w:t>
      </w:r>
      <w:r>
        <w:rPr>
          <w:spacing w:val="-7"/>
        </w:rPr>
        <w:t> </w:t>
      </w:r>
      <w:r>
        <w:rPr/>
        <w:t>financiación</w:t>
      </w:r>
      <w:r>
        <w:rPr>
          <w:spacing w:val="-9"/>
        </w:rPr>
        <w:t> </w:t>
      </w:r>
      <w:r>
        <w:rPr/>
        <w:t>de</w:t>
      </w:r>
      <w:r>
        <w:rPr>
          <w:spacing w:val="-7"/>
        </w:rPr>
        <w:t> </w:t>
      </w:r>
      <w:r>
        <w:rPr/>
        <w:t>proyectos</w:t>
      </w:r>
      <w:r>
        <w:rPr>
          <w:spacing w:val="-7"/>
        </w:rPr>
        <w:t> </w:t>
      </w:r>
      <w:r>
        <w:rPr/>
        <w:t>dirigidas</w:t>
      </w:r>
      <w:r>
        <w:rPr>
          <w:spacing w:val="-8"/>
        </w:rPr>
        <w:t> </w:t>
      </w:r>
      <w:r>
        <w:rPr/>
        <w:t>a</w:t>
      </w:r>
      <w:r>
        <w:rPr>
          <w:spacing w:val="-7"/>
        </w:rPr>
        <w:t> </w:t>
      </w:r>
      <w:r>
        <w:rPr/>
        <w:t>grupos</w:t>
      </w:r>
      <w:r>
        <w:rPr>
          <w:spacing w:val="-9"/>
        </w:rPr>
        <w:t> </w:t>
      </w:r>
      <w:r>
        <w:rPr/>
        <w:t>y semilleros</w:t>
      </w:r>
      <w:r>
        <w:rPr>
          <w:spacing w:val="-17"/>
        </w:rPr>
        <w:t> </w:t>
      </w:r>
      <w:r>
        <w:rPr/>
        <w:t>de</w:t>
      </w:r>
      <w:r>
        <w:rPr>
          <w:spacing w:val="-17"/>
        </w:rPr>
        <w:t> </w:t>
      </w:r>
      <w:r>
        <w:rPr/>
        <w:t>investigación.</w:t>
      </w:r>
      <w:r>
        <w:rPr>
          <w:spacing w:val="-16"/>
        </w:rPr>
        <w:t> </w:t>
      </w:r>
      <w:r>
        <w:rPr/>
        <w:t>En</w:t>
      </w:r>
      <w:r>
        <w:rPr>
          <w:spacing w:val="-17"/>
        </w:rPr>
        <w:t> </w:t>
      </w:r>
      <w:r>
        <w:rPr/>
        <w:t>este</w:t>
      </w:r>
      <w:r>
        <w:rPr>
          <w:spacing w:val="-17"/>
        </w:rPr>
        <w:t> </w:t>
      </w:r>
      <w:r>
        <w:rPr/>
        <w:t>proceso,</w:t>
      </w:r>
      <w:r>
        <w:rPr>
          <w:spacing w:val="-17"/>
        </w:rPr>
        <w:t> </w:t>
      </w:r>
      <w:r>
        <w:rPr/>
        <w:t>la</w:t>
      </w:r>
      <w:r>
        <w:rPr>
          <w:spacing w:val="-16"/>
        </w:rPr>
        <w:t> </w:t>
      </w:r>
      <w:r>
        <w:rPr/>
        <w:t>Facultad</w:t>
      </w:r>
      <w:r>
        <w:rPr>
          <w:spacing w:val="-17"/>
        </w:rPr>
        <w:t> </w:t>
      </w:r>
      <w:r>
        <w:rPr/>
        <w:t>participó</w:t>
      </w:r>
      <w:r>
        <w:rPr>
          <w:spacing w:val="-17"/>
        </w:rPr>
        <w:t> </w:t>
      </w:r>
      <w:r>
        <w:rPr/>
        <w:t>con</w:t>
      </w:r>
      <w:r>
        <w:rPr>
          <w:spacing w:val="-16"/>
        </w:rPr>
        <w:t> </w:t>
      </w:r>
      <w:r>
        <w:rPr>
          <w:rFonts w:ascii="Arial" w:hAnsi="Arial"/>
          <w:b/>
        </w:rPr>
        <w:t>21</w:t>
      </w:r>
      <w:r>
        <w:rPr>
          <w:rFonts w:ascii="Arial" w:hAnsi="Arial"/>
          <w:b/>
          <w:spacing w:val="-17"/>
        </w:rPr>
        <w:t> </w:t>
      </w:r>
      <w:r>
        <w:rPr>
          <w:rFonts w:ascii="Arial" w:hAnsi="Arial"/>
          <w:b/>
        </w:rPr>
        <w:t>proyectos inscritos</w:t>
      </w:r>
      <w:r>
        <w:rPr/>
        <w:t>,</w:t>
      </w:r>
      <w:r>
        <w:rPr>
          <w:spacing w:val="-1"/>
        </w:rPr>
        <w:t> </w:t>
      </w:r>
      <w:r>
        <w:rPr/>
        <w:t>de</w:t>
      </w:r>
      <w:r>
        <w:rPr>
          <w:spacing w:val="-2"/>
        </w:rPr>
        <w:t> </w:t>
      </w:r>
      <w:r>
        <w:rPr/>
        <w:t>los</w:t>
      </w:r>
      <w:r>
        <w:rPr>
          <w:spacing w:val="-2"/>
        </w:rPr>
        <w:t> </w:t>
      </w:r>
      <w:r>
        <w:rPr/>
        <w:t>cuales</w:t>
      </w:r>
      <w:r>
        <w:rPr>
          <w:spacing w:val="-2"/>
        </w:rPr>
        <w:t> </w:t>
      </w:r>
      <w:r>
        <w:rPr>
          <w:rFonts w:ascii="Arial" w:hAnsi="Arial"/>
          <w:b/>
        </w:rPr>
        <w:t>14</w:t>
      </w:r>
      <w:r>
        <w:rPr>
          <w:rFonts w:ascii="Arial" w:hAnsi="Arial"/>
          <w:b/>
          <w:spacing w:val="-2"/>
        </w:rPr>
        <w:t> </w:t>
      </w:r>
      <w:r>
        <w:rPr>
          <w:rFonts w:ascii="Arial" w:hAnsi="Arial"/>
          <w:b/>
        </w:rPr>
        <w:t>fueron</w:t>
      </w:r>
      <w:r>
        <w:rPr>
          <w:rFonts w:ascii="Arial" w:hAnsi="Arial"/>
          <w:b/>
          <w:spacing w:val="-2"/>
        </w:rPr>
        <w:t> </w:t>
      </w:r>
      <w:r>
        <w:rPr>
          <w:rFonts w:ascii="Arial" w:hAnsi="Arial"/>
          <w:b/>
        </w:rPr>
        <w:t>aprobados</w:t>
      </w:r>
      <w:r>
        <w:rPr>
          <w:rFonts w:ascii="Arial" w:hAnsi="Arial"/>
          <w:b/>
          <w:spacing w:val="-1"/>
        </w:rPr>
        <w:t> </w:t>
      </w:r>
      <w:r>
        <w:rPr>
          <w:rFonts w:ascii="Arial" w:hAnsi="Arial"/>
          <w:b/>
        </w:rPr>
        <w:t>para</w:t>
      </w:r>
      <w:r>
        <w:rPr>
          <w:rFonts w:ascii="Arial" w:hAnsi="Arial"/>
          <w:b/>
          <w:spacing w:val="-2"/>
        </w:rPr>
        <w:t> </w:t>
      </w:r>
      <w:r>
        <w:rPr>
          <w:rFonts w:ascii="Arial" w:hAnsi="Arial"/>
          <w:b/>
        </w:rPr>
        <w:t>financiación</w:t>
      </w:r>
      <w:r>
        <w:rPr/>
        <w:t>, tras</w:t>
      </w:r>
      <w:r>
        <w:rPr>
          <w:spacing w:val="-2"/>
        </w:rPr>
        <w:t> </w:t>
      </w:r>
      <w:r>
        <w:rPr/>
        <w:t>cumplir</w:t>
      </w:r>
      <w:r>
        <w:rPr>
          <w:spacing w:val="-4"/>
        </w:rPr>
        <w:t> </w:t>
      </w:r>
      <w:r>
        <w:rPr/>
        <w:t>con los requisitos establecidos en los términos de referencia de las convocatorias, distribuidos de la siguiente manera:</w:t>
      </w:r>
    </w:p>
    <w:p>
      <w:pPr>
        <w:pStyle w:val="Heading2"/>
        <w:spacing w:before="147"/>
        <w:ind w:left="724"/>
        <w:jc w:val="center"/>
      </w:pPr>
      <w:r>
        <w:rPr/>
        <w:t>Tabla</w:t>
      </w:r>
      <w:r>
        <w:rPr>
          <w:spacing w:val="-15"/>
        </w:rPr>
        <w:t> </w:t>
      </w:r>
      <w:r>
        <w:rPr/>
        <w:t>16.</w:t>
      </w:r>
      <w:r>
        <w:rPr>
          <w:spacing w:val="-13"/>
        </w:rPr>
        <w:t> </w:t>
      </w:r>
      <w:r>
        <w:rPr/>
        <w:t>Consolidado</w:t>
      </w:r>
      <w:r>
        <w:rPr>
          <w:spacing w:val="-11"/>
        </w:rPr>
        <w:t> </w:t>
      </w:r>
      <w:r>
        <w:rPr/>
        <w:t>Proyectos</w:t>
      </w:r>
      <w:r>
        <w:rPr>
          <w:spacing w:val="-13"/>
        </w:rPr>
        <w:t> </w:t>
      </w:r>
      <w:r>
        <w:rPr/>
        <w:t>Convocatorias</w:t>
      </w:r>
      <w:r>
        <w:rPr>
          <w:spacing w:val="-12"/>
        </w:rPr>
        <w:t> </w:t>
      </w:r>
      <w:r>
        <w:rPr/>
        <w:t>2024-</w:t>
      </w:r>
      <w:r>
        <w:rPr>
          <w:spacing w:val="-17"/>
        </w:rPr>
        <w:t> </w:t>
      </w:r>
      <w:r>
        <w:rPr/>
        <w:t>2025</w:t>
      </w:r>
      <w:r>
        <w:rPr>
          <w:spacing w:val="-14"/>
        </w:rPr>
        <w:t> </w:t>
      </w:r>
      <w:r>
        <w:rPr/>
        <w:t>para</w:t>
      </w:r>
      <w:r>
        <w:rPr>
          <w:spacing w:val="-15"/>
        </w:rPr>
        <w:t> </w:t>
      </w:r>
      <w:r>
        <w:rPr>
          <w:spacing w:val="-2"/>
        </w:rPr>
        <w:t>ejecución</w:t>
      </w:r>
    </w:p>
    <w:p>
      <w:pPr>
        <w:spacing w:before="5"/>
        <w:ind w:left="727" w:right="0" w:firstLine="0"/>
        <w:jc w:val="center"/>
        <w:rPr>
          <w:rFonts w:ascii="Arial"/>
          <w:b/>
          <w:sz w:val="24"/>
        </w:rPr>
      </w:pPr>
      <w:r>
        <w:rPr>
          <w:rFonts w:ascii="Arial"/>
          <w:b/>
          <w:spacing w:val="-6"/>
          <w:sz w:val="24"/>
        </w:rPr>
        <w:t>2025-</w:t>
      </w:r>
      <w:r>
        <w:rPr>
          <w:rFonts w:ascii="Arial"/>
          <w:b/>
          <w:spacing w:val="-4"/>
          <w:sz w:val="24"/>
        </w:rPr>
        <w:t>2026</w:t>
      </w:r>
    </w:p>
    <w:p>
      <w:pPr>
        <w:pStyle w:val="BodyText"/>
        <w:spacing w:before="6"/>
        <w:rPr>
          <w:rFonts w:ascii="Arial"/>
          <w:b/>
          <w:sz w:val="15"/>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3121"/>
        <w:gridCol w:w="1256"/>
        <w:gridCol w:w="1253"/>
        <w:gridCol w:w="754"/>
        <w:gridCol w:w="1173"/>
      </w:tblGrid>
      <w:tr>
        <w:trPr>
          <w:trHeight w:val="368" w:hRule="atLeast"/>
        </w:trPr>
        <w:tc>
          <w:tcPr>
            <w:tcW w:w="4393" w:type="dxa"/>
            <w:gridSpan w:val="2"/>
            <w:vMerge w:val="restart"/>
            <w:shd w:val="clear" w:color="auto" w:fill="88001A"/>
          </w:tcPr>
          <w:p>
            <w:pPr>
              <w:pStyle w:val="TableParagraph"/>
              <w:spacing w:before="101"/>
              <w:rPr>
                <w:rFonts w:ascii="Arial"/>
                <w:b/>
                <w:sz w:val="16"/>
              </w:rPr>
            </w:pPr>
          </w:p>
          <w:p>
            <w:pPr>
              <w:pStyle w:val="TableParagraph"/>
              <w:ind w:left="12" w:right="2"/>
              <w:jc w:val="center"/>
              <w:rPr>
                <w:rFonts w:ascii="Arial"/>
                <w:b/>
                <w:sz w:val="16"/>
              </w:rPr>
            </w:pPr>
            <w:r>
              <w:rPr>
                <w:rFonts w:ascii="Arial"/>
                <w:b/>
                <w:color w:val="FFFFFF"/>
                <w:spacing w:val="-2"/>
                <w:sz w:val="16"/>
              </w:rPr>
              <w:t>CONVOCATORIAS</w:t>
            </w:r>
          </w:p>
        </w:tc>
        <w:tc>
          <w:tcPr>
            <w:tcW w:w="1256" w:type="dxa"/>
            <w:vMerge w:val="restart"/>
            <w:shd w:val="clear" w:color="auto" w:fill="88001A"/>
          </w:tcPr>
          <w:p>
            <w:pPr>
              <w:pStyle w:val="TableParagraph"/>
              <w:spacing w:before="12"/>
              <w:rPr>
                <w:rFonts w:ascii="Arial"/>
                <w:b/>
                <w:sz w:val="16"/>
              </w:rPr>
            </w:pPr>
          </w:p>
          <w:p>
            <w:pPr>
              <w:pStyle w:val="TableParagraph"/>
              <w:spacing w:line="235" w:lineRule="auto"/>
              <w:ind w:left="23" w:firstLine="100"/>
              <w:rPr>
                <w:rFonts w:ascii="Arial"/>
                <w:b/>
                <w:sz w:val="16"/>
              </w:rPr>
            </w:pPr>
            <w:r>
              <w:rPr>
                <w:rFonts w:ascii="Arial"/>
                <w:b/>
                <w:color w:val="FFFFFF"/>
                <w:spacing w:val="-2"/>
                <w:sz w:val="16"/>
              </w:rPr>
              <w:t>PROYECTOS </w:t>
            </w:r>
            <w:r>
              <w:rPr>
                <w:rFonts w:ascii="Arial"/>
                <w:b/>
                <w:color w:val="FFFFFF"/>
                <w:spacing w:val="-4"/>
                <w:sz w:val="16"/>
              </w:rPr>
              <w:t>PRESENTADOS</w:t>
            </w:r>
          </w:p>
        </w:tc>
        <w:tc>
          <w:tcPr>
            <w:tcW w:w="1253" w:type="dxa"/>
            <w:shd w:val="clear" w:color="auto" w:fill="88001A"/>
          </w:tcPr>
          <w:p>
            <w:pPr>
              <w:pStyle w:val="TableParagraph"/>
              <w:spacing w:line="171" w:lineRule="exact"/>
              <w:ind w:left="123"/>
              <w:rPr>
                <w:rFonts w:ascii="Arial"/>
                <w:b/>
                <w:sz w:val="16"/>
              </w:rPr>
            </w:pPr>
            <w:r>
              <w:rPr>
                <w:rFonts w:ascii="Arial"/>
                <w:b/>
                <w:color w:val="FFFFFF"/>
                <w:spacing w:val="-2"/>
                <w:sz w:val="16"/>
              </w:rPr>
              <w:t>PROYECTOS</w:t>
            </w:r>
          </w:p>
          <w:p>
            <w:pPr>
              <w:pStyle w:val="TableParagraph"/>
              <w:spacing w:line="178" w:lineRule="exact"/>
              <w:ind w:left="104"/>
              <w:rPr>
                <w:rFonts w:ascii="Arial"/>
                <w:b/>
                <w:sz w:val="16"/>
              </w:rPr>
            </w:pPr>
            <w:r>
              <w:rPr>
                <w:rFonts w:ascii="Arial"/>
                <w:b/>
                <w:color w:val="FFFFFF"/>
                <w:spacing w:val="-2"/>
                <w:sz w:val="16"/>
              </w:rPr>
              <w:t>APROBADOS</w:t>
            </w:r>
          </w:p>
        </w:tc>
        <w:tc>
          <w:tcPr>
            <w:tcW w:w="1927" w:type="dxa"/>
            <w:gridSpan w:val="2"/>
            <w:vMerge w:val="restart"/>
            <w:shd w:val="clear" w:color="auto" w:fill="88001A"/>
          </w:tcPr>
          <w:p>
            <w:pPr>
              <w:pStyle w:val="TableParagraph"/>
              <w:spacing w:before="67"/>
              <w:rPr>
                <w:rFonts w:ascii="Arial"/>
                <w:b/>
                <w:sz w:val="18"/>
              </w:rPr>
            </w:pPr>
          </w:p>
          <w:p>
            <w:pPr>
              <w:pStyle w:val="TableParagraph"/>
              <w:ind w:left="370"/>
              <w:rPr>
                <w:rFonts w:ascii="Arial"/>
                <w:b/>
                <w:sz w:val="18"/>
              </w:rPr>
            </w:pPr>
            <w:r>
              <w:rPr>
                <w:rFonts w:ascii="Arial"/>
                <w:b/>
                <w:color w:val="FFFFFF"/>
                <w:spacing w:val="-4"/>
                <w:sz w:val="18"/>
              </w:rPr>
              <w:t>ESTADO</w:t>
            </w:r>
            <w:r>
              <w:rPr>
                <w:rFonts w:ascii="Arial"/>
                <w:b/>
                <w:color w:val="FFFFFF"/>
                <w:spacing w:val="-3"/>
                <w:sz w:val="18"/>
              </w:rPr>
              <w:t> </w:t>
            </w:r>
            <w:r>
              <w:rPr>
                <w:rFonts w:ascii="Arial"/>
                <w:b/>
                <w:color w:val="FFFFFF"/>
                <w:spacing w:val="-4"/>
                <w:sz w:val="18"/>
              </w:rPr>
              <w:t>2025</w:t>
            </w:r>
          </w:p>
        </w:tc>
      </w:tr>
      <w:tr>
        <w:trPr>
          <w:trHeight w:val="367" w:hRule="atLeast"/>
        </w:trPr>
        <w:tc>
          <w:tcPr>
            <w:tcW w:w="4393" w:type="dxa"/>
            <w:gridSpan w:val="2"/>
            <w:vMerge/>
            <w:tcBorders>
              <w:top w:val="nil"/>
            </w:tcBorders>
            <w:shd w:val="clear" w:color="auto" w:fill="88001A"/>
          </w:tcPr>
          <w:p>
            <w:pPr>
              <w:rPr>
                <w:sz w:val="2"/>
                <w:szCs w:val="2"/>
              </w:rPr>
            </w:pPr>
          </w:p>
        </w:tc>
        <w:tc>
          <w:tcPr>
            <w:tcW w:w="1256" w:type="dxa"/>
            <w:vMerge/>
            <w:tcBorders>
              <w:top w:val="nil"/>
            </w:tcBorders>
            <w:shd w:val="clear" w:color="auto" w:fill="88001A"/>
          </w:tcPr>
          <w:p>
            <w:pPr>
              <w:rPr>
                <w:sz w:val="2"/>
                <w:szCs w:val="2"/>
              </w:rPr>
            </w:pPr>
          </w:p>
        </w:tc>
        <w:tc>
          <w:tcPr>
            <w:tcW w:w="1253" w:type="dxa"/>
            <w:shd w:val="clear" w:color="auto" w:fill="88001A"/>
          </w:tcPr>
          <w:p>
            <w:pPr>
              <w:pStyle w:val="TableParagraph"/>
              <w:spacing w:line="171" w:lineRule="exact"/>
              <w:ind w:left="107"/>
              <w:rPr>
                <w:rFonts w:ascii="Arial"/>
                <w:b/>
                <w:sz w:val="16"/>
              </w:rPr>
            </w:pPr>
            <w:r>
              <w:rPr>
                <w:rFonts w:ascii="Arial"/>
                <w:b/>
                <w:color w:val="FFFFFF"/>
                <w:spacing w:val="-2"/>
                <w:sz w:val="16"/>
              </w:rPr>
              <w:t>(Financiados/</w:t>
            </w:r>
          </w:p>
          <w:p>
            <w:pPr>
              <w:pStyle w:val="TableParagraph"/>
              <w:spacing w:line="176" w:lineRule="exact"/>
              <w:ind w:left="112"/>
              <w:rPr>
                <w:rFonts w:ascii="Arial"/>
                <w:b/>
                <w:sz w:val="16"/>
              </w:rPr>
            </w:pPr>
            <w:r>
              <w:rPr>
                <w:rFonts w:ascii="Arial"/>
                <w:b/>
                <w:color w:val="FFFFFF"/>
                <w:spacing w:val="-2"/>
                <w:sz w:val="16"/>
              </w:rPr>
              <w:t>Financiables)</w:t>
            </w:r>
          </w:p>
        </w:tc>
        <w:tc>
          <w:tcPr>
            <w:tcW w:w="1927" w:type="dxa"/>
            <w:gridSpan w:val="2"/>
            <w:vMerge/>
            <w:tcBorders>
              <w:top w:val="nil"/>
            </w:tcBorders>
            <w:shd w:val="clear" w:color="auto" w:fill="88001A"/>
          </w:tcPr>
          <w:p>
            <w:pPr>
              <w:rPr>
                <w:sz w:val="2"/>
                <w:szCs w:val="2"/>
              </w:rPr>
            </w:pPr>
          </w:p>
        </w:tc>
      </w:tr>
      <w:tr>
        <w:trPr>
          <w:trHeight w:val="921" w:hRule="atLeast"/>
        </w:trPr>
        <w:tc>
          <w:tcPr>
            <w:tcW w:w="1272" w:type="dxa"/>
          </w:tcPr>
          <w:p>
            <w:pPr>
              <w:pStyle w:val="TableParagraph"/>
              <w:spacing w:before="153"/>
              <w:rPr>
                <w:rFonts w:ascii="Arial"/>
                <w:b/>
                <w:sz w:val="18"/>
              </w:rPr>
            </w:pPr>
          </w:p>
          <w:p>
            <w:pPr>
              <w:pStyle w:val="TableParagraph"/>
              <w:ind w:left="7"/>
              <w:jc w:val="center"/>
              <w:rPr>
                <w:sz w:val="18"/>
              </w:rPr>
            </w:pPr>
            <w:r>
              <w:rPr>
                <w:spacing w:val="-5"/>
                <w:sz w:val="18"/>
              </w:rPr>
              <w:t>PMC01-</w:t>
            </w:r>
            <w:r>
              <w:rPr>
                <w:spacing w:val="-4"/>
                <w:sz w:val="18"/>
              </w:rPr>
              <w:t>2025</w:t>
            </w:r>
          </w:p>
        </w:tc>
        <w:tc>
          <w:tcPr>
            <w:tcW w:w="3121" w:type="dxa"/>
          </w:tcPr>
          <w:p>
            <w:pPr>
              <w:pStyle w:val="TableParagraph"/>
              <w:spacing w:line="173" w:lineRule="exact"/>
              <w:ind w:left="3"/>
              <w:rPr>
                <w:sz w:val="16"/>
              </w:rPr>
            </w:pPr>
            <w:r>
              <w:rPr>
                <w:spacing w:val="-2"/>
                <w:sz w:val="16"/>
              </w:rPr>
              <w:t>PROYECTOS</w:t>
            </w:r>
            <w:r>
              <w:rPr>
                <w:spacing w:val="-4"/>
                <w:sz w:val="16"/>
              </w:rPr>
              <w:t> </w:t>
            </w:r>
            <w:r>
              <w:rPr>
                <w:spacing w:val="-2"/>
                <w:sz w:val="16"/>
              </w:rPr>
              <w:t>DE</w:t>
            </w:r>
            <w:r>
              <w:rPr>
                <w:spacing w:val="-7"/>
                <w:sz w:val="16"/>
              </w:rPr>
              <w:t> </w:t>
            </w:r>
            <w:r>
              <w:rPr>
                <w:spacing w:val="-2"/>
                <w:sz w:val="16"/>
              </w:rPr>
              <w:t>INVESTIGACIÓN</w:t>
            </w:r>
            <w:r>
              <w:rPr>
                <w:spacing w:val="-3"/>
                <w:sz w:val="16"/>
              </w:rPr>
              <w:t> </w:t>
            </w:r>
            <w:r>
              <w:rPr>
                <w:spacing w:val="-10"/>
                <w:sz w:val="16"/>
              </w:rPr>
              <w:t>-</w:t>
            </w:r>
          </w:p>
          <w:p>
            <w:pPr>
              <w:pStyle w:val="TableParagraph"/>
              <w:ind w:left="3"/>
              <w:rPr>
                <w:sz w:val="16"/>
              </w:rPr>
            </w:pPr>
            <w:r>
              <w:rPr>
                <w:rFonts w:ascii="Arial" w:hAnsi="Arial"/>
                <w:b/>
                <w:spacing w:val="-2"/>
                <w:sz w:val="16"/>
              </w:rPr>
              <w:t>MENOR</w:t>
            </w:r>
            <w:r>
              <w:rPr>
                <w:rFonts w:ascii="Arial" w:hAnsi="Arial"/>
                <w:b/>
                <w:spacing w:val="-8"/>
                <w:sz w:val="16"/>
              </w:rPr>
              <w:t> </w:t>
            </w:r>
            <w:r>
              <w:rPr>
                <w:rFonts w:ascii="Arial" w:hAnsi="Arial"/>
                <w:b/>
                <w:spacing w:val="-2"/>
                <w:sz w:val="16"/>
              </w:rPr>
              <w:t>CUANTÍA</w:t>
            </w:r>
            <w:r>
              <w:rPr>
                <w:rFonts w:ascii="Arial" w:hAnsi="Arial"/>
                <w:b/>
                <w:spacing w:val="-4"/>
                <w:sz w:val="16"/>
              </w:rPr>
              <w:t> </w:t>
            </w:r>
            <w:r>
              <w:rPr>
                <w:spacing w:val="-2"/>
                <w:sz w:val="16"/>
              </w:rPr>
              <w:t>DIRIGIDA</w:t>
            </w:r>
            <w:r>
              <w:rPr>
                <w:spacing w:val="-13"/>
                <w:sz w:val="16"/>
              </w:rPr>
              <w:t> </w:t>
            </w:r>
            <w:r>
              <w:rPr>
                <w:spacing w:val="-2"/>
                <w:sz w:val="16"/>
              </w:rPr>
              <w:t>A</w:t>
            </w:r>
            <w:r>
              <w:rPr>
                <w:spacing w:val="-12"/>
                <w:sz w:val="16"/>
              </w:rPr>
              <w:t> </w:t>
            </w:r>
            <w:r>
              <w:rPr>
                <w:spacing w:val="-2"/>
                <w:sz w:val="16"/>
              </w:rPr>
              <w:t>GRUPOS </w:t>
            </w:r>
            <w:r>
              <w:rPr>
                <w:sz w:val="16"/>
              </w:rPr>
              <w:t>DE INVESTIGACIÓN CON ÁREAS DE ACCIÓN</w:t>
            </w:r>
            <w:r>
              <w:rPr>
                <w:spacing w:val="-12"/>
                <w:sz w:val="16"/>
              </w:rPr>
              <w:t> </w:t>
            </w:r>
            <w:r>
              <w:rPr>
                <w:sz w:val="16"/>
              </w:rPr>
              <w:t>EN</w:t>
            </w:r>
            <w:r>
              <w:rPr>
                <w:spacing w:val="-11"/>
                <w:sz w:val="16"/>
              </w:rPr>
              <w:t> </w:t>
            </w:r>
            <w:r>
              <w:rPr>
                <w:sz w:val="16"/>
              </w:rPr>
              <w:t>LAS</w:t>
            </w:r>
            <w:r>
              <w:rPr>
                <w:spacing w:val="-11"/>
                <w:sz w:val="16"/>
              </w:rPr>
              <w:t> </w:t>
            </w:r>
            <w:r>
              <w:rPr>
                <w:sz w:val="16"/>
              </w:rPr>
              <w:t>SEDES</w:t>
            </w:r>
            <w:r>
              <w:rPr>
                <w:spacing w:val="-11"/>
                <w:sz w:val="16"/>
              </w:rPr>
              <w:t> </w:t>
            </w:r>
            <w:r>
              <w:rPr>
                <w:sz w:val="16"/>
              </w:rPr>
              <w:t>DE</w:t>
            </w:r>
            <w:r>
              <w:rPr>
                <w:spacing w:val="-11"/>
                <w:sz w:val="16"/>
              </w:rPr>
              <w:t> </w:t>
            </w:r>
            <w:r>
              <w:rPr>
                <w:sz w:val="16"/>
              </w:rPr>
              <w:t>PITALITO</w:t>
            </w:r>
            <w:r>
              <w:rPr>
                <w:spacing w:val="-11"/>
                <w:sz w:val="16"/>
              </w:rPr>
              <w:t> </w:t>
            </w:r>
            <w:r>
              <w:rPr>
                <w:sz w:val="16"/>
              </w:rPr>
              <w:t>Y</w:t>
            </w:r>
          </w:p>
          <w:p>
            <w:pPr>
              <w:pStyle w:val="TableParagraph"/>
              <w:spacing w:line="175" w:lineRule="exact" w:before="1"/>
              <w:ind w:left="3"/>
              <w:rPr>
                <w:sz w:val="16"/>
              </w:rPr>
            </w:pPr>
            <w:r>
              <w:rPr>
                <w:sz w:val="16"/>
              </w:rPr>
              <w:t>LA</w:t>
            </w:r>
            <w:r>
              <w:rPr>
                <w:spacing w:val="-11"/>
                <w:sz w:val="16"/>
              </w:rPr>
              <w:t> </w:t>
            </w:r>
            <w:r>
              <w:rPr>
                <w:spacing w:val="-2"/>
                <w:sz w:val="16"/>
              </w:rPr>
              <w:t>PLATA</w:t>
            </w:r>
          </w:p>
        </w:tc>
        <w:tc>
          <w:tcPr>
            <w:tcW w:w="1256" w:type="dxa"/>
          </w:tcPr>
          <w:p>
            <w:pPr>
              <w:pStyle w:val="TableParagraph"/>
              <w:spacing w:before="153"/>
              <w:rPr>
                <w:rFonts w:ascii="Arial"/>
                <w:b/>
                <w:sz w:val="18"/>
              </w:rPr>
            </w:pPr>
          </w:p>
          <w:p>
            <w:pPr>
              <w:pStyle w:val="TableParagraph"/>
              <w:ind w:left="19"/>
              <w:jc w:val="center"/>
              <w:rPr>
                <w:sz w:val="18"/>
              </w:rPr>
            </w:pPr>
            <w:r>
              <w:rPr>
                <w:spacing w:val="-10"/>
                <w:sz w:val="18"/>
              </w:rPr>
              <w:t>5</w:t>
            </w:r>
          </w:p>
        </w:tc>
        <w:tc>
          <w:tcPr>
            <w:tcW w:w="1253" w:type="dxa"/>
          </w:tcPr>
          <w:p>
            <w:pPr>
              <w:pStyle w:val="TableParagraph"/>
              <w:spacing w:before="153"/>
              <w:rPr>
                <w:rFonts w:ascii="Arial"/>
                <w:b/>
                <w:sz w:val="18"/>
              </w:rPr>
            </w:pPr>
          </w:p>
          <w:p>
            <w:pPr>
              <w:pStyle w:val="TableParagraph"/>
              <w:ind w:left="20"/>
              <w:jc w:val="center"/>
              <w:rPr>
                <w:sz w:val="18"/>
              </w:rPr>
            </w:pPr>
            <w:r>
              <w:rPr>
                <w:spacing w:val="-10"/>
                <w:sz w:val="18"/>
              </w:rPr>
              <w:t>3</w:t>
            </w:r>
          </w:p>
        </w:tc>
        <w:tc>
          <w:tcPr>
            <w:tcW w:w="754" w:type="dxa"/>
          </w:tcPr>
          <w:p>
            <w:pPr>
              <w:pStyle w:val="TableParagraph"/>
              <w:spacing w:before="153"/>
              <w:rPr>
                <w:rFonts w:ascii="Arial"/>
                <w:b/>
                <w:sz w:val="18"/>
              </w:rPr>
            </w:pPr>
          </w:p>
          <w:p>
            <w:pPr>
              <w:pStyle w:val="TableParagraph"/>
              <w:ind w:left="26" w:right="6"/>
              <w:jc w:val="center"/>
              <w:rPr>
                <w:sz w:val="18"/>
              </w:rPr>
            </w:pPr>
            <w:r>
              <w:rPr>
                <w:spacing w:val="-10"/>
                <w:sz w:val="18"/>
              </w:rPr>
              <w:t>3</w:t>
            </w:r>
          </w:p>
        </w:tc>
        <w:tc>
          <w:tcPr>
            <w:tcW w:w="1173" w:type="dxa"/>
          </w:tcPr>
          <w:p>
            <w:pPr>
              <w:pStyle w:val="TableParagraph"/>
              <w:spacing w:before="153"/>
              <w:rPr>
                <w:rFonts w:ascii="Arial"/>
                <w:b/>
                <w:sz w:val="18"/>
              </w:rPr>
            </w:pPr>
          </w:p>
          <w:p>
            <w:pPr>
              <w:pStyle w:val="TableParagraph"/>
              <w:ind w:left="14"/>
              <w:jc w:val="center"/>
              <w:rPr>
                <w:sz w:val="18"/>
              </w:rPr>
            </w:pPr>
            <w:r>
              <w:rPr>
                <w:spacing w:val="-2"/>
                <w:sz w:val="18"/>
              </w:rPr>
              <w:t>Financiable</w:t>
            </w:r>
          </w:p>
        </w:tc>
      </w:tr>
      <w:tr>
        <w:trPr>
          <w:trHeight w:val="736" w:hRule="atLeast"/>
        </w:trPr>
        <w:tc>
          <w:tcPr>
            <w:tcW w:w="1272" w:type="dxa"/>
          </w:tcPr>
          <w:p>
            <w:pPr>
              <w:pStyle w:val="TableParagraph"/>
              <w:spacing w:before="59"/>
              <w:rPr>
                <w:rFonts w:ascii="Arial"/>
                <w:b/>
                <w:sz w:val="18"/>
              </w:rPr>
            </w:pPr>
          </w:p>
          <w:p>
            <w:pPr>
              <w:pStyle w:val="TableParagraph"/>
              <w:ind w:left="7"/>
              <w:jc w:val="center"/>
              <w:rPr>
                <w:sz w:val="18"/>
              </w:rPr>
            </w:pPr>
            <w:r>
              <w:rPr>
                <w:spacing w:val="-5"/>
                <w:sz w:val="18"/>
              </w:rPr>
              <w:t>PSEM01-</w:t>
            </w:r>
            <w:r>
              <w:rPr>
                <w:spacing w:val="-4"/>
                <w:sz w:val="18"/>
              </w:rPr>
              <w:t>2025</w:t>
            </w:r>
          </w:p>
        </w:tc>
        <w:tc>
          <w:tcPr>
            <w:tcW w:w="3121" w:type="dxa"/>
          </w:tcPr>
          <w:p>
            <w:pPr>
              <w:pStyle w:val="TableParagraph"/>
              <w:spacing w:line="177" w:lineRule="exact"/>
              <w:ind w:left="3"/>
              <w:rPr>
                <w:sz w:val="16"/>
              </w:rPr>
            </w:pPr>
            <w:r>
              <w:rPr>
                <w:spacing w:val="-2"/>
                <w:sz w:val="16"/>
              </w:rPr>
              <w:t>PROYECTOS</w:t>
            </w:r>
            <w:r>
              <w:rPr>
                <w:spacing w:val="-4"/>
                <w:sz w:val="16"/>
              </w:rPr>
              <w:t> </w:t>
            </w:r>
            <w:r>
              <w:rPr>
                <w:spacing w:val="-2"/>
                <w:sz w:val="16"/>
              </w:rPr>
              <w:t>DE</w:t>
            </w:r>
            <w:r>
              <w:rPr>
                <w:spacing w:val="-7"/>
                <w:sz w:val="16"/>
              </w:rPr>
              <w:t> </w:t>
            </w:r>
            <w:r>
              <w:rPr>
                <w:spacing w:val="-2"/>
                <w:sz w:val="16"/>
              </w:rPr>
              <w:t>INVESTIGACIÓN</w:t>
            </w:r>
            <w:r>
              <w:rPr>
                <w:spacing w:val="-3"/>
                <w:sz w:val="16"/>
              </w:rPr>
              <w:t> </w:t>
            </w:r>
            <w:r>
              <w:rPr>
                <w:spacing w:val="-10"/>
                <w:sz w:val="16"/>
              </w:rPr>
              <w:t>–</w:t>
            </w:r>
          </w:p>
          <w:p>
            <w:pPr>
              <w:pStyle w:val="TableParagraph"/>
              <w:spacing w:before="1"/>
              <w:ind w:left="3"/>
              <w:rPr>
                <w:sz w:val="16"/>
              </w:rPr>
            </w:pPr>
            <w:r>
              <w:rPr>
                <w:rFonts w:ascii="Arial" w:hAnsi="Arial"/>
                <w:b/>
                <w:spacing w:val="-2"/>
                <w:sz w:val="16"/>
              </w:rPr>
              <w:t>SEMILLEROS</w:t>
            </w:r>
            <w:r>
              <w:rPr>
                <w:rFonts w:ascii="Arial" w:hAnsi="Arial"/>
                <w:b/>
                <w:spacing w:val="-4"/>
                <w:sz w:val="16"/>
              </w:rPr>
              <w:t> </w:t>
            </w:r>
            <w:r>
              <w:rPr>
                <w:rFonts w:ascii="Arial" w:hAnsi="Arial"/>
                <w:b/>
                <w:spacing w:val="-2"/>
                <w:sz w:val="16"/>
              </w:rPr>
              <w:t>DE</w:t>
            </w:r>
            <w:r>
              <w:rPr>
                <w:rFonts w:ascii="Arial" w:hAnsi="Arial"/>
                <w:b/>
                <w:spacing w:val="-10"/>
                <w:sz w:val="16"/>
              </w:rPr>
              <w:t> </w:t>
            </w:r>
            <w:r>
              <w:rPr>
                <w:rFonts w:ascii="Arial" w:hAnsi="Arial"/>
                <w:b/>
                <w:spacing w:val="-2"/>
                <w:sz w:val="16"/>
              </w:rPr>
              <w:t>INVESTIGACIÓN</w:t>
            </w:r>
            <w:r>
              <w:rPr>
                <w:rFonts w:ascii="Arial" w:hAnsi="Arial"/>
                <w:b/>
                <w:spacing w:val="-4"/>
                <w:sz w:val="16"/>
              </w:rPr>
              <w:t> </w:t>
            </w:r>
            <w:r>
              <w:rPr>
                <w:spacing w:val="-2"/>
                <w:sz w:val="16"/>
              </w:rPr>
              <w:t>CON </w:t>
            </w:r>
            <w:r>
              <w:rPr>
                <w:sz w:val="16"/>
              </w:rPr>
              <w:t>ÁREAS DE</w:t>
            </w:r>
            <w:r>
              <w:rPr>
                <w:spacing w:val="-12"/>
                <w:sz w:val="16"/>
              </w:rPr>
              <w:t> </w:t>
            </w:r>
            <w:r>
              <w:rPr>
                <w:sz w:val="16"/>
              </w:rPr>
              <w:t>ACCIÓN</w:t>
            </w:r>
            <w:r>
              <w:rPr>
                <w:spacing w:val="-2"/>
                <w:sz w:val="16"/>
              </w:rPr>
              <w:t> </w:t>
            </w:r>
            <w:r>
              <w:rPr>
                <w:sz w:val="16"/>
              </w:rPr>
              <w:t>EN LAS SEDES DE</w:t>
            </w:r>
          </w:p>
          <w:p>
            <w:pPr>
              <w:pStyle w:val="TableParagraph"/>
              <w:spacing w:line="170" w:lineRule="exact"/>
              <w:ind w:left="3"/>
              <w:rPr>
                <w:sz w:val="16"/>
              </w:rPr>
            </w:pPr>
            <w:r>
              <w:rPr>
                <w:spacing w:val="-2"/>
                <w:sz w:val="16"/>
              </w:rPr>
              <w:t>PITALITO,</w:t>
            </w:r>
            <w:r>
              <w:rPr>
                <w:spacing w:val="-10"/>
                <w:sz w:val="16"/>
              </w:rPr>
              <w:t> </w:t>
            </w:r>
            <w:r>
              <w:rPr>
                <w:spacing w:val="-2"/>
                <w:sz w:val="16"/>
              </w:rPr>
              <w:t>GARZÓN</w:t>
            </w:r>
            <w:r>
              <w:rPr>
                <w:spacing w:val="-9"/>
                <w:sz w:val="16"/>
              </w:rPr>
              <w:t> </w:t>
            </w:r>
            <w:r>
              <w:rPr>
                <w:spacing w:val="-2"/>
                <w:sz w:val="16"/>
              </w:rPr>
              <w:t>Y</w:t>
            </w:r>
            <w:r>
              <w:rPr>
                <w:spacing w:val="-8"/>
                <w:sz w:val="16"/>
              </w:rPr>
              <w:t> </w:t>
            </w:r>
            <w:r>
              <w:rPr>
                <w:spacing w:val="-2"/>
                <w:sz w:val="16"/>
              </w:rPr>
              <w:t>LA</w:t>
            </w:r>
            <w:r>
              <w:rPr>
                <w:spacing w:val="-9"/>
                <w:sz w:val="16"/>
              </w:rPr>
              <w:t> </w:t>
            </w:r>
            <w:r>
              <w:rPr>
                <w:spacing w:val="-4"/>
                <w:sz w:val="16"/>
              </w:rPr>
              <w:t>PLATA</w:t>
            </w:r>
          </w:p>
        </w:tc>
        <w:tc>
          <w:tcPr>
            <w:tcW w:w="1256" w:type="dxa"/>
          </w:tcPr>
          <w:p>
            <w:pPr>
              <w:pStyle w:val="TableParagraph"/>
              <w:spacing w:before="59"/>
              <w:rPr>
                <w:rFonts w:ascii="Arial"/>
                <w:b/>
                <w:sz w:val="18"/>
              </w:rPr>
            </w:pPr>
          </w:p>
          <w:p>
            <w:pPr>
              <w:pStyle w:val="TableParagraph"/>
              <w:ind w:left="19"/>
              <w:jc w:val="center"/>
              <w:rPr>
                <w:sz w:val="18"/>
              </w:rPr>
            </w:pPr>
            <w:r>
              <w:rPr>
                <w:spacing w:val="-10"/>
                <w:sz w:val="18"/>
              </w:rPr>
              <w:t>5</w:t>
            </w:r>
          </w:p>
        </w:tc>
        <w:tc>
          <w:tcPr>
            <w:tcW w:w="1253" w:type="dxa"/>
          </w:tcPr>
          <w:p>
            <w:pPr>
              <w:pStyle w:val="TableParagraph"/>
              <w:spacing w:before="59"/>
              <w:rPr>
                <w:rFonts w:ascii="Arial"/>
                <w:b/>
                <w:sz w:val="18"/>
              </w:rPr>
            </w:pPr>
          </w:p>
          <w:p>
            <w:pPr>
              <w:pStyle w:val="TableParagraph"/>
              <w:ind w:left="20"/>
              <w:jc w:val="center"/>
              <w:rPr>
                <w:sz w:val="18"/>
              </w:rPr>
            </w:pPr>
            <w:r>
              <w:rPr>
                <w:spacing w:val="-10"/>
                <w:sz w:val="18"/>
              </w:rPr>
              <w:t>3</w:t>
            </w:r>
          </w:p>
        </w:tc>
        <w:tc>
          <w:tcPr>
            <w:tcW w:w="754" w:type="dxa"/>
          </w:tcPr>
          <w:p>
            <w:pPr>
              <w:pStyle w:val="TableParagraph"/>
              <w:spacing w:before="59"/>
              <w:rPr>
                <w:rFonts w:ascii="Arial"/>
                <w:b/>
                <w:sz w:val="18"/>
              </w:rPr>
            </w:pPr>
          </w:p>
          <w:p>
            <w:pPr>
              <w:pStyle w:val="TableParagraph"/>
              <w:ind w:left="26" w:right="6"/>
              <w:jc w:val="center"/>
              <w:rPr>
                <w:sz w:val="18"/>
              </w:rPr>
            </w:pPr>
            <w:r>
              <w:rPr>
                <w:spacing w:val="-10"/>
                <w:sz w:val="18"/>
              </w:rPr>
              <w:t>3</w:t>
            </w:r>
          </w:p>
        </w:tc>
        <w:tc>
          <w:tcPr>
            <w:tcW w:w="1173" w:type="dxa"/>
          </w:tcPr>
          <w:p>
            <w:pPr>
              <w:pStyle w:val="TableParagraph"/>
              <w:spacing w:before="59"/>
              <w:rPr>
                <w:rFonts w:ascii="Arial"/>
                <w:b/>
                <w:sz w:val="18"/>
              </w:rPr>
            </w:pPr>
          </w:p>
          <w:p>
            <w:pPr>
              <w:pStyle w:val="TableParagraph"/>
              <w:ind w:left="14"/>
              <w:jc w:val="center"/>
              <w:rPr>
                <w:sz w:val="18"/>
              </w:rPr>
            </w:pPr>
            <w:r>
              <w:rPr>
                <w:spacing w:val="-2"/>
                <w:sz w:val="18"/>
              </w:rPr>
              <w:t>Financiable</w:t>
            </w:r>
          </w:p>
        </w:tc>
      </w:tr>
      <w:tr>
        <w:trPr>
          <w:trHeight w:val="806" w:hRule="atLeast"/>
        </w:trPr>
        <w:tc>
          <w:tcPr>
            <w:tcW w:w="1272" w:type="dxa"/>
          </w:tcPr>
          <w:p>
            <w:pPr>
              <w:pStyle w:val="TableParagraph"/>
              <w:spacing w:before="95"/>
              <w:rPr>
                <w:rFonts w:ascii="Arial"/>
                <w:b/>
                <w:sz w:val="18"/>
              </w:rPr>
            </w:pPr>
          </w:p>
          <w:p>
            <w:pPr>
              <w:pStyle w:val="TableParagraph"/>
              <w:ind w:left="7"/>
              <w:jc w:val="center"/>
              <w:rPr>
                <w:sz w:val="18"/>
              </w:rPr>
            </w:pPr>
            <w:r>
              <w:rPr>
                <w:spacing w:val="-5"/>
                <w:sz w:val="18"/>
              </w:rPr>
              <w:t>PSEM02-</w:t>
            </w:r>
            <w:r>
              <w:rPr>
                <w:spacing w:val="-4"/>
                <w:sz w:val="18"/>
              </w:rPr>
              <w:t>2025</w:t>
            </w:r>
          </w:p>
        </w:tc>
        <w:tc>
          <w:tcPr>
            <w:tcW w:w="3121" w:type="dxa"/>
          </w:tcPr>
          <w:p>
            <w:pPr>
              <w:pStyle w:val="TableParagraph"/>
              <w:spacing w:before="30"/>
              <w:rPr>
                <w:sz w:val="16"/>
              </w:rPr>
            </w:pPr>
            <w:r>
              <w:rPr>
                <w:sz w:val="16"/>
              </w:rPr>
              <w:t>PROYECTOS DE INVESTIGACIÓN – </w:t>
            </w:r>
            <w:r>
              <w:rPr>
                <w:rFonts w:ascii="Arial" w:hAnsi="Arial"/>
                <w:b/>
                <w:spacing w:val="-2"/>
                <w:sz w:val="16"/>
              </w:rPr>
              <w:t>SEMILLEROS</w:t>
            </w:r>
            <w:r>
              <w:rPr>
                <w:rFonts w:ascii="Arial" w:hAnsi="Arial"/>
                <w:b/>
                <w:spacing w:val="-5"/>
                <w:sz w:val="16"/>
              </w:rPr>
              <w:t> </w:t>
            </w:r>
            <w:r>
              <w:rPr>
                <w:rFonts w:ascii="Arial" w:hAnsi="Arial"/>
                <w:b/>
                <w:spacing w:val="-2"/>
                <w:sz w:val="16"/>
              </w:rPr>
              <w:t>DE</w:t>
            </w:r>
            <w:r>
              <w:rPr>
                <w:rFonts w:ascii="Arial" w:hAnsi="Arial"/>
                <w:b/>
                <w:spacing w:val="-10"/>
                <w:sz w:val="16"/>
              </w:rPr>
              <w:t> </w:t>
            </w:r>
            <w:r>
              <w:rPr>
                <w:rFonts w:ascii="Arial" w:hAnsi="Arial"/>
                <w:b/>
                <w:spacing w:val="-2"/>
                <w:sz w:val="16"/>
              </w:rPr>
              <w:t>INVESTIGACIÓN</w:t>
            </w:r>
            <w:r>
              <w:rPr>
                <w:rFonts w:ascii="Arial" w:hAnsi="Arial"/>
                <w:b/>
                <w:spacing w:val="-5"/>
                <w:sz w:val="16"/>
              </w:rPr>
              <w:t> </w:t>
            </w:r>
            <w:r>
              <w:rPr>
                <w:spacing w:val="-2"/>
                <w:sz w:val="16"/>
              </w:rPr>
              <w:t>CON </w:t>
            </w:r>
            <w:r>
              <w:rPr>
                <w:sz w:val="16"/>
              </w:rPr>
              <w:t>ÁREAS DE ACCIÓN EN LA SEDE DE </w:t>
            </w:r>
            <w:r>
              <w:rPr>
                <w:spacing w:val="-2"/>
                <w:sz w:val="16"/>
              </w:rPr>
              <w:t>GARZÓN</w:t>
            </w:r>
          </w:p>
        </w:tc>
        <w:tc>
          <w:tcPr>
            <w:tcW w:w="1256" w:type="dxa"/>
          </w:tcPr>
          <w:p>
            <w:pPr>
              <w:pStyle w:val="TableParagraph"/>
              <w:spacing w:before="95"/>
              <w:rPr>
                <w:rFonts w:ascii="Arial"/>
                <w:b/>
                <w:sz w:val="18"/>
              </w:rPr>
            </w:pPr>
          </w:p>
          <w:p>
            <w:pPr>
              <w:pStyle w:val="TableParagraph"/>
              <w:ind w:left="19" w:right="5"/>
              <w:jc w:val="center"/>
              <w:rPr>
                <w:sz w:val="18"/>
              </w:rPr>
            </w:pPr>
            <w:r>
              <w:rPr>
                <w:spacing w:val="-10"/>
                <w:sz w:val="18"/>
              </w:rPr>
              <w:t>3</w:t>
            </w:r>
          </w:p>
        </w:tc>
        <w:tc>
          <w:tcPr>
            <w:tcW w:w="1253" w:type="dxa"/>
          </w:tcPr>
          <w:p>
            <w:pPr>
              <w:pStyle w:val="TableParagraph"/>
              <w:spacing w:before="95"/>
              <w:rPr>
                <w:rFonts w:ascii="Arial"/>
                <w:b/>
                <w:sz w:val="18"/>
              </w:rPr>
            </w:pPr>
          </w:p>
          <w:p>
            <w:pPr>
              <w:pStyle w:val="TableParagraph"/>
              <w:ind w:left="20" w:right="2"/>
              <w:jc w:val="center"/>
              <w:rPr>
                <w:sz w:val="18"/>
              </w:rPr>
            </w:pPr>
            <w:r>
              <w:rPr>
                <w:spacing w:val="-10"/>
                <w:sz w:val="18"/>
              </w:rPr>
              <w:t>1</w:t>
            </w:r>
          </w:p>
        </w:tc>
        <w:tc>
          <w:tcPr>
            <w:tcW w:w="754" w:type="dxa"/>
          </w:tcPr>
          <w:p>
            <w:pPr>
              <w:pStyle w:val="TableParagraph"/>
              <w:spacing w:before="95"/>
              <w:rPr>
                <w:rFonts w:ascii="Arial"/>
                <w:b/>
                <w:sz w:val="18"/>
              </w:rPr>
            </w:pPr>
          </w:p>
          <w:p>
            <w:pPr>
              <w:pStyle w:val="TableParagraph"/>
              <w:ind w:left="26" w:right="6"/>
              <w:jc w:val="center"/>
              <w:rPr>
                <w:sz w:val="18"/>
              </w:rPr>
            </w:pPr>
            <w:r>
              <w:rPr>
                <w:spacing w:val="-10"/>
                <w:sz w:val="18"/>
              </w:rPr>
              <w:t>1</w:t>
            </w:r>
          </w:p>
        </w:tc>
        <w:tc>
          <w:tcPr>
            <w:tcW w:w="1173" w:type="dxa"/>
          </w:tcPr>
          <w:p>
            <w:pPr>
              <w:pStyle w:val="TableParagraph"/>
              <w:spacing w:before="95"/>
              <w:rPr>
                <w:rFonts w:ascii="Arial"/>
                <w:b/>
                <w:sz w:val="18"/>
              </w:rPr>
            </w:pPr>
          </w:p>
          <w:p>
            <w:pPr>
              <w:pStyle w:val="TableParagraph"/>
              <w:ind w:left="14"/>
              <w:jc w:val="center"/>
              <w:rPr>
                <w:sz w:val="18"/>
              </w:rPr>
            </w:pPr>
            <w:r>
              <w:rPr>
                <w:spacing w:val="-2"/>
                <w:sz w:val="18"/>
              </w:rPr>
              <w:t>Financiable</w:t>
            </w:r>
          </w:p>
        </w:tc>
      </w:tr>
      <w:tr>
        <w:trPr>
          <w:trHeight w:val="205" w:hRule="atLeast"/>
        </w:trPr>
        <w:tc>
          <w:tcPr>
            <w:tcW w:w="1272" w:type="dxa"/>
            <w:vMerge w:val="restart"/>
          </w:tcPr>
          <w:p>
            <w:pPr>
              <w:pStyle w:val="TableParagraph"/>
              <w:spacing w:before="11"/>
              <w:rPr>
                <w:rFonts w:ascii="Arial"/>
                <w:b/>
                <w:sz w:val="18"/>
              </w:rPr>
            </w:pPr>
          </w:p>
          <w:p>
            <w:pPr>
              <w:pStyle w:val="TableParagraph"/>
              <w:ind w:left="171"/>
              <w:rPr>
                <w:sz w:val="18"/>
              </w:rPr>
            </w:pPr>
            <w:r>
              <w:rPr>
                <w:spacing w:val="-5"/>
                <w:sz w:val="18"/>
              </w:rPr>
              <w:t>JIS02-</w:t>
            </w:r>
            <w:r>
              <w:rPr>
                <w:spacing w:val="-4"/>
                <w:sz w:val="18"/>
              </w:rPr>
              <w:t>2023</w:t>
            </w:r>
          </w:p>
        </w:tc>
        <w:tc>
          <w:tcPr>
            <w:tcW w:w="3121" w:type="dxa"/>
            <w:vMerge w:val="restart"/>
          </w:tcPr>
          <w:p>
            <w:pPr>
              <w:pStyle w:val="TableParagraph"/>
              <w:spacing w:line="182" w:lineRule="exact" w:before="119"/>
              <w:rPr>
                <w:sz w:val="16"/>
              </w:rPr>
            </w:pPr>
            <w:r>
              <w:rPr>
                <w:spacing w:val="-2"/>
                <w:sz w:val="16"/>
              </w:rPr>
              <w:t>PROYECTOS</w:t>
            </w:r>
            <w:r>
              <w:rPr>
                <w:spacing w:val="-4"/>
                <w:sz w:val="16"/>
              </w:rPr>
              <w:t> </w:t>
            </w:r>
            <w:r>
              <w:rPr>
                <w:spacing w:val="-2"/>
                <w:sz w:val="16"/>
              </w:rPr>
              <w:t>DE</w:t>
            </w:r>
            <w:r>
              <w:rPr>
                <w:spacing w:val="-7"/>
                <w:sz w:val="16"/>
              </w:rPr>
              <w:t> </w:t>
            </w:r>
            <w:r>
              <w:rPr>
                <w:spacing w:val="-2"/>
                <w:sz w:val="16"/>
              </w:rPr>
              <w:t>INVESTIGACIÓN</w:t>
            </w:r>
            <w:r>
              <w:rPr>
                <w:spacing w:val="-3"/>
                <w:sz w:val="16"/>
              </w:rPr>
              <w:t> </w:t>
            </w:r>
            <w:r>
              <w:rPr>
                <w:spacing w:val="-10"/>
                <w:sz w:val="16"/>
              </w:rPr>
              <w:t>-</w:t>
            </w:r>
          </w:p>
          <w:p>
            <w:pPr>
              <w:pStyle w:val="TableParagraph"/>
              <w:spacing w:line="182" w:lineRule="exact"/>
              <w:rPr>
                <w:rFonts w:ascii="Arial"/>
                <w:b/>
                <w:sz w:val="16"/>
              </w:rPr>
            </w:pPr>
            <w:r>
              <w:rPr>
                <w:rFonts w:ascii="Arial"/>
                <w:b/>
                <w:spacing w:val="-2"/>
                <w:sz w:val="16"/>
              </w:rPr>
              <w:t>JOVENES</w:t>
            </w:r>
            <w:r>
              <w:rPr>
                <w:rFonts w:ascii="Arial"/>
                <w:b/>
                <w:spacing w:val="-5"/>
                <w:sz w:val="16"/>
              </w:rPr>
              <w:t> </w:t>
            </w:r>
            <w:r>
              <w:rPr>
                <w:rFonts w:ascii="Arial"/>
                <w:b/>
                <w:spacing w:val="-2"/>
                <w:sz w:val="16"/>
              </w:rPr>
              <w:t>INVESTIGADORES</w:t>
            </w:r>
          </w:p>
        </w:tc>
        <w:tc>
          <w:tcPr>
            <w:tcW w:w="1256" w:type="dxa"/>
            <w:vMerge w:val="restart"/>
          </w:tcPr>
          <w:p>
            <w:pPr>
              <w:pStyle w:val="TableParagraph"/>
              <w:spacing w:before="11"/>
              <w:rPr>
                <w:rFonts w:ascii="Arial"/>
                <w:b/>
                <w:sz w:val="18"/>
              </w:rPr>
            </w:pPr>
          </w:p>
          <w:p>
            <w:pPr>
              <w:pStyle w:val="TableParagraph"/>
              <w:ind w:left="14"/>
              <w:jc w:val="center"/>
              <w:rPr>
                <w:sz w:val="18"/>
              </w:rPr>
            </w:pPr>
            <w:r>
              <w:rPr>
                <w:spacing w:val="-10"/>
                <w:sz w:val="18"/>
              </w:rPr>
              <w:t>8</w:t>
            </w:r>
          </w:p>
        </w:tc>
        <w:tc>
          <w:tcPr>
            <w:tcW w:w="1253" w:type="dxa"/>
            <w:vMerge w:val="restart"/>
          </w:tcPr>
          <w:p>
            <w:pPr>
              <w:pStyle w:val="TableParagraph"/>
              <w:spacing w:before="11"/>
              <w:rPr>
                <w:rFonts w:ascii="Arial"/>
                <w:b/>
                <w:sz w:val="18"/>
              </w:rPr>
            </w:pPr>
          </w:p>
          <w:p>
            <w:pPr>
              <w:pStyle w:val="TableParagraph"/>
              <w:ind w:left="18"/>
              <w:jc w:val="center"/>
              <w:rPr>
                <w:sz w:val="18"/>
              </w:rPr>
            </w:pPr>
            <w:r>
              <w:rPr>
                <w:spacing w:val="-10"/>
                <w:sz w:val="18"/>
              </w:rPr>
              <w:t>7</w:t>
            </w:r>
          </w:p>
        </w:tc>
        <w:tc>
          <w:tcPr>
            <w:tcW w:w="754" w:type="dxa"/>
          </w:tcPr>
          <w:p>
            <w:pPr>
              <w:pStyle w:val="TableParagraph"/>
              <w:spacing w:line="185" w:lineRule="exact"/>
              <w:ind w:left="26" w:right="4"/>
              <w:jc w:val="center"/>
              <w:rPr>
                <w:sz w:val="18"/>
              </w:rPr>
            </w:pPr>
            <w:r>
              <w:rPr>
                <w:spacing w:val="-10"/>
                <w:sz w:val="18"/>
              </w:rPr>
              <w:t>1</w:t>
            </w:r>
          </w:p>
        </w:tc>
        <w:tc>
          <w:tcPr>
            <w:tcW w:w="1173" w:type="dxa"/>
          </w:tcPr>
          <w:p>
            <w:pPr>
              <w:pStyle w:val="TableParagraph"/>
              <w:spacing w:line="185" w:lineRule="exact"/>
              <w:ind w:left="14"/>
              <w:jc w:val="center"/>
              <w:rPr>
                <w:sz w:val="18"/>
              </w:rPr>
            </w:pPr>
            <w:r>
              <w:rPr>
                <w:spacing w:val="-2"/>
                <w:sz w:val="18"/>
              </w:rPr>
              <w:t>Ejecutado</w:t>
            </w:r>
          </w:p>
        </w:tc>
      </w:tr>
      <w:tr>
        <w:trPr>
          <w:trHeight w:val="207" w:hRule="atLeast"/>
        </w:trPr>
        <w:tc>
          <w:tcPr>
            <w:tcW w:w="1272" w:type="dxa"/>
            <w:vMerge/>
            <w:tcBorders>
              <w:top w:val="nil"/>
            </w:tcBorders>
          </w:tcPr>
          <w:p>
            <w:pPr>
              <w:rPr>
                <w:sz w:val="2"/>
                <w:szCs w:val="2"/>
              </w:rPr>
            </w:pPr>
          </w:p>
        </w:tc>
        <w:tc>
          <w:tcPr>
            <w:tcW w:w="3121" w:type="dxa"/>
            <w:vMerge/>
            <w:tcBorders>
              <w:top w:val="nil"/>
            </w:tcBorders>
          </w:tcPr>
          <w:p>
            <w:pPr>
              <w:rPr>
                <w:sz w:val="2"/>
                <w:szCs w:val="2"/>
              </w:rPr>
            </w:pPr>
          </w:p>
        </w:tc>
        <w:tc>
          <w:tcPr>
            <w:tcW w:w="1256" w:type="dxa"/>
            <w:vMerge/>
            <w:tcBorders>
              <w:top w:val="nil"/>
            </w:tcBorders>
          </w:tcPr>
          <w:p>
            <w:pPr>
              <w:rPr>
                <w:sz w:val="2"/>
                <w:szCs w:val="2"/>
              </w:rPr>
            </w:pPr>
          </w:p>
        </w:tc>
        <w:tc>
          <w:tcPr>
            <w:tcW w:w="1253" w:type="dxa"/>
            <w:vMerge/>
            <w:tcBorders>
              <w:top w:val="nil"/>
            </w:tcBorders>
          </w:tcPr>
          <w:p>
            <w:pPr>
              <w:rPr>
                <w:sz w:val="2"/>
                <w:szCs w:val="2"/>
              </w:rPr>
            </w:pPr>
          </w:p>
        </w:tc>
        <w:tc>
          <w:tcPr>
            <w:tcW w:w="754" w:type="dxa"/>
          </w:tcPr>
          <w:p>
            <w:pPr>
              <w:pStyle w:val="TableParagraph"/>
              <w:spacing w:line="188" w:lineRule="exact"/>
              <w:ind w:left="26" w:right="4"/>
              <w:jc w:val="center"/>
              <w:rPr>
                <w:sz w:val="18"/>
              </w:rPr>
            </w:pPr>
            <w:r>
              <w:rPr>
                <w:spacing w:val="-10"/>
                <w:sz w:val="18"/>
              </w:rPr>
              <w:t>2</w:t>
            </w:r>
          </w:p>
        </w:tc>
        <w:tc>
          <w:tcPr>
            <w:tcW w:w="1173" w:type="dxa"/>
          </w:tcPr>
          <w:p>
            <w:pPr>
              <w:pStyle w:val="TableParagraph"/>
              <w:spacing w:line="188" w:lineRule="exact"/>
              <w:ind w:left="14" w:right="1"/>
              <w:jc w:val="center"/>
              <w:rPr>
                <w:sz w:val="18"/>
              </w:rPr>
            </w:pPr>
            <w:r>
              <w:rPr>
                <w:sz w:val="18"/>
              </w:rPr>
              <w:t>En</w:t>
            </w:r>
            <w:r>
              <w:rPr>
                <w:spacing w:val="-3"/>
                <w:sz w:val="18"/>
              </w:rPr>
              <w:t> </w:t>
            </w:r>
            <w:r>
              <w:rPr>
                <w:spacing w:val="-2"/>
                <w:sz w:val="18"/>
              </w:rPr>
              <w:t>ejecución</w:t>
            </w:r>
          </w:p>
        </w:tc>
      </w:tr>
      <w:tr>
        <w:trPr>
          <w:trHeight w:val="206" w:hRule="atLeast"/>
        </w:trPr>
        <w:tc>
          <w:tcPr>
            <w:tcW w:w="1272" w:type="dxa"/>
            <w:vMerge/>
            <w:tcBorders>
              <w:top w:val="nil"/>
            </w:tcBorders>
          </w:tcPr>
          <w:p>
            <w:pPr>
              <w:rPr>
                <w:sz w:val="2"/>
                <w:szCs w:val="2"/>
              </w:rPr>
            </w:pPr>
          </w:p>
        </w:tc>
        <w:tc>
          <w:tcPr>
            <w:tcW w:w="3121" w:type="dxa"/>
            <w:vMerge/>
            <w:tcBorders>
              <w:top w:val="nil"/>
            </w:tcBorders>
          </w:tcPr>
          <w:p>
            <w:pPr>
              <w:rPr>
                <w:sz w:val="2"/>
                <w:szCs w:val="2"/>
              </w:rPr>
            </w:pPr>
          </w:p>
        </w:tc>
        <w:tc>
          <w:tcPr>
            <w:tcW w:w="1256" w:type="dxa"/>
            <w:vMerge/>
            <w:tcBorders>
              <w:top w:val="nil"/>
            </w:tcBorders>
          </w:tcPr>
          <w:p>
            <w:pPr>
              <w:rPr>
                <w:sz w:val="2"/>
                <w:szCs w:val="2"/>
              </w:rPr>
            </w:pPr>
          </w:p>
        </w:tc>
        <w:tc>
          <w:tcPr>
            <w:tcW w:w="1253" w:type="dxa"/>
            <w:vMerge/>
            <w:tcBorders>
              <w:top w:val="nil"/>
            </w:tcBorders>
          </w:tcPr>
          <w:p>
            <w:pPr>
              <w:rPr>
                <w:sz w:val="2"/>
                <w:szCs w:val="2"/>
              </w:rPr>
            </w:pPr>
          </w:p>
        </w:tc>
        <w:tc>
          <w:tcPr>
            <w:tcW w:w="754" w:type="dxa"/>
          </w:tcPr>
          <w:p>
            <w:pPr>
              <w:pStyle w:val="TableParagraph"/>
              <w:spacing w:line="186" w:lineRule="exact"/>
              <w:ind w:left="26" w:right="4"/>
              <w:jc w:val="center"/>
              <w:rPr>
                <w:sz w:val="18"/>
              </w:rPr>
            </w:pPr>
            <w:r>
              <w:rPr>
                <w:spacing w:val="-10"/>
                <w:sz w:val="18"/>
              </w:rPr>
              <w:t>4</w:t>
            </w:r>
          </w:p>
        </w:tc>
        <w:tc>
          <w:tcPr>
            <w:tcW w:w="1173" w:type="dxa"/>
          </w:tcPr>
          <w:p>
            <w:pPr>
              <w:pStyle w:val="TableParagraph"/>
              <w:spacing w:line="186" w:lineRule="exact"/>
              <w:ind w:left="14"/>
              <w:jc w:val="center"/>
              <w:rPr>
                <w:sz w:val="18"/>
              </w:rPr>
            </w:pPr>
            <w:r>
              <w:rPr>
                <w:spacing w:val="-2"/>
                <w:sz w:val="18"/>
              </w:rPr>
              <w:t>Financiable</w:t>
            </w:r>
          </w:p>
        </w:tc>
      </w:tr>
      <w:tr>
        <w:trPr>
          <w:trHeight w:val="252" w:hRule="atLeast"/>
        </w:trPr>
        <w:tc>
          <w:tcPr>
            <w:tcW w:w="4393" w:type="dxa"/>
            <w:gridSpan w:val="2"/>
          </w:tcPr>
          <w:p>
            <w:pPr>
              <w:pStyle w:val="TableParagraph"/>
              <w:spacing w:line="232" w:lineRule="exact"/>
              <w:ind w:left="12"/>
              <w:jc w:val="center"/>
              <w:rPr>
                <w:rFonts w:ascii="Arial"/>
                <w:b/>
                <w:sz w:val="22"/>
              </w:rPr>
            </w:pPr>
            <w:r>
              <w:rPr>
                <w:rFonts w:ascii="Arial"/>
                <w:b/>
                <w:spacing w:val="-2"/>
                <w:sz w:val="22"/>
              </w:rPr>
              <w:t>TOTAL</w:t>
            </w:r>
          </w:p>
        </w:tc>
        <w:tc>
          <w:tcPr>
            <w:tcW w:w="1256" w:type="dxa"/>
          </w:tcPr>
          <w:p>
            <w:pPr>
              <w:pStyle w:val="TableParagraph"/>
              <w:spacing w:line="232" w:lineRule="exact"/>
              <w:ind w:left="19" w:right="12"/>
              <w:jc w:val="center"/>
              <w:rPr>
                <w:rFonts w:ascii="Arial"/>
                <w:b/>
                <w:sz w:val="22"/>
              </w:rPr>
            </w:pPr>
            <w:r>
              <w:rPr>
                <w:rFonts w:ascii="Arial"/>
                <w:b/>
                <w:spacing w:val="-5"/>
                <w:sz w:val="22"/>
              </w:rPr>
              <w:t>21</w:t>
            </w:r>
          </w:p>
        </w:tc>
        <w:tc>
          <w:tcPr>
            <w:tcW w:w="1253" w:type="dxa"/>
          </w:tcPr>
          <w:p>
            <w:pPr>
              <w:pStyle w:val="TableParagraph"/>
              <w:spacing w:line="232" w:lineRule="exact"/>
              <w:ind w:left="20" w:right="10"/>
              <w:jc w:val="center"/>
              <w:rPr>
                <w:rFonts w:ascii="Arial"/>
                <w:b/>
                <w:sz w:val="22"/>
              </w:rPr>
            </w:pPr>
            <w:r>
              <w:rPr>
                <w:rFonts w:ascii="Arial"/>
                <w:b/>
                <w:spacing w:val="-5"/>
                <w:sz w:val="22"/>
              </w:rPr>
              <w:t>14</w:t>
            </w:r>
          </w:p>
        </w:tc>
        <w:tc>
          <w:tcPr>
            <w:tcW w:w="1927" w:type="dxa"/>
            <w:gridSpan w:val="2"/>
            <w:tcBorders>
              <w:bottom w:val="nil"/>
              <w:right w:val="nil"/>
            </w:tcBorders>
          </w:tcPr>
          <w:p>
            <w:pPr>
              <w:pStyle w:val="TableParagraph"/>
              <w:rPr>
                <w:rFonts w:ascii="Times New Roman"/>
                <w:sz w:val="18"/>
              </w:rPr>
            </w:pPr>
          </w:p>
        </w:tc>
      </w:tr>
    </w:tbl>
    <w:p>
      <w:pPr>
        <w:spacing w:line="261" w:lineRule="auto" w:before="0"/>
        <w:ind w:left="1884" w:right="1096" w:firstLine="0"/>
        <w:jc w:val="center"/>
        <w:rPr>
          <w:sz w:val="18"/>
        </w:rPr>
      </w:pPr>
      <w:r>
        <w:rPr>
          <w:sz w:val="18"/>
        </w:rPr>
        <w:t>Fuente:</w:t>
      </w:r>
      <w:r>
        <w:rPr>
          <w:spacing w:val="-7"/>
          <w:sz w:val="18"/>
        </w:rPr>
        <w:t> </w:t>
      </w:r>
      <w:r>
        <w:rPr>
          <w:sz w:val="18"/>
        </w:rPr>
        <w:t>Elaboración</w:t>
      </w:r>
      <w:r>
        <w:rPr>
          <w:spacing w:val="-6"/>
          <w:sz w:val="18"/>
        </w:rPr>
        <w:t> </w:t>
      </w:r>
      <w:r>
        <w:rPr>
          <w:sz w:val="18"/>
        </w:rPr>
        <w:t>Propia,</w:t>
      </w:r>
      <w:r>
        <w:rPr>
          <w:spacing w:val="-7"/>
          <w:sz w:val="18"/>
        </w:rPr>
        <w:t> </w:t>
      </w:r>
      <w:r>
        <w:rPr>
          <w:sz w:val="18"/>
        </w:rPr>
        <w:t>con</w:t>
      </w:r>
      <w:r>
        <w:rPr>
          <w:spacing w:val="-7"/>
          <w:sz w:val="18"/>
        </w:rPr>
        <w:t> </w:t>
      </w:r>
      <w:r>
        <w:rPr>
          <w:sz w:val="18"/>
        </w:rPr>
        <w:t>base</w:t>
      </w:r>
      <w:r>
        <w:rPr>
          <w:spacing w:val="-9"/>
          <w:sz w:val="18"/>
        </w:rPr>
        <w:t> </w:t>
      </w:r>
      <w:r>
        <w:rPr>
          <w:sz w:val="18"/>
        </w:rPr>
        <w:t>en</w:t>
      </w:r>
      <w:r>
        <w:rPr>
          <w:spacing w:val="-7"/>
          <w:sz w:val="18"/>
        </w:rPr>
        <w:t> </w:t>
      </w:r>
      <w:r>
        <w:rPr>
          <w:sz w:val="18"/>
        </w:rPr>
        <w:t>informes</w:t>
      </w:r>
      <w:r>
        <w:rPr>
          <w:spacing w:val="-8"/>
          <w:sz w:val="18"/>
        </w:rPr>
        <w:t> </w:t>
      </w:r>
      <w:r>
        <w:rPr>
          <w:sz w:val="18"/>
        </w:rPr>
        <w:t>de</w:t>
      </w:r>
      <w:r>
        <w:rPr>
          <w:spacing w:val="-8"/>
          <w:sz w:val="18"/>
        </w:rPr>
        <w:t> </w:t>
      </w:r>
      <w:r>
        <w:rPr>
          <w:sz w:val="18"/>
        </w:rPr>
        <w:t>Coordinación</w:t>
      </w:r>
      <w:r>
        <w:rPr>
          <w:spacing w:val="-6"/>
          <w:sz w:val="18"/>
        </w:rPr>
        <w:t> </w:t>
      </w:r>
      <w:r>
        <w:rPr>
          <w:sz w:val="18"/>
        </w:rPr>
        <w:t>de</w:t>
      </w:r>
      <w:r>
        <w:rPr>
          <w:spacing w:val="-7"/>
          <w:sz w:val="18"/>
        </w:rPr>
        <w:t> </w:t>
      </w:r>
      <w:r>
        <w:rPr>
          <w:sz w:val="18"/>
        </w:rPr>
        <w:t>Investigación</w:t>
      </w:r>
      <w:r>
        <w:rPr>
          <w:spacing w:val="-2"/>
          <w:sz w:val="18"/>
        </w:rPr>
        <w:t> </w:t>
      </w:r>
      <w:r>
        <w:rPr>
          <w:sz w:val="18"/>
        </w:rPr>
        <w:t>de</w:t>
      </w:r>
      <w:r>
        <w:rPr>
          <w:spacing w:val="-8"/>
          <w:sz w:val="18"/>
        </w:rPr>
        <w:t> </w:t>
      </w:r>
      <w:r>
        <w:rPr>
          <w:sz w:val="18"/>
        </w:rPr>
        <w:t>la</w:t>
      </w:r>
      <w:r>
        <w:rPr>
          <w:spacing w:val="-8"/>
          <w:sz w:val="18"/>
        </w:rPr>
        <w:t> </w:t>
      </w:r>
      <w:r>
        <w:rPr>
          <w:sz w:val="18"/>
        </w:rPr>
        <w:t>Facultad</w:t>
      </w:r>
      <w:r>
        <w:rPr>
          <w:spacing w:val="-7"/>
          <w:sz w:val="18"/>
        </w:rPr>
        <w:t> </w:t>
      </w:r>
      <w:r>
        <w:rPr>
          <w:sz w:val="18"/>
        </w:rPr>
        <w:t>-</w:t>
      </w:r>
      <w:r>
        <w:rPr>
          <w:spacing w:val="-8"/>
          <w:sz w:val="18"/>
        </w:rPr>
        <w:t> </w:t>
      </w:r>
      <w:r>
        <w:rPr>
          <w:sz w:val="18"/>
        </w:rPr>
        <w:t>Fecha de corte: diciembre 2025</w:t>
      </w:r>
    </w:p>
    <w:p>
      <w:pPr>
        <w:pStyle w:val="BodyText"/>
        <w:spacing w:before="177"/>
        <w:rPr>
          <w:sz w:val="18"/>
        </w:rPr>
      </w:pPr>
    </w:p>
    <w:p>
      <w:pPr>
        <w:pStyle w:val="BodyText"/>
        <w:spacing w:line="242" w:lineRule="auto"/>
        <w:ind w:left="1702" w:right="962"/>
        <w:jc w:val="both"/>
      </w:pPr>
      <w:r>
        <w:rPr/>
        <w:t>A continuación, se detallan los proyectos financiables, ejecutados y que iniciaron ejecución durante la vigencia 2025:</w:t>
      </w:r>
    </w:p>
    <w:p>
      <w:pPr>
        <w:pStyle w:val="Heading2"/>
        <w:numPr>
          <w:ilvl w:val="2"/>
          <w:numId w:val="3"/>
        </w:numPr>
        <w:tabs>
          <w:tab w:pos="2770" w:val="left" w:leader="none"/>
        </w:tabs>
        <w:spacing w:line="240" w:lineRule="auto" w:before="151" w:after="0"/>
        <w:ind w:left="2770" w:right="0" w:hanging="709"/>
        <w:jc w:val="left"/>
      </w:pPr>
      <w:r>
        <w:rPr>
          <w:spacing w:val="-2"/>
        </w:rPr>
        <w:t>Proyectos</w:t>
      </w:r>
      <w:r>
        <w:rPr>
          <w:spacing w:val="-7"/>
        </w:rPr>
        <w:t> </w:t>
      </w:r>
      <w:r>
        <w:rPr>
          <w:spacing w:val="-2"/>
        </w:rPr>
        <w:t>mediana</w:t>
      </w:r>
      <w:r>
        <w:rPr>
          <w:spacing w:val="-5"/>
        </w:rPr>
        <w:t> </w:t>
      </w:r>
      <w:r>
        <w:rPr>
          <w:spacing w:val="-2"/>
        </w:rPr>
        <w:t>cuantía</w:t>
      </w:r>
      <w:r>
        <w:rPr>
          <w:spacing w:val="-4"/>
        </w:rPr>
        <w:t> </w:t>
      </w:r>
      <w:r>
        <w:rPr>
          <w:spacing w:val="-2"/>
        </w:rPr>
        <w:t>terminados</w:t>
      </w:r>
    </w:p>
    <w:p>
      <w:pPr>
        <w:pStyle w:val="BodyText"/>
        <w:spacing w:before="181"/>
        <w:ind w:left="1702" w:right="965"/>
        <w:jc w:val="both"/>
      </w:pPr>
      <w:r>
        <w:rPr/>
        <w:t>La</w:t>
      </w:r>
      <w:r>
        <w:rPr>
          <w:spacing w:val="-14"/>
        </w:rPr>
        <w:t> </w:t>
      </w:r>
      <w:r>
        <w:rPr/>
        <w:t>Vicerrectoría</w:t>
      </w:r>
      <w:r>
        <w:rPr>
          <w:spacing w:val="-15"/>
        </w:rPr>
        <w:t> </w:t>
      </w:r>
      <w:r>
        <w:rPr/>
        <w:t>de</w:t>
      </w:r>
      <w:r>
        <w:rPr>
          <w:spacing w:val="-14"/>
        </w:rPr>
        <w:t> </w:t>
      </w:r>
      <w:r>
        <w:rPr/>
        <w:t>Investigación</w:t>
      </w:r>
      <w:r>
        <w:rPr>
          <w:spacing w:val="-15"/>
        </w:rPr>
        <w:t> </w:t>
      </w:r>
      <w:r>
        <w:rPr/>
        <w:t>y</w:t>
      </w:r>
      <w:r>
        <w:rPr>
          <w:spacing w:val="-14"/>
        </w:rPr>
        <w:t> </w:t>
      </w:r>
      <w:r>
        <w:rPr/>
        <w:t>Proyección</w:t>
      </w:r>
      <w:r>
        <w:rPr>
          <w:spacing w:val="-15"/>
        </w:rPr>
        <w:t> </w:t>
      </w:r>
      <w:r>
        <w:rPr/>
        <w:t>Social</w:t>
      </w:r>
      <w:r>
        <w:rPr>
          <w:spacing w:val="-16"/>
        </w:rPr>
        <w:t> </w:t>
      </w:r>
      <w:r>
        <w:rPr/>
        <w:t>generó</w:t>
      </w:r>
      <w:r>
        <w:rPr>
          <w:spacing w:val="-14"/>
        </w:rPr>
        <w:t> </w:t>
      </w:r>
      <w:r>
        <w:rPr/>
        <w:t>convocatorias</w:t>
      </w:r>
      <w:r>
        <w:rPr>
          <w:spacing w:val="-15"/>
        </w:rPr>
        <w:t> </w:t>
      </w:r>
      <w:r>
        <w:rPr/>
        <w:t>internas para financiar proyectos de investigación, desarrollo e innovación, en las modalidades de mayor, mediana y menor cuantía.</w:t>
      </w:r>
    </w:p>
    <w:p>
      <w:pPr>
        <w:pStyle w:val="BodyText"/>
        <w:spacing w:line="242" w:lineRule="auto" w:before="165"/>
        <w:ind w:left="1702" w:right="965"/>
        <w:jc w:val="both"/>
      </w:pPr>
      <w:r>
        <w:rPr/>
        <w:t>Desde la Facultad se aprobaron </w:t>
      </w:r>
      <w:r>
        <w:rPr>
          <w:rFonts w:ascii="Arial" w:hAnsi="Arial"/>
          <w:b/>
        </w:rPr>
        <w:t>3 proyectos </w:t>
      </w:r>
      <w:r>
        <w:rPr/>
        <w:t>para ejecución durante las vigencias 2025 y 2026:</w:t>
      </w:r>
    </w:p>
    <w:p>
      <w:pPr>
        <w:pStyle w:val="Heading2"/>
        <w:spacing w:line="242" w:lineRule="auto" w:before="162"/>
        <w:ind w:left="2156" w:right="1418"/>
        <w:jc w:val="center"/>
      </w:pPr>
      <w:r>
        <w:rPr/>
        <w:t>Tabla</w:t>
      </w:r>
      <w:r>
        <w:rPr>
          <w:spacing w:val="-17"/>
        </w:rPr>
        <w:t> </w:t>
      </w:r>
      <w:r>
        <w:rPr/>
        <w:t>17.</w:t>
      </w:r>
      <w:r>
        <w:rPr>
          <w:spacing w:val="-17"/>
        </w:rPr>
        <w:t> </w:t>
      </w:r>
      <w:r>
        <w:rPr/>
        <w:t>Proyectos</w:t>
      </w:r>
      <w:r>
        <w:rPr>
          <w:spacing w:val="-16"/>
        </w:rPr>
        <w:t> </w:t>
      </w:r>
      <w:r>
        <w:rPr/>
        <w:t>Grupos</w:t>
      </w:r>
      <w:r>
        <w:rPr>
          <w:spacing w:val="-17"/>
        </w:rPr>
        <w:t> </w:t>
      </w:r>
      <w:r>
        <w:rPr/>
        <w:t>de</w:t>
      </w:r>
      <w:r>
        <w:rPr>
          <w:spacing w:val="-13"/>
        </w:rPr>
        <w:t> </w:t>
      </w:r>
      <w:r>
        <w:rPr/>
        <w:t>Investigación</w:t>
      </w:r>
      <w:r>
        <w:rPr>
          <w:spacing w:val="-13"/>
        </w:rPr>
        <w:t> </w:t>
      </w:r>
      <w:r>
        <w:rPr/>
        <w:t>Convocatorias</w:t>
      </w:r>
      <w:r>
        <w:rPr>
          <w:spacing w:val="-15"/>
        </w:rPr>
        <w:t> </w:t>
      </w:r>
      <w:r>
        <w:rPr/>
        <w:t>2025</w:t>
      </w:r>
      <w:r>
        <w:rPr>
          <w:spacing w:val="-17"/>
        </w:rPr>
        <w:t> </w:t>
      </w:r>
      <w:r>
        <w:rPr/>
        <w:t>para ejecución 2025-2026</w:t>
      </w:r>
    </w:p>
    <w:p>
      <w:pPr>
        <w:pStyle w:val="BodyText"/>
        <w:spacing w:before="3"/>
        <w:rPr>
          <w:rFonts w:ascii="Arial"/>
          <w:b/>
          <w:sz w:val="18"/>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1242"/>
        <w:gridCol w:w="874"/>
        <w:gridCol w:w="3884"/>
        <w:gridCol w:w="1225"/>
      </w:tblGrid>
      <w:tr>
        <w:trPr>
          <w:trHeight w:val="313" w:hRule="atLeast"/>
        </w:trPr>
        <w:tc>
          <w:tcPr>
            <w:tcW w:w="1606" w:type="dxa"/>
            <w:shd w:val="clear" w:color="auto" w:fill="800000"/>
          </w:tcPr>
          <w:p>
            <w:pPr>
              <w:pStyle w:val="TableParagraph"/>
              <w:spacing w:before="47"/>
              <w:ind w:left="28" w:right="13"/>
              <w:jc w:val="center"/>
              <w:rPr>
                <w:rFonts w:ascii="Arial"/>
                <w:b/>
                <w:sz w:val="18"/>
              </w:rPr>
            </w:pPr>
            <w:r>
              <w:rPr>
                <w:rFonts w:ascii="Arial"/>
                <w:b/>
                <w:color w:val="FFFFFF"/>
                <w:spacing w:val="-2"/>
                <w:sz w:val="18"/>
              </w:rPr>
              <w:t>CONVOCATORIA</w:t>
            </w:r>
          </w:p>
        </w:tc>
        <w:tc>
          <w:tcPr>
            <w:tcW w:w="1242" w:type="dxa"/>
            <w:shd w:val="clear" w:color="auto" w:fill="800000"/>
          </w:tcPr>
          <w:p>
            <w:pPr>
              <w:pStyle w:val="TableParagraph"/>
              <w:spacing w:before="47"/>
              <w:ind w:left="69"/>
              <w:rPr>
                <w:rFonts w:ascii="Arial"/>
                <w:b/>
                <w:sz w:val="18"/>
              </w:rPr>
            </w:pPr>
            <w:r>
              <w:rPr>
                <w:rFonts w:ascii="Arial"/>
                <w:b/>
                <w:color w:val="FFFFFF"/>
                <w:spacing w:val="-2"/>
                <w:sz w:val="18"/>
              </w:rPr>
              <w:t>MODALIDAD</w:t>
            </w:r>
          </w:p>
        </w:tc>
        <w:tc>
          <w:tcPr>
            <w:tcW w:w="874" w:type="dxa"/>
            <w:shd w:val="clear" w:color="auto" w:fill="800000"/>
          </w:tcPr>
          <w:p>
            <w:pPr>
              <w:pStyle w:val="TableParagraph"/>
              <w:spacing w:before="38"/>
              <w:ind w:left="13"/>
              <w:jc w:val="center"/>
              <w:rPr>
                <w:rFonts w:ascii="Arial"/>
                <w:b/>
                <w:sz w:val="20"/>
              </w:rPr>
            </w:pPr>
            <w:r>
              <w:rPr>
                <w:rFonts w:ascii="Arial"/>
                <w:b/>
                <w:color w:val="FFFFFF"/>
                <w:spacing w:val="-2"/>
                <w:sz w:val="20"/>
              </w:rPr>
              <w:t>GRUPO</w:t>
            </w:r>
          </w:p>
        </w:tc>
        <w:tc>
          <w:tcPr>
            <w:tcW w:w="3884" w:type="dxa"/>
            <w:shd w:val="clear" w:color="auto" w:fill="800000"/>
          </w:tcPr>
          <w:p>
            <w:pPr>
              <w:pStyle w:val="TableParagraph"/>
              <w:spacing w:before="38"/>
              <w:ind w:left="13"/>
              <w:jc w:val="center"/>
              <w:rPr>
                <w:rFonts w:ascii="Arial"/>
                <w:b/>
                <w:sz w:val="20"/>
              </w:rPr>
            </w:pPr>
            <w:r>
              <w:rPr>
                <w:rFonts w:ascii="Arial"/>
                <w:b/>
                <w:color w:val="FFFFFF"/>
                <w:spacing w:val="-2"/>
                <w:sz w:val="20"/>
              </w:rPr>
              <w:t>PROYECTO</w:t>
            </w:r>
          </w:p>
        </w:tc>
        <w:tc>
          <w:tcPr>
            <w:tcW w:w="1225" w:type="dxa"/>
            <w:shd w:val="clear" w:color="auto" w:fill="800000"/>
          </w:tcPr>
          <w:p>
            <w:pPr>
              <w:pStyle w:val="TableParagraph"/>
              <w:spacing w:before="38"/>
              <w:ind w:left="14" w:right="1"/>
              <w:jc w:val="center"/>
              <w:rPr>
                <w:rFonts w:ascii="Arial"/>
                <w:b/>
                <w:sz w:val="20"/>
              </w:rPr>
            </w:pPr>
            <w:r>
              <w:rPr>
                <w:rFonts w:ascii="Arial"/>
                <w:b/>
                <w:color w:val="FFFFFF"/>
                <w:spacing w:val="-2"/>
                <w:sz w:val="20"/>
              </w:rPr>
              <w:t>ESTADO</w:t>
            </w:r>
          </w:p>
        </w:tc>
      </w:tr>
      <w:tr>
        <w:trPr>
          <w:trHeight w:val="1240" w:hRule="atLeast"/>
        </w:trPr>
        <w:tc>
          <w:tcPr>
            <w:tcW w:w="1606" w:type="dxa"/>
          </w:tcPr>
          <w:p>
            <w:pPr>
              <w:pStyle w:val="TableParagraph"/>
              <w:rPr>
                <w:rFonts w:ascii="Arial"/>
                <w:b/>
                <w:sz w:val="20"/>
              </w:rPr>
            </w:pPr>
          </w:p>
          <w:p>
            <w:pPr>
              <w:pStyle w:val="TableParagraph"/>
              <w:spacing w:before="62"/>
              <w:rPr>
                <w:rFonts w:ascii="Arial"/>
                <w:b/>
                <w:sz w:val="20"/>
              </w:rPr>
            </w:pPr>
          </w:p>
          <w:p>
            <w:pPr>
              <w:pStyle w:val="TableParagraph"/>
              <w:ind w:left="26" w:right="13"/>
              <w:jc w:val="center"/>
              <w:rPr>
                <w:sz w:val="20"/>
              </w:rPr>
            </w:pPr>
            <w:r>
              <w:rPr>
                <w:spacing w:val="-4"/>
                <w:sz w:val="20"/>
              </w:rPr>
              <w:t>PMC01-2025</w:t>
            </w:r>
          </w:p>
        </w:tc>
        <w:tc>
          <w:tcPr>
            <w:tcW w:w="1242" w:type="dxa"/>
          </w:tcPr>
          <w:p>
            <w:pPr>
              <w:pStyle w:val="TableParagraph"/>
              <w:rPr>
                <w:rFonts w:ascii="Arial"/>
                <w:b/>
                <w:sz w:val="18"/>
              </w:rPr>
            </w:pPr>
          </w:p>
          <w:p>
            <w:pPr>
              <w:pStyle w:val="TableParagraph"/>
              <w:spacing w:before="11"/>
              <w:rPr>
                <w:rFonts w:ascii="Arial"/>
                <w:b/>
                <w:sz w:val="18"/>
              </w:rPr>
            </w:pPr>
          </w:p>
          <w:p>
            <w:pPr>
              <w:pStyle w:val="TableParagraph"/>
              <w:spacing w:line="230" w:lineRule="auto"/>
              <w:ind w:left="223" w:right="226" w:firstLine="62"/>
              <w:rPr>
                <w:sz w:val="18"/>
              </w:rPr>
            </w:pPr>
            <w:r>
              <w:rPr>
                <w:spacing w:val="-2"/>
                <w:sz w:val="18"/>
              </w:rPr>
              <w:t>MENOR </w:t>
            </w:r>
            <w:r>
              <w:rPr>
                <w:spacing w:val="-4"/>
                <w:sz w:val="18"/>
              </w:rPr>
              <w:t>CUANTÍA</w:t>
            </w:r>
          </w:p>
        </w:tc>
        <w:tc>
          <w:tcPr>
            <w:tcW w:w="874" w:type="dxa"/>
          </w:tcPr>
          <w:p>
            <w:pPr>
              <w:pStyle w:val="TableParagraph"/>
              <w:rPr>
                <w:rFonts w:ascii="Arial"/>
                <w:b/>
                <w:sz w:val="18"/>
              </w:rPr>
            </w:pPr>
          </w:p>
          <w:p>
            <w:pPr>
              <w:pStyle w:val="TableParagraph"/>
              <w:spacing w:before="120"/>
              <w:rPr>
                <w:rFonts w:ascii="Arial"/>
                <w:b/>
                <w:sz w:val="18"/>
              </w:rPr>
            </w:pPr>
          </w:p>
          <w:p>
            <w:pPr>
              <w:pStyle w:val="TableParagraph"/>
              <w:ind w:left="13" w:right="1"/>
              <w:jc w:val="center"/>
              <w:rPr>
                <w:sz w:val="18"/>
              </w:rPr>
            </w:pPr>
            <w:r>
              <w:rPr>
                <w:spacing w:val="-2"/>
                <w:sz w:val="18"/>
              </w:rPr>
              <w:t>PYMES</w:t>
            </w:r>
          </w:p>
        </w:tc>
        <w:tc>
          <w:tcPr>
            <w:tcW w:w="3884" w:type="dxa"/>
          </w:tcPr>
          <w:p>
            <w:pPr>
              <w:pStyle w:val="TableParagraph"/>
              <w:ind w:left="70" w:right="32"/>
              <w:jc w:val="both"/>
              <w:rPr>
                <w:sz w:val="18"/>
              </w:rPr>
            </w:pPr>
            <w:r>
              <w:rPr>
                <w:sz w:val="18"/>
              </w:rPr>
              <w:t>EL IMPACTO DE LA EDUCACIÓN FORMAL EN LA CREACIÓN DE NUEVOS EMPRESARIOS: UN ESTUDIO DE </w:t>
            </w:r>
            <w:r>
              <w:rPr>
                <w:sz w:val="18"/>
              </w:rPr>
              <w:t>CASO MÚLTIPLE EN LA UNIVERSIDAD SURCOLOMBIANA</w:t>
            </w:r>
            <w:r>
              <w:rPr>
                <w:spacing w:val="66"/>
                <w:w w:val="150"/>
                <w:sz w:val="18"/>
              </w:rPr>
              <w:t> </w:t>
            </w:r>
            <w:r>
              <w:rPr>
                <w:sz w:val="18"/>
              </w:rPr>
              <w:t>(SEDES</w:t>
            </w:r>
            <w:r>
              <w:rPr>
                <w:spacing w:val="35"/>
                <w:sz w:val="18"/>
              </w:rPr>
              <w:t>  </w:t>
            </w:r>
            <w:r>
              <w:rPr>
                <w:sz w:val="18"/>
              </w:rPr>
              <w:t>GARZÓN,</w:t>
            </w:r>
            <w:r>
              <w:rPr>
                <w:spacing w:val="34"/>
                <w:sz w:val="18"/>
              </w:rPr>
              <w:t>  </w:t>
            </w:r>
            <w:r>
              <w:rPr>
                <w:spacing w:val="-5"/>
                <w:sz w:val="18"/>
              </w:rPr>
              <w:t>LA</w:t>
            </w:r>
          </w:p>
          <w:p>
            <w:pPr>
              <w:pStyle w:val="TableParagraph"/>
              <w:spacing w:line="189" w:lineRule="exact"/>
              <w:ind w:left="70"/>
              <w:jc w:val="both"/>
              <w:rPr>
                <w:sz w:val="18"/>
              </w:rPr>
            </w:pPr>
            <w:r>
              <w:rPr>
                <w:spacing w:val="-6"/>
                <w:sz w:val="18"/>
              </w:rPr>
              <w:t>PLATA</w:t>
            </w:r>
            <w:r>
              <w:rPr>
                <w:spacing w:val="-23"/>
                <w:sz w:val="18"/>
              </w:rPr>
              <w:t> </w:t>
            </w:r>
            <w:r>
              <w:rPr>
                <w:spacing w:val="-6"/>
                <w:sz w:val="18"/>
              </w:rPr>
              <w:t>Y</w:t>
            </w:r>
            <w:r>
              <w:rPr>
                <w:spacing w:val="2"/>
                <w:sz w:val="18"/>
              </w:rPr>
              <w:t> </w:t>
            </w:r>
            <w:r>
              <w:rPr>
                <w:spacing w:val="-6"/>
                <w:sz w:val="18"/>
              </w:rPr>
              <w:t>PITALITO)</w:t>
            </w:r>
          </w:p>
        </w:tc>
        <w:tc>
          <w:tcPr>
            <w:tcW w:w="1225" w:type="dxa"/>
          </w:tcPr>
          <w:p>
            <w:pPr>
              <w:pStyle w:val="TableParagraph"/>
              <w:rPr>
                <w:rFonts w:ascii="Arial"/>
                <w:b/>
                <w:sz w:val="16"/>
              </w:rPr>
            </w:pPr>
          </w:p>
          <w:p>
            <w:pPr>
              <w:pStyle w:val="TableParagraph"/>
              <w:spacing w:before="177"/>
              <w:rPr>
                <w:rFonts w:ascii="Arial"/>
                <w:b/>
                <w:sz w:val="16"/>
              </w:rPr>
            </w:pPr>
          </w:p>
          <w:p>
            <w:pPr>
              <w:pStyle w:val="TableParagraph"/>
              <w:ind w:left="14"/>
              <w:jc w:val="center"/>
              <w:rPr>
                <w:rFonts w:ascii="Arial"/>
                <w:b/>
                <w:sz w:val="16"/>
              </w:rPr>
            </w:pPr>
            <w:r>
              <w:rPr>
                <w:rFonts w:ascii="Arial"/>
                <w:b/>
                <w:spacing w:val="-2"/>
                <w:sz w:val="16"/>
              </w:rPr>
              <w:t>FINANCIABLE</w:t>
            </w:r>
          </w:p>
        </w:tc>
      </w:tr>
    </w:tbl>
    <w:p>
      <w:pPr>
        <w:pStyle w:val="TableParagraph"/>
        <w:spacing w:after="0"/>
        <w:jc w:val="center"/>
        <w:rPr>
          <w:rFonts w:ascii="Arial"/>
          <w:b/>
          <w:sz w:val="16"/>
        </w:rPr>
        <w:sectPr>
          <w:pgSz w:w="12240" w:h="15840"/>
          <w:pgMar w:top="146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195520">
                <wp:simplePos x="0" y="0"/>
                <wp:positionH relativeFrom="page">
                  <wp:posOffset>0</wp:posOffset>
                </wp:positionH>
                <wp:positionV relativeFrom="page">
                  <wp:posOffset>-1</wp:posOffset>
                </wp:positionV>
                <wp:extent cx="7772400" cy="10052685"/>
                <wp:effectExtent l="0" t="0" r="0" b="0"/>
                <wp:wrapNone/>
                <wp:docPr id="338" name="Group 338"/>
                <wp:cNvGraphicFramePr>
                  <a:graphicFrameLocks/>
                </wp:cNvGraphicFramePr>
                <a:graphic>
                  <a:graphicData uri="http://schemas.microsoft.com/office/word/2010/wordprocessingGroup">
                    <wpg:wgp>
                      <wpg:cNvPr id="338" name="Group 338"/>
                      <wpg:cNvGrpSpPr/>
                      <wpg:grpSpPr>
                        <a:xfrm>
                          <a:off x="0" y="0"/>
                          <a:ext cx="7772400" cy="10052685"/>
                          <a:chExt cx="7772400" cy="10052685"/>
                        </a:xfrm>
                      </wpg:grpSpPr>
                      <pic:pic>
                        <pic:nvPicPr>
                          <pic:cNvPr id="339" name="Image 339"/>
                          <pic:cNvPicPr/>
                        </pic:nvPicPr>
                        <pic:blipFill>
                          <a:blip r:embed="rId11" cstate="print"/>
                          <a:stretch>
                            <a:fillRect/>
                          </a:stretch>
                        </pic:blipFill>
                        <pic:spPr>
                          <a:xfrm>
                            <a:off x="0" y="0"/>
                            <a:ext cx="7772399" cy="10043157"/>
                          </a:xfrm>
                          <a:prstGeom prst="rect">
                            <a:avLst/>
                          </a:prstGeom>
                        </pic:spPr>
                      </pic:pic>
                      <pic:pic>
                        <pic:nvPicPr>
                          <pic:cNvPr id="340" name="Image 34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0960" id="docshapegroup325" coordorigin="0,0" coordsize="12240,15831">
                <v:shape style="position:absolute;left:0;top:0;width:12240;height:15816" type="#_x0000_t75" id="docshape326" stroked="false">
                  <v:imagedata r:id="rId11" o:title=""/>
                </v:shape>
                <v:shape style="position:absolute;left:11175;top:14;width:1065;height:15816" type="#_x0000_t75" id="docshape327"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1242"/>
        <w:gridCol w:w="874"/>
        <w:gridCol w:w="3884"/>
        <w:gridCol w:w="1225"/>
      </w:tblGrid>
      <w:tr>
        <w:trPr>
          <w:trHeight w:val="1445" w:hRule="atLeast"/>
        </w:trPr>
        <w:tc>
          <w:tcPr>
            <w:tcW w:w="1606" w:type="dxa"/>
            <w:tcBorders>
              <w:top w:val="nil"/>
            </w:tcBorders>
          </w:tcPr>
          <w:p>
            <w:pPr>
              <w:pStyle w:val="TableParagraph"/>
              <w:rPr>
                <w:rFonts w:ascii="Arial"/>
                <w:b/>
                <w:sz w:val="20"/>
              </w:rPr>
            </w:pPr>
          </w:p>
          <w:p>
            <w:pPr>
              <w:pStyle w:val="TableParagraph"/>
              <w:spacing w:before="167"/>
              <w:rPr>
                <w:rFonts w:ascii="Arial"/>
                <w:b/>
                <w:sz w:val="20"/>
              </w:rPr>
            </w:pPr>
          </w:p>
          <w:p>
            <w:pPr>
              <w:pStyle w:val="TableParagraph"/>
              <w:ind w:left="26" w:right="13"/>
              <w:jc w:val="center"/>
              <w:rPr>
                <w:sz w:val="20"/>
              </w:rPr>
            </w:pPr>
            <w:r>
              <w:rPr>
                <w:spacing w:val="-5"/>
                <w:sz w:val="20"/>
              </w:rPr>
              <w:t>PMC01-</w:t>
            </w:r>
            <w:r>
              <w:rPr>
                <w:spacing w:val="-4"/>
                <w:sz w:val="20"/>
              </w:rPr>
              <w:t>2025</w:t>
            </w:r>
          </w:p>
        </w:tc>
        <w:tc>
          <w:tcPr>
            <w:tcW w:w="1242" w:type="dxa"/>
            <w:tcBorders>
              <w:top w:val="nil"/>
            </w:tcBorders>
          </w:tcPr>
          <w:p>
            <w:pPr>
              <w:pStyle w:val="TableParagraph"/>
              <w:rPr>
                <w:rFonts w:ascii="Arial"/>
                <w:b/>
                <w:sz w:val="18"/>
              </w:rPr>
            </w:pPr>
          </w:p>
          <w:p>
            <w:pPr>
              <w:pStyle w:val="TableParagraph"/>
              <w:spacing w:before="108"/>
              <w:rPr>
                <w:rFonts w:ascii="Arial"/>
                <w:b/>
                <w:sz w:val="18"/>
              </w:rPr>
            </w:pPr>
          </w:p>
          <w:p>
            <w:pPr>
              <w:pStyle w:val="TableParagraph"/>
              <w:spacing w:line="204" w:lineRule="exact"/>
              <w:ind w:left="285"/>
              <w:rPr>
                <w:sz w:val="18"/>
              </w:rPr>
            </w:pPr>
            <w:r>
              <w:rPr>
                <w:spacing w:val="-2"/>
                <w:sz w:val="18"/>
              </w:rPr>
              <w:t>MENOR</w:t>
            </w:r>
          </w:p>
          <w:p>
            <w:pPr>
              <w:pStyle w:val="TableParagraph"/>
              <w:spacing w:line="204" w:lineRule="exact"/>
              <w:ind w:left="223"/>
              <w:rPr>
                <w:sz w:val="18"/>
              </w:rPr>
            </w:pPr>
            <w:r>
              <w:rPr>
                <w:spacing w:val="-2"/>
                <w:sz w:val="18"/>
              </w:rPr>
              <w:t>CUANTÍA</w:t>
            </w:r>
          </w:p>
        </w:tc>
        <w:tc>
          <w:tcPr>
            <w:tcW w:w="874" w:type="dxa"/>
            <w:tcBorders>
              <w:top w:val="nil"/>
            </w:tcBorders>
          </w:tcPr>
          <w:p>
            <w:pPr>
              <w:pStyle w:val="TableParagraph"/>
              <w:rPr>
                <w:rFonts w:ascii="Arial"/>
                <w:b/>
                <w:sz w:val="18"/>
              </w:rPr>
            </w:pPr>
          </w:p>
          <w:p>
            <w:pPr>
              <w:pStyle w:val="TableParagraph"/>
              <w:rPr>
                <w:rFonts w:ascii="Arial"/>
                <w:b/>
                <w:sz w:val="18"/>
              </w:rPr>
            </w:pPr>
          </w:p>
          <w:p>
            <w:pPr>
              <w:pStyle w:val="TableParagraph"/>
              <w:spacing w:before="17"/>
              <w:rPr>
                <w:rFonts w:ascii="Arial"/>
                <w:b/>
                <w:sz w:val="18"/>
              </w:rPr>
            </w:pPr>
          </w:p>
          <w:p>
            <w:pPr>
              <w:pStyle w:val="TableParagraph"/>
              <w:spacing w:before="1"/>
              <w:ind w:left="13" w:right="1"/>
              <w:jc w:val="center"/>
              <w:rPr>
                <w:sz w:val="18"/>
              </w:rPr>
            </w:pPr>
            <w:r>
              <w:rPr>
                <w:spacing w:val="-2"/>
                <w:sz w:val="18"/>
              </w:rPr>
              <w:t>PYMES</w:t>
            </w:r>
          </w:p>
        </w:tc>
        <w:tc>
          <w:tcPr>
            <w:tcW w:w="3884" w:type="dxa"/>
            <w:tcBorders>
              <w:top w:val="nil"/>
            </w:tcBorders>
          </w:tcPr>
          <w:p>
            <w:pPr>
              <w:pStyle w:val="TableParagraph"/>
              <w:spacing w:line="232" w:lineRule="auto"/>
              <w:ind w:left="70" w:right="33"/>
              <w:jc w:val="both"/>
              <w:rPr>
                <w:sz w:val="18"/>
              </w:rPr>
            </w:pPr>
            <w:r>
              <w:rPr>
                <w:sz w:val="18"/>
              </w:rPr>
              <w:t>UTILIZACIÓN DE SIMULADORES</w:t>
            </w:r>
            <w:r>
              <w:rPr>
                <w:sz w:val="18"/>
              </w:rPr>
              <w:t> DE NEGOCIOS COMO ESTRATEGIA DE ENSEÑANZA EN ESTUDIANTES DE LA FACULTAD DE ECONOMÍA Y ADMINISTRACIÓN DE LA </w:t>
            </w:r>
            <w:r>
              <w:rPr>
                <w:sz w:val="18"/>
              </w:rPr>
              <w:t>UNIVERSIDAD SURCOLOMBIANA EN LAS SEDES DE LA PLATA</w:t>
            </w:r>
            <w:r>
              <w:rPr>
                <w:spacing w:val="-7"/>
                <w:sz w:val="18"/>
              </w:rPr>
              <w:t> </w:t>
            </w:r>
            <w:r>
              <w:rPr>
                <w:sz w:val="18"/>
              </w:rPr>
              <w:t>Y GARZÓN</w:t>
            </w:r>
          </w:p>
        </w:tc>
        <w:tc>
          <w:tcPr>
            <w:tcW w:w="1225" w:type="dxa"/>
            <w:tcBorders>
              <w:top w:val="nil"/>
            </w:tcBorders>
          </w:tcPr>
          <w:p>
            <w:pPr>
              <w:pStyle w:val="TableParagraph"/>
              <w:rPr>
                <w:rFonts w:ascii="Arial"/>
                <w:b/>
                <w:sz w:val="16"/>
              </w:rPr>
            </w:pPr>
          </w:p>
          <w:p>
            <w:pPr>
              <w:pStyle w:val="TableParagraph"/>
              <w:rPr>
                <w:rFonts w:ascii="Arial"/>
                <w:b/>
                <w:sz w:val="16"/>
              </w:rPr>
            </w:pPr>
          </w:p>
          <w:p>
            <w:pPr>
              <w:pStyle w:val="TableParagraph"/>
              <w:spacing w:before="109"/>
              <w:rPr>
                <w:rFonts w:ascii="Arial"/>
                <w:b/>
                <w:sz w:val="16"/>
              </w:rPr>
            </w:pPr>
          </w:p>
          <w:p>
            <w:pPr>
              <w:pStyle w:val="TableParagraph"/>
              <w:ind w:left="14"/>
              <w:jc w:val="center"/>
              <w:rPr>
                <w:rFonts w:ascii="Arial"/>
                <w:b/>
                <w:sz w:val="16"/>
              </w:rPr>
            </w:pPr>
            <w:r>
              <w:rPr>
                <w:rFonts w:ascii="Arial"/>
                <w:b/>
                <w:spacing w:val="-2"/>
                <w:sz w:val="16"/>
              </w:rPr>
              <w:t>FINANCIABLE</w:t>
            </w:r>
          </w:p>
        </w:tc>
      </w:tr>
      <w:tr>
        <w:trPr>
          <w:trHeight w:val="1449" w:hRule="atLeast"/>
        </w:trPr>
        <w:tc>
          <w:tcPr>
            <w:tcW w:w="1606" w:type="dxa"/>
          </w:tcPr>
          <w:p>
            <w:pPr>
              <w:pStyle w:val="TableParagraph"/>
              <w:rPr>
                <w:rFonts w:ascii="Arial"/>
                <w:b/>
                <w:sz w:val="20"/>
              </w:rPr>
            </w:pPr>
          </w:p>
          <w:p>
            <w:pPr>
              <w:pStyle w:val="TableParagraph"/>
              <w:spacing w:before="162"/>
              <w:rPr>
                <w:rFonts w:ascii="Arial"/>
                <w:b/>
                <w:sz w:val="20"/>
              </w:rPr>
            </w:pPr>
          </w:p>
          <w:p>
            <w:pPr>
              <w:pStyle w:val="TableParagraph"/>
              <w:ind w:left="26" w:right="13"/>
              <w:jc w:val="center"/>
              <w:rPr>
                <w:sz w:val="20"/>
              </w:rPr>
            </w:pPr>
            <w:r>
              <w:rPr>
                <w:spacing w:val="-4"/>
                <w:sz w:val="20"/>
              </w:rPr>
              <w:t>PMC01-2025</w:t>
            </w:r>
          </w:p>
        </w:tc>
        <w:tc>
          <w:tcPr>
            <w:tcW w:w="1242" w:type="dxa"/>
          </w:tcPr>
          <w:p>
            <w:pPr>
              <w:pStyle w:val="TableParagraph"/>
              <w:rPr>
                <w:rFonts w:ascii="Arial"/>
                <w:b/>
                <w:sz w:val="18"/>
              </w:rPr>
            </w:pPr>
          </w:p>
          <w:p>
            <w:pPr>
              <w:pStyle w:val="TableParagraph"/>
              <w:spacing w:before="130"/>
              <w:rPr>
                <w:rFonts w:ascii="Arial"/>
                <w:b/>
                <w:sz w:val="18"/>
              </w:rPr>
            </w:pPr>
          </w:p>
          <w:p>
            <w:pPr>
              <w:pStyle w:val="TableParagraph"/>
              <w:spacing w:line="230" w:lineRule="auto"/>
              <w:ind w:left="223" w:right="226" w:firstLine="62"/>
              <w:rPr>
                <w:sz w:val="18"/>
              </w:rPr>
            </w:pPr>
            <w:r>
              <w:rPr>
                <w:spacing w:val="-2"/>
                <w:sz w:val="18"/>
              </w:rPr>
              <w:t>MENOR </w:t>
            </w:r>
            <w:r>
              <w:rPr>
                <w:spacing w:val="-4"/>
                <w:sz w:val="18"/>
              </w:rPr>
              <w:t>CUANTÍA</w:t>
            </w:r>
          </w:p>
        </w:tc>
        <w:tc>
          <w:tcPr>
            <w:tcW w:w="874" w:type="dxa"/>
          </w:tcPr>
          <w:p>
            <w:pPr>
              <w:pStyle w:val="TableParagraph"/>
              <w:rPr>
                <w:rFonts w:ascii="Arial"/>
                <w:b/>
                <w:sz w:val="18"/>
              </w:rPr>
            </w:pPr>
          </w:p>
          <w:p>
            <w:pPr>
              <w:pStyle w:val="TableParagraph"/>
              <w:rPr>
                <w:rFonts w:ascii="Arial"/>
                <w:b/>
                <w:sz w:val="18"/>
              </w:rPr>
            </w:pPr>
          </w:p>
          <w:p>
            <w:pPr>
              <w:pStyle w:val="TableParagraph"/>
              <w:spacing w:before="13"/>
              <w:rPr>
                <w:rFonts w:ascii="Arial"/>
                <w:b/>
                <w:sz w:val="18"/>
              </w:rPr>
            </w:pPr>
          </w:p>
          <w:p>
            <w:pPr>
              <w:pStyle w:val="TableParagraph"/>
              <w:ind w:left="13" w:right="1"/>
              <w:jc w:val="center"/>
              <w:rPr>
                <w:sz w:val="18"/>
              </w:rPr>
            </w:pPr>
            <w:r>
              <w:rPr>
                <w:spacing w:val="-2"/>
                <w:sz w:val="18"/>
              </w:rPr>
              <w:t>PYMES</w:t>
            </w:r>
          </w:p>
        </w:tc>
        <w:tc>
          <w:tcPr>
            <w:tcW w:w="3884" w:type="dxa"/>
          </w:tcPr>
          <w:p>
            <w:pPr>
              <w:pStyle w:val="TableParagraph"/>
              <w:ind w:left="70" w:right="32"/>
              <w:jc w:val="both"/>
              <w:rPr>
                <w:sz w:val="18"/>
              </w:rPr>
            </w:pPr>
            <w:r>
              <w:rPr>
                <w:sz w:val="18"/>
              </w:rPr>
              <w:t>EDUCACIÓN FINANCIERA</w:t>
            </w:r>
            <w:r>
              <w:rPr>
                <w:sz w:val="18"/>
              </w:rPr>
              <w:t> PARA</w:t>
            </w:r>
            <w:r>
              <w:rPr>
                <w:sz w:val="18"/>
              </w:rPr>
              <w:t> </w:t>
            </w:r>
            <w:r>
              <w:rPr>
                <w:sz w:val="18"/>
              </w:rPr>
              <w:t>EL FUTURO: ESTRATEGIAS PARA EL FORTALECIMIENTO DE LA APROPIACIÓN FINANCIERA</w:t>
            </w:r>
            <w:r>
              <w:rPr>
                <w:sz w:val="18"/>
              </w:rPr>
              <w:t> EN</w:t>
            </w:r>
            <w:r>
              <w:rPr>
                <w:sz w:val="18"/>
              </w:rPr>
              <w:t> ESTUDIANTES DE LAS INSTITUCIONES EDUCATIVAS DE LOS CENTROS</w:t>
            </w:r>
            <w:r>
              <w:rPr>
                <w:spacing w:val="26"/>
                <w:sz w:val="18"/>
              </w:rPr>
              <w:t> </w:t>
            </w:r>
            <w:r>
              <w:rPr>
                <w:sz w:val="18"/>
              </w:rPr>
              <w:t>POBLADOS</w:t>
            </w:r>
            <w:r>
              <w:rPr>
                <w:spacing w:val="26"/>
                <w:sz w:val="18"/>
              </w:rPr>
              <w:t> </w:t>
            </w:r>
            <w:r>
              <w:rPr>
                <w:sz w:val="18"/>
              </w:rPr>
              <w:t>(ZONA</w:t>
            </w:r>
            <w:r>
              <w:rPr>
                <w:spacing w:val="27"/>
                <w:sz w:val="18"/>
              </w:rPr>
              <w:t> </w:t>
            </w:r>
            <w:r>
              <w:rPr>
                <w:sz w:val="18"/>
              </w:rPr>
              <w:t>RURAL)</w:t>
            </w:r>
            <w:r>
              <w:rPr>
                <w:spacing w:val="27"/>
                <w:sz w:val="18"/>
              </w:rPr>
              <w:t> </w:t>
            </w:r>
            <w:r>
              <w:rPr>
                <w:spacing w:val="-5"/>
                <w:sz w:val="18"/>
              </w:rPr>
              <w:t>DEL</w:t>
            </w:r>
          </w:p>
          <w:p>
            <w:pPr>
              <w:pStyle w:val="TableParagraph"/>
              <w:spacing w:line="191" w:lineRule="exact"/>
              <w:ind w:left="70"/>
              <w:jc w:val="both"/>
              <w:rPr>
                <w:sz w:val="18"/>
              </w:rPr>
            </w:pPr>
            <w:r>
              <w:rPr>
                <w:spacing w:val="-2"/>
                <w:sz w:val="18"/>
              </w:rPr>
              <w:t>MUNICIPIO</w:t>
            </w:r>
            <w:r>
              <w:rPr>
                <w:spacing w:val="-4"/>
                <w:sz w:val="18"/>
              </w:rPr>
              <w:t> </w:t>
            </w:r>
            <w:r>
              <w:rPr>
                <w:spacing w:val="-2"/>
                <w:sz w:val="18"/>
              </w:rPr>
              <w:t>DE</w:t>
            </w:r>
            <w:r>
              <w:rPr>
                <w:spacing w:val="-3"/>
                <w:sz w:val="18"/>
              </w:rPr>
              <w:t> </w:t>
            </w:r>
            <w:r>
              <w:rPr>
                <w:spacing w:val="-2"/>
                <w:sz w:val="18"/>
              </w:rPr>
              <w:t>LA</w:t>
            </w:r>
            <w:r>
              <w:rPr>
                <w:spacing w:val="-12"/>
                <w:sz w:val="18"/>
              </w:rPr>
              <w:t> </w:t>
            </w:r>
            <w:r>
              <w:rPr>
                <w:spacing w:val="-2"/>
                <w:sz w:val="18"/>
              </w:rPr>
              <w:t>PLATA,</w:t>
            </w:r>
            <w:r>
              <w:rPr>
                <w:spacing w:val="-12"/>
                <w:sz w:val="18"/>
              </w:rPr>
              <w:t> </w:t>
            </w:r>
            <w:r>
              <w:rPr>
                <w:spacing w:val="-2"/>
                <w:sz w:val="18"/>
              </w:rPr>
              <w:t>HUILA</w:t>
            </w:r>
          </w:p>
        </w:tc>
        <w:tc>
          <w:tcPr>
            <w:tcW w:w="1225" w:type="dxa"/>
          </w:tcPr>
          <w:p>
            <w:pPr>
              <w:pStyle w:val="TableParagraph"/>
              <w:rPr>
                <w:rFonts w:ascii="Arial"/>
                <w:b/>
                <w:sz w:val="16"/>
              </w:rPr>
            </w:pPr>
          </w:p>
          <w:p>
            <w:pPr>
              <w:pStyle w:val="TableParagraph"/>
              <w:rPr>
                <w:rFonts w:ascii="Arial"/>
                <w:b/>
                <w:sz w:val="16"/>
              </w:rPr>
            </w:pPr>
          </w:p>
          <w:p>
            <w:pPr>
              <w:pStyle w:val="TableParagraph"/>
              <w:spacing w:before="104"/>
              <w:rPr>
                <w:rFonts w:ascii="Arial"/>
                <w:b/>
                <w:sz w:val="16"/>
              </w:rPr>
            </w:pPr>
          </w:p>
          <w:p>
            <w:pPr>
              <w:pStyle w:val="TableParagraph"/>
              <w:ind w:left="14"/>
              <w:jc w:val="center"/>
              <w:rPr>
                <w:rFonts w:ascii="Arial"/>
                <w:b/>
                <w:sz w:val="16"/>
              </w:rPr>
            </w:pPr>
            <w:r>
              <w:rPr>
                <w:rFonts w:ascii="Arial"/>
                <w:b/>
                <w:spacing w:val="-2"/>
                <w:sz w:val="16"/>
              </w:rPr>
              <w:t>FINANCIABLE</w:t>
            </w:r>
          </w:p>
        </w:tc>
      </w:tr>
    </w:tbl>
    <w:p>
      <w:pPr>
        <w:spacing w:before="9"/>
        <w:ind w:left="724" w:right="0" w:firstLine="0"/>
        <w:jc w:val="center"/>
        <w:rPr>
          <w:sz w:val="18"/>
        </w:rPr>
      </w:pPr>
      <w:r>
        <w:rPr>
          <w:sz w:val="18"/>
        </w:rPr>
        <w:t>Fuente:</w:t>
      </w:r>
      <w:r>
        <w:rPr>
          <w:spacing w:val="-8"/>
          <w:sz w:val="18"/>
        </w:rPr>
        <w:t> </w:t>
      </w:r>
      <w:r>
        <w:rPr>
          <w:sz w:val="18"/>
        </w:rPr>
        <w:t>Coordinación</w:t>
      </w:r>
      <w:r>
        <w:rPr>
          <w:spacing w:val="-7"/>
          <w:sz w:val="18"/>
        </w:rPr>
        <w:t> </w:t>
      </w:r>
      <w:r>
        <w:rPr>
          <w:sz w:val="18"/>
        </w:rPr>
        <w:t>de</w:t>
      </w:r>
      <w:r>
        <w:rPr>
          <w:spacing w:val="-8"/>
          <w:sz w:val="18"/>
        </w:rPr>
        <w:t> </w:t>
      </w:r>
      <w:r>
        <w:rPr>
          <w:sz w:val="18"/>
        </w:rPr>
        <w:t>Investigación</w:t>
      </w:r>
      <w:r>
        <w:rPr>
          <w:spacing w:val="-6"/>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rPr>
          <w:sz w:val="18"/>
        </w:rPr>
      </w:pPr>
    </w:p>
    <w:p>
      <w:pPr>
        <w:pStyle w:val="BodyText"/>
        <w:rPr>
          <w:sz w:val="18"/>
        </w:rPr>
      </w:pPr>
    </w:p>
    <w:p>
      <w:pPr>
        <w:pStyle w:val="BodyText"/>
        <w:spacing w:before="1"/>
        <w:rPr>
          <w:sz w:val="18"/>
        </w:rPr>
      </w:pPr>
    </w:p>
    <w:p>
      <w:pPr>
        <w:pStyle w:val="Heading2"/>
        <w:numPr>
          <w:ilvl w:val="2"/>
          <w:numId w:val="3"/>
        </w:numPr>
        <w:tabs>
          <w:tab w:pos="2771" w:val="left" w:leader="none"/>
        </w:tabs>
        <w:spacing w:line="240" w:lineRule="auto" w:before="0" w:after="0"/>
        <w:ind w:left="2771" w:right="0" w:hanging="710"/>
        <w:jc w:val="left"/>
      </w:pPr>
      <w:r>
        <w:rPr>
          <w:spacing w:val="-2"/>
        </w:rPr>
        <w:t>Proyectos</w:t>
      </w:r>
      <w:r>
        <w:rPr>
          <w:spacing w:val="-5"/>
        </w:rPr>
        <w:t> </w:t>
      </w:r>
      <w:r>
        <w:rPr>
          <w:spacing w:val="-2"/>
        </w:rPr>
        <w:t>de</w:t>
      </w:r>
      <w:r>
        <w:rPr>
          <w:spacing w:val="-6"/>
        </w:rPr>
        <w:t> </w:t>
      </w:r>
      <w:r>
        <w:rPr>
          <w:spacing w:val="-2"/>
        </w:rPr>
        <w:t>semilleros</w:t>
      </w:r>
      <w:r>
        <w:rPr>
          <w:spacing w:val="-6"/>
        </w:rPr>
        <w:t> </w:t>
      </w:r>
      <w:r>
        <w:rPr>
          <w:spacing w:val="-2"/>
        </w:rPr>
        <w:t>terminados</w:t>
      </w:r>
    </w:p>
    <w:p>
      <w:pPr>
        <w:pStyle w:val="BodyText"/>
        <w:spacing w:line="242" w:lineRule="auto" w:before="185"/>
        <w:ind w:left="1702" w:right="956"/>
        <w:jc w:val="both"/>
      </w:pPr>
      <w:r>
        <w:rPr/>
        <w:t>La</w:t>
      </w:r>
      <w:r>
        <w:rPr>
          <w:spacing w:val="-14"/>
        </w:rPr>
        <w:t> </w:t>
      </w:r>
      <w:r>
        <w:rPr/>
        <w:t>Vicerrectoría</w:t>
      </w:r>
      <w:r>
        <w:rPr>
          <w:spacing w:val="-15"/>
        </w:rPr>
        <w:t> </w:t>
      </w:r>
      <w:r>
        <w:rPr/>
        <w:t>de</w:t>
      </w:r>
      <w:r>
        <w:rPr>
          <w:spacing w:val="-12"/>
        </w:rPr>
        <w:t> </w:t>
      </w:r>
      <w:r>
        <w:rPr/>
        <w:t>Investigación</w:t>
      </w:r>
      <w:r>
        <w:rPr>
          <w:spacing w:val="-14"/>
        </w:rPr>
        <w:t> </w:t>
      </w:r>
      <w:r>
        <w:rPr/>
        <w:t>y</w:t>
      </w:r>
      <w:r>
        <w:rPr>
          <w:spacing w:val="-12"/>
        </w:rPr>
        <w:t> </w:t>
      </w:r>
      <w:r>
        <w:rPr/>
        <w:t>Proyección</w:t>
      </w:r>
      <w:r>
        <w:rPr>
          <w:spacing w:val="-15"/>
        </w:rPr>
        <w:t> </w:t>
      </w:r>
      <w:r>
        <w:rPr/>
        <w:t>Social</w:t>
      </w:r>
      <w:r>
        <w:rPr>
          <w:spacing w:val="-15"/>
        </w:rPr>
        <w:t> </w:t>
      </w:r>
      <w:r>
        <w:rPr/>
        <w:t>generó</w:t>
      </w:r>
      <w:r>
        <w:rPr>
          <w:spacing w:val="-12"/>
        </w:rPr>
        <w:t> </w:t>
      </w:r>
      <w:r>
        <w:rPr/>
        <w:t>convocatorias</w:t>
      </w:r>
      <w:r>
        <w:rPr>
          <w:spacing w:val="-12"/>
        </w:rPr>
        <w:t> </w:t>
      </w:r>
      <w:r>
        <w:rPr/>
        <w:t>internas para financiar proyectos de investigación, desarrollo e innovación en la modalidad de semilleros de investigación que hacen parte de grupos de investigación con áreas de acción en las sedes regionales de Pitalito, Garzón y La Plata de la Universidad Surcolombiana.</w:t>
      </w:r>
    </w:p>
    <w:p>
      <w:pPr>
        <w:pStyle w:val="BodyText"/>
        <w:spacing w:line="242" w:lineRule="auto" w:before="166"/>
        <w:ind w:left="1702" w:right="963"/>
        <w:jc w:val="both"/>
      </w:pPr>
      <w:r>
        <w:rPr/>
        <w:t>Desde la Facultad se aprobaron </w:t>
      </w:r>
      <w:r>
        <w:rPr>
          <w:rFonts w:ascii="Arial" w:hAnsi="Arial"/>
          <w:b/>
        </w:rPr>
        <w:t>4 proyectos </w:t>
      </w:r>
      <w:r>
        <w:rPr/>
        <w:t>para ejecución durante las vigencias 2025 y 2026:</w:t>
      </w:r>
    </w:p>
    <w:p>
      <w:pPr>
        <w:pStyle w:val="Heading2"/>
        <w:spacing w:before="163"/>
        <w:ind w:left="736"/>
        <w:jc w:val="center"/>
      </w:pPr>
      <w:r>
        <w:rPr/>
        <w:t>Tabla</w:t>
      </w:r>
      <w:r>
        <w:rPr>
          <w:spacing w:val="-17"/>
        </w:rPr>
        <w:t> </w:t>
      </w:r>
      <w:r>
        <w:rPr/>
        <w:t>18.</w:t>
      </w:r>
      <w:r>
        <w:rPr>
          <w:spacing w:val="-17"/>
        </w:rPr>
        <w:t> </w:t>
      </w:r>
      <w:r>
        <w:rPr/>
        <w:t>Proyectos</w:t>
      </w:r>
      <w:r>
        <w:rPr>
          <w:spacing w:val="-16"/>
        </w:rPr>
        <w:t> </w:t>
      </w:r>
      <w:r>
        <w:rPr/>
        <w:t>Semilleros</w:t>
      </w:r>
      <w:r>
        <w:rPr>
          <w:spacing w:val="-17"/>
        </w:rPr>
        <w:t> </w:t>
      </w:r>
      <w:r>
        <w:rPr/>
        <w:t>de</w:t>
      </w:r>
      <w:r>
        <w:rPr>
          <w:spacing w:val="-16"/>
        </w:rPr>
        <w:t> </w:t>
      </w:r>
      <w:r>
        <w:rPr/>
        <w:t>Investigación</w:t>
      </w:r>
      <w:r>
        <w:rPr>
          <w:spacing w:val="-11"/>
        </w:rPr>
        <w:t> </w:t>
      </w:r>
      <w:r>
        <w:rPr/>
        <w:t>Convocatorias</w:t>
      </w:r>
      <w:r>
        <w:rPr>
          <w:spacing w:val="-15"/>
        </w:rPr>
        <w:t> </w:t>
      </w:r>
      <w:r>
        <w:rPr/>
        <w:t>2025</w:t>
      </w:r>
      <w:r>
        <w:rPr>
          <w:spacing w:val="-16"/>
        </w:rPr>
        <w:t> </w:t>
      </w:r>
      <w:r>
        <w:rPr>
          <w:spacing w:val="-4"/>
        </w:rPr>
        <w:t>para</w:t>
      </w:r>
    </w:p>
    <w:p>
      <w:pPr>
        <w:spacing w:before="4"/>
        <w:ind w:left="732" w:right="0" w:firstLine="0"/>
        <w:jc w:val="center"/>
        <w:rPr>
          <w:rFonts w:ascii="Arial" w:hAnsi="Arial"/>
          <w:b/>
          <w:sz w:val="24"/>
        </w:rPr>
      </w:pPr>
      <w:r>
        <w:rPr>
          <w:rFonts w:ascii="Arial" w:hAnsi="Arial"/>
          <w:b/>
          <w:spacing w:val="-2"/>
          <w:sz w:val="24"/>
        </w:rPr>
        <w:t>ejecución</w:t>
      </w:r>
      <w:r>
        <w:rPr>
          <w:rFonts w:ascii="Arial" w:hAnsi="Arial"/>
          <w:b/>
          <w:spacing w:val="10"/>
          <w:sz w:val="24"/>
        </w:rPr>
        <w:t> </w:t>
      </w:r>
      <w:r>
        <w:rPr>
          <w:rFonts w:ascii="Arial" w:hAnsi="Arial"/>
          <w:b/>
          <w:spacing w:val="-2"/>
          <w:sz w:val="24"/>
        </w:rPr>
        <w:t>2025-</w:t>
      </w:r>
      <w:r>
        <w:rPr>
          <w:rFonts w:ascii="Arial" w:hAnsi="Arial"/>
          <w:b/>
          <w:spacing w:val="-4"/>
          <w:sz w:val="24"/>
        </w:rPr>
        <w:t>2026</w:t>
      </w:r>
    </w:p>
    <w:p>
      <w:pPr>
        <w:pStyle w:val="BodyText"/>
        <w:spacing w:before="11"/>
        <w:rPr>
          <w:rFonts w:ascii="Arial"/>
          <w:b/>
          <w:sz w:val="16"/>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1292"/>
        <w:gridCol w:w="941"/>
        <w:gridCol w:w="3675"/>
        <w:gridCol w:w="1316"/>
      </w:tblGrid>
      <w:tr>
        <w:trPr>
          <w:trHeight w:val="311" w:hRule="atLeast"/>
        </w:trPr>
        <w:tc>
          <w:tcPr>
            <w:tcW w:w="1606" w:type="dxa"/>
            <w:shd w:val="clear" w:color="auto" w:fill="800000"/>
          </w:tcPr>
          <w:p>
            <w:pPr>
              <w:pStyle w:val="TableParagraph"/>
              <w:spacing w:before="47"/>
              <w:ind w:left="28" w:right="13"/>
              <w:jc w:val="center"/>
              <w:rPr>
                <w:rFonts w:ascii="Arial"/>
                <w:b/>
                <w:sz w:val="18"/>
              </w:rPr>
            </w:pPr>
            <w:r>
              <w:rPr>
                <w:rFonts w:ascii="Arial"/>
                <w:b/>
                <w:color w:val="FFFFFF"/>
                <w:spacing w:val="-2"/>
                <w:sz w:val="18"/>
              </w:rPr>
              <w:t>CONVOCATORIA</w:t>
            </w:r>
          </w:p>
        </w:tc>
        <w:tc>
          <w:tcPr>
            <w:tcW w:w="1292" w:type="dxa"/>
            <w:shd w:val="clear" w:color="auto" w:fill="800000"/>
          </w:tcPr>
          <w:p>
            <w:pPr>
              <w:pStyle w:val="TableParagraph"/>
              <w:spacing w:before="47"/>
              <w:ind w:left="13"/>
              <w:jc w:val="center"/>
              <w:rPr>
                <w:rFonts w:ascii="Arial"/>
                <w:b/>
                <w:sz w:val="18"/>
              </w:rPr>
            </w:pPr>
            <w:r>
              <w:rPr>
                <w:rFonts w:ascii="Arial"/>
                <w:b/>
                <w:color w:val="FFFFFF"/>
                <w:spacing w:val="-2"/>
                <w:sz w:val="18"/>
              </w:rPr>
              <w:t>MODALIDAD</w:t>
            </w:r>
          </w:p>
        </w:tc>
        <w:tc>
          <w:tcPr>
            <w:tcW w:w="941" w:type="dxa"/>
            <w:shd w:val="clear" w:color="auto" w:fill="800000"/>
          </w:tcPr>
          <w:p>
            <w:pPr>
              <w:pStyle w:val="TableParagraph"/>
              <w:spacing w:before="34"/>
              <w:ind w:left="13"/>
              <w:jc w:val="center"/>
              <w:rPr>
                <w:rFonts w:ascii="Arial"/>
                <w:b/>
                <w:sz w:val="20"/>
              </w:rPr>
            </w:pPr>
            <w:r>
              <w:rPr>
                <w:rFonts w:ascii="Arial"/>
                <w:b/>
                <w:color w:val="FFFFFF"/>
                <w:spacing w:val="-2"/>
                <w:sz w:val="20"/>
              </w:rPr>
              <w:t>GRUPO</w:t>
            </w:r>
          </w:p>
        </w:tc>
        <w:tc>
          <w:tcPr>
            <w:tcW w:w="3675" w:type="dxa"/>
            <w:shd w:val="clear" w:color="auto" w:fill="800000"/>
          </w:tcPr>
          <w:p>
            <w:pPr>
              <w:pStyle w:val="TableParagraph"/>
              <w:spacing w:before="34"/>
              <w:ind w:left="15"/>
              <w:jc w:val="center"/>
              <w:rPr>
                <w:rFonts w:ascii="Arial"/>
                <w:b/>
                <w:sz w:val="20"/>
              </w:rPr>
            </w:pPr>
            <w:r>
              <w:rPr>
                <w:rFonts w:ascii="Arial"/>
                <w:b/>
                <w:color w:val="FFFFFF"/>
                <w:spacing w:val="-2"/>
                <w:sz w:val="20"/>
              </w:rPr>
              <w:t>PROYECTO</w:t>
            </w:r>
          </w:p>
        </w:tc>
        <w:tc>
          <w:tcPr>
            <w:tcW w:w="1316" w:type="dxa"/>
            <w:shd w:val="clear" w:color="auto" w:fill="800000"/>
          </w:tcPr>
          <w:p>
            <w:pPr>
              <w:pStyle w:val="TableParagraph"/>
              <w:spacing w:before="34"/>
              <w:ind w:left="14"/>
              <w:jc w:val="center"/>
              <w:rPr>
                <w:rFonts w:ascii="Arial"/>
                <w:b/>
                <w:sz w:val="20"/>
              </w:rPr>
            </w:pPr>
            <w:r>
              <w:rPr>
                <w:rFonts w:ascii="Arial"/>
                <w:b/>
                <w:color w:val="FFFFFF"/>
                <w:spacing w:val="-2"/>
                <w:sz w:val="20"/>
              </w:rPr>
              <w:t>ESTADO</w:t>
            </w:r>
          </w:p>
        </w:tc>
      </w:tr>
      <w:tr>
        <w:trPr>
          <w:trHeight w:val="620" w:hRule="atLeast"/>
        </w:trPr>
        <w:tc>
          <w:tcPr>
            <w:tcW w:w="1606" w:type="dxa"/>
          </w:tcPr>
          <w:p>
            <w:pPr>
              <w:pStyle w:val="TableParagraph"/>
              <w:spacing w:before="188"/>
              <w:ind w:left="24" w:right="13"/>
              <w:jc w:val="center"/>
              <w:rPr>
                <w:sz w:val="20"/>
              </w:rPr>
            </w:pPr>
            <w:r>
              <w:rPr>
                <w:spacing w:val="-4"/>
                <w:sz w:val="20"/>
              </w:rPr>
              <w:t>PSEM01-2025</w:t>
            </w:r>
          </w:p>
        </w:tc>
        <w:tc>
          <w:tcPr>
            <w:tcW w:w="1292" w:type="dxa"/>
          </w:tcPr>
          <w:p>
            <w:pPr>
              <w:pStyle w:val="TableParagraph"/>
              <w:spacing w:before="201"/>
              <w:ind w:left="13" w:right="1"/>
              <w:jc w:val="center"/>
              <w:rPr>
                <w:sz w:val="18"/>
              </w:rPr>
            </w:pPr>
            <w:r>
              <w:rPr>
                <w:spacing w:val="-2"/>
                <w:sz w:val="18"/>
              </w:rPr>
              <w:t>SEMILLEROS</w:t>
            </w:r>
          </w:p>
        </w:tc>
        <w:tc>
          <w:tcPr>
            <w:tcW w:w="941" w:type="dxa"/>
          </w:tcPr>
          <w:p>
            <w:pPr>
              <w:pStyle w:val="TableParagraph"/>
              <w:spacing w:before="201"/>
              <w:ind w:left="13" w:right="1"/>
              <w:jc w:val="center"/>
              <w:rPr>
                <w:sz w:val="18"/>
              </w:rPr>
            </w:pPr>
            <w:r>
              <w:rPr>
                <w:spacing w:val="-2"/>
                <w:sz w:val="18"/>
              </w:rPr>
              <w:t>ESINSUR</w:t>
            </w:r>
          </w:p>
        </w:tc>
        <w:tc>
          <w:tcPr>
            <w:tcW w:w="3675" w:type="dxa"/>
          </w:tcPr>
          <w:p>
            <w:pPr>
              <w:pStyle w:val="TableParagraph"/>
              <w:tabs>
                <w:tab w:pos="1503" w:val="left" w:leader="none"/>
                <w:tab w:pos="2159" w:val="left" w:leader="none"/>
              </w:tabs>
              <w:spacing w:line="201" w:lineRule="exact"/>
              <w:ind w:left="70"/>
              <w:rPr>
                <w:sz w:val="18"/>
              </w:rPr>
            </w:pPr>
            <w:r>
              <w:rPr>
                <w:spacing w:val="-2"/>
                <w:sz w:val="18"/>
              </w:rPr>
              <w:t>PRÁCTICAS</w:t>
            </w:r>
            <w:r>
              <w:rPr>
                <w:sz w:val="18"/>
              </w:rPr>
              <w:tab/>
            </w:r>
            <w:r>
              <w:rPr>
                <w:spacing w:val="-5"/>
                <w:sz w:val="18"/>
              </w:rPr>
              <w:t>DE</w:t>
            </w:r>
            <w:r>
              <w:rPr>
                <w:sz w:val="18"/>
              </w:rPr>
              <w:tab/>
            </w:r>
            <w:r>
              <w:rPr>
                <w:spacing w:val="-2"/>
                <w:sz w:val="18"/>
              </w:rPr>
              <w:t>SOSTENIBILIDAD</w:t>
            </w:r>
          </w:p>
          <w:p>
            <w:pPr>
              <w:pStyle w:val="TableParagraph"/>
              <w:tabs>
                <w:tab w:pos="1332" w:val="left" w:leader="none"/>
                <w:tab w:pos="1832" w:val="left" w:leader="none"/>
                <w:tab w:pos="2282" w:val="left" w:leader="none"/>
              </w:tabs>
              <w:spacing w:line="206" w:lineRule="exact"/>
              <w:ind w:left="70" w:right="41"/>
              <w:rPr>
                <w:sz w:val="18"/>
              </w:rPr>
            </w:pPr>
            <w:r>
              <w:rPr>
                <w:spacing w:val="-2"/>
                <w:sz w:val="18"/>
              </w:rPr>
              <w:t>AMBIENTAL</w:t>
            </w:r>
            <w:r>
              <w:rPr>
                <w:sz w:val="18"/>
              </w:rPr>
              <w:tab/>
            </w:r>
            <w:r>
              <w:rPr>
                <w:spacing w:val="-6"/>
                <w:sz w:val="18"/>
              </w:rPr>
              <w:t>EN</w:t>
            </w:r>
            <w:r>
              <w:rPr>
                <w:sz w:val="18"/>
              </w:rPr>
              <w:tab/>
            </w:r>
            <w:r>
              <w:rPr>
                <w:spacing w:val="-6"/>
                <w:sz w:val="18"/>
              </w:rPr>
              <w:t>EL</w:t>
            </w:r>
            <w:r>
              <w:rPr>
                <w:sz w:val="18"/>
              </w:rPr>
              <w:tab/>
            </w:r>
            <w:r>
              <w:rPr>
                <w:spacing w:val="-4"/>
                <w:sz w:val="18"/>
              </w:rPr>
              <w:t>AGROTURISMO </w:t>
            </w:r>
            <w:r>
              <w:rPr>
                <w:sz w:val="18"/>
              </w:rPr>
              <w:t>ASOCIADO A LA CAFICULTURA</w:t>
            </w:r>
          </w:p>
        </w:tc>
        <w:tc>
          <w:tcPr>
            <w:tcW w:w="1316" w:type="dxa"/>
          </w:tcPr>
          <w:p>
            <w:pPr>
              <w:pStyle w:val="TableParagraph"/>
              <w:spacing w:before="39"/>
              <w:rPr>
                <w:rFonts w:ascii="Arial"/>
                <w:b/>
                <w:sz w:val="16"/>
              </w:rPr>
            </w:pPr>
          </w:p>
          <w:p>
            <w:pPr>
              <w:pStyle w:val="TableParagraph"/>
              <w:ind w:left="14" w:right="2"/>
              <w:jc w:val="center"/>
              <w:rPr>
                <w:rFonts w:ascii="Arial"/>
                <w:b/>
                <w:sz w:val="16"/>
              </w:rPr>
            </w:pPr>
            <w:r>
              <w:rPr>
                <w:rFonts w:ascii="Arial"/>
                <w:b/>
                <w:spacing w:val="-2"/>
                <w:sz w:val="16"/>
              </w:rPr>
              <w:t>FINANCIABLE</w:t>
            </w:r>
          </w:p>
        </w:tc>
      </w:tr>
      <w:tr>
        <w:trPr>
          <w:trHeight w:val="621" w:hRule="atLeast"/>
        </w:trPr>
        <w:tc>
          <w:tcPr>
            <w:tcW w:w="1606" w:type="dxa"/>
          </w:tcPr>
          <w:p>
            <w:pPr>
              <w:pStyle w:val="TableParagraph"/>
              <w:spacing w:before="188"/>
              <w:ind w:left="24" w:right="13"/>
              <w:jc w:val="center"/>
              <w:rPr>
                <w:sz w:val="20"/>
              </w:rPr>
            </w:pPr>
            <w:r>
              <w:rPr>
                <w:spacing w:val="-4"/>
                <w:sz w:val="20"/>
              </w:rPr>
              <w:t>PSEM01-2025</w:t>
            </w:r>
          </w:p>
        </w:tc>
        <w:tc>
          <w:tcPr>
            <w:tcW w:w="1292" w:type="dxa"/>
          </w:tcPr>
          <w:p>
            <w:pPr>
              <w:pStyle w:val="TableParagraph"/>
              <w:spacing w:before="201"/>
              <w:ind w:left="13" w:right="1"/>
              <w:jc w:val="center"/>
              <w:rPr>
                <w:sz w:val="18"/>
              </w:rPr>
            </w:pPr>
            <w:r>
              <w:rPr>
                <w:spacing w:val="-2"/>
                <w:sz w:val="18"/>
              </w:rPr>
              <w:t>SEMILLEROS</w:t>
            </w:r>
          </w:p>
        </w:tc>
        <w:tc>
          <w:tcPr>
            <w:tcW w:w="941" w:type="dxa"/>
          </w:tcPr>
          <w:p>
            <w:pPr>
              <w:pStyle w:val="TableParagraph"/>
              <w:spacing w:before="201"/>
              <w:ind w:left="13" w:right="1"/>
              <w:jc w:val="center"/>
              <w:rPr>
                <w:sz w:val="18"/>
              </w:rPr>
            </w:pPr>
            <w:r>
              <w:rPr>
                <w:spacing w:val="-2"/>
                <w:sz w:val="18"/>
              </w:rPr>
              <w:t>ESINSUR</w:t>
            </w:r>
          </w:p>
        </w:tc>
        <w:tc>
          <w:tcPr>
            <w:tcW w:w="3675" w:type="dxa"/>
          </w:tcPr>
          <w:p>
            <w:pPr>
              <w:pStyle w:val="TableParagraph"/>
              <w:spacing w:line="232" w:lineRule="auto"/>
              <w:ind w:left="70" w:right="34"/>
              <w:jc w:val="both"/>
              <w:rPr>
                <w:sz w:val="18"/>
              </w:rPr>
            </w:pPr>
            <w:r>
              <w:rPr>
                <w:sz w:val="18"/>
              </w:rPr>
              <w:t>INNOVACIÓN FRUGAL EN TURISMO RURAL EN EL DEPARTAMENTO </w:t>
            </w:r>
            <w:r>
              <w:rPr>
                <w:sz w:val="18"/>
              </w:rPr>
              <w:t>DEL </w:t>
            </w:r>
            <w:r>
              <w:rPr>
                <w:spacing w:val="-2"/>
                <w:sz w:val="18"/>
              </w:rPr>
              <w:t>HUILA</w:t>
            </w:r>
          </w:p>
        </w:tc>
        <w:tc>
          <w:tcPr>
            <w:tcW w:w="1316" w:type="dxa"/>
          </w:tcPr>
          <w:p>
            <w:pPr>
              <w:pStyle w:val="TableParagraph"/>
              <w:spacing w:before="39"/>
              <w:rPr>
                <w:rFonts w:ascii="Arial"/>
                <w:b/>
                <w:sz w:val="16"/>
              </w:rPr>
            </w:pPr>
          </w:p>
          <w:p>
            <w:pPr>
              <w:pStyle w:val="TableParagraph"/>
              <w:ind w:left="14" w:right="2"/>
              <w:jc w:val="center"/>
              <w:rPr>
                <w:rFonts w:ascii="Arial"/>
                <w:b/>
                <w:sz w:val="16"/>
              </w:rPr>
            </w:pPr>
            <w:r>
              <w:rPr>
                <w:rFonts w:ascii="Arial"/>
                <w:b/>
                <w:spacing w:val="-2"/>
                <w:sz w:val="16"/>
              </w:rPr>
              <w:t>FINANCIABLE</w:t>
            </w:r>
          </w:p>
        </w:tc>
      </w:tr>
      <w:tr>
        <w:trPr>
          <w:trHeight w:val="1034" w:hRule="atLeast"/>
        </w:trPr>
        <w:tc>
          <w:tcPr>
            <w:tcW w:w="1606" w:type="dxa"/>
          </w:tcPr>
          <w:p>
            <w:pPr>
              <w:pStyle w:val="TableParagraph"/>
              <w:spacing w:before="175"/>
              <w:rPr>
                <w:rFonts w:ascii="Arial"/>
                <w:b/>
                <w:sz w:val="20"/>
              </w:rPr>
            </w:pPr>
          </w:p>
          <w:p>
            <w:pPr>
              <w:pStyle w:val="TableParagraph"/>
              <w:ind w:left="23" w:right="13"/>
              <w:jc w:val="center"/>
              <w:rPr>
                <w:sz w:val="20"/>
              </w:rPr>
            </w:pPr>
            <w:r>
              <w:rPr>
                <w:spacing w:val="-5"/>
                <w:sz w:val="20"/>
              </w:rPr>
              <w:t>PSEM01-</w:t>
            </w:r>
            <w:r>
              <w:rPr>
                <w:spacing w:val="-4"/>
                <w:sz w:val="20"/>
              </w:rPr>
              <w:t>2025</w:t>
            </w:r>
          </w:p>
        </w:tc>
        <w:tc>
          <w:tcPr>
            <w:tcW w:w="1292" w:type="dxa"/>
          </w:tcPr>
          <w:p>
            <w:pPr>
              <w:pStyle w:val="TableParagraph"/>
              <w:rPr>
                <w:rFonts w:ascii="Arial"/>
                <w:b/>
                <w:sz w:val="18"/>
              </w:rPr>
            </w:pPr>
          </w:p>
          <w:p>
            <w:pPr>
              <w:pStyle w:val="TableParagraph"/>
              <w:spacing w:before="3"/>
              <w:rPr>
                <w:rFonts w:ascii="Arial"/>
                <w:b/>
                <w:sz w:val="18"/>
              </w:rPr>
            </w:pPr>
          </w:p>
          <w:p>
            <w:pPr>
              <w:pStyle w:val="TableParagraph"/>
              <w:ind w:left="13" w:right="3"/>
              <w:jc w:val="center"/>
              <w:rPr>
                <w:sz w:val="18"/>
              </w:rPr>
            </w:pPr>
            <w:r>
              <w:rPr>
                <w:spacing w:val="-2"/>
                <w:sz w:val="18"/>
              </w:rPr>
              <w:t>SEMILLEROS</w:t>
            </w:r>
          </w:p>
        </w:tc>
        <w:tc>
          <w:tcPr>
            <w:tcW w:w="941" w:type="dxa"/>
          </w:tcPr>
          <w:p>
            <w:pPr>
              <w:pStyle w:val="TableParagraph"/>
              <w:rPr>
                <w:rFonts w:ascii="Arial"/>
                <w:b/>
                <w:sz w:val="18"/>
              </w:rPr>
            </w:pPr>
          </w:p>
          <w:p>
            <w:pPr>
              <w:pStyle w:val="TableParagraph"/>
              <w:spacing w:before="3"/>
              <w:rPr>
                <w:rFonts w:ascii="Arial"/>
                <w:b/>
                <w:sz w:val="18"/>
              </w:rPr>
            </w:pPr>
          </w:p>
          <w:p>
            <w:pPr>
              <w:pStyle w:val="TableParagraph"/>
              <w:ind w:left="13" w:right="1"/>
              <w:jc w:val="center"/>
              <w:rPr>
                <w:sz w:val="18"/>
              </w:rPr>
            </w:pPr>
            <w:r>
              <w:rPr>
                <w:spacing w:val="-2"/>
                <w:sz w:val="18"/>
              </w:rPr>
              <w:t>PYMES</w:t>
            </w:r>
          </w:p>
        </w:tc>
        <w:tc>
          <w:tcPr>
            <w:tcW w:w="3675" w:type="dxa"/>
          </w:tcPr>
          <w:p>
            <w:pPr>
              <w:pStyle w:val="TableParagraph"/>
              <w:tabs>
                <w:tab w:pos="2282" w:val="left" w:leader="none"/>
              </w:tabs>
              <w:ind w:left="70" w:right="35"/>
              <w:jc w:val="both"/>
              <w:rPr>
                <w:sz w:val="18"/>
              </w:rPr>
            </w:pPr>
            <w:r>
              <w:rPr>
                <w:spacing w:val="-2"/>
                <w:sz w:val="18"/>
              </w:rPr>
              <w:t>PRÁCTICAS</w:t>
            </w:r>
            <w:r>
              <w:rPr>
                <w:sz w:val="18"/>
              </w:rPr>
              <w:tab/>
            </w:r>
            <w:r>
              <w:rPr>
                <w:spacing w:val="-2"/>
                <w:sz w:val="18"/>
              </w:rPr>
              <w:t>ANCESTRALES </w:t>
            </w:r>
            <w:r>
              <w:rPr>
                <w:sz w:val="18"/>
              </w:rPr>
              <w:t>GASTRONÓMICAS</w:t>
            </w:r>
            <w:r>
              <w:rPr>
                <w:spacing w:val="-15"/>
                <w:sz w:val="18"/>
              </w:rPr>
              <w:t> </w:t>
            </w:r>
            <w:r>
              <w:rPr>
                <w:sz w:val="18"/>
              </w:rPr>
              <w:t>COMO</w:t>
            </w:r>
            <w:r>
              <w:rPr>
                <w:spacing w:val="-12"/>
                <w:sz w:val="18"/>
              </w:rPr>
              <w:t> </w:t>
            </w:r>
            <w:r>
              <w:rPr>
                <w:sz w:val="18"/>
              </w:rPr>
              <w:t>HERRAMIENTA DE IDENTIDAD CULTURAL Y SU RELACIÓN</w:t>
            </w:r>
            <w:r>
              <w:rPr>
                <w:spacing w:val="10"/>
                <w:sz w:val="18"/>
              </w:rPr>
              <w:t> </w:t>
            </w:r>
            <w:r>
              <w:rPr>
                <w:sz w:val="18"/>
              </w:rPr>
              <w:t>CON</w:t>
            </w:r>
            <w:r>
              <w:rPr>
                <w:spacing w:val="12"/>
                <w:sz w:val="18"/>
              </w:rPr>
              <w:t> </w:t>
            </w:r>
            <w:r>
              <w:rPr>
                <w:sz w:val="18"/>
              </w:rPr>
              <w:t>EL</w:t>
            </w:r>
            <w:r>
              <w:rPr>
                <w:spacing w:val="13"/>
                <w:sz w:val="18"/>
              </w:rPr>
              <w:t> </w:t>
            </w:r>
            <w:r>
              <w:rPr>
                <w:sz w:val="18"/>
              </w:rPr>
              <w:t>TURISMO</w:t>
            </w:r>
            <w:r>
              <w:rPr>
                <w:spacing w:val="12"/>
                <w:sz w:val="18"/>
              </w:rPr>
              <w:t> </w:t>
            </w:r>
            <w:r>
              <w:rPr>
                <w:sz w:val="18"/>
              </w:rPr>
              <w:t>RURAL</w:t>
            </w:r>
            <w:r>
              <w:rPr>
                <w:spacing w:val="13"/>
                <w:sz w:val="18"/>
              </w:rPr>
              <w:t> </w:t>
            </w:r>
            <w:r>
              <w:rPr>
                <w:spacing w:val="-5"/>
                <w:sz w:val="18"/>
              </w:rPr>
              <w:t>EN</w:t>
            </w:r>
          </w:p>
          <w:p>
            <w:pPr>
              <w:pStyle w:val="TableParagraph"/>
              <w:spacing w:line="191" w:lineRule="exact"/>
              <w:ind w:left="70"/>
              <w:jc w:val="both"/>
              <w:rPr>
                <w:sz w:val="18"/>
              </w:rPr>
            </w:pPr>
            <w:r>
              <w:rPr>
                <w:spacing w:val="-2"/>
                <w:sz w:val="18"/>
              </w:rPr>
              <w:t>EL</w:t>
            </w:r>
            <w:r>
              <w:rPr>
                <w:spacing w:val="-8"/>
                <w:sz w:val="18"/>
              </w:rPr>
              <w:t> </w:t>
            </w:r>
            <w:r>
              <w:rPr>
                <w:spacing w:val="-2"/>
                <w:sz w:val="18"/>
              </w:rPr>
              <w:t>MUNICIPIO</w:t>
            </w:r>
            <w:r>
              <w:rPr>
                <w:spacing w:val="-1"/>
                <w:sz w:val="18"/>
              </w:rPr>
              <w:t> </w:t>
            </w:r>
            <w:r>
              <w:rPr>
                <w:spacing w:val="-2"/>
                <w:sz w:val="18"/>
              </w:rPr>
              <w:t>DE</w:t>
            </w:r>
            <w:r>
              <w:rPr>
                <w:sz w:val="18"/>
              </w:rPr>
              <w:t> </w:t>
            </w:r>
            <w:r>
              <w:rPr>
                <w:spacing w:val="-2"/>
                <w:sz w:val="18"/>
              </w:rPr>
              <w:t>OPORAPA</w:t>
            </w:r>
            <w:r>
              <w:rPr>
                <w:spacing w:val="-9"/>
                <w:sz w:val="18"/>
              </w:rPr>
              <w:t> </w:t>
            </w:r>
            <w:r>
              <w:rPr>
                <w:spacing w:val="-4"/>
                <w:sz w:val="18"/>
              </w:rPr>
              <w:t>HUILA</w:t>
            </w:r>
          </w:p>
        </w:tc>
        <w:tc>
          <w:tcPr>
            <w:tcW w:w="1316" w:type="dxa"/>
          </w:tcPr>
          <w:p>
            <w:pPr>
              <w:pStyle w:val="TableParagraph"/>
              <w:rPr>
                <w:rFonts w:ascii="Arial"/>
                <w:b/>
                <w:sz w:val="16"/>
              </w:rPr>
            </w:pPr>
          </w:p>
          <w:p>
            <w:pPr>
              <w:pStyle w:val="TableParagraph"/>
              <w:spacing w:before="77"/>
              <w:rPr>
                <w:rFonts w:ascii="Arial"/>
                <w:b/>
                <w:sz w:val="16"/>
              </w:rPr>
            </w:pPr>
          </w:p>
          <w:p>
            <w:pPr>
              <w:pStyle w:val="TableParagraph"/>
              <w:ind w:left="14" w:right="2"/>
              <w:jc w:val="center"/>
              <w:rPr>
                <w:rFonts w:ascii="Arial"/>
                <w:b/>
                <w:sz w:val="16"/>
              </w:rPr>
            </w:pPr>
            <w:r>
              <w:rPr>
                <w:rFonts w:ascii="Arial"/>
                <w:b/>
                <w:spacing w:val="-2"/>
                <w:sz w:val="16"/>
              </w:rPr>
              <w:t>FINANCIABLE</w:t>
            </w:r>
          </w:p>
        </w:tc>
      </w:tr>
      <w:tr>
        <w:trPr>
          <w:trHeight w:val="826" w:hRule="atLeast"/>
        </w:trPr>
        <w:tc>
          <w:tcPr>
            <w:tcW w:w="1606" w:type="dxa"/>
          </w:tcPr>
          <w:p>
            <w:pPr>
              <w:pStyle w:val="TableParagraph"/>
              <w:spacing w:before="74"/>
              <w:rPr>
                <w:rFonts w:ascii="Arial"/>
                <w:b/>
                <w:sz w:val="20"/>
              </w:rPr>
            </w:pPr>
          </w:p>
          <w:p>
            <w:pPr>
              <w:pStyle w:val="TableParagraph"/>
              <w:ind w:left="23" w:right="13"/>
              <w:jc w:val="center"/>
              <w:rPr>
                <w:sz w:val="20"/>
              </w:rPr>
            </w:pPr>
            <w:r>
              <w:rPr>
                <w:spacing w:val="-4"/>
                <w:sz w:val="20"/>
              </w:rPr>
              <w:t>PSEM02-2025</w:t>
            </w:r>
          </w:p>
        </w:tc>
        <w:tc>
          <w:tcPr>
            <w:tcW w:w="1292" w:type="dxa"/>
          </w:tcPr>
          <w:p>
            <w:pPr>
              <w:pStyle w:val="TableParagraph"/>
              <w:spacing w:before="108"/>
              <w:rPr>
                <w:rFonts w:ascii="Arial"/>
                <w:b/>
                <w:sz w:val="18"/>
              </w:rPr>
            </w:pPr>
          </w:p>
          <w:p>
            <w:pPr>
              <w:pStyle w:val="TableParagraph"/>
              <w:ind w:left="13" w:right="4"/>
              <w:jc w:val="center"/>
              <w:rPr>
                <w:sz w:val="18"/>
              </w:rPr>
            </w:pPr>
            <w:r>
              <w:rPr>
                <w:spacing w:val="-2"/>
                <w:sz w:val="18"/>
              </w:rPr>
              <w:t>SEMILLEROS</w:t>
            </w:r>
          </w:p>
        </w:tc>
        <w:tc>
          <w:tcPr>
            <w:tcW w:w="941" w:type="dxa"/>
          </w:tcPr>
          <w:p>
            <w:pPr>
              <w:pStyle w:val="TableParagraph"/>
              <w:spacing w:before="108"/>
              <w:rPr>
                <w:rFonts w:ascii="Arial"/>
                <w:b/>
                <w:sz w:val="18"/>
              </w:rPr>
            </w:pPr>
          </w:p>
          <w:p>
            <w:pPr>
              <w:pStyle w:val="TableParagraph"/>
              <w:ind w:left="13" w:right="2"/>
              <w:jc w:val="center"/>
              <w:rPr>
                <w:sz w:val="18"/>
              </w:rPr>
            </w:pPr>
            <w:r>
              <w:rPr>
                <w:spacing w:val="-2"/>
                <w:sz w:val="18"/>
              </w:rPr>
              <w:t>ESINSUR</w:t>
            </w:r>
          </w:p>
        </w:tc>
        <w:tc>
          <w:tcPr>
            <w:tcW w:w="3675" w:type="dxa"/>
          </w:tcPr>
          <w:p>
            <w:pPr>
              <w:pStyle w:val="TableParagraph"/>
              <w:tabs>
                <w:tab w:pos="2016" w:val="left" w:leader="none"/>
                <w:tab w:pos="2118" w:val="left" w:leader="none"/>
                <w:tab w:pos="3384" w:val="left" w:leader="none"/>
              </w:tabs>
              <w:ind w:left="70" w:right="32"/>
              <w:rPr>
                <w:sz w:val="18"/>
              </w:rPr>
            </w:pPr>
            <w:r>
              <w:rPr>
                <w:spacing w:val="-2"/>
                <w:sz w:val="18"/>
              </w:rPr>
              <w:t>ESTRATEGIAS</w:t>
            </w:r>
            <w:r>
              <w:rPr>
                <w:sz w:val="18"/>
              </w:rPr>
              <w:tab/>
              <w:tab/>
            </w:r>
            <w:r>
              <w:rPr>
                <w:spacing w:val="-4"/>
                <w:sz w:val="18"/>
              </w:rPr>
              <w:t>PARA</w:t>
            </w:r>
            <w:r>
              <w:rPr>
                <w:sz w:val="18"/>
              </w:rPr>
              <w:tab/>
            </w:r>
            <w:r>
              <w:rPr>
                <w:spacing w:val="-45"/>
                <w:sz w:val="18"/>
              </w:rPr>
              <w:t> </w:t>
            </w:r>
            <w:r>
              <w:rPr>
                <w:spacing w:val="-4"/>
                <w:sz w:val="18"/>
              </w:rPr>
              <w:t>EL </w:t>
            </w:r>
            <w:r>
              <w:rPr>
                <w:spacing w:val="-2"/>
                <w:sz w:val="18"/>
              </w:rPr>
              <w:t>FORTALECIMIENTO</w:t>
            </w:r>
            <w:r>
              <w:rPr>
                <w:sz w:val="18"/>
              </w:rPr>
              <w:tab/>
            </w:r>
            <w:r>
              <w:rPr>
                <w:spacing w:val="-2"/>
                <w:sz w:val="18"/>
              </w:rPr>
              <w:t>ECONÓMICO</w:t>
            </w:r>
            <w:r>
              <w:rPr>
                <w:sz w:val="18"/>
              </w:rPr>
              <w:tab/>
            </w:r>
            <w:r>
              <w:rPr>
                <w:spacing w:val="-7"/>
                <w:sz w:val="18"/>
              </w:rPr>
              <w:t>DE</w:t>
            </w:r>
          </w:p>
          <w:p>
            <w:pPr>
              <w:pStyle w:val="TableParagraph"/>
              <w:spacing w:line="208" w:lineRule="exact"/>
              <w:ind w:left="70"/>
              <w:rPr>
                <w:sz w:val="18"/>
              </w:rPr>
            </w:pPr>
            <w:r>
              <w:rPr>
                <w:sz w:val="18"/>
              </w:rPr>
              <w:t>LOS</w:t>
            </w:r>
            <w:r>
              <w:rPr>
                <w:spacing w:val="80"/>
                <w:sz w:val="18"/>
              </w:rPr>
              <w:t> </w:t>
            </w:r>
            <w:r>
              <w:rPr>
                <w:sz w:val="18"/>
              </w:rPr>
              <w:t>ARTESANOS</w:t>
            </w:r>
            <w:r>
              <w:rPr>
                <w:spacing w:val="80"/>
                <w:sz w:val="18"/>
              </w:rPr>
              <w:t> </w:t>
            </w:r>
            <w:r>
              <w:rPr>
                <w:sz w:val="18"/>
              </w:rPr>
              <w:t>DEL</w:t>
            </w:r>
            <w:r>
              <w:rPr>
                <w:spacing w:val="80"/>
                <w:sz w:val="18"/>
              </w:rPr>
              <w:t> </w:t>
            </w:r>
            <w:r>
              <w:rPr>
                <w:sz w:val="18"/>
              </w:rPr>
              <w:t>CENTRO</w:t>
            </w:r>
            <w:r>
              <w:rPr>
                <w:spacing w:val="80"/>
                <w:sz w:val="18"/>
              </w:rPr>
              <w:t> </w:t>
            </w:r>
            <w:r>
              <w:rPr>
                <w:sz w:val="18"/>
              </w:rPr>
              <w:t>DEL DEPARTAMENTO DEL HUILA</w:t>
            </w:r>
          </w:p>
        </w:tc>
        <w:tc>
          <w:tcPr>
            <w:tcW w:w="1316" w:type="dxa"/>
          </w:tcPr>
          <w:p>
            <w:pPr>
              <w:pStyle w:val="TableParagraph"/>
              <w:spacing w:before="142"/>
              <w:rPr>
                <w:rFonts w:ascii="Arial"/>
                <w:b/>
                <w:sz w:val="16"/>
              </w:rPr>
            </w:pPr>
          </w:p>
          <w:p>
            <w:pPr>
              <w:pStyle w:val="TableParagraph"/>
              <w:spacing w:before="1"/>
              <w:ind w:left="14" w:right="2"/>
              <w:jc w:val="center"/>
              <w:rPr>
                <w:rFonts w:ascii="Arial"/>
                <w:b/>
                <w:sz w:val="16"/>
              </w:rPr>
            </w:pPr>
            <w:r>
              <w:rPr>
                <w:rFonts w:ascii="Arial"/>
                <w:b/>
                <w:spacing w:val="-2"/>
                <w:sz w:val="16"/>
              </w:rPr>
              <w:t>FINANCIABLE</w:t>
            </w:r>
          </w:p>
        </w:tc>
      </w:tr>
    </w:tbl>
    <w:p>
      <w:pPr>
        <w:spacing w:before="6"/>
        <w:ind w:left="656" w:right="0" w:firstLine="0"/>
        <w:jc w:val="center"/>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rPr>
          <w:sz w:val="18"/>
        </w:rPr>
      </w:pPr>
    </w:p>
    <w:p>
      <w:pPr>
        <w:pStyle w:val="BodyText"/>
        <w:rPr>
          <w:sz w:val="18"/>
        </w:rPr>
      </w:pPr>
    </w:p>
    <w:p>
      <w:pPr>
        <w:pStyle w:val="BodyText"/>
        <w:spacing w:before="11"/>
        <w:rPr>
          <w:sz w:val="18"/>
        </w:rPr>
      </w:pPr>
    </w:p>
    <w:p>
      <w:pPr>
        <w:pStyle w:val="Heading2"/>
        <w:numPr>
          <w:ilvl w:val="2"/>
          <w:numId w:val="3"/>
        </w:numPr>
        <w:tabs>
          <w:tab w:pos="2777" w:val="left" w:leader="none"/>
        </w:tabs>
        <w:spacing w:line="240" w:lineRule="auto" w:before="0" w:after="0"/>
        <w:ind w:left="2777" w:right="0" w:hanging="716"/>
        <w:jc w:val="left"/>
      </w:pPr>
      <w:r>
        <w:rPr>
          <w:spacing w:val="-2"/>
        </w:rPr>
        <w:t>Proyectos</w:t>
      </w:r>
      <w:r>
        <w:rPr>
          <w:spacing w:val="-7"/>
        </w:rPr>
        <w:t> </w:t>
      </w:r>
      <w:r>
        <w:rPr>
          <w:spacing w:val="-2"/>
        </w:rPr>
        <w:t>Jóvenes</w:t>
      </w:r>
      <w:r>
        <w:rPr>
          <w:spacing w:val="-8"/>
        </w:rPr>
        <w:t> </w:t>
      </w:r>
      <w:r>
        <w:rPr>
          <w:spacing w:val="-2"/>
        </w:rPr>
        <w:t>Investigadores</w:t>
      </w:r>
      <w:r>
        <w:rPr>
          <w:spacing w:val="-4"/>
        </w:rPr>
        <w:t> </w:t>
      </w:r>
      <w:r>
        <w:rPr>
          <w:spacing w:val="-2"/>
        </w:rPr>
        <w:t>terminados</w:t>
      </w:r>
    </w:p>
    <w:p>
      <w:pPr>
        <w:pStyle w:val="BodyText"/>
        <w:spacing w:before="181"/>
        <w:ind w:left="1702" w:right="959"/>
        <w:jc w:val="both"/>
      </w:pPr>
      <w:r>
        <w:rPr/>
        <w:t>La Vicerrectoría de Investigación y Proyección Social generó convocatoria interna para financiar proyectos de jóvenes investigadores dirigida</w:t>
      </w:r>
      <w:r>
        <w:rPr>
          <w:spacing w:val="40"/>
        </w:rPr>
        <w:t> </w:t>
      </w:r>
      <w:r>
        <w:rPr/>
        <w:t>a estudiantes y profesionales graduados de las sedes Neiva, Pitalito, Garzón y La Plata.</w:t>
      </w:r>
    </w:p>
    <w:p>
      <w:pPr>
        <w:pStyle w:val="BodyText"/>
        <w:spacing w:after="0"/>
        <w:jc w:val="both"/>
        <w:sectPr>
          <w:pgSz w:w="12240" w:h="15840"/>
          <w:pgMar w:top="1500" w:bottom="280" w:left="0" w:right="720"/>
        </w:sectPr>
      </w:pPr>
    </w:p>
    <w:p>
      <w:pPr>
        <w:spacing w:line="242" w:lineRule="auto" w:before="153"/>
        <w:ind w:left="1702" w:right="1057" w:firstLine="0"/>
        <w:jc w:val="both"/>
        <w:rPr>
          <w:sz w:val="24"/>
        </w:rPr>
      </w:pPr>
      <w:r>
        <w:rPr>
          <w:sz w:val="24"/>
        </w:rPr>
        <mc:AlternateContent>
          <mc:Choice Requires="wps">
            <w:drawing>
              <wp:anchor distT="0" distB="0" distL="0" distR="0" allowOverlap="1" layoutInCell="1" locked="0" behindDoc="1" simplePos="0" relativeHeight="481196032">
                <wp:simplePos x="0" y="0"/>
                <wp:positionH relativeFrom="page">
                  <wp:posOffset>0</wp:posOffset>
                </wp:positionH>
                <wp:positionV relativeFrom="page">
                  <wp:posOffset>-1</wp:posOffset>
                </wp:positionV>
                <wp:extent cx="7772400" cy="10052685"/>
                <wp:effectExtent l="0" t="0" r="0" b="0"/>
                <wp:wrapNone/>
                <wp:docPr id="341" name="Group 341"/>
                <wp:cNvGraphicFramePr>
                  <a:graphicFrameLocks/>
                </wp:cNvGraphicFramePr>
                <a:graphic>
                  <a:graphicData uri="http://schemas.microsoft.com/office/word/2010/wordprocessingGroup">
                    <wpg:wgp>
                      <wpg:cNvPr id="341" name="Group 341"/>
                      <wpg:cNvGrpSpPr/>
                      <wpg:grpSpPr>
                        <a:xfrm>
                          <a:off x="0" y="0"/>
                          <a:ext cx="7772400" cy="10052685"/>
                          <a:chExt cx="7772400" cy="10052685"/>
                        </a:xfrm>
                      </wpg:grpSpPr>
                      <pic:pic>
                        <pic:nvPicPr>
                          <pic:cNvPr id="342" name="Image 342"/>
                          <pic:cNvPicPr/>
                        </pic:nvPicPr>
                        <pic:blipFill>
                          <a:blip r:embed="rId11" cstate="print"/>
                          <a:stretch>
                            <a:fillRect/>
                          </a:stretch>
                        </pic:blipFill>
                        <pic:spPr>
                          <a:xfrm>
                            <a:off x="0" y="0"/>
                            <a:ext cx="7772399" cy="10043157"/>
                          </a:xfrm>
                          <a:prstGeom prst="rect">
                            <a:avLst/>
                          </a:prstGeom>
                        </pic:spPr>
                      </pic:pic>
                      <pic:pic>
                        <pic:nvPicPr>
                          <pic:cNvPr id="343" name="Image 34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20448" id="docshapegroup328" coordorigin="0,0" coordsize="12240,15831">
                <v:shape style="position:absolute;left:0;top:0;width:12240;height:15816" type="#_x0000_t75" id="docshape329" stroked="false">
                  <v:imagedata r:id="rId11" o:title=""/>
                </v:shape>
                <v:shape style="position:absolute;left:11175;top:14;width:1065;height:15816" type="#_x0000_t75" id="docshape330" stroked="false">
                  <v:imagedata r:id="rId12" o:title=""/>
                </v:shape>
                <w10:wrap type="none"/>
              </v:group>
            </w:pict>
          </mc:Fallback>
        </mc:AlternateContent>
      </w:r>
      <w:r>
        <w:rPr>
          <w:sz w:val="24"/>
        </w:rPr>
        <w:t>Desde la Facultad se aprobaron </w:t>
      </w:r>
      <w:r>
        <w:rPr>
          <w:rFonts w:ascii="Arial" w:hAnsi="Arial"/>
          <w:b/>
          <w:sz w:val="24"/>
        </w:rPr>
        <w:t>7 proyectos de jóvenes investigadores </w:t>
      </w:r>
      <w:r>
        <w:rPr>
          <w:sz w:val="24"/>
        </w:rPr>
        <w:t>para ejecución durante las vigencias 2024 y 2025:</w:t>
      </w:r>
    </w:p>
    <w:p>
      <w:pPr>
        <w:pStyle w:val="BodyText"/>
        <w:spacing w:before="202"/>
      </w:pPr>
    </w:p>
    <w:p>
      <w:pPr>
        <w:pStyle w:val="Heading2"/>
        <w:spacing w:before="1"/>
        <w:ind w:left="725"/>
        <w:jc w:val="center"/>
      </w:pPr>
      <w:r>
        <w:rPr/>
        <w:t>Tabla</w:t>
      </w:r>
      <w:r>
        <w:rPr>
          <w:spacing w:val="-13"/>
        </w:rPr>
        <w:t> </w:t>
      </w:r>
      <w:r>
        <w:rPr/>
        <w:t>19.</w:t>
      </w:r>
      <w:r>
        <w:rPr>
          <w:spacing w:val="-14"/>
        </w:rPr>
        <w:t> </w:t>
      </w:r>
      <w:r>
        <w:rPr/>
        <w:t>Proyectos</w:t>
      </w:r>
      <w:r>
        <w:rPr>
          <w:spacing w:val="-13"/>
        </w:rPr>
        <w:t> </w:t>
      </w:r>
      <w:r>
        <w:rPr/>
        <w:t>de</w:t>
      </w:r>
      <w:r>
        <w:rPr>
          <w:spacing w:val="-14"/>
        </w:rPr>
        <w:t> </w:t>
      </w:r>
      <w:r>
        <w:rPr/>
        <w:t>Jóvenes</w:t>
      </w:r>
      <w:r>
        <w:rPr>
          <w:spacing w:val="-17"/>
        </w:rPr>
        <w:t> </w:t>
      </w:r>
      <w:r>
        <w:rPr/>
        <w:t>Investigadores</w:t>
      </w:r>
      <w:r>
        <w:rPr>
          <w:spacing w:val="-10"/>
        </w:rPr>
        <w:t> </w:t>
      </w:r>
      <w:r>
        <w:rPr/>
        <w:t>2024-</w:t>
      </w:r>
      <w:r>
        <w:rPr>
          <w:spacing w:val="-4"/>
        </w:rPr>
        <w:t>2025</w:t>
      </w:r>
    </w:p>
    <w:p>
      <w:pPr>
        <w:pStyle w:val="BodyText"/>
        <w:spacing w:before="7" w:after="1"/>
        <w:rPr>
          <w:rFonts w:ascii="Arial"/>
          <w:b/>
          <w:sz w:val="15"/>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6435"/>
        <w:gridCol w:w="1056"/>
        <w:gridCol w:w="861"/>
      </w:tblGrid>
      <w:tr>
        <w:trPr>
          <w:trHeight w:val="467" w:hRule="atLeast"/>
        </w:trPr>
        <w:tc>
          <w:tcPr>
            <w:tcW w:w="475" w:type="dxa"/>
            <w:shd w:val="clear" w:color="auto" w:fill="800000"/>
          </w:tcPr>
          <w:p>
            <w:pPr>
              <w:pStyle w:val="TableParagraph"/>
              <w:spacing w:before="114"/>
              <w:ind w:left="20" w:right="5"/>
              <w:jc w:val="center"/>
              <w:rPr>
                <w:rFonts w:ascii="Arial" w:hAnsi="Arial"/>
                <w:b/>
                <w:sz w:val="20"/>
              </w:rPr>
            </w:pPr>
            <w:r>
              <w:rPr>
                <w:rFonts w:ascii="Arial" w:hAnsi="Arial"/>
                <w:b/>
                <w:color w:val="FFFFFF"/>
                <w:spacing w:val="-5"/>
                <w:sz w:val="20"/>
              </w:rPr>
              <w:t>N°</w:t>
            </w:r>
          </w:p>
        </w:tc>
        <w:tc>
          <w:tcPr>
            <w:tcW w:w="6435" w:type="dxa"/>
            <w:shd w:val="clear" w:color="auto" w:fill="800000"/>
          </w:tcPr>
          <w:p>
            <w:pPr>
              <w:pStyle w:val="TableParagraph"/>
              <w:spacing w:before="101"/>
              <w:ind w:left="1831"/>
              <w:rPr>
                <w:rFonts w:ascii="Arial"/>
                <w:b/>
                <w:sz w:val="22"/>
              </w:rPr>
            </w:pPr>
            <w:r>
              <w:rPr>
                <w:rFonts w:ascii="Arial"/>
                <w:b/>
                <w:color w:val="FFFFFF"/>
                <w:spacing w:val="-2"/>
                <w:sz w:val="22"/>
              </w:rPr>
              <w:t>NOMBRE</w:t>
            </w:r>
            <w:r>
              <w:rPr>
                <w:rFonts w:ascii="Arial"/>
                <w:b/>
                <w:color w:val="FFFFFF"/>
                <w:spacing w:val="-8"/>
                <w:sz w:val="22"/>
              </w:rPr>
              <w:t> </w:t>
            </w:r>
            <w:r>
              <w:rPr>
                <w:rFonts w:ascii="Arial"/>
                <w:b/>
                <w:color w:val="FFFFFF"/>
                <w:spacing w:val="-2"/>
                <w:sz w:val="22"/>
              </w:rPr>
              <w:t>DEL</w:t>
            </w:r>
            <w:r>
              <w:rPr>
                <w:rFonts w:ascii="Arial"/>
                <w:b/>
                <w:color w:val="FFFFFF"/>
                <w:spacing w:val="-11"/>
                <w:sz w:val="22"/>
              </w:rPr>
              <w:t> </w:t>
            </w:r>
            <w:r>
              <w:rPr>
                <w:rFonts w:ascii="Arial"/>
                <w:b/>
                <w:color w:val="FFFFFF"/>
                <w:spacing w:val="-2"/>
                <w:sz w:val="22"/>
              </w:rPr>
              <w:t>PROYECTO</w:t>
            </w:r>
          </w:p>
        </w:tc>
        <w:tc>
          <w:tcPr>
            <w:tcW w:w="1056" w:type="dxa"/>
            <w:shd w:val="clear" w:color="auto" w:fill="800000"/>
          </w:tcPr>
          <w:p>
            <w:pPr>
              <w:pStyle w:val="TableParagraph"/>
              <w:spacing w:before="101"/>
              <w:ind w:left="13"/>
              <w:jc w:val="center"/>
              <w:rPr>
                <w:rFonts w:ascii="Arial"/>
                <w:b/>
                <w:sz w:val="22"/>
              </w:rPr>
            </w:pPr>
            <w:r>
              <w:rPr>
                <w:rFonts w:ascii="Arial"/>
                <w:b/>
                <w:color w:val="FFFFFF"/>
                <w:spacing w:val="-2"/>
                <w:sz w:val="22"/>
              </w:rPr>
              <w:t>GRUPO</w:t>
            </w:r>
          </w:p>
        </w:tc>
        <w:tc>
          <w:tcPr>
            <w:tcW w:w="861" w:type="dxa"/>
            <w:shd w:val="clear" w:color="auto" w:fill="800000"/>
          </w:tcPr>
          <w:p>
            <w:pPr>
              <w:pStyle w:val="TableParagraph"/>
              <w:spacing w:before="101"/>
              <w:ind w:right="73"/>
              <w:jc w:val="center"/>
              <w:rPr>
                <w:rFonts w:ascii="Arial"/>
                <w:b/>
                <w:sz w:val="22"/>
              </w:rPr>
            </w:pPr>
            <w:r>
              <w:rPr>
                <w:rFonts w:ascii="Arial"/>
                <w:b/>
                <w:color w:val="FFFFFF"/>
                <w:spacing w:val="-4"/>
                <w:sz w:val="22"/>
              </w:rPr>
              <w:t>SEDE</w:t>
            </w:r>
          </w:p>
        </w:tc>
      </w:tr>
      <w:tr>
        <w:trPr>
          <w:trHeight w:val="1037" w:hRule="atLeast"/>
        </w:trPr>
        <w:tc>
          <w:tcPr>
            <w:tcW w:w="475" w:type="dxa"/>
          </w:tcPr>
          <w:p>
            <w:pPr>
              <w:pStyle w:val="TableParagraph"/>
              <w:spacing w:before="142"/>
              <w:rPr>
                <w:rFonts w:ascii="Arial"/>
                <w:b/>
                <w:sz w:val="22"/>
              </w:rPr>
            </w:pPr>
          </w:p>
          <w:p>
            <w:pPr>
              <w:pStyle w:val="TableParagraph"/>
              <w:ind w:left="20"/>
              <w:jc w:val="center"/>
              <w:rPr>
                <w:sz w:val="22"/>
              </w:rPr>
            </w:pPr>
            <w:r>
              <w:rPr>
                <w:spacing w:val="-10"/>
                <w:sz w:val="22"/>
              </w:rPr>
              <w:t>1</w:t>
            </w:r>
          </w:p>
        </w:tc>
        <w:tc>
          <w:tcPr>
            <w:tcW w:w="6435" w:type="dxa"/>
          </w:tcPr>
          <w:p>
            <w:pPr>
              <w:pStyle w:val="TableParagraph"/>
              <w:ind w:left="69" w:right="29"/>
              <w:jc w:val="both"/>
              <w:rPr>
                <w:sz w:val="18"/>
              </w:rPr>
            </w:pPr>
            <w:r>
              <w:rPr>
                <w:sz w:val="18"/>
              </w:rPr>
              <w:t>ESTRATEGIAS MOTIVACIONALES</w:t>
            </w:r>
            <w:r>
              <w:rPr>
                <w:sz w:val="18"/>
              </w:rPr>
              <w:t> QUE</w:t>
            </w:r>
            <w:r>
              <w:rPr>
                <w:sz w:val="18"/>
              </w:rPr>
              <w:t> APLICAN</w:t>
            </w:r>
            <w:r>
              <w:rPr>
                <w:sz w:val="18"/>
              </w:rPr>
              <w:t> LAS</w:t>
            </w:r>
            <w:r>
              <w:rPr>
                <w:sz w:val="18"/>
              </w:rPr>
              <w:t> EMPRESAS PRESTADORAS</w:t>
            </w:r>
            <w:r>
              <w:rPr>
                <w:spacing w:val="-9"/>
                <w:sz w:val="18"/>
              </w:rPr>
              <w:t> </w:t>
            </w:r>
            <w:r>
              <w:rPr>
                <w:sz w:val="18"/>
              </w:rPr>
              <w:t>DE</w:t>
            </w:r>
            <w:r>
              <w:rPr>
                <w:spacing w:val="-7"/>
                <w:sz w:val="18"/>
              </w:rPr>
              <w:t> </w:t>
            </w:r>
            <w:r>
              <w:rPr>
                <w:sz w:val="18"/>
              </w:rPr>
              <w:t>SERVICIOS</w:t>
            </w:r>
            <w:r>
              <w:rPr>
                <w:spacing w:val="-6"/>
                <w:sz w:val="18"/>
              </w:rPr>
              <w:t> </w:t>
            </w:r>
            <w:r>
              <w:rPr>
                <w:sz w:val="18"/>
              </w:rPr>
              <w:t>DEL</w:t>
            </w:r>
            <w:r>
              <w:rPr>
                <w:spacing w:val="-9"/>
                <w:sz w:val="18"/>
              </w:rPr>
              <w:t> </w:t>
            </w:r>
            <w:r>
              <w:rPr>
                <w:sz w:val="18"/>
              </w:rPr>
              <w:t>SECTOR</w:t>
            </w:r>
            <w:r>
              <w:rPr>
                <w:spacing w:val="-7"/>
                <w:sz w:val="18"/>
              </w:rPr>
              <w:t> </w:t>
            </w:r>
            <w:r>
              <w:rPr>
                <w:sz w:val="18"/>
              </w:rPr>
              <w:t>PRIVADO,</w:t>
            </w:r>
            <w:r>
              <w:rPr>
                <w:spacing w:val="-8"/>
                <w:sz w:val="18"/>
              </w:rPr>
              <w:t> </w:t>
            </w:r>
            <w:r>
              <w:rPr>
                <w:sz w:val="18"/>
              </w:rPr>
              <w:t>UBICADAS</w:t>
            </w:r>
            <w:r>
              <w:rPr>
                <w:spacing w:val="-7"/>
                <w:sz w:val="18"/>
              </w:rPr>
              <w:t> </w:t>
            </w:r>
            <w:r>
              <w:rPr>
                <w:sz w:val="18"/>
              </w:rPr>
              <w:t>EN</w:t>
            </w:r>
            <w:r>
              <w:rPr>
                <w:spacing w:val="-6"/>
                <w:sz w:val="18"/>
              </w:rPr>
              <w:t> </w:t>
            </w:r>
            <w:r>
              <w:rPr>
                <w:sz w:val="18"/>
              </w:rPr>
              <w:t>LA EN LA ZONA URBANA</w:t>
            </w:r>
            <w:r>
              <w:rPr>
                <w:sz w:val="18"/>
              </w:rPr>
              <w:t> DEL MUNICIPIO DE GARZÓN – HUILA, PARA PREVENIR</w:t>
            </w:r>
            <w:r>
              <w:rPr>
                <w:spacing w:val="78"/>
                <w:sz w:val="18"/>
              </w:rPr>
              <w:t> </w:t>
            </w:r>
            <w:r>
              <w:rPr>
                <w:sz w:val="18"/>
              </w:rPr>
              <w:t>EL</w:t>
            </w:r>
            <w:r>
              <w:rPr>
                <w:spacing w:val="76"/>
                <w:sz w:val="18"/>
              </w:rPr>
              <w:t> </w:t>
            </w:r>
            <w:r>
              <w:rPr>
                <w:sz w:val="18"/>
              </w:rPr>
              <w:t>SÍNDROME</w:t>
            </w:r>
            <w:r>
              <w:rPr>
                <w:spacing w:val="60"/>
                <w:w w:val="150"/>
                <w:sz w:val="18"/>
              </w:rPr>
              <w:t> </w:t>
            </w:r>
            <w:r>
              <w:rPr>
                <w:sz w:val="18"/>
              </w:rPr>
              <w:t>DE</w:t>
            </w:r>
            <w:r>
              <w:rPr>
                <w:spacing w:val="55"/>
                <w:w w:val="150"/>
                <w:sz w:val="18"/>
              </w:rPr>
              <w:t> </w:t>
            </w:r>
            <w:r>
              <w:rPr>
                <w:sz w:val="18"/>
              </w:rPr>
              <w:t>BURNOUT,</w:t>
            </w:r>
            <w:r>
              <w:rPr>
                <w:spacing w:val="58"/>
                <w:w w:val="150"/>
                <w:sz w:val="18"/>
              </w:rPr>
              <w:t> </w:t>
            </w:r>
            <w:r>
              <w:rPr>
                <w:sz w:val="18"/>
              </w:rPr>
              <w:t>POTENCIAR</w:t>
            </w:r>
            <w:r>
              <w:rPr>
                <w:spacing w:val="56"/>
                <w:w w:val="150"/>
                <w:sz w:val="18"/>
              </w:rPr>
              <w:t> </w:t>
            </w:r>
            <w:r>
              <w:rPr>
                <w:sz w:val="18"/>
              </w:rPr>
              <w:t>EL</w:t>
            </w:r>
            <w:r>
              <w:rPr>
                <w:spacing w:val="69"/>
                <w:sz w:val="18"/>
              </w:rPr>
              <w:t> </w:t>
            </w:r>
            <w:r>
              <w:rPr>
                <w:spacing w:val="-2"/>
                <w:sz w:val="18"/>
              </w:rPr>
              <w:t>TRABAJO</w:t>
            </w:r>
          </w:p>
          <w:p>
            <w:pPr>
              <w:pStyle w:val="TableParagraph"/>
              <w:spacing w:line="195" w:lineRule="exact"/>
              <w:ind w:left="69"/>
              <w:jc w:val="both"/>
              <w:rPr>
                <w:rFonts w:ascii="Arial" w:hAnsi="Arial"/>
                <w:b/>
                <w:sz w:val="18"/>
              </w:rPr>
            </w:pPr>
            <w:r>
              <w:rPr>
                <w:sz w:val="18"/>
              </w:rPr>
              <w:t>DECENTE</w:t>
            </w:r>
            <w:r>
              <w:rPr>
                <w:spacing w:val="-13"/>
                <w:sz w:val="18"/>
              </w:rPr>
              <w:t> </w:t>
            </w:r>
            <w:r>
              <w:rPr>
                <w:sz w:val="18"/>
              </w:rPr>
              <w:t>Y</w:t>
            </w:r>
            <w:r>
              <w:rPr>
                <w:spacing w:val="-8"/>
                <w:sz w:val="18"/>
              </w:rPr>
              <w:t> </w:t>
            </w:r>
            <w:r>
              <w:rPr>
                <w:sz w:val="18"/>
              </w:rPr>
              <w:t>EL</w:t>
            </w:r>
            <w:r>
              <w:rPr>
                <w:spacing w:val="-13"/>
                <w:sz w:val="18"/>
              </w:rPr>
              <w:t> </w:t>
            </w:r>
            <w:r>
              <w:rPr>
                <w:sz w:val="18"/>
              </w:rPr>
              <w:t>CRECIMIENTO</w:t>
            </w:r>
            <w:r>
              <w:rPr>
                <w:spacing w:val="-6"/>
                <w:sz w:val="18"/>
              </w:rPr>
              <w:t> </w:t>
            </w:r>
            <w:r>
              <w:rPr>
                <w:sz w:val="18"/>
              </w:rPr>
              <w:t>ECONÓMICO</w:t>
            </w:r>
            <w:r>
              <w:rPr>
                <w:spacing w:val="-7"/>
                <w:sz w:val="18"/>
              </w:rPr>
              <w:t> </w:t>
            </w:r>
            <w:r>
              <w:rPr>
                <w:rFonts w:ascii="Arial" w:hAnsi="Arial"/>
                <w:b/>
                <w:spacing w:val="-2"/>
                <w:sz w:val="18"/>
              </w:rPr>
              <w:t>(EJECUTADO)</w:t>
            </w:r>
          </w:p>
        </w:tc>
        <w:tc>
          <w:tcPr>
            <w:tcW w:w="1056" w:type="dxa"/>
          </w:tcPr>
          <w:p>
            <w:pPr>
              <w:pStyle w:val="TableParagraph"/>
              <w:rPr>
                <w:rFonts w:ascii="Arial"/>
                <w:b/>
                <w:sz w:val="18"/>
              </w:rPr>
            </w:pPr>
          </w:p>
          <w:p>
            <w:pPr>
              <w:pStyle w:val="TableParagraph"/>
              <w:spacing w:before="4"/>
              <w:rPr>
                <w:rFonts w:ascii="Arial"/>
                <w:b/>
                <w:sz w:val="18"/>
              </w:rPr>
            </w:pPr>
          </w:p>
          <w:p>
            <w:pPr>
              <w:pStyle w:val="TableParagraph"/>
              <w:ind w:left="13" w:right="1"/>
              <w:jc w:val="center"/>
              <w:rPr>
                <w:sz w:val="18"/>
              </w:rPr>
            </w:pPr>
            <w:r>
              <w:rPr>
                <w:spacing w:val="-2"/>
                <w:sz w:val="18"/>
              </w:rPr>
              <w:t>ESINSUR</w:t>
            </w:r>
          </w:p>
        </w:tc>
        <w:tc>
          <w:tcPr>
            <w:tcW w:w="861" w:type="dxa"/>
          </w:tcPr>
          <w:p>
            <w:pPr>
              <w:pStyle w:val="TableParagraph"/>
              <w:rPr>
                <w:rFonts w:ascii="Arial"/>
                <w:b/>
                <w:sz w:val="18"/>
              </w:rPr>
            </w:pPr>
          </w:p>
          <w:p>
            <w:pPr>
              <w:pStyle w:val="TableParagraph"/>
              <w:spacing w:before="4"/>
              <w:rPr>
                <w:rFonts w:ascii="Arial"/>
                <w:b/>
                <w:sz w:val="18"/>
              </w:rPr>
            </w:pPr>
          </w:p>
          <w:p>
            <w:pPr>
              <w:pStyle w:val="TableParagraph"/>
              <w:ind w:left="53"/>
              <w:jc w:val="center"/>
              <w:rPr>
                <w:sz w:val="18"/>
              </w:rPr>
            </w:pPr>
            <w:r>
              <w:rPr>
                <w:spacing w:val="-2"/>
                <w:sz w:val="18"/>
              </w:rPr>
              <w:t>Garzón</w:t>
            </w:r>
          </w:p>
        </w:tc>
      </w:tr>
      <w:tr>
        <w:trPr>
          <w:trHeight w:val="617" w:hRule="atLeast"/>
        </w:trPr>
        <w:tc>
          <w:tcPr>
            <w:tcW w:w="475" w:type="dxa"/>
          </w:tcPr>
          <w:p>
            <w:pPr>
              <w:pStyle w:val="TableParagraph"/>
              <w:spacing w:before="175"/>
              <w:ind w:left="20"/>
              <w:jc w:val="center"/>
              <w:rPr>
                <w:sz w:val="22"/>
              </w:rPr>
            </w:pPr>
            <w:r>
              <w:rPr>
                <w:spacing w:val="-10"/>
                <w:sz w:val="22"/>
              </w:rPr>
              <w:t>2</w:t>
            </w:r>
          </w:p>
        </w:tc>
        <w:tc>
          <w:tcPr>
            <w:tcW w:w="6435" w:type="dxa"/>
          </w:tcPr>
          <w:p>
            <w:pPr>
              <w:pStyle w:val="TableParagraph"/>
              <w:spacing w:line="232" w:lineRule="auto"/>
              <w:ind w:left="69" w:right="40"/>
              <w:jc w:val="both"/>
              <w:rPr>
                <w:rFonts w:ascii="Arial" w:hAnsi="Arial"/>
                <w:b/>
                <w:sz w:val="18"/>
              </w:rPr>
            </w:pPr>
            <w:r>
              <w:rPr>
                <w:spacing w:val="-2"/>
                <w:sz w:val="18"/>
              </w:rPr>
              <w:t>CIUDADANÍA</w:t>
            </w:r>
            <w:r>
              <w:rPr>
                <w:spacing w:val="-3"/>
                <w:sz w:val="18"/>
              </w:rPr>
              <w:t> </w:t>
            </w:r>
            <w:r>
              <w:rPr>
                <w:spacing w:val="-2"/>
                <w:sz w:val="18"/>
              </w:rPr>
              <w:t>JUVENIL:</w:t>
            </w:r>
            <w:r>
              <w:rPr>
                <w:spacing w:val="-4"/>
                <w:sz w:val="18"/>
              </w:rPr>
              <w:t> </w:t>
            </w:r>
            <w:r>
              <w:rPr>
                <w:spacing w:val="-2"/>
                <w:sz w:val="18"/>
              </w:rPr>
              <w:t>ANÁLISIS DE LA</w:t>
            </w:r>
            <w:r>
              <w:rPr>
                <w:spacing w:val="-7"/>
                <w:sz w:val="18"/>
              </w:rPr>
              <w:t> </w:t>
            </w:r>
            <w:r>
              <w:rPr>
                <w:spacing w:val="-2"/>
                <w:sz w:val="18"/>
              </w:rPr>
              <w:t>PARTICIPACIÓN</w:t>
            </w:r>
            <w:r>
              <w:rPr>
                <w:spacing w:val="-5"/>
                <w:sz w:val="18"/>
              </w:rPr>
              <w:t> </w:t>
            </w:r>
            <w:r>
              <w:rPr>
                <w:spacing w:val="-2"/>
                <w:sz w:val="18"/>
              </w:rPr>
              <w:t>POLÍTICA</w:t>
            </w:r>
            <w:r>
              <w:rPr>
                <w:spacing w:val="-4"/>
                <w:sz w:val="18"/>
              </w:rPr>
              <w:t> </w:t>
            </w:r>
            <w:r>
              <w:rPr>
                <w:spacing w:val="-2"/>
                <w:sz w:val="18"/>
              </w:rPr>
              <w:t>DE LOS </w:t>
            </w:r>
            <w:r>
              <w:rPr>
                <w:sz w:val="18"/>
              </w:rPr>
              <w:t>JÓVENES EN EL MARCO DE PROCESOS DE POLÍTICA PÚBLICA DE JUVENTUD DEL MUNICIPIO DE PITALITO – HUILA </w:t>
            </w:r>
            <w:r>
              <w:rPr>
                <w:rFonts w:ascii="Arial" w:hAnsi="Arial"/>
                <w:b/>
                <w:sz w:val="18"/>
              </w:rPr>
              <w:t>(FINANCIABLE)</w:t>
            </w:r>
          </w:p>
        </w:tc>
        <w:tc>
          <w:tcPr>
            <w:tcW w:w="1056" w:type="dxa"/>
          </w:tcPr>
          <w:p>
            <w:pPr>
              <w:pStyle w:val="TableParagraph"/>
              <w:spacing w:before="200"/>
              <w:ind w:left="13" w:right="3"/>
              <w:jc w:val="center"/>
              <w:rPr>
                <w:sz w:val="18"/>
              </w:rPr>
            </w:pPr>
            <w:r>
              <w:rPr>
                <w:spacing w:val="-2"/>
                <w:sz w:val="18"/>
              </w:rPr>
              <w:t>PYMES</w:t>
            </w:r>
          </w:p>
        </w:tc>
        <w:tc>
          <w:tcPr>
            <w:tcW w:w="861" w:type="dxa"/>
          </w:tcPr>
          <w:p>
            <w:pPr>
              <w:pStyle w:val="TableParagraph"/>
              <w:spacing w:before="200"/>
              <w:ind w:left="57"/>
              <w:jc w:val="center"/>
              <w:rPr>
                <w:sz w:val="18"/>
              </w:rPr>
            </w:pPr>
            <w:r>
              <w:rPr>
                <w:spacing w:val="-2"/>
                <w:sz w:val="18"/>
              </w:rPr>
              <w:t>Pitalito</w:t>
            </w:r>
          </w:p>
        </w:tc>
      </w:tr>
      <w:tr>
        <w:trPr>
          <w:trHeight w:val="1036" w:hRule="atLeast"/>
        </w:trPr>
        <w:tc>
          <w:tcPr>
            <w:tcW w:w="475" w:type="dxa"/>
          </w:tcPr>
          <w:p>
            <w:pPr>
              <w:pStyle w:val="TableParagraph"/>
              <w:spacing w:before="144"/>
              <w:rPr>
                <w:rFonts w:ascii="Arial"/>
                <w:b/>
                <w:sz w:val="22"/>
              </w:rPr>
            </w:pPr>
          </w:p>
          <w:p>
            <w:pPr>
              <w:pStyle w:val="TableParagraph"/>
              <w:spacing w:before="1"/>
              <w:ind w:left="20"/>
              <w:jc w:val="center"/>
              <w:rPr>
                <w:sz w:val="22"/>
              </w:rPr>
            </w:pPr>
            <w:r>
              <w:rPr>
                <w:spacing w:val="-10"/>
                <w:sz w:val="22"/>
              </w:rPr>
              <w:t>3</w:t>
            </w:r>
          </w:p>
        </w:tc>
        <w:tc>
          <w:tcPr>
            <w:tcW w:w="6435" w:type="dxa"/>
          </w:tcPr>
          <w:p>
            <w:pPr>
              <w:pStyle w:val="TableParagraph"/>
              <w:ind w:left="69" w:right="37"/>
              <w:jc w:val="both"/>
              <w:rPr>
                <w:sz w:val="18"/>
              </w:rPr>
            </w:pPr>
            <w:r>
              <w:rPr>
                <w:sz w:val="18"/>
              </w:rPr>
              <w:t>DETERMINANTES DEL ACCESO A INTERNET Y USO DE DISPOSITIVOS IOT EN LOS HOGARES DE CABECERAS Y ZONA RURAL DEL DEPARTAMENTO DEL HUILA Y EL MUNICIPIO DE NEIVA COMO HERRAMIENTA</w:t>
            </w:r>
            <w:r>
              <w:rPr>
                <w:spacing w:val="66"/>
                <w:sz w:val="18"/>
              </w:rPr>
              <w:t> </w:t>
            </w:r>
            <w:r>
              <w:rPr>
                <w:sz w:val="18"/>
              </w:rPr>
              <w:t>DE</w:t>
            </w:r>
            <w:r>
              <w:rPr>
                <w:spacing w:val="74"/>
                <w:sz w:val="18"/>
              </w:rPr>
              <w:t> </w:t>
            </w:r>
            <w:r>
              <w:rPr>
                <w:sz w:val="18"/>
              </w:rPr>
              <w:t>PARTICIPACIÓN</w:t>
            </w:r>
            <w:r>
              <w:rPr>
                <w:spacing w:val="72"/>
                <w:sz w:val="18"/>
              </w:rPr>
              <w:t> </w:t>
            </w:r>
            <w:r>
              <w:rPr>
                <w:sz w:val="18"/>
              </w:rPr>
              <w:t>CIUDADANA</w:t>
            </w:r>
            <w:r>
              <w:rPr>
                <w:spacing w:val="66"/>
                <w:sz w:val="18"/>
              </w:rPr>
              <w:t> </w:t>
            </w:r>
            <w:r>
              <w:rPr>
                <w:sz w:val="18"/>
              </w:rPr>
              <w:t>EN</w:t>
            </w:r>
            <w:r>
              <w:rPr>
                <w:spacing w:val="70"/>
                <w:sz w:val="18"/>
              </w:rPr>
              <w:t> </w:t>
            </w:r>
            <w:r>
              <w:rPr>
                <w:sz w:val="18"/>
              </w:rPr>
              <w:t>TRÁMITES</w:t>
            </w:r>
            <w:r>
              <w:rPr>
                <w:spacing w:val="72"/>
                <w:sz w:val="18"/>
              </w:rPr>
              <w:t> </w:t>
            </w:r>
            <w:r>
              <w:rPr>
                <w:spacing w:val="-5"/>
                <w:sz w:val="18"/>
              </w:rPr>
              <w:t>CON</w:t>
            </w:r>
          </w:p>
          <w:p>
            <w:pPr>
              <w:pStyle w:val="TableParagraph"/>
              <w:spacing w:line="193" w:lineRule="exact"/>
              <w:ind w:left="69"/>
              <w:jc w:val="both"/>
              <w:rPr>
                <w:rFonts w:ascii="Arial" w:hAnsi="Arial"/>
                <w:b/>
                <w:sz w:val="18"/>
              </w:rPr>
            </w:pPr>
            <w:r>
              <w:rPr>
                <w:spacing w:val="-2"/>
                <w:sz w:val="18"/>
              </w:rPr>
              <w:t>ORGANISMOS</w:t>
            </w:r>
            <w:r>
              <w:rPr>
                <w:sz w:val="18"/>
              </w:rPr>
              <w:t> </w:t>
            </w:r>
            <w:r>
              <w:rPr>
                <w:spacing w:val="-2"/>
                <w:sz w:val="18"/>
              </w:rPr>
              <w:t>GUBERNAMENTALES</w:t>
            </w:r>
            <w:r>
              <w:rPr>
                <w:spacing w:val="8"/>
                <w:sz w:val="18"/>
              </w:rPr>
              <w:t> </w:t>
            </w:r>
            <w:r>
              <w:rPr>
                <w:rFonts w:ascii="Arial" w:hAnsi="Arial"/>
                <w:b/>
                <w:spacing w:val="-2"/>
                <w:sz w:val="18"/>
              </w:rPr>
              <w:t>(EN</w:t>
            </w:r>
            <w:r>
              <w:rPr>
                <w:rFonts w:ascii="Arial" w:hAnsi="Arial"/>
                <w:b/>
                <w:spacing w:val="1"/>
                <w:sz w:val="18"/>
              </w:rPr>
              <w:t> </w:t>
            </w:r>
            <w:r>
              <w:rPr>
                <w:rFonts w:ascii="Arial" w:hAnsi="Arial"/>
                <w:b/>
                <w:spacing w:val="-2"/>
                <w:sz w:val="18"/>
              </w:rPr>
              <w:t>EJECUCIÓN)</w:t>
            </w:r>
          </w:p>
        </w:tc>
        <w:tc>
          <w:tcPr>
            <w:tcW w:w="1056" w:type="dxa"/>
          </w:tcPr>
          <w:p>
            <w:pPr>
              <w:pStyle w:val="TableParagraph"/>
              <w:rPr>
                <w:rFonts w:ascii="Arial"/>
                <w:b/>
                <w:sz w:val="18"/>
              </w:rPr>
            </w:pPr>
          </w:p>
          <w:p>
            <w:pPr>
              <w:pStyle w:val="TableParagraph"/>
              <w:spacing w:before="5"/>
              <w:rPr>
                <w:rFonts w:ascii="Arial"/>
                <w:b/>
                <w:sz w:val="18"/>
              </w:rPr>
            </w:pPr>
          </w:p>
          <w:p>
            <w:pPr>
              <w:pStyle w:val="TableParagraph"/>
              <w:ind w:left="13"/>
              <w:jc w:val="center"/>
              <w:rPr>
                <w:sz w:val="18"/>
              </w:rPr>
            </w:pPr>
            <w:r>
              <w:rPr>
                <w:spacing w:val="-4"/>
                <w:sz w:val="18"/>
              </w:rPr>
              <w:t>CRE@</w:t>
            </w:r>
          </w:p>
        </w:tc>
        <w:tc>
          <w:tcPr>
            <w:tcW w:w="861" w:type="dxa"/>
          </w:tcPr>
          <w:p>
            <w:pPr>
              <w:pStyle w:val="TableParagraph"/>
              <w:rPr>
                <w:rFonts w:ascii="Arial"/>
                <w:b/>
                <w:sz w:val="18"/>
              </w:rPr>
            </w:pPr>
          </w:p>
          <w:p>
            <w:pPr>
              <w:pStyle w:val="TableParagraph"/>
              <w:spacing w:before="5"/>
              <w:rPr>
                <w:rFonts w:ascii="Arial"/>
                <w:b/>
                <w:sz w:val="18"/>
              </w:rPr>
            </w:pPr>
          </w:p>
          <w:p>
            <w:pPr>
              <w:pStyle w:val="TableParagraph"/>
              <w:ind w:left="51"/>
              <w:jc w:val="center"/>
              <w:rPr>
                <w:sz w:val="18"/>
              </w:rPr>
            </w:pPr>
            <w:r>
              <w:rPr>
                <w:spacing w:val="-2"/>
                <w:sz w:val="18"/>
              </w:rPr>
              <w:t>Neiva</w:t>
            </w:r>
          </w:p>
        </w:tc>
      </w:tr>
      <w:tr>
        <w:trPr>
          <w:trHeight w:val="543" w:hRule="atLeast"/>
        </w:trPr>
        <w:tc>
          <w:tcPr>
            <w:tcW w:w="475" w:type="dxa"/>
          </w:tcPr>
          <w:p>
            <w:pPr>
              <w:pStyle w:val="TableParagraph"/>
              <w:spacing w:before="140"/>
              <w:ind w:left="20"/>
              <w:jc w:val="center"/>
              <w:rPr>
                <w:sz w:val="22"/>
              </w:rPr>
            </w:pPr>
            <w:r>
              <w:rPr>
                <w:spacing w:val="-10"/>
                <w:sz w:val="22"/>
              </w:rPr>
              <w:t>4</w:t>
            </w:r>
          </w:p>
        </w:tc>
        <w:tc>
          <w:tcPr>
            <w:tcW w:w="6435" w:type="dxa"/>
          </w:tcPr>
          <w:p>
            <w:pPr>
              <w:pStyle w:val="TableParagraph"/>
              <w:spacing w:line="230" w:lineRule="auto" w:before="65"/>
              <w:ind w:left="69"/>
              <w:rPr>
                <w:rFonts w:ascii="Arial" w:hAnsi="Arial"/>
                <w:b/>
                <w:sz w:val="18"/>
              </w:rPr>
            </w:pPr>
            <w:r>
              <w:rPr>
                <w:sz w:val="18"/>
              </w:rPr>
              <w:t>EMPLEO,</w:t>
            </w:r>
            <w:r>
              <w:rPr>
                <w:spacing w:val="29"/>
                <w:sz w:val="18"/>
              </w:rPr>
              <w:t> </w:t>
            </w:r>
            <w:r>
              <w:rPr>
                <w:sz w:val="18"/>
              </w:rPr>
              <w:t>RELACIONES</w:t>
            </w:r>
            <w:r>
              <w:rPr>
                <w:spacing w:val="29"/>
                <w:sz w:val="18"/>
              </w:rPr>
              <w:t> </w:t>
            </w:r>
            <w:r>
              <w:rPr>
                <w:sz w:val="18"/>
              </w:rPr>
              <w:t>SOCIALES</w:t>
            </w:r>
            <w:r>
              <w:rPr>
                <w:spacing w:val="23"/>
                <w:sz w:val="18"/>
              </w:rPr>
              <w:t> </w:t>
            </w:r>
            <w:r>
              <w:rPr>
                <w:sz w:val="18"/>
              </w:rPr>
              <w:t>Y</w:t>
            </w:r>
            <w:r>
              <w:rPr>
                <w:spacing w:val="27"/>
                <w:sz w:val="18"/>
              </w:rPr>
              <w:t> </w:t>
            </w:r>
            <w:r>
              <w:rPr>
                <w:sz w:val="18"/>
              </w:rPr>
              <w:t>CONVOCATORIAS</w:t>
            </w:r>
            <w:r>
              <w:rPr>
                <w:spacing w:val="28"/>
                <w:sz w:val="18"/>
              </w:rPr>
              <w:t> </w:t>
            </w:r>
            <w:r>
              <w:rPr>
                <w:sz w:val="18"/>
              </w:rPr>
              <w:t>PÚBLICAS:</w:t>
            </w:r>
            <w:r>
              <w:rPr>
                <w:spacing w:val="30"/>
                <w:sz w:val="18"/>
              </w:rPr>
              <w:t> </w:t>
            </w:r>
            <w:r>
              <w:rPr>
                <w:sz w:val="18"/>
              </w:rPr>
              <w:t>UN </w:t>
            </w:r>
            <w:r>
              <w:rPr>
                <w:spacing w:val="-2"/>
                <w:sz w:val="18"/>
              </w:rPr>
              <w:t>CASO</w:t>
            </w:r>
            <w:r>
              <w:rPr>
                <w:spacing w:val="-11"/>
                <w:sz w:val="18"/>
              </w:rPr>
              <w:t> </w:t>
            </w:r>
            <w:r>
              <w:rPr>
                <w:spacing w:val="-2"/>
                <w:sz w:val="18"/>
              </w:rPr>
              <w:t>PARA</w:t>
            </w:r>
            <w:r>
              <w:rPr>
                <w:spacing w:val="-17"/>
                <w:sz w:val="18"/>
              </w:rPr>
              <w:t> </w:t>
            </w:r>
            <w:r>
              <w:rPr>
                <w:spacing w:val="-2"/>
                <w:sz w:val="18"/>
              </w:rPr>
              <w:t>COLOMBIA</w:t>
            </w:r>
            <w:r>
              <w:rPr>
                <w:spacing w:val="-15"/>
                <w:sz w:val="18"/>
              </w:rPr>
              <w:t> </w:t>
            </w:r>
            <w:r>
              <w:rPr>
                <w:spacing w:val="-2"/>
                <w:sz w:val="18"/>
              </w:rPr>
              <w:t>Y</w:t>
            </w:r>
            <w:r>
              <w:rPr>
                <w:spacing w:val="-7"/>
                <w:sz w:val="18"/>
              </w:rPr>
              <w:t> </w:t>
            </w:r>
            <w:r>
              <w:rPr>
                <w:spacing w:val="-2"/>
                <w:sz w:val="18"/>
              </w:rPr>
              <w:t>EL</w:t>
            </w:r>
            <w:r>
              <w:rPr>
                <w:spacing w:val="-10"/>
                <w:sz w:val="18"/>
              </w:rPr>
              <w:t> </w:t>
            </w:r>
            <w:r>
              <w:rPr>
                <w:spacing w:val="-2"/>
                <w:sz w:val="18"/>
              </w:rPr>
              <w:t>DEPARTAMENTO</w:t>
            </w:r>
            <w:r>
              <w:rPr>
                <w:spacing w:val="-10"/>
                <w:sz w:val="18"/>
              </w:rPr>
              <w:t> </w:t>
            </w:r>
            <w:r>
              <w:rPr>
                <w:spacing w:val="-2"/>
                <w:sz w:val="18"/>
              </w:rPr>
              <w:t>DEL</w:t>
            </w:r>
            <w:r>
              <w:rPr>
                <w:spacing w:val="-10"/>
                <w:sz w:val="18"/>
              </w:rPr>
              <w:t> </w:t>
            </w:r>
            <w:r>
              <w:rPr>
                <w:spacing w:val="-2"/>
                <w:sz w:val="18"/>
              </w:rPr>
              <w:t>HUILA</w:t>
            </w:r>
            <w:r>
              <w:rPr>
                <w:spacing w:val="-10"/>
                <w:sz w:val="18"/>
              </w:rPr>
              <w:t> </w:t>
            </w:r>
            <w:r>
              <w:rPr>
                <w:rFonts w:ascii="Arial" w:hAnsi="Arial"/>
                <w:b/>
                <w:spacing w:val="-2"/>
                <w:sz w:val="18"/>
              </w:rPr>
              <w:t>(FINANCIABLE)</w:t>
            </w:r>
          </w:p>
        </w:tc>
        <w:tc>
          <w:tcPr>
            <w:tcW w:w="1056" w:type="dxa"/>
          </w:tcPr>
          <w:p>
            <w:pPr>
              <w:pStyle w:val="TableParagraph"/>
              <w:spacing w:before="161"/>
              <w:ind w:left="13"/>
              <w:jc w:val="center"/>
              <w:rPr>
                <w:sz w:val="18"/>
              </w:rPr>
            </w:pPr>
            <w:r>
              <w:rPr>
                <w:spacing w:val="-2"/>
                <w:sz w:val="18"/>
              </w:rPr>
              <w:t>IGUAQUE</w:t>
            </w:r>
          </w:p>
        </w:tc>
        <w:tc>
          <w:tcPr>
            <w:tcW w:w="861" w:type="dxa"/>
          </w:tcPr>
          <w:p>
            <w:pPr>
              <w:pStyle w:val="TableParagraph"/>
              <w:spacing w:before="161"/>
              <w:ind w:left="51"/>
              <w:jc w:val="center"/>
              <w:rPr>
                <w:sz w:val="18"/>
              </w:rPr>
            </w:pPr>
            <w:r>
              <w:rPr>
                <w:spacing w:val="-2"/>
                <w:sz w:val="18"/>
              </w:rPr>
              <w:t>Neiva</w:t>
            </w:r>
          </w:p>
        </w:tc>
      </w:tr>
      <w:tr>
        <w:trPr>
          <w:trHeight w:val="621" w:hRule="atLeast"/>
        </w:trPr>
        <w:tc>
          <w:tcPr>
            <w:tcW w:w="475" w:type="dxa"/>
          </w:tcPr>
          <w:p>
            <w:pPr>
              <w:pStyle w:val="TableParagraph"/>
              <w:spacing w:before="176"/>
              <w:ind w:left="20"/>
              <w:jc w:val="center"/>
              <w:rPr>
                <w:sz w:val="22"/>
              </w:rPr>
            </w:pPr>
            <w:r>
              <w:rPr>
                <w:spacing w:val="-10"/>
                <w:sz w:val="22"/>
              </w:rPr>
              <w:t>5</w:t>
            </w:r>
          </w:p>
        </w:tc>
        <w:tc>
          <w:tcPr>
            <w:tcW w:w="6435" w:type="dxa"/>
          </w:tcPr>
          <w:p>
            <w:pPr>
              <w:pStyle w:val="TableParagraph"/>
              <w:spacing w:line="232" w:lineRule="auto"/>
              <w:ind w:left="69" w:right="44"/>
              <w:jc w:val="both"/>
              <w:rPr>
                <w:rFonts w:ascii="Arial" w:hAnsi="Arial"/>
                <w:b/>
                <w:sz w:val="18"/>
              </w:rPr>
            </w:pPr>
            <w:r>
              <w:rPr>
                <w:sz w:val="18"/>
              </w:rPr>
              <w:t>APROXIMACIONES Y ANÁLISIS DE AGENDA PÚBLICA: PRINCIPALES NECESIDADES</w:t>
            </w:r>
            <w:r>
              <w:rPr>
                <w:spacing w:val="-9"/>
                <w:sz w:val="18"/>
              </w:rPr>
              <w:t> </w:t>
            </w:r>
            <w:r>
              <w:rPr>
                <w:sz w:val="18"/>
              </w:rPr>
              <w:t>Y</w:t>
            </w:r>
            <w:r>
              <w:rPr>
                <w:spacing w:val="-8"/>
                <w:sz w:val="18"/>
              </w:rPr>
              <w:t> </w:t>
            </w:r>
            <w:r>
              <w:rPr>
                <w:sz w:val="18"/>
              </w:rPr>
              <w:t>DESAFÍOS</w:t>
            </w:r>
            <w:r>
              <w:rPr>
                <w:spacing w:val="-8"/>
                <w:sz w:val="18"/>
              </w:rPr>
              <w:t> </w:t>
            </w:r>
            <w:r>
              <w:rPr>
                <w:sz w:val="18"/>
              </w:rPr>
              <w:t>DEL</w:t>
            </w:r>
            <w:r>
              <w:rPr>
                <w:spacing w:val="-9"/>
                <w:sz w:val="18"/>
              </w:rPr>
              <w:t> </w:t>
            </w:r>
            <w:r>
              <w:rPr>
                <w:sz w:val="18"/>
              </w:rPr>
              <w:t>SECTOR</w:t>
            </w:r>
            <w:r>
              <w:rPr>
                <w:spacing w:val="-11"/>
                <w:sz w:val="18"/>
              </w:rPr>
              <w:t> </w:t>
            </w:r>
            <w:r>
              <w:rPr>
                <w:sz w:val="18"/>
              </w:rPr>
              <w:t>TURÍSTICO</w:t>
            </w:r>
            <w:r>
              <w:rPr>
                <w:spacing w:val="-10"/>
                <w:sz w:val="18"/>
              </w:rPr>
              <w:t> </w:t>
            </w:r>
            <w:r>
              <w:rPr>
                <w:sz w:val="18"/>
              </w:rPr>
              <w:t>DEL</w:t>
            </w:r>
            <w:r>
              <w:rPr>
                <w:spacing w:val="-9"/>
                <w:sz w:val="18"/>
              </w:rPr>
              <w:t> </w:t>
            </w:r>
            <w:r>
              <w:rPr>
                <w:sz w:val="18"/>
              </w:rPr>
              <w:t>MUNICIPIO</w:t>
            </w:r>
            <w:r>
              <w:rPr>
                <w:spacing w:val="-9"/>
                <w:sz w:val="18"/>
              </w:rPr>
              <w:t> </w:t>
            </w:r>
            <w:r>
              <w:rPr>
                <w:sz w:val="18"/>
              </w:rPr>
              <w:t>DE SAN AGUSTÍN HUILA </w:t>
            </w:r>
            <w:r>
              <w:rPr>
                <w:rFonts w:ascii="Arial" w:hAnsi="Arial"/>
                <w:b/>
                <w:sz w:val="18"/>
              </w:rPr>
              <w:t>(EN EJECUCIÓN)</w:t>
            </w:r>
          </w:p>
        </w:tc>
        <w:tc>
          <w:tcPr>
            <w:tcW w:w="1056" w:type="dxa"/>
          </w:tcPr>
          <w:p>
            <w:pPr>
              <w:pStyle w:val="TableParagraph"/>
              <w:spacing w:before="201"/>
              <w:ind w:left="13" w:right="3"/>
              <w:jc w:val="center"/>
              <w:rPr>
                <w:sz w:val="18"/>
              </w:rPr>
            </w:pPr>
            <w:r>
              <w:rPr>
                <w:spacing w:val="-2"/>
                <w:sz w:val="18"/>
              </w:rPr>
              <w:t>PYMES</w:t>
            </w:r>
          </w:p>
        </w:tc>
        <w:tc>
          <w:tcPr>
            <w:tcW w:w="861" w:type="dxa"/>
          </w:tcPr>
          <w:p>
            <w:pPr>
              <w:pStyle w:val="TableParagraph"/>
              <w:spacing w:before="201"/>
              <w:ind w:left="57"/>
              <w:jc w:val="center"/>
              <w:rPr>
                <w:sz w:val="18"/>
              </w:rPr>
            </w:pPr>
            <w:r>
              <w:rPr>
                <w:spacing w:val="-2"/>
                <w:sz w:val="18"/>
              </w:rPr>
              <w:t>Pitalito</w:t>
            </w:r>
          </w:p>
        </w:tc>
      </w:tr>
      <w:tr>
        <w:trPr>
          <w:trHeight w:val="502" w:hRule="atLeast"/>
        </w:trPr>
        <w:tc>
          <w:tcPr>
            <w:tcW w:w="475" w:type="dxa"/>
          </w:tcPr>
          <w:p>
            <w:pPr>
              <w:pStyle w:val="TableParagraph"/>
              <w:spacing w:before="119"/>
              <w:ind w:left="20"/>
              <w:jc w:val="center"/>
              <w:rPr>
                <w:sz w:val="22"/>
              </w:rPr>
            </w:pPr>
            <w:r>
              <w:rPr>
                <w:spacing w:val="-10"/>
                <w:sz w:val="22"/>
              </w:rPr>
              <w:t>6</w:t>
            </w:r>
          </w:p>
        </w:tc>
        <w:tc>
          <w:tcPr>
            <w:tcW w:w="6435" w:type="dxa"/>
          </w:tcPr>
          <w:p>
            <w:pPr>
              <w:pStyle w:val="TableParagraph"/>
              <w:spacing w:before="28"/>
              <w:ind w:left="69"/>
              <w:rPr>
                <w:sz w:val="18"/>
              </w:rPr>
            </w:pPr>
            <w:r>
              <w:rPr>
                <w:sz w:val="18"/>
              </w:rPr>
              <w:t>CONTABILIDAD</w:t>
            </w:r>
            <w:r>
              <w:rPr>
                <w:spacing w:val="7"/>
                <w:sz w:val="18"/>
              </w:rPr>
              <w:t> </w:t>
            </w:r>
            <w:r>
              <w:rPr>
                <w:sz w:val="18"/>
              </w:rPr>
              <w:t>AMBIENTAL</w:t>
            </w:r>
            <w:r>
              <w:rPr>
                <w:spacing w:val="14"/>
                <w:sz w:val="18"/>
              </w:rPr>
              <w:t> </w:t>
            </w:r>
            <w:r>
              <w:rPr>
                <w:sz w:val="18"/>
              </w:rPr>
              <w:t>EN</w:t>
            </w:r>
            <w:r>
              <w:rPr>
                <w:spacing w:val="18"/>
                <w:sz w:val="18"/>
              </w:rPr>
              <w:t> </w:t>
            </w:r>
            <w:r>
              <w:rPr>
                <w:sz w:val="18"/>
              </w:rPr>
              <w:t>EL</w:t>
            </w:r>
            <w:r>
              <w:rPr>
                <w:spacing w:val="13"/>
                <w:sz w:val="18"/>
              </w:rPr>
              <w:t> </w:t>
            </w:r>
            <w:r>
              <w:rPr>
                <w:sz w:val="18"/>
              </w:rPr>
              <w:t>SECTOR</w:t>
            </w:r>
            <w:r>
              <w:rPr>
                <w:spacing w:val="10"/>
                <w:sz w:val="18"/>
              </w:rPr>
              <w:t> </w:t>
            </w:r>
            <w:r>
              <w:rPr>
                <w:sz w:val="18"/>
              </w:rPr>
              <w:t>TURISTICO</w:t>
            </w:r>
            <w:r>
              <w:rPr>
                <w:spacing w:val="17"/>
                <w:sz w:val="18"/>
              </w:rPr>
              <w:t> </w:t>
            </w:r>
            <w:r>
              <w:rPr>
                <w:sz w:val="18"/>
              </w:rPr>
              <w:t>DE</w:t>
            </w:r>
            <w:r>
              <w:rPr>
                <w:spacing w:val="18"/>
                <w:sz w:val="18"/>
              </w:rPr>
              <w:t> </w:t>
            </w:r>
            <w:r>
              <w:rPr>
                <w:sz w:val="18"/>
              </w:rPr>
              <w:t>LA</w:t>
            </w:r>
            <w:r>
              <w:rPr>
                <w:spacing w:val="11"/>
                <w:sz w:val="18"/>
              </w:rPr>
              <w:t> </w:t>
            </w:r>
            <w:r>
              <w:rPr>
                <w:spacing w:val="-2"/>
                <w:sz w:val="18"/>
              </w:rPr>
              <w:t>REGIÓN</w:t>
            </w:r>
          </w:p>
          <w:p>
            <w:pPr>
              <w:pStyle w:val="TableParagraph"/>
              <w:spacing w:before="13"/>
              <w:ind w:left="69"/>
              <w:rPr>
                <w:rFonts w:ascii="Arial"/>
                <w:b/>
                <w:sz w:val="18"/>
              </w:rPr>
            </w:pPr>
            <w:r>
              <w:rPr>
                <w:rFonts w:ascii="Arial"/>
                <w:b/>
                <w:spacing w:val="-2"/>
                <w:sz w:val="18"/>
              </w:rPr>
              <w:t>(FINANCIABLE)</w:t>
            </w:r>
          </w:p>
        </w:tc>
        <w:tc>
          <w:tcPr>
            <w:tcW w:w="1056" w:type="dxa"/>
          </w:tcPr>
          <w:p>
            <w:pPr>
              <w:pStyle w:val="TableParagraph"/>
              <w:spacing w:before="142"/>
              <w:ind w:left="13"/>
              <w:jc w:val="center"/>
              <w:rPr>
                <w:sz w:val="18"/>
              </w:rPr>
            </w:pPr>
            <w:r>
              <w:rPr>
                <w:spacing w:val="-2"/>
                <w:sz w:val="18"/>
              </w:rPr>
              <w:t>ESINSUR</w:t>
            </w:r>
          </w:p>
        </w:tc>
        <w:tc>
          <w:tcPr>
            <w:tcW w:w="861" w:type="dxa"/>
          </w:tcPr>
          <w:p>
            <w:pPr>
              <w:pStyle w:val="TableParagraph"/>
              <w:spacing w:before="142"/>
              <w:ind w:left="57"/>
              <w:jc w:val="center"/>
              <w:rPr>
                <w:sz w:val="18"/>
              </w:rPr>
            </w:pPr>
            <w:r>
              <w:rPr>
                <w:spacing w:val="-2"/>
                <w:sz w:val="18"/>
              </w:rPr>
              <w:t>Pitalito</w:t>
            </w:r>
          </w:p>
        </w:tc>
      </w:tr>
      <w:tr>
        <w:trPr>
          <w:trHeight w:val="621" w:hRule="atLeast"/>
        </w:trPr>
        <w:tc>
          <w:tcPr>
            <w:tcW w:w="475" w:type="dxa"/>
          </w:tcPr>
          <w:p>
            <w:pPr>
              <w:pStyle w:val="TableParagraph"/>
              <w:spacing w:before="179"/>
              <w:ind w:left="20"/>
              <w:jc w:val="center"/>
              <w:rPr>
                <w:sz w:val="22"/>
              </w:rPr>
            </w:pPr>
            <w:r>
              <w:rPr>
                <w:spacing w:val="-10"/>
                <w:sz w:val="22"/>
              </w:rPr>
              <w:t>7</w:t>
            </w:r>
          </w:p>
        </w:tc>
        <w:tc>
          <w:tcPr>
            <w:tcW w:w="6435" w:type="dxa"/>
          </w:tcPr>
          <w:p>
            <w:pPr>
              <w:pStyle w:val="TableParagraph"/>
              <w:spacing w:line="232" w:lineRule="auto"/>
              <w:ind w:left="69" w:right="36"/>
              <w:jc w:val="both"/>
              <w:rPr>
                <w:rFonts w:ascii="Arial" w:hAnsi="Arial"/>
                <w:b/>
                <w:sz w:val="18"/>
              </w:rPr>
            </w:pPr>
            <w:r>
              <w:rPr>
                <w:sz w:val="18"/>
              </w:rPr>
              <w:t>LA SITUACIÓN Y TENDENCIAS DE LA PRODUCCIÓN DE CAFÉ EN EL HUILA: UNA MIRADA DESDE LA INVESTIGACIÓN Y LA TECNOLOGÍA </w:t>
            </w:r>
            <w:r>
              <w:rPr>
                <w:rFonts w:ascii="Arial" w:hAnsi="Arial"/>
                <w:b/>
                <w:spacing w:val="-2"/>
                <w:sz w:val="18"/>
              </w:rPr>
              <w:t>(FINANCIABLE)</w:t>
            </w:r>
          </w:p>
        </w:tc>
        <w:tc>
          <w:tcPr>
            <w:tcW w:w="1056" w:type="dxa"/>
          </w:tcPr>
          <w:p>
            <w:pPr>
              <w:pStyle w:val="TableParagraph"/>
              <w:spacing w:before="201"/>
              <w:ind w:left="13"/>
              <w:jc w:val="center"/>
              <w:rPr>
                <w:sz w:val="18"/>
              </w:rPr>
            </w:pPr>
            <w:r>
              <w:rPr>
                <w:spacing w:val="-2"/>
                <w:sz w:val="18"/>
              </w:rPr>
              <w:t>IGUAQUE</w:t>
            </w:r>
          </w:p>
        </w:tc>
        <w:tc>
          <w:tcPr>
            <w:tcW w:w="861" w:type="dxa"/>
          </w:tcPr>
          <w:p>
            <w:pPr>
              <w:pStyle w:val="TableParagraph"/>
              <w:spacing w:before="201"/>
              <w:ind w:left="51"/>
              <w:jc w:val="center"/>
              <w:rPr>
                <w:sz w:val="18"/>
              </w:rPr>
            </w:pPr>
            <w:r>
              <w:rPr>
                <w:spacing w:val="-2"/>
                <w:sz w:val="18"/>
              </w:rPr>
              <w:t>Neiva</w:t>
            </w:r>
          </w:p>
        </w:tc>
      </w:tr>
    </w:tbl>
    <w:p>
      <w:pPr>
        <w:spacing w:before="8"/>
        <w:ind w:left="654" w:right="0" w:firstLine="0"/>
        <w:jc w:val="center"/>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spacing w:line="242" w:lineRule="auto" w:before="183"/>
        <w:ind w:left="1702" w:right="964"/>
        <w:jc w:val="both"/>
      </w:pPr>
      <w:r>
        <w:rPr/>
        <w:t>La estadística de los proyectos presentados indica que los grupos con mayor participación en cantidad de proyectos son PYMES y ESINSUR, y las sedes de Neiva y Pitalito presentaron el 82% de los proyectos, así:</w:t>
      </w:r>
    </w:p>
    <w:p>
      <w:pPr>
        <w:spacing w:before="151"/>
        <w:ind w:left="654" w:right="0" w:firstLine="0"/>
        <w:jc w:val="center"/>
        <w:rPr>
          <w:rFonts w:ascii="Arial" w:hAnsi="Arial"/>
          <w:b/>
          <w:sz w:val="22"/>
        </w:rPr>
      </w:pPr>
      <w:r>
        <w:rPr>
          <w:rFonts w:ascii="Arial" w:hAnsi="Arial"/>
          <w:b/>
          <w:sz w:val="22"/>
        </w:rPr>
        <w:t>Tabla</w:t>
      </w:r>
      <w:r>
        <w:rPr>
          <w:rFonts w:ascii="Arial" w:hAnsi="Arial"/>
          <w:b/>
          <w:spacing w:val="-16"/>
          <w:sz w:val="22"/>
        </w:rPr>
        <w:t> </w:t>
      </w:r>
      <w:r>
        <w:rPr>
          <w:rFonts w:ascii="Arial" w:hAnsi="Arial"/>
          <w:b/>
          <w:sz w:val="22"/>
        </w:rPr>
        <w:t>20.</w:t>
      </w:r>
      <w:r>
        <w:rPr>
          <w:rFonts w:ascii="Arial" w:hAnsi="Arial"/>
          <w:b/>
          <w:spacing w:val="-15"/>
          <w:sz w:val="22"/>
        </w:rPr>
        <w:t> </w:t>
      </w:r>
      <w:r>
        <w:rPr>
          <w:rFonts w:ascii="Arial" w:hAnsi="Arial"/>
          <w:b/>
          <w:sz w:val="22"/>
        </w:rPr>
        <w:t>Proyectos</w:t>
      </w:r>
      <w:r>
        <w:rPr>
          <w:rFonts w:ascii="Arial" w:hAnsi="Arial"/>
          <w:b/>
          <w:spacing w:val="-15"/>
          <w:sz w:val="22"/>
        </w:rPr>
        <w:t> </w:t>
      </w:r>
      <w:r>
        <w:rPr>
          <w:rFonts w:ascii="Arial" w:hAnsi="Arial"/>
          <w:b/>
          <w:sz w:val="22"/>
        </w:rPr>
        <w:t>por</w:t>
      </w:r>
      <w:r>
        <w:rPr>
          <w:rFonts w:ascii="Arial" w:hAnsi="Arial"/>
          <w:b/>
          <w:spacing w:val="-16"/>
          <w:sz w:val="22"/>
        </w:rPr>
        <w:t> </w:t>
      </w:r>
      <w:r>
        <w:rPr>
          <w:rFonts w:ascii="Arial" w:hAnsi="Arial"/>
          <w:b/>
          <w:sz w:val="22"/>
        </w:rPr>
        <w:t>Grupo</w:t>
      </w:r>
      <w:r>
        <w:rPr>
          <w:rFonts w:ascii="Arial" w:hAnsi="Arial"/>
          <w:b/>
          <w:spacing w:val="-13"/>
          <w:sz w:val="22"/>
        </w:rPr>
        <w:t> </w:t>
      </w:r>
      <w:r>
        <w:rPr>
          <w:rFonts w:ascii="Arial" w:hAnsi="Arial"/>
          <w:b/>
          <w:sz w:val="22"/>
        </w:rPr>
        <w:t>de</w:t>
      </w:r>
      <w:r>
        <w:rPr>
          <w:rFonts w:ascii="Arial" w:hAnsi="Arial"/>
          <w:b/>
          <w:spacing w:val="-15"/>
          <w:sz w:val="22"/>
        </w:rPr>
        <w:t> </w:t>
      </w:r>
      <w:r>
        <w:rPr>
          <w:rFonts w:ascii="Arial" w:hAnsi="Arial"/>
          <w:b/>
          <w:sz w:val="22"/>
        </w:rPr>
        <w:t>Investigación</w:t>
      </w:r>
      <w:r>
        <w:rPr>
          <w:rFonts w:ascii="Arial" w:hAnsi="Arial"/>
          <w:b/>
          <w:spacing w:val="-15"/>
          <w:sz w:val="22"/>
        </w:rPr>
        <w:t> </w:t>
      </w:r>
      <w:r>
        <w:rPr>
          <w:rFonts w:ascii="Arial" w:hAnsi="Arial"/>
          <w:b/>
          <w:sz w:val="22"/>
        </w:rPr>
        <w:t>y</w:t>
      </w:r>
      <w:r>
        <w:rPr>
          <w:rFonts w:ascii="Arial" w:hAnsi="Arial"/>
          <w:b/>
          <w:spacing w:val="-16"/>
          <w:sz w:val="22"/>
        </w:rPr>
        <w:t> </w:t>
      </w:r>
      <w:r>
        <w:rPr>
          <w:rFonts w:ascii="Arial" w:hAnsi="Arial"/>
          <w:b/>
          <w:sz w:val="22"/>
        </w:rPr>
        <w:t>modalidad</w:t>
      </w:r>
      <w:r>
        <w:rPr>
          <w:rFonts w:ascii="Arial" w:hAnsi="Arial"/>
          <w:b/>
          <w:spacing w:val="-13"/>
          <w:sz w:val="22"/>
        </w:rPr>
        <w:t> </w:t>
      </w:r>
      <w:r>
        <w:rPr>
          <w:rFonts w:ascii="Arial" w:hAnsi="Arial"/>
          <w:b/>
          <w:spacing w:val="-4"/>
          <w:sz w:val="22"/>
        </w:rPr>
        <w:t>2025</w:t>
      </w:r>
    </w:p>
    <w:p>
      <w:pPr>
        <w:pStyle w:val="BodyText"/>
        <w:spacing w:before="9"/>
        <w:rPr>
          <w:rFonts w:ascii="Arial"/>
          <w:b/>
          <w:sz w:val="18"/>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4"/>
        <w:gridCol w:w="1569"/>
        <w:gridCol w:w="2270"/>
        <w:gridCol w:w="1881"/>
        <w:gridCol w:w="851"/>
      </w:tblGrid>
      <w:tr>
        <w:trPr>
          <w:trHeight w:val="510" w:hRule="atLeast"/>
        </w:trPr>
        <w:tc>
          <w:tcPr>
            <w:tcW w:w="2254" w:type="dxa"/>
            <w:shd w:val="clear" w:color="auto" w:fill="800000"/>
          </w:tcPr>
          <w:p>
            <w:pPr>
              <w:pStyle w:val="TableParagraph"/>
              <w:spacing w:line="253" w:lineRule="exact"/>
              <w:ind w:left="13" w:right="23"/>
              <w:jc w:val="center"/>
              <w:rPr>
                <w:rFonts w:ascii="Arial"/>
                <w:b/>
                <w:sz w:val="22"/>
              </w:rPr>
            </w:pPr>
            <w:r>
              <w:rPr>
                <w:rFonts w:ascii="Arial"/>
                <w:b/>
                <w:color w:val="FFFFFF"/>
                <w:sz w:val="22"/>
              </w:rPr>
              <w:t>GRUPO</w:t>
            </w:r>
            <w:r>
              <w:rPr>
                <w:rFonts w:ascii="Arial"/>
                <w:b/>
                <w:color w:val="FFFFFF"/>
                <w:spacing w:val="-13"/>
                <w:sz w:val="22"/>
              </w:rPr>
              <w:t> </w:t>
            </w:r>
            <w:r>
              <w:rPr>
                <w:rFonts w:ascii="Arial"/>
                <w:b/>
                <w:color w:val="FFFFFF"/>
                <w:spacing w:val="-5"/>
                <w:sz w:val="22"/>
              </w:rPr>
              <w:t>DE</w:t>
            </w:r>
          </w:p>
          <w:p>
            <w:pPr>
              <w:pStyle w:val="TableParagraph"/>
              <w:spacing w:line="230" w:lineRule="exact" w:before="7"/>
              <w:ind w:left="13" w:right="35"/>
              <w:jc w:val="center"/>
              <w:rPr>
                <w:rFonts w:ascii="Arial" w:hAnsi="Arial"/>
                <w:b/>
                <w:sz w:val="22"/>
              </w:rPr>
            </w:pPr>
            <w:r>
              <w:rPr>
                <w:rFonts w:ascii="Arial" w:hAnsi="Arial"/>
                <w:b/>
                <w:color w:val="FFFFFF"/>
                <w:spacing w:val="-2"/>
                <w:sz w:val="22"/>
              </w:rPr>
              <w:t>INVESTIGACIÓN</w:t>
            </w:r>
          </w:p>
        </w:tc>
        <w:tc>
          <w:tcPr>
            <w:tcW w:w="1569" w:type="dxa"/>
            <w:shd w:val="clear" w:color="auto" w:fill="800000"/>
          </w:tcPr>
          <w:p>
            <w:pPr>
              <w:pStyle w:val="TableParagraph"/>
              <w:spacing w:line="253" w:lineRule="exact"/>
              <w:ind w:left="374"/>
              <w:rPr>
                <w:rFonts w:ascii="Arial"/>
                <w:b/>
                <w:sz w:val="22"/>
              </w:rPr>
            </w:pPr>
            <w:r>
              <w:rPr>
                <w:rFonts w:ascii="Arial"/>
                <w:b/>
                <w:color w:val="FFFFFF"/>
                <w:spacing w:val="-2"/>
                <w:sz w:val="22"/>
              </w:rPr>
              <w:t>MENOR</w:t>
            </w:r>
          </w:p>
          <w:p>
            <w:pPr>
              <w:pStyle w:val="TableParagraph"/>
              <w:spacing w:line="230" w:lineRule="exact" w:before="7"/>
              <w:ind w:left="290"/>
              <w:rPr>
                <w:rFonts w:ascii="Arial" w:hAnsi="Arial"/>
                <w:b/>
                <w:sz w:val="22"/>
              </w:rPr>
            </w:pPr>
            <w:r>
              <w:rPr>
                <w:rFonts w:ascii="Arial" w:hAnsi="Arial"/>
                <w:b/>
                <w:color w:val="FFFFFF"/>
                <w:spacing w:val="-2"/>
                <w:sz w:val="22"/>
              </w:rPr>
              <w:t>CUANTÍA</w:t>
            </w:r>
          </w:p>
        </w:tc>
        <w:tc>
          <w:tcPr>
            <w:tcW w:w="2270" w:type="dxa"/>
            <w:shd w:val="clear" w:color="auto" w:fill="800000"/>
          </w:tcPr>
          <w:p>
            <w:pPr>
              <w:pStyle w:val="TableParagraph"/>
              <w:spacing w:line="253" w:lineRule="exact"/>
              <w:ind w:left="234"/>
              <w:rPr>
                <w:rFonts w:ascii="Arial"/>
                <w:b/>
                <w:sz w:val="22"/>
              </w:rPr>
            </w:pPr>
            <w:r>
              <w:rPr>
                <w:rFonts w:ascii="Arial"/>
                <w:b/>
                <w:color w:val="FFFFFF"/>
                <w:spacing w:val="-4"/>
                <w:sz w:val="22"/>
              </w:rPr>
              <w:t>SEMILLEROS</w:t>
            </w:r>
            <w:r>
              <w:rPr>
                <w:rFonts w:ascii="Arial"/>
                <w:b/>
                <w:color w:val="FFFFFF"/>
                <w:spacing w:val="6"/>
                <w:sz w:val="22"/>
              </w:rPr>
              <w:t> </w:t>
            </w:r>
            <w:r>
              <w:rPr>
                <w:rFonts w:ascii="Arial"/>
                <w:b/>
                <w:color w:val="FFFFFF"/>
                <w:spacing w:val="-5"/>
                <w:sz w:val="22"/>
              </w:rPr>
              <w:t>DE</w:t>
            </w:r>
          </w:p>
          <w:p>
            <w:pPr>
              <w:pStyle w:val="TableParagraph"/>
              <w:spacing w:line="230" w:lineRule="exact" w:before="7"/>
              <w:ind w:left="266"/>
              <w:rPr>
                <w:rFonts w:ascii="Arial" w:hAnsi="Arial"/>
                <w:b/>
                <w:sz w:val="22"/>
              </w:rPr>
            </w:pPr>
            <w:r>
              <w:rPr>
                <w:rFonts w:ascii="Arial" w:hAnsi="Arial"/>
                <w:b/>
                <w:color w:val="FFFFFF"/>
                <w:spacing w:val="-2"/>
                <w:sz w:val="22"/>
              </w:rPr>
              <w:t>INVESTIGACIÓN</w:t>
            </w:r>
          </w:p>
        </w:tc>
        <w:tc>
          <w:tcPr>
            <w:tcW w:w="1881" w:type="dxa"/>
            <w:shd w:val="clear" w:color="auto" w:fill="800000"/>
          </w:tcPr>
          <w:p>
            <w:pPr>
              <w:pStyle w:val="TableParagraph"/>
              <w:spacing w:line="253" w:lineRule="exact"/>
              <w:ind w:left="20" w:right="24"/>
              <w:jc w:val="center"/>
              <w:rPr>
                <w:rFonts w:ascii="Arial" w:hAnsi="Arial"/>
                <w:b/>
                <w:sz w:val="22"/>
              </w:rPr>
            </w:pPr>
            <w:r>
              <w:rPr>
                <w:rFonts w:ascii="Arial" w:hAnsi="Arial"/>
                <w:b/>
                <w:color w:val="FFFFFF"/>
                <w:spacing w:val="-2"/>
                <w:sz w:val="22"/>
              </w:rPr>
              <w:t>JÓVENES</w:t>
            </w:r>
          </w:p>
          <w:p>
            <w:pPr>
              <w:pStyle w:val="TableParagraph"/>
              <w:spacing w:line="230" w:lineRule="exact" w:before="7"/>
              <w:ind w:left="20" w:right="29"/>
              <w:jc w:val="center"/>
              <w:rPr>
                <w:rFonts w:ascii="Arial"/>
                <w:b/>
                <w:sz w:val="22"/>
              </w:rPr>
            </w:pPr>
            <w:r>
              <w:rPr>
                <w:rFonts w:ascii="Arial"/>
                <w:b/>
                <w:color w:val="FFFFFF"/>
                <w:spacing w:val="-2"/>
                <w:sz w:val="22"/>
              </w:rPr>
              <w:t>INVESTIGAD.</w:t>
            </w:r>
          </w:p>
        </w:tc>
        <w:tc>
          <w:tcPr>
            <w:tcW w:w="851" w:type="dxa"/>
            <w:shd w:val="clear" w:color="auto" w:fill="800000"/>
          </w:tcPr>
          <w:p>
            <w:pPr>
              <w:pStyle w:val="TableParagraph"/>
              <w:spacing w:before="122"/>
              <w:ind w:left="20" w:right="4"/>
              <w:jc w:val="center"/>
              <w:rPr>
                <w:rFonts w:ascii="Arial"/>
                <w:b/>
                <w:sz w:val="22"/>
              </w:rPr>
            </w:pPr>
            <w:r>
              <w:rPr>
                <w:rFonts w:ascii="Arial"/>
                <w:b/>
                <w:color w:val="FFFFFF"/>
                <w:spacing w:val="-2"/>
                <w:sz w:val="22"/>
              </w:rPr>
              <w:t>TOTAL</w:t>
            </w:r>
          </w:p>
        </w:tc>
      </w:tr>
      <w:tr>
        <w:trPr>
          <w:trHeight w:val="251" w:hRule="atLeast"/>
        </w:trPr>
        <w:tc>
          <w:tcPr>
            <w:tcW w:w="2254" w:type="dxa"/>
          </w:tcPr>
          <w:p>
            <w:pPr>
              <w:pStyle w:val="TableParagraph"/>
              <w:spacing w:line="231" w:lineRule="exact"/>
              <w:ind w:left="30" w:right="22"/>
              <w:jc w:val="center"/>
              <w:rPr>
                <w:sz w:val="22"/>
              </w:rPr>
            </w:pPr>
            <w:r>
              <w:rPr>
                <w:spacing w:val="-4"/>
                <w:sz w:val="22"/>
              </w:rPr>
              <w:t>CRE@</w:t>
            </w:r>
          </w:p>
        </w:tc>
        <w:tc>
          <w:tcPr>
            <w:tcW w:w="1569" w:type="dxa"/>
          </w:tcPr>
          <w:p>
            <w:pPr>
              <w:pStyle w:val="TableParagraph"/>
              <w:spacing w:line="231" w:lineRule="exact"/>
              <w:ind w:left="19"/>
              <w:jc w:val="center"/>
              <w:rPr>
                <w:sz w:val="22"/>
              </w:rPr>
            </w:pPr>
            <w:r>
              <w:rPr>
                <w:spacing w:val="-10"/>
                <w:sz w:val="22"/>
              </w:rPr>
              <w:t>0</w:t>
            </w:r>
          </w:p>
        </w:tc>
        <w:tc>
          <w:tcPr>
            <w:tcW w:w="2270" w:type="dxa"/>
          </w:tcPr>
          <w:p>
            <w:pPr>
              <w:pStyle w:val="TableParagraph"/>
              <w:spacing w:line="231" w:lineRule="exact"/>
              <w:ind w:left="21"/>
              <w:jc w:val="center"/>
              <w:rPr>
                <w:sz w:val="22"/>
              </w:rPr>
            </w:pPr>
            <w:r>
              <w:rPr>
                <w:spacing w:val="-10"/>
                <w:sz w:val="22"/>
              </w:rPr>
              <w:t>0</w:t>
            </w:r>
          </w:p>
        </w:tc>
        <w:tc>
          <w:tcPr>
            <w:tcW w:w="1881" w:type="dxa"/>
          </w:tcPr>
          <w:p>
            <w:pPr>
              <w:pStyle w:val="TableParagraph"/>
              <w:spacing w:line="231" w:lineRule="exact"/>
              <w:ind w:left="29" w:right="9"/>
              <w:jc w:val="center"/>
              <w:rPr>
                <w:sz w:val="22"/>
              </w:rPr>
            </w:pPr>
            <w:r>
              <w:rPr>
                <w:spacing w:val="-10"/>
                <w:sz w:val="22"/>
              </w:rPr>
              <w:t>1</w:t>
            </w:r>
          </w:p>
        </w:tc>
        <w:tc>
          <w:tcPr>
            <w:tcW w:w="851" w:type="dxa"/>
          </w:tcPr>
          <w:p>
            <w:pPr>
              <w:pStyle w:val="TableParagraph"/>
              <w:spacing w:line="231" w:lineRule="exact"/>
              <w:ind w:left="20"/>
              <w:jc w:val="center"/>
              <w:rPr>
                <w:rFonts w:ascii="Arial"/>
                <w:b/>
                <w:sz w:val="22"/>
              </w:rPr>
            </w:pPr>
            <w:r>
              <w:rPr>
                <w:rFonts w:ascii="Arial"/>
                <w:b/>
                <w:spacing w:val="-10"/>
                <w:sz w:val="22"/>
              </w:rPr>
              <w:t>1</w:t>
            </w:r>
          </w:p>
        </w:tc>
      </w:tr>
      <w:tr>
        <w:trPr>
          <w:trHeight w:val="253" w:hRule="atLeast"/>
        </w:trPr>
        <w:tc>
          <w:tcPr>
            <w:tcW w:w="2254" w:type="dxa"/>
          </w:tcPr>
          <w:p>
            <w:pPr>
              <w:pStyle w:val="TableParagraph"/>
              <w:spacing w:line="232" w:lineRule="exact"/>
              <w:ind w:left="35" w:right="22"/>
              <w:jc w:val="center"/>
              <w:rPr>
                <w:sz w:val="22"/>
              </w:rPr>
            </w:pPr>
            <w:r>
              <w:rPr>
                <w:spacing w:val="-2"/>
                <w:sz w:val="22"/>
              </w:rPr>
              <w:t>IGUAQUE</w:t>
            </w:r>
          </w:p>
        </w:tc>
        <w:tc>
          <w:tcPr>
            <w:tcW w:w="1569" w:type="dxa"/>
          </w:tcPr>
          <w:p>
            <w:pPr>
              <w:pStyle w:val="TableParagraph"/>
              <w:spacing w:line="232" w:lineRule="exact"/>
              <w:ind w:left="19"/>
              <w:jc w:val="center"/>
              <w:rPr>
                <w:sz w:val="22"/>
              </w:rPr>
            </w:pPr>
            <w:r>
              <w:rPr>
                <w:spacing w:val="-10"/>
                <w:sz w:val="22"/>
              </w:rPr>
              <w:t>0</w:t>
            </w:r>
          </w:p>
        </w:tc>
        <w:tc>
          <w:tcPr>
            <w:tcW w:w="2270" w:type="dxa"/>
          </w:tcPr>
          <w:p>
            <w:pPr>
              <w:pStyle w:val="TableParagraph"/>
              <w:spacing w:line="232" w:lineRule="exact"/>
              <w:ind w:left="21"/>
              <w:jc w:val="center"/>
              <w:rPr>
                <w:sz w:val="22"/>
              </w:rPr>
            </w:pPr>
            <w:r>
              <w:rPr>
                <w:spacing w:val="-10"/>
                <w:sz w:val="22"/>
              </w:rPr>
              <w:t>0</w:t>
            </w:r>
          </w:p>
        </w:tc>
        <w:tc>
          <w:tcPr>
            <w:tcW w:w="1881" w:type="dxa"/>
          </w:tcPr>
          <w:p>
            <w:pPr>
              <w:pStyle w:val="TableParagraph"/>
              <w:spacing w:line="232" w:lineRule="exact"/>
              <w:ind w:left="29" w:right="9"/>
              <w:jc w:val="center"/>
              <w:rPr>
                <w:sz w:val="22"/>
              </w:rPr>
            </w:pPr>
            <w:r>
              <w:rPr>
                <w:spacing w:val="-10"/>
                <w:sz w:val="22"/>
              </w:rPr>
              <w:t>2</w:t>
            </w:r>
          </w:p>
        </w:tc>
        <w:tc>
          <w:tcPr>
            <w:tcW w:w="851" w:type="dxa"/>
          </w:tcPr>
          <w:p>
            <w:pPr>
              <w:pStyle w:val="TableParagraph"/>
              <w:spacing w:line="232" w:lineRule="exact"/>
              <w:ind w:left="20"/>
              <w:jc w:val="center"/>
              <w:rPr>
                <w:rFonts w:ascii="Arial"/>
                <w:b/>
                <w:sz w:val="22"/>
              </w:rPr>
            </w:pPr>
            <w:r>
              <w:rPr>
                <w:rFonts w:ascii="Arial"/>
                <w:b/>
                <w:spacing w:val="-10"/>
                <w:sz w:val="22"/>
              </w:rPr>
              <w:t>2</w:t>
            </w:r>
          </w:p>
        </w:tc>
      </w:tr>
      <w:tr>
        <w:trPr>
          <w:trHeight w:val="253" w:hRule="atLeast"/>
        </w:trPr>
        <w:tc>
          <w:tcPr>
            <w:tcW w:w="2254" w:type="dxa"/>
          </w:tcPr>
          <w:p>
            <w:pPr>
              <w:pStyle w:val="TableParagraph"/>
              <w:spacing w:line="232" w:lineRule="exact"/>
              <w:ind w:left="34" w:right="22"/>
              <w:jc w:val="center"/>
              <w:rPr>
                <w:sz w:val="22"/>
              </w:rPr>
            </w:pPr>
            <w:r>
              <w:rPr>
                <w:spacing w:val="-2"/>
                <w:sz w:val="22"/>
              </w:rPr>
              <w:t>PYMES</w:t>
            </w:r>
          </w:p>
        </w:tc>
        <w:tc>
          <w:tcPr>
            <w:tcW w:w="1569" w:type="dxa"/>
          </w:tcPr>
          <w:p>
            <w:pPr>
              <w:pStyle w:val="TableParagraph"/>
              <w:spacing w:line="232" w:lineRule="exact"/>
              <w:ind w:left="19"/>
              <w:jc w:val="center"/>
              <w:rPr>
                <w:sz w:val="22"/>
              </w:rPr>
            </w:pPr>
            <w:r>
              <w:rPr>
                <w:spacing w:val="-10"/>
                <w:sz w:val="22"/>
              </w:rPr>
              <w:t>3</w:t>
            </w:r>
          </w:p>
        </w:tc>
        <w:tc>
          <w:tcPr>
            <w:tcW w:w="2270" w:type="dxa"/>
          </w:tcPr>
          <w:p>
            <w:pPr>
              <w:pStyle w:val="TableParagraph"/>
              <w:spacing w:line="232" w:lineRule="exact"/>
              <w:ind w:left="21"/>
              <w:jc w:val="center"/>
              <w:rPr>
                <w:sz w:val="22"/>
              </w:rPr>
            </w:pPr>
            <w:r>
              <w:rPr>
                <w:spacing w:val="-10"/>
                <w:sz w:val="22"/>
              </w:rPr>
              <w:t>1</w:t>
            </w:r>
          </w:p>
        </w:tc>
        <w:tc>
          <w:tcPr>
            <w:tcW w:w="1881" w:type="dxa"/>
          </w:tcPr>
          <w:p>
            <w:pPr>
              <w:pStyle w:val="TableParagraph"/>
              <w:spacing w:line="232" w:lineRule="exact"/>
              <w:ind w:left="29" w:right="9"/>
              <w:jc w:val="center"/>
              <w:rPr>
                <w:sz w:val="22"/>
              </w:rPr>
            </w:pPr>
            <w:r>
              <w:rPr>
                <w:spacing w:val="-10"/>
                <w:sz w:val="22"/>
              </w:rPr>
              <w:t>2</w:t>
            </w:r>
          </w:p>
        </w:tc>
        <w:tc>
          <w:tcPr>
            <w:tcW w:w="851" w:type="dxa"/>
          </w:tcPr>
          <w:p>
            <w:pPr>
              <w:pStyle w:val="TableParagraph"/>
              <w:spacing w:line="232" w:lineRule="exact"/>
              <w:ind w:left="20"/>
              <w:jc w:val="center"/>
              <w:rPr>
                <w:rFonts w:ascii="Arial"/>
                <w:b/>
                <w:sz w:val="22"/>
              </w:rPr>
            </w:pPr>
            <w:r>
              <w:rPr>
                <w:rFonts w:ascii="Arial"/>
                <w:b/>
                <w:spacing w:val="-10"/>
                <w:sz w:val="22"/>
              </w:rPr>
              <w:t>6</w:t>
            </w:r>
          </w:p>
        </w:tc>
      </w:tr>
      <w:tr>
        <w:trPr>
          <w:trHeight w:val="250" w:hRule="atLeast"/>
        </w:trPr>
        <w:tc>
          <w:tcPr>
            <w:tcW w:w="2254" w:type="dxa"/>
          </w:tcPr>
          <w:p>
            <w:pPr>
              <w:pStyle w:val="TableParagraph"/>
              <w:spacing w:line="231" w:lineRule="exact"/>
              <w:ind w:left="32" w:right="22"/>
              <w:jc w:val="center"/>
              <w:rPr>
                <w:sz w:val="22"/>
              </w:rPr>
            </w:pPr>
            <w:r>
              <w:rPr>
                <w:spacing w:val="-2"/>
                <w:sz w:val="22"/>
              </w:rPr>
              <w:t>ESINSUR</w:t>
            </w:r>
          </w:p>
        </w:tc>
        <w:tc>
          <w:tcPr>
            <w:tcW w:w="1569" w:type="dxa"/>
          </w:tcPr>
          <w:p>
            <w:pPr>
              <w:pStyle w:val="TableParagraph"/>
              <w:spacing w:line="231" w:lineRule="exact"/>
              <w:ind w:left="19"/>
              <w:jc w:val="center"/>
              <w:rPr>
                <w:sz w:val="22"/>
              </w:rPr>
            </w:pPr>
            <w:r>
              <w:rPr>
                <w:spacing w:val="-10"/>
                <w:sz w:val="22"/>
              </w:rPr>
              <w:t>0</w:t>
            </w:r>
          </w:p>
        </w:tc>
        <w:tc>
          <w:tcPr>
            <w:tcW w:w="2270" w:type="dxa"/>
          </w:tcPr>
          <w:p>
            <w:pPr>
              <w:pStyle w:val="TableParagraph"/>
              <w:spacing w:line="231" w:lineRule="exact"/>
              <w:ind w:left="21"/>
              <w:jc w:val="center"/>
              <w:rPr>
                <w:sz w:val="22"/>
              </w:rPr>
            </w:pPr>
            <w:r>
              <w:rPr>
                <w:spacing w:val="-10"/>
                <w:sz w:val="22"/>
              </w:rPr>
              <w:t>3</w:t>
            </w:r>
          </w:p>
        </w:tc>
        <w:tc>
          <w:tcPr>
            <w:tcW w:w="1881" w:type="dxa"/>
          </w:tcPr>
          <w:p>
            <w:pPr>
              <w:pStyle w:val="TableParagraph"/>
              <w:spacing w:line="231" w:lineRule="exact"/>
              <w:ind w:left="29" w:right="9"/>
              <w:jc w:val="center"/>
              <w:rPr>
                <w:sz w:val="22"/>
              </w:rPr>
            </w:pPr>
            <w:r>
              <w:rPr>
                <w:spacing w:val="-10"/>
                <w:sz w:val="22"/>
              </w:rPr>
              <w:t>2</w:t>
            </w:r>
          </w:p>
        </w:tc>
        <w:tc>
          <w:tcPr>
            <w:tcW w:w="851" w:type="dxa"/>
          </w:tcPr>
          <w:p>
            <w:pPr>
              <w:pStyle w:val="TableParagraph"/>
              <w:spacing w:line="231" w:lineRule="exact"/>
              <w:ind w:left="20"/>
              <w:jc w:val="center"/>
              <w:rPr>
                <w:rFonts w:ascii="Arial"/>
                <w:b/>
                <w:sz w:val="22"/>
              </w:rPr>
            </w:pPr>
            <w:r>
              <w:rPr>
                <w:rFonts w:ascii="Arial"/>
                <w:b/>
                <w:spacing w:val="-10"/>
                <w:sz w:val="22"/>
              </w:rPr>
              <w:t>5</w:t>
            </w:r>
          </w:p>
        </w:tc>
      </w:tr>
      <w:tr>
        <w:trPr>
          <w:trHeight w:val="254" w:hRule="atLeast"/>
        </w:trPr>
        <w:tc>
          <w:tcPr>
            <w:tcW w:w="2254" w:type="dxa"/>
          </w:tcPr>
          <w:p>
            <w:pPr>
              <w:pStyle w:val="TableParagraph"/>
              <w:spacing w:line="232" w:lineRule="exact"/>
              <w:ind w:left="33" w:right="22"/>
              <w:jc w:val="center"/>
              <w:rPr>
                <w:rFonts w:ascii="Arial"/>
                <w:b/>
                <w:sz w:val="22"/>
              </w:rPr>
            </w:pPr>
            <w:r>
              <w:rPr>
                <w:rFonts w:ascii="Arial"/>
                <w:b/>
                <w:spacing w:val="-2"/>
                <w:sz w:val="22"/>
              </w:rPr>
              <w:t>TOTAL</w:t>
            </w:r>
          </w:p>
        </w:tc>
        <w:tc>
          <w:tcPr>
            <w:tcW w:w="1569" w:type="dxa"/>
          </w:tcPr>
          <w:p>
            <w:pPr>
              <w:pStyle w:val="TableParagraph"/>
              <w:spacing w:line="232" w:lineRule="exact"/>
              <w:ind w:left="19"/>
              <w:jc w:val="center"/>
              <w:rPr>
                <w:rFonts w:ascii="Arial"/>
                <w:b/>
                <w:sz w:val="22"/>
              </w:rPr>
            </w:pPr>
            <w:r>
              <w:rPr>
                <w:rFonts w:ascii="Arial"/>
                <w:b/>
                <w:spacing w:val="-10"/>
                <w:sz w:val="22"/>
              </w:rPr>
              <w:t>3</w:t>
            </w:r>
          </w:p>
        </w:tc>
        <w:tc>
          <w:tcPr>
            <w:tcW w:w="2270" w:type="dxa"/>
          </w:tcPr>
          <w:p>
            <w:pPr>
              <w:pStyle w:val="TableParagraph"/>
              <w:spacing w:line="232" w:lineRule="exact"/>
              <w:ind w:left="21"/>
              <w:jc w:val="center"/>
              <w:rPr>
                <w:rFonts w:ascii="Arial"/>
                <w:b/>
                <w:sz w:val="22"/>
              </w:rPr>
            </w:pPr>
            <w:r>
              <w:rPr>
                <w:rFonts w:ascii="Arial"/>
                <w:b/>
                <w:spacing w:val="-10"/>
                <w:sz w:val="22"/>
              </w:rPr>
              <w:t>4</w:t>
            </w:r>
          </w:p>
        </w:tc>
        <w:tc>
          <w:tcPr>
            <w:tcW w:w="1881" w:type="dxa"/>
          </w:tcPr>
          <w:p>
            <w:pPr>
              <w:pStyle w:val="TableParagraph"/>
              <w:spacing w:line="232" w:lineRule="exact"/>
              <w:ind w:left="29" w:right="9"/>
              <w:jc w:val="center"/>
              <w:rPr>
                <w:rFonts w:ascii="Arial"/>
                <w:b/>
                <w:sz w:val="22"/>
              </w:rPr>
            </w:pPr>
            <w:r>
              <w:rPr>
                <w:rFonts w:ascii="Arial"/>
                <w:b/>
                <w:spacing w:val="-10"/>
                <w:sz w:val="22"/>
              </w:rPr>
              <w:t>7</w:t>
            </w:r>
          </w:p>
        </w:tc>
        <w:tc>
          <w:tcPr>
            <w:tcW w:w="851" w:type="dxa"/>
          </w:tcPr>
          <w:p>
            <w:pPr>
              <w:pStyle w:val="TableParagraph"/>
              <w:spacing w:line="232" w:lineRule="exact"/>
              <w:ind w:left="20" w:right="9"/>
              <w:jc w:val="center"/>
              <w:rPr>
                <w:rFonts w:ascii="Arial"/>
                <w:b/>
                <w:sz w:val="22"/>
              </w:rPr>
            </w:pPr>
            <w:r>
              <w:rPr>
                <w:rFonts w:ascii="Arial"/>
                <w:b/>
                <w:spacing w:val="-5"/>
                <w:sz w:val="22"/>
              </w:rPr>
              <w:t>14</w:t>
            </w:r>
          </w:p>
        </w:tc>
      </w:tr>
    </w:tbl>
    <w:p>
      <w:pPr>
        <w:spacing w:before="3"/>
        <w:ind w:left="656" w:right="0" w:firstLine="0"/>
        <w:jc w:val="center"/>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spacing w:after="0"/>
        <w:jc w:val="center"/>
        <w:rPr>
          <w:sz w:val="18"/>
        </w:rPr>
        <w:sectPr>
          <w:pgSz w:w="12240" w:h="15840"/>
          <w:pgMar w:top="1820" w:bottom="280" w:left="0" w:right="720"/>
        </w:sectPr>
      </w:pPr>
    </w:p>
    <w:p>
      <w:pPr>
        <w:spacing w:before="67"/>
        <w:ind w:left="669" w:right="0" w:firstLine="0"/>
        <w:jc w:val="center"/>
        <w:rPr>
          <w:rFonts w:ascii="Arial"/>
          <w:b/>
          <w:sz w:val="22"/>
        </w:rPr>
      </w:pPr>
      <w:r>
        <w:rPr>
          <w:rFonts w:ascii="Arial"/>
          <w:b/>
          <w:sz w:val="22"/>
        </w:rPr>
        <mc:AlternateContent>
          <mc:Choice Requires="wps">
            <w:drawing>
              <wp:anchor distT="0" distB="0" distL="0" distR="0" allowOverlap="1" layoutInCell="1" locked="0" behindDoc="1" simplePos="0" relativeHeight="481196544">
                <wp:simplePos x="0" y="0"/>
                <wp:positionH relativeFrom="page">
                  <wp:posOffset>0</wp:posOffset>
                </wp:positionH>
                <wp:positionV relativeFrom="page">
                  <wp:posOffset>-1</wp:posOffset>
                </wp:positionV>
                <wp:extent cx="7772400" cy="10052685"/>
                <wp:effectExtent l="0" t="0" r="0" b="0"/>
                <wp:wrapNone/>
                <wp:docPr id="344" name="Group 344"/>
                <wp:cNvGraphicFramePr>
                  <a:graphicFrameLocks/>
                </wp:cNvGraphicFramePr>
                <a:graphic>
                  <a:graphicData uri="http://schemas.microsoft.com/office/word/2010/wordprocessingGroup">
                    <wpg:wgp>
                      <wpg:cNvPr id="344" name="Group 344"/>
                      <wpg:cNvGrpSpPr/>
                      <wpg:grpSpPr>
                        <a:xfrm>
                          <a:off x="0" y="0"/>
                          <a:ext cx="7772400" cy="10052685"/>
                          <a:chExt cx="7772400" cy="10052685"/>
                        </a:xfrm>
                      </wpg:grpSpPr>
                      <pic:pic>
                        <pic:nvPicPr>
                          <pic:cNvPr id="345" name="Image 345"/>
                          <pic:cNvPicPr/>
                        </pic:nvPicPr>
                        <pic:blipFill>
                          <a:blip r:embed="rId11" cstate="print"/>
                          <a:stretch>
                            <a:fillRect/>
                          </a:stretch>
                        </pic:blipFill>
                        <pic:spPr>
                          <a:xfrm>
                            <a:off x="0" y="0"/>
                            <a:ext cx="7772399" cy="10043157"/>
                          </a:xfrm>
                          <a:prstGeom prst="rect">
                            <a:avLst/>
                          </a:prstGeom>
                        </pic:spPr>
                      </pic:pic>
                      <pic:pic>
                        <pic:nvPicPr>
                          <pic:cNvPr id="346" name="Image 34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9936" id="docshapegroup331" coordorigin="0,0" coordsize="12240,15831">
                <v:shape style="position:absolute;left:0;top:0;width:12240;height:15816" type="#_x0000_t75" id="docshape332" stroked="false">
                  <v:imagedata r:id="rId11" o:title=""/>
                </v:shape>
                <v:shape style="position:absolute;left:11175;top:14;width:1065;height:15816" type="#_x0000_t75" id="docshape333" stroked="false">
                  <v:imagedata r:id="rId12" o:title=""/>
                </v:shape>
                <w10:wrap type="none"/>
              </v:group>
            </w:pict>
          </mc:Fallback>
        </mc:AlternateContent>
      </w:r>
      <w:r>
        <w:rPr>
          <w:rFonts w:ascii="Arial"/>
          <w:b/>
          <w:sz w:val="22"/>
        </w:rPr>
        <w:t>Tabla</w:t>
      </w:r>
      <w:r>
        <w:rPr>
          <w:rFonts w:ascii="Arial"/>
          <w:b/>
          <w:spacing w:val="-16"/>
          <w:sz w:val="22"/>
        </w:rPr>
        <w:t> </w:t>
      </w:r>
      <w:r>
        <w:rPr>
          <w:rFonts w:ascii="Arial"/>
          <w:b/>
          <w:sz w:val="22"/>
        </w:rPr>
        <w:t>21.</w:t>
      </w:r>
      <w:r>
        <w:rPr>
          <w:rFonts w:ascii="Arial"/>
          <w:b/>
          <w:spacing w:val="-15"/>
          <w:sz w:val="22"/>
        </w:rPr>
        <w:t> </w:t>
      </w:r>
      <w:r>
        <w:rPr>
          <w:rFonts w:ascii="Arial"/>
          <w:b/>
          <w:sz w:val="22"/>
        </w:rPr>
        <w:t>Proyectos</w:t>
      </w:r>
      <w:r>
        <w:rPr>
          <w:rFonts w:ascii="Arial"/>
          <w:b/>
          <w:spacing w:val="-15"/>
          <w:sz w:val="22"/>
        </w:rPr>
        <w:t> </w:t>
      </w:r>
      <w:r>
        <w:rPr>
          <w:rFonts w:ascii="Arial"/>
          <w:b/>
          <w:sz w:val="22"/>
        </w:rPr>
        <w:t>por</w:t>
      </w:r>
      <w:r>
        <w:rPr>
          <w:rFonts w:ascii="Arial"/>
          <w:b/>
          <w:spacing w:val="-14"/>
          <w:sz w:val="22"/>
        </w:rPr>
        <w:t> </w:t>
      </w:r>
      <w:r>
        <w:rPr>
          <w:rFonts w:ascii="Arial"/>
          <w:b/>
          <w:sz w:val="22"/>
        </w:rPr>
        <w:t>Sede</w:t>
      </w:r>
      <w:r>
        <w:rPr>
          <w:rFonts w:ascii="Arial"/>
          <w:b/>
          <w:spacing w:val="-13"/>
          <w:sz w:val="22"/>
        </w:rPr>
        <w:t> </w:t>
      </w:r>
      <w:r>
        <w:rPr>
          <w:rFonts w:ascii="Arial"/>
          <w:b/>
          <w:sz w:val="22"/>
        </w:rPr>
        <w:t>y</w:t>
      </w:r>
      <w:r>
        <w:rPr>
          <w:rFonts w:ascii="Arial"/>
          <w:b/>
          <w:spacing w:val="-16"/>
          <w:sz w:val="22"/>
        </w:rPr>
        <w:t> </w:t>
      </w:r>
      <w:r>
        <w:rPr>
          <w:rFonts w:ascii="Arial"/>
          <w:b/>
          <w:sz w:val="22"/>
        </w:rPr>
        <w:t>modalidad</w:t>
      </w:r>
      <w:r>
        <w:rPr>
          <w:rFonts w:ascii="Arial"/>
          <w:b/>
          <w:spacing w:val="-15"/>
          <w:sz w:val="22"/>
        </w:rPr>
        <w:t> </w:t>
      </w:r>
      <w:r>
        <w:rPr>
          <w:rFonts w:ascii="Arial"/>
          <w:b/>
          <w:spacing w:val="-4"/>
          <w:sz w:val="22"/>
        </w:rPr>
        <w:t>2025</w:t>
      </w:r>
    </w:p>
    <w:p>
      <w:pPr>
        <w:pStyle w:val="BodyText"/>
        <w:spacing w:after="1"/>
        <w:rPr>
          <w:rFonts w:ascii="Arial"/>
          <w:b/>
          <w:sz w:val="14"/>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4"/>
        <w:gridCol w:w="1703"/>
        <w:gridCol w:w="2552"/>
        <w:gridCol w:w="2127"/>
        <w:gridCol w:w="1034"/>
      </w:tblGrid>
      <w:tr>
        <w:trPr>
          <w:trHeight w:val="510" w:hRule="atLeast"/>
        </w:trPr>
        <w:tc>
          <w:tcPr>
            <w:tcW w:w="1414" w:type="dxa"/>
            <w:shd w:val="clear" w:color="auto" w:fill="7C0000"/>
          </w:tcPr>
          <w:p>
            <w:pPr>
              <w:pStyle w:val="TableParagraph"/>
              <w:spacing w:before="118"/>
              <w:ind w:left="13" w:right="4"/>
              <w:jc w:val="center"/>
              <w:rPr>
                <w:rFonts w:ascii="Arial"/>
                <w:b/>
                <w:sz w:val="22"/>
              </w:rPr>
            </w:pPr>
            <w:r>
              <w:rPr>
                <w:rFonts w:ascii="Arial"/>
                <w:b/>
                <w:color w:val="FFFFFF"/>
                <w:spacing w:val="-4"/>
                <w:sz w:val="22"/>
              </w:rPr>
              <w:t>SEDE</w:t>
            </w:r>
          </w:p>
        </w:tc>
        <w:tc>
          <w:tcPr>
            <w:tcW w:w="1703" w:type="dxa"/>
            <w:shd w:val="clear" w:color="auto" w:fill="7C0000"/>
          </w:tcPr>
          <w:p>
            <w:pPr>
              <w:pStyle w:val="TableParagraph"/>
              <w:spacing w:line="252" w:lineRule="exact"/>
              <w:ind w:left="439"/>
              <w:rPr>
                <w:rFonts w:ascii="Arial"/>
                <w:b/>
                <w:sz w:val="22"/>
              </w:rPr>
            </w:pPr>
            <w:r>
              <w:rPr>
                <w:rFonts w:ascii="Arial"/>
                <w:b/>
                <w:color w:val="FFFFFF"/>
                <w:spacing w:val="-2"/>
                <w:sz w:val="22"/>
              </w:rPr>
              <w:t>MENOR</w:t>
            </w:r>
          </w:p>
          <w:p>
            <w:pPr>
              <w:pStyle w:val="TableParagraph"/>
              <w:spacing w:line="231" w:lineRule="exact" w:before="7"/>
              <w:ind w:left="355"/>
              <w:rPr>
                <w:rFonts w:ascii="Arial" w:hAnsi="Arial"/>
                <w:b/>
                <w:sz w:val="22"/>
              </w:rPr>
            </w:pPr>
            <w:r>
              <w:rPr>
                <w:rFonts w:ascii="Arial" w:hAnsi="Arial"/>
                <w:b/>
                <w:color w:val="FFFFFF"/>
                <w:spacing w:val="-2"/>
                <w:sz w:val="22"/>
              </w:rPr>
              <w:t>CUANTÍA</w:t>
            </w:r>
          </w:p>
        </w:tc>
        <w:tc>
          <w:tcPr>
            <w:tcW w:w="2552" w:type="dxa"/>
            <w:shd w:val="clear" w:color="auto" w:fill="7C0000"/>
          </w:tcPr>
          <w:p>
            <w:pPr>
              <w:pStyle w:val="TableParagraph"/>
              <w:spacing w:line="252" w:lineRule="exact"/>
              <w:ind w:left="376"/>
              <w:rPr>
                <w:rFonts w:ascii="Arial"/>
                <w:b/>
                <w:sz w:val="22"/>
              </w:rPr>
            </w:pPr>
            <w:r>
              <w:rPr>
                <w:rFonts w:ascii="Arial"/>
                <w:b/>
                <w:color w:val="FFFFFF"/>
                <w:spacing w:val="-4"/>
                <w:sz w:val="22"/>
              </w:rPr>
              <w:t>SEMILLEROS</w:t>
            </w:r>
            <w:r>
              <w:rPr>
                <w:rFonts w:ascii="Arial"/>
                <w:b/>
                <w:color w:val="FFFFFF"/>
                <w:spacing w:val="5"/>
                <w:sz w:val="22"/>
              </w:rPr>
              <w:t> </w:t>
            </w:r>
            <w:r>
              <w:rPr>
                <w:rFonts w:ascii="Arial"/>
                <w:b/>
                <w:color w:val="FFFFFF"/>
                <w:spacing w:val="-5"/>
                <w:sz w:val="22"/>
              </w:rPr>
              <w:t>DE</w:t>
            </w:r>
          </w:p>
          <w:p>
            <w:pPr>
              <w:pStyle w:val="TableParagraph"/>
              <w:spacing w:line="231" w:lineRule="exact" w:before="7"/>
              <w:ind w:left="407"/>
              <w:rPr>
                <w:rFonts w:ascii="Arial" w:hAnsi="Arial"/>
                <w:b/>
                <w:sz w:val="22"/>
              </w:rPr>
            </w:pPr>
            <w:r>
              <w:rPr>
                <w:rFonts w:ascii="Arial" w:hAnsi="Arial"/>
                <w:b/>
                <w:color w:val="FFFFFF"/>
                <w:spacing w:val="-2"/>
                <w:sz w:val="22"/>
              </w:rPr>
              <w:t>INVESTIGACIÓN</w:t>
            </w:r>
          </w:p>
        </w:tc>
        <w:tc>
          <w:tcPr>
            <w:tcW w:w="2127" w:type="dxa"/>
            <w:shd w:val="clear" w:color="auto" w:fill="7C0000"/>
          </w:tcPr>
          <w:p>
            <w:pPr>
              <w:pStyle w:val="TableParagraph"/>
              <w:spacing w:line="252" w:lineRule="exact"/>
              <w:ind w:left="20" w:right="30"/>
              <w:jc w:val="center"/>
              <w:rPr>
                <w:rFonts w:ascii="Arial" w:hAnsi="Arial"/>
                <w:b/>
                <w:sz w:val="22"/>
              </w:rPr>
            </w:pPr>
            <w:r>
              <w:rPr>
                <w:rFonts w:ascii="Arial" w:hAnsi="Arial"/>
                <w:b/>
                <w:color w:val="FFFFFF"/>
                <w:spacing w:val="-2"/>
                <w:sz w:val="22"/>
              </w:rPr>
              <w:t>JÓVENES</w:t>
            </w:r>
          </w:p>
          <w:p>
            <w:pPr>
              <w:pStyle w:val="TableParagraph"/>
              <w:spacing w:line="231" w:lineRule="exact" w:before="7"/>
              <w:ind w:left="20" w:right="35"/>
              <w:jc w:val="center"/>
              <w:rPr>
                <w:rFonts w:ascii="Arial"/>
                <w:b/>
                <w:sz w:val="22"/>
              </w:rPr>
            </w:pPr>
            <w:r>
              <w:rPr>
                <w:rFonts w:ascii="Arial"/>
                <w:b/>
                <w:color w:val="FFFFFF"/>
                <w:spacing w:val="-2"/>
                <w:sz w:val="22"/>
              </w:rPr>
              <w:t>INVESTIGAD.</w:t>
            </w:r>
          </w:p>
        </w:tc>
        <w:tc>
          <w:tcPr>
            <w:tcW w:w="1034" w:type="dxa"/>
            <w:shd w:val="clear" w:color="auto" w:fill="7C0000"/>
          </w:tcPr>
          <w:p>
            <w:pPr>
              <w:pStyle w:val="TableParagraph"/>
              <w:spacing w:before="118"/>
              <w:ind w:left="21" w:right="5"/>
              <w:jc w:val="center"/>
              <w:rPr>
                <w:rFonts w:ascii="Arial"/>
                <w:b/>
                <w:sz w:val="22"/>
              </w:rPr>
            </w:pPr>
            <w:r>
              <w:rPr>
                <w:rFonts w:ascii="Arial"/>
                <w:b/>
                <w:color w:val="FFFFFF"/>
                <w:spacing w:val="-2"/>
                <w:sz w:val="22"/>
              </w:rPr>
              <w:t>TOTAL</w:t>
            </w:r>
          </w:p>
        </w:tc>
      </w:tr>
      <w:tr>
        <w:trPr>
          <w:trHeight w:val="250" w:hRule="atLeast"/>
        </w:trPr>
        <w:tc>
          <w:tcPr>
            <w:tcW w:w="1414" w:type="dxa"/>
          </w:tcPr>
          <w:p>
            <w:pPr>
              <w:pStyle w:val="TableParagraph"/>
              <w:spacing w:line="231" w:lineRule="exact"/>
              <w:ind w:left="13"/>
              <w:jc w:val="center"/>
              <w:rPr>
                <w:sz w:val="22"/>
              </w:rPr>
            </w:pPr>
            <w:r>
              <w:rPr>
                <w:spacing w:val="-2"/>
                <w:sz w:val="22"/>
              </w:rPr>
              <w:t>NEIVA</w:t>
            </w:r>
          </w:p>
        </w:tc>
        <w:tc>
          <w:tcPr>
            <w:tcW w:w="1703" w:type="dxa"/>
          </w:tcPr>
          <w:p>
            <w:pPr>
              <w:pStyle w:val="TableParagraph"/>
              <w:spacing w:line="231" w:lineRule="exact"/>
              <w:ind w:left="19"/>
              <w:jc w:val="center"/>
              <w:rPr>
                <w:sz w:val="22"/>
              </w:rPr>
            </w:pPr>
            <w:r>
              <w:rPr>
                <w:spacing w:val="-10"/>
                <w:sz w:val="22"/>
              </w:rPr>
              <w:t>0</w:t>
            </w:r>
          </w:p>
        </w:tc>
        <w:tc>
          <w:tcPr>
            <w:tcW w:w="2552" w:type="dxa"/>
          </w:tcPr>
          <w:p>
            <w:pPr>
              <w:pStyle w:val="TableParagraph"/>
              <w:spacing w:line="231" w:lineRule="exact"/>
              <w:ind w:left="19"/>
              <w:jc w:val="center"/>
              <w:rPr>
                <w:sz w:val="22"/>
              </w:rPr>
            </w:pPr>
            <w:r>
              <w:rPr>
                <w:spacing w:val="-10"/>
                <w:sz w:val="22"/>
              </w:rPr>
              <w:t>0</w:t>
            </w:r>
          </w:p>
        </w:tc>
        <w:tc>
          <w:tcPr>
            <w:tcW w:w="2127" w:type="dxa"/>
          </w:tcPr>
          <w:p>
            <w:pPr>
              <w:pStyle w:val="TableParagraph"/>
              <w:spacing w:line="231" w:lineRule="exact"/>
              <w:ind w:left="35" w:right="15"/>
              <w:jc w:val="center"/>
              <w:rPr>
                <w:sz w:val="22"/>
              </w:rPr>
            </w:pPr>
            <w:r>
              <w:rPr>
                <w:spacing w:val="-10"/>
                <w:sz w:val="22"/>
              </w:rPr>
              <w:t>3</w:t>
            </w:r>
          </w:p>
        </w:tc>
        <w:tc>
          <w:tcPr>
            <w:tcW w:w="1034" w:type="dxa"/>
          </w:tcPr>
          <w:p>
            <w:pPr>
              <w:pStyle w:val="TableParagraph"/>
              <w:spacing w:line="231" w:lineRule="exact"/>
              <w:ind w:left="21"/>
              <w:jc w:val="center"/>
              <w:rPr>
                <w:rFonts w:ascii="Arial"/>
                <w:b/>
                <w:sz w:val="22"/>
              </w:rPr>
            </w:pPr>
            <w:r>
              <w:rPr>
                <w:rFonts w:ascii="Arial"/>
                <w:b/>
                <w:spacing w:val="-10"/>
                <w:sz w:val="22"/>
              </w:rPr>
              <w:t>3</w:t>
            </w:r>
          </w:p>
        </w:tc>
      </w:tr>
      <w:tr>
        <w:trPr>
          <w:trHeight w:val="252" w:hRule="atLeast"/>
        </w:trPr>
        <w:tc>
          <w:tcPr>
            <w:tcW w:w="1414" w:type="dxa"/>
          </w:tcPr>
          <w:p>
            <w:pPr>
              <w:pStyle w:val="TableParagraph"/>
              <w:spacing w:line="231" w:lineRule="exact"/>
              <w:ind w:left="13" w:right="2"/>
              <w:jc w:val="center"/>
              <w:rPr>
                <w:sz w:val="22"/>
              </w:rPr>
            </w:pPr>
            <w:r>
              <w:rPr>
                <w:spacing w:val="-2"/>
                <w:sz w:val="22"/>
              </w:rPr>
              <w:t>GARZÓN</w:t>
            </w:r>
          </w:p>
        </w:tc>
        <w:tc>
          <w:tcPr>
            <w:tcW w:w="1703" w:type="dxa"/>
          </w:tcPr>
          <w:p>
            <w:pPr>
              <w:pStyle w:val="TableParagraph"/>
              <w:spacing w:line="231" w:lineRule="exact"/>
              <w:ind w:left="19"/>
              <w:jc w:val="center"/>
              <w:rPr>
                <w:sz w:val="22"/>
              </w:rPr>
            </w:pPr>
            <w:r>
              <w:rPr>
                <w:spacing w:val="-10"/>
                <w:sz w:val="22"/>
              </w:rPr>
              <w:t>0</w:t>
            </w:r>
          </w:p>
        </w:tc>
        <w:tc>
          <w:tcPr>
            <w:tcW w:w="2552" w:type="dxa"/>
          </w:tcPr>
          <w:p>
            <w:pPr>
              <w:pStyle w:val="TableParagraph"/>
              <w:spacing w:line="231" w:lineRule="exact"/>
              <w:ind w:left="19"/>
              <w:jc w:val="center"/>
              <w:rPr>
                <w:sz w:val="22"/>
              </w:rPr>
            </w:pPr>
            <w:r>
              <w:rPr>
                <w:spacing w:val="-10"/>
                <w:sz w:val="22"/>
              </w:rPr>
              <w:t>1</w:t>
            </w:r>
          </w:p>
        </w:tc>
        <w:tc>
          <w:tcPr>
            <w:tcW w:w="2127" w:type="dxa"/>
          </w:tcPr>
          <w:p>
            <w:pPr>
              <w:pStyle w:val="TableParagraph"/>
              <w:spacing w:line="231" w:lineRule="exact"/>
              <w:ind w:left="35" w:right="15"/>
              <w:jc w:val="center"/>
              <w:rPr>
                <w:sz w:val="22"/>
              </w:rPr>
            </w:pPr>
            <w:r>
              <w:rPr>
                <w:spacing w:val="-10"/>
                <w:sz w:val="22"/>
              </w:rPr>
              <w:t>1</w:t>
            </w:r>
          </w:p>
        </w:tc>
        <w:tc>
          <w:tcPr>
            <w:tcW w:w="1034" w:type="dxa"/>
          </w:tcPr>
          <w:p>
            <w:pPr>
              <w:pStyle w:val="TableParagraph"/>
              <w:spacing w:line="231" w:lineRule="exact"/>
              <w:ind w:left="21"/>
              <w:jc w:val="center"/>
              <w:rPr>
                <w:rFonts w:ascii="Arial"/>
                <w:b/>
                <w:sz w:val="22"/>
              </w:rPr>
            </w:pPr>
            <w:r>
              <w:rPr>
                <w:rFonts w:ascii="Arial"/>
                <w:b/>
                <w:spacing w:val="-10"/>
                <w:sz w:val="22"/>
              </w:rPr>
              <w:t>2</w:t>
            </w:r>
          </w:p>
        </w:tc>
      </w:tr>
      <w:tr>
        <w:trPr>
          <w:trHeight w:val="251" w:hRule="atLeast"/>
        </w:trPr>
        <w:tc>
          <w:tcPr>
            <w:tcW w:w="1414" w:type="dxa"/>
          </w:tcPr>
          <w:p>
            <w:pPr>
              <w:pStyle w:val="TableParagraph"/>
              <w:spacing w:line="231" w:lineRule="exact"/>
              <w:ind w:left="13" w:right="1"/>
              <w:jc w:val="center"/>
              <w:rPr>
                <w:sz w:val="22"/>
              </w:rPr>
            </w:pPr>
            <w:r>
              <w:rPr>
                <w:spacing w:val="-2"/>
                <w:sz w:val="22"/>
              </w:rPr>
              <w:t>PITALITO</w:t>
            </w:r>
          </w:p>
        </w:tc>
        <w:tc>
          <w:tcPr>
            <w:tcW w:w="1703" w:type="dxa"/>
          </w:tcPr>
          <w:p>
            <w:pPr>
              <w:pStyle w:val="TableParagraph"/>
              <w:spacing w:line="231" w:lineRule="exact"/>
              <w:ind w:left="19"/>
              <w:jc w:val="center"/>
              <w:rPr>
                <w:sz w:val="22"/>
              </w:rPr>
            </w:pPr>
            <w:r>
              <w:rPr>
                <w:spacing w:val="-10"/>
                <w:sz w:val="22"/>
              </w:rPr>
              <w:t>1</w:t>
            </w:r>
          </w:p>
        </w:tc>
        <w:tc>
          <w:tcPr>
            <w:tcW w:w="2552" w:type="dxa"/>
          </w:tcPr>
          <w:p>
            <w:pPr>
              <w:pStyle w:val="TableParagraph"/>
              <w:spacing w:line="231" w:lineRule="exact"/>
              <w:ind w:left="19"/>
              <w:jc w:val="center"/>
              <w:rPr>
                <w:sz w:val="22"/>
              </w:rPr>
            </w:pPr>
            <w:r>
              <w:rPr>
                <w:spacing w:val="-10"/>
                <w:sz w:val="22"/>
              </w:rPr>
              <w:t>3</w:t>
            </w:r>
          </w:p>
        </w:tc>
        <w:tc>
          <w:tcPr>
            <w:tcW w:w="2127" w:type="dxa"/>
          </w:tcPr>
          <w:p>
            <w:pPr>
              <w:pStyle w:val="TableParagraph"/>
              <w:spacing w:line="231" w:lineRule="exact"/>
              <w:ind w:left="35" w:right="15"/>
              <w:jc w:val="center"/>
              <w:rPr>
                <w:sz w:val="22"/>
              </w:rPr>
            </w:pPr>
            <w:r>
              <w:rPr>
                <w:spacing w:val="-10"/>
                <w:sz w:val="22"/>
              </w:rPr>
              <w:t>3</w:t>
            </w:r>
          </w:p>
        </w:tc>
        <w:tc>
          <w:tcPr>
            <w:tcW w:w="1034" w:type="dxa"/>
          </w:tcPr>
          <w:p>
            <w:pPr>
              <w:pStyle w:val="TableParagraph"/>
              <w:spacing w:line="231" w:lineRule="exact"/>
              <w:ind w:left="21"/>
              <w:jc w:val="center"/>
              <w:rPr>
                <w:rFonts w:ascii="Arial"/>
                <w:b/>
                <w:sz w:val="22"/>
              </w:rPr>
            </w:pPr>
            <w:r>
              <w:rPr>
                <w:rFonts w:ascii="Arial"/>
                <w:b/>
                <w:spacing w:val="-10"/>
                <w:sz w:val="22"/>
              </w:rPr>
              <w:t>7</w:t>
            </w:r>
          </w:p>
        </w:tc>
      </w:tr>
      <w:tr>
        <w:trPr>
          <w:trHeight w:val="252" w:hRule="atLeast"/>
        </w:trPr>
        <w:tc>
          <w:tcPr>
            <w:tcW w:w="1414" w:type="dxa"/>
          </w:tcPr>
          <w:p>
            <w:pPr>
              <w:pStyle w:val="TableParagraph"/>
              <w:spacing w:line="231" w:lineRule="exact"/>
              <w:ind w:left="13"/>
              <w:jc w:val="center"/>
              <w:rPr>
                <w:sz w:val="22"/>
              </w:rPr>
            </w:pPr>
            <w:r>
              <w:rPr>
                <w:spacing w:val="-2"/>
                <w:sz w:val="22"/>
              </w:rPr>
              <w:t>LA</w:t>
            </w:r>
            <w:r>
              <w:rPr>
                <w:spacing w:val="-14"/>
                <w:sz w:val="22"/>
              </w:rPr>
              <w:t> </w:t>
            </w:r>
            <w:r>
              <w:rPr>
                <w:spacing w:val="-2"/>
                <w:sz w:val="22"/>
              </w:rPr>
              <w:t>PLATA</w:t>
            </w:r>
          </w:p>
        </w:tc>
        <w:tc>
          <w:tcPr>
            <w:tcW w:w="1703" w:type="dxa"/>
          </w:tcPr>
          <w:p>
            <w:pPr>
              <w:pStyle w:val="TableParagraph"/>
              <w:spacing w:line="231" w:lineRule="exact"/>
              <w:ind w:left="19"/>
              <w:jc w:val="center"/>
              <w:rPr>
                <w:sz w:val="22"/>
              </w:rPr>
            </w:pPr>
            <w:r>
              <w:rPr>
                <w:spacing w:val="-10"/>
                <w:sz w:val="22"/>
              </w:rPr>
              <w:t>2</w:t>
            </w:r>
          </w:p>
        </w:tc>
        <w:tc>
          <w:tcPr>
            <w:tcW w:w="2552" w:type="dxa"/>
          </w:tcPr>
          <w:p>
            <w:pPr>
              <w:pStyle w:val="TableParagraph"/>
              <w:spacing w:line="231" w:lineRule="exact"/>
              <w:ind w:left="19"/>
              <w:jc w:val="center"/>
              <w:rPr>
                <w:sz w:val="22"/>
              </w:rPr>
            </w:pPr>
            <w:r>
              <w:rPr>
                <w:spacing w:val="-10"/>
                <w:sz w:val="22"/>
              </w:rPr>
              <w:t>0</w:t>
            </w:r>
          </w:p>
        </w:tc>
        <w:tc>
          <w:tcPr>
            <w:tcW w:w="2127" w:type="dxa"/>
          </w:tcPr>
          <w:p>
            <w:pPr>
              <w:pStyle w:val="TableParagraph"/>
              <w:spacing w:line="231" w:lineRule="exact"/>
              <w:ind w:left="35" w:right="15"/>
              <w:jc w:val="center"/>
              <w:rPr>
                <w:sz w:val="22"/>
              </w:rPr>
            </w:pPr>
            <w:r>
              <w:rPr>
                <w:spacing w:val="-10"/>
                <w:sz w:val="22"/>
              </w:rPr>
              <w:t>0</w:t>
            </w:r>
          </w:p>
        </w:tc>
        <w:tc>
          <w:tcPr>
            <w:tcW w:w="1034" w:type="dxa"/>
          </w:tcPr>
          <w:p>
            <w:pPr>
              <w:pStyle w:val="TableParagraph"/>
              <w:spacing w:line="231" w:lineRule="exact"/>
              <w:ind w:left="21"/>
              <w:jc w:val="center"/>
              <w:rPr>
                <w:rFonts w:ascii="Arial"/>
                <w:b/>
                <w:sz w:val="22"/>
              </w:rPr>
            </w:pPr>
            <w:r>
              <w:rPr>
                <w:rFonts w:ascii="Arial"/>
                <w:b/>
                <w:spacing w:val="-10"/>
                <w:sz w:val="22"/>
              </w:rPr>
              <w:t>2</w:t>
            </w:r>
          </w:p>
        </w:tc>
      </w:tr>
      <w:tr>
        <w:trPr>
          <w:trHeight w:val="254" w:hRule="atLeast"/>
        </w:trPr>
        <w:tc>
          <w:tcPr>
            <w:tcW w:w="1414" w:type="dxa"/>
          </w:tcPr>
          <w:p>
            <w:pPr>
              <w:pStyle w:val="TableParagraph"/>
              <w:spacing w:line="232" w:lineRule="exact"/>
              <w:ind w:left="13" w:right="2"/>
              <w:jc w:val="center"/>
              <w:rPr>
                <w:rFonts w:ascii="Arial"/>
                <w:b/>
                <w:sz w:val="22"/>
              </w:rPr>
            </w:pPr>
            <w:r>
              <w:rPr>
                <w:rFonts w:ascii="Arial"/>
                <w:b/>
                <w:spacing w:val="-2"/>
                <w:sz w:val="22"/>
              </w:rPr>
              <w:t>TOTAL</w:t>
            </w:r>
          </w:p>
        </w:tc>
        <w:tc>
          <w:tcPr>
            <w:tcW w:w="1703" w:type="dxa"/>
          </w:tcPr>
          <w:p>
            <w:pPr>
              <w:pStyle w:val="TableParagraph"/>
              <w:spacing w:line="232" w:lineRule="exact"/>
              <w:ind w:left="19"/>
              <w:jc w:val="center"/>
              <w:rPr>
                <w:rFonts w:ascii="Arial"/>
                <w:b/>
                <w:sz w:val="22"/>
              </w:rPr>
            </w:pPr>
            <w:r>
              <w:rPr>
                <w:rFonts w:ascii="Arial"/>
                <w:b/>
                <w:spacing w:val="-10"/>
                <w:sz w:val="22"/>
              </w:rPr>
              <w:t>3</w:t>
            </w:r>
          </w:p>
        </w:tc>
        <w:tc>
          <w:tcPr>
            <w:tcW w:w="2552" w:type="dxa"/>
          </w:tcPr>
          <w:p>
            <w:pPr>
              <w:pStyle w:val="TableParagraph"/>
              <w:spacing w:line="232" w:lineRule="exact"/>
              <w:ind w:left="19"/>
              <w:jc w:val="center"/>
              <w:rPr>
                <w:rFonts w:ascii="Arial"/>
                <w:b/>
                <w:sz w:val="22"/>
              </w:rPr>
            </w:pPr>
            <w:r>
              <w:rPr>
                <w:rFonts w:ascii="Arial"/>
                <w:b/>
                <w:spacing w:val="-10"/>
                <w:sz w:val="22"/>
              </w:rPr>
              <w:t>4</w:t>
            </w:r>
          </w:p>
        </w:tc>
        <w:tc>
          <w:tcPr>
            <w:tcW w:w="2127" w:type="dxa"/>
          </w:tcPr>
          <w:p>
            <w:pPr>
              <w:pStyle w:val="TableParagraph"/>
              <w:spacing w:line="232" w:lineRule="exact"/>
              <w:ind w:left="35" w:right="15"/>
              <w:jc w:val="center"/>
              <w:rPr>
                <w:rFonts w:ascii="Arial"/>
                <w:b/>
                <w:sz w:val="22"/>
              </w:rPr>
            </w:pPr>
            <w:r>
              <w:rPr>
                <w:rFonts w:ascii="Arial"/>
                <w:b/>
                <w:spacing w:val="-10"/>
                <w:sz w:val="22"/>
              </w:rPr>
              <w:t>7</w:t>
            </w:r>
          </w:p>
        </w:tc>
        <w:tc>
          <w:tcPr>
            <w:tcW w:w="1034" w:type="dxa"/>
          </w:tcPr>
          <w:p>
            <w:pPr>
              <w:pStyle w:val="TableParagraph"/>
              <w:spacing w:line="232" w:lineRule="exact"/>
              <w:ind w:left="21" w:right="10"/>
              <w:jc w:val="center"/>
              <w:rPr>
                <w:rFonts w:ascii="Arial"/>
                <w:b/>
                <w:sz w:val="22"/>
              </w:rPr>
            </w:pPr>
            <w:r>
              <w:rPr>
                <w:rFonts w:ascii="Arial"/>
                <w:b/>
                <w:spacing w:val="-5"/>
                <w:sz w:val="22"/>
              </w:rPr>
              <w:t>14</w:t>
            </w:r>
          </w:p>
        </w:tc>
      </w:tr>
    </w:tbl>
    <w:p>
      <w:pPr>
        <w:spacing w:before="4"/>
        <w:ind w:left="654" w:right="0" w:firstLine="0"/>
        <w:jc w:val="center"/>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rPr>
          <w:sz w:val="18"/>
        </w:rPr>
      </w:pPr>
    </w:p>
    <w:p>
      <w:pPr>
        <w:pStyle w:val="BodyText"/>
        <w:spacing w:before="148"/>
        <w:rPr>
          <w:sz w:val="18"/>
        </w:rPr>
      </w:pPr>
    </w:p>
    <w:p>
      <w:pPr>
        <w:pStyle w:val="Heading2"/>
        <w:numPr>
          <w:ilvl w:val="2"/>
          <w:numId w:val="3"/>
        </w:numPr>
        <w:tabs>
          <w:tab w:pos="2775" w:val="left" w:leader="none"/>
        </w:tabs>
        <w:spacing w:line="240" w:lineRule="auto" w:before="0" w:after="0"/>
        <w:ind w:left="2775" w:right="0" w:hanging="714"/>
        <w:jc w:val="left"/>
      </w:pPr>
      <w:r>
        <w:rPr/>
        <w:t>Proyectos</w:t>
      </w:r>
      <w:r>
        <w:rPr>
          <w:spacing w:val="-16"/>
        </w:rPr>
        <w:t> </w:t>
      </w:r>
      <w:r>
        <w:rPr/>
        <w:t>de</w:t>
      </w:r>
      <w:r>
        <w:rPr>
          <w:spacing w:val="-12"/>
        </w:rPr>
        <w:t> </w:t>
      </w:r>
      <w:r>
        <w:rPr/>
        <w:t>Semillero</w:t>
      </w:r>
      <w:r>
        <w:rPr>
          <w:spacing w:val="-14"/>
        </w:rPr>
        <w:t> </w:t>
      </w:r>
      <w:r>
        <w:rPr/>
        <w:t>de</w:t>
      </w:r>
      <w:r>
        <w:rPr>
          <w:spacing w:val="-14"/>
        </w:rPr>
        <w:t> </w:t>
      </w:r>
      <w:r>
        <w:rPr/>
        <w:t>Investigación</w:t>
      </w:r>
      <w:r>
        <w:rPr>
          <w:spacing w:val="-11"/>
        </w:rPr>
        <w:t> </w:t>
      </w:r>
      <w:r>
        <w:rPr/>
        <w:t>de</w:t>
      </w:r>
      <w:r>
        <w:rPr>
          <w:spacing w:val="-13"/>
        </w:rPr>
        <w:t> </w:t>
      </w:r>
      <w:r>
        <w:rPr>
          <w:spacing w:val="-2"/>
        </w:rPr>
        <w:t>Facultad</w:t>
      </w:r>
    </w:p>
    <w:p>
      <w:pPr>
        <w:pStyle w:val="BodyText"/>
        <w:spacing w:line="244" w:lineRule="auto" w:before="204"/>
        <w:ind w:left="1702" w:right="966"/>
        <w:jc w:val="both"/>
      </w:pPr>
      <w:r>
        <w:rPr/>
        <w:t>De otro lado, se destaca la convocatoria interna de semilleros de investigación de la Facultad </w:t>
      </w:r>
      <w:r>
        <w:rPr>
          <w:rFonts w:ascii="Arial" w:hAnsi="Arial"/>
          <w:b/>
        </w:rPr>
        <w:t>FEASEM01-2023 </w:t>
      </w:r>
      <w:r>
        <w:rPr/>
        <w:t>desarrollada en el segundo trimestre de la vigencia 2023</w:t>
      </w:r>
      <w:r>
        <w:rPr>
          <w:spacing w:val="-16"/>
        </w:rPr>
        <w:t> </w:t>
      </w:r>
      <w:r>
        <w:rPr/>
        <w:t>con</w:t>
      </w:r>
      <w:r>
        <w:rPr>
          <w:spacing w:val="-12"/>
        </w:rPr>
        <w:t> </w:t>
      </w:r>
      <w:r>
        <w:rPr/>
        <w:t>inversión</w:t>
      </w:r>
      <w:r>
        <w:rPr>
          <w:spacing w:val="-16"/>
        </w:rPr>
        <w:t> </w:t>
      </w:r>
      <w:r>
        <w:rPr/>
        <w:t>de</w:t>
      </w:r>
      <w:r>
        <w:rPr>
          <w:spacing w:val="-16"/>
        </w:rPr>
        <w:t> </w:t>
      </w:r>
      <w:r>
        <w:rPr/>
        <w:t>$10.000.000,</w:t>
      </w:r>
      <w:r>
        <w:rPr>
          <w:spacing w:val="-17"/>
        </w:rPr>
        <w:t> </w:t>
      </w:r>
      <w:r>
        <w:rPr/>
        <w:t>en</w:t>
      </w:r>
      <w:r>
        <w:rPr>
          <w:spacing w:val="-14"/>
        </w:rPr>
        <w:t> </w:t>
      </w:r>
      <w:r>
        <w:rPr/>
        <w:t>donde</w:t>
      </w:r>
      <w:r>
        <w:rPr>
          <w:spacing w:val="-17"/>
        </w:rPr>
        <w:t> </w:t>
      </w:r>
      <w:r>
        <w:rPr/>
        <w:t>se</w:t>
      </w:r>
      <w:r>
        <w:rPr>
          <w:spacing w:val="-14"/>
        </w:rPr>
        <w:t> </w:t>
      </w:r>
      <w:r>
        <w:rPr/>
        <w:t>aprobaron</w:t>
      </w:r>
      <w:r>
        <w:rPr>
          <w:spacing w:val="-17"/>
        </w:rPr>
        <w:t> </w:t>
      </w:r>
      <w:r>
        <w:rPr/>
        <w:t>para</w:t>
      </w:r>
      <w:r>
        <w:rPr>
          <w:spacing w:val="-16"/>
        </w:rPr>
        <w:t> </w:t>
      </w:r>
      <w:r>
        <w:rPr/>
        <w:t>financiación</w:t>
      </w:r>
      <w:r>
        <w:rPr>
          <w:spacing w:val="-17"/>
        </w:rPr>
        <w:t> </w:t>
      </w:r>
      <w:r>
        <w:rPr/>
        <w:t>cuatro</w:t>
      </w:r>
    </w:p>
    <w:p>
      <w:pPr>
        <w:spacing w:line="244" w:lineRule="auto" w:before="0"/>
        <w:ind w:left="1702" w:right="960" w:firstLine="0"/>
        <w:jc w:val="both"/>
        <w:rPr>
          <w:sz w:val="24"/>
        </w:rPr>
      </w:pPr>
      <w:r>
        <w:rPr>
          <w:rFonts w:ascii="Arial" w:hAnsi="Arial"/>
          <w:b/>
          <w:sz w:val="24"/>
        </w:rPr>
        <w:t>(4)</w:t>
      </w:r>
      <w:r>
        <w:rPr>
          <w:rFonts w:ascii="Arial" w:hAnsi="Arial"/>
          <w:b/>
          <w:spacing w:val="-9"/>
          <w:sz w:val="24"/>
        </w:rPr>
        <w:t> </w:t>
      </w:r>
      <w:r>
        <w:rPr>
          <w:rFonts w:ascii="Arial" w:hAnsi="Arial"/>
          <w:b/>
          <w:sz w:val="24"/>
        </w:rPr>
        <w:t>proyectos</w:t>
      </w:r>
      <w:r>
        <w:rPr>
          <w:rFonts w:ascii="Arial" w:hAnsi="Arial"/>
          <w:b/>
          <w:spacing w:val="-8"/>
          <w:sz w:val="24"/>
        </w:rPr>
        <w:t> </w:t>
      </w:r>
      <w:r>
        <w:rPr>
          <w:rFonts w:ascii="Arial" w:hAnsi="Arial"/>
          <w:b/>
          <w:sz w:val="24"/>
        </w:rPr>
        <w:t>de</w:t>
      </w:r>
      <w:r>
        <w:rPr>
          <w:rFonts w:ascii="Arial" w:hAnsi="Arial"/>
          <w:b/>
          <w:spacing w:val="-9"/>
          <w:sz w:val="24"/>
        </w:rPr>
        <w:t> </w:t>
      </w:r>
      <w:r>
        <w:rPr>
          <w:rFonts w:ascii="Arial" w:hAnsi="Arial"/>
          <w:b/>
          <w:sz w:val="24"/>
        </w:rPr>
        <w:t>semilleros</w:t>
      </w:r>
      <w:r>
        <w:rPr>
          <w:rFonts w:ascii="Arial" w:hAnsi="Arial"/>
          <w:b/>
          <w:spacing w:val="-8"/>
          <w:sz w:val="24"/>
        </w:rPr>
        <w:t> </w:t>
      </w:r>
      <w:r>
        <w:rPr>
          <w:rFonts w:ascii="Arial" w:hAnsi="Arial"/>
          <w:b/>
          <w:sz w:val="24"/>
        </w:rPr>
        <w:t>de</w:t>
      </w:r>
      <w:r>
        <w:rPr>
          <w:rFonts w:ascii="Arial" w:hAnsi="Arial"/>
          <w:b/>
          <w:spacing w:val="-9"/>
          <w:sz w:val="24"/>
        </w:rPr>
        <w:t> </w:t>
      </w:r>
      <w:r>
        <w:rPr>
          <w:rFonts w:ascii="Arial" w:hAnsi="Arial"/>
          <w:b/>
          <w:sz w:val="24"/>
        </w:rPr>
        <w:t>investigación</w:t>
      </w:r>
      <w:r>
        <w:rPr>
          <w:rFonts w:ascii="Arial" w:hAnsi="Arial"/>
          <w:b/>
          <w:spacing w:val="-9"/>
          <w:sz w:val="24"/>
        </w:rPr>
        <w:t> </w:t>
      </w:r>
      <w:r>
        <w:rPr>
          <w:rFonts w:ascii="Arial" w:hAnsi="Arial"/>
          <w:b/>
          <w:sz w:val="24"/>
        </w:rPr>
        <w:t>de</w:t>
      </w:r>
      <w:r>
        <w:rPr>
          <w:rFonts w:ascii="Arial" w:hAnsi="Arial"/>
          <w:b/>
          <w:spacing w:val="-9"/>
          <w:sz w:val="24"/>
        </w:rPr>
        <w:t> </w:t>
      </w:r>
      <w:r>
        <w:rPr>
          <w:rFonts w:ascii="Arial" w:hAnsi="Arial"/>
          <w:b/>
          <w:sz w:val="24"/>
        </w:rPr>
        <w:t>la</w:t>
      </w:r>
      <w:r>
        <w:rPr>
          <w:rFonts w:ascii="Arial" w:hAnsi="Arial"/>
          <w:b/>
          <w:spacing w:val="-8"/>
          <w:sz w:val="24"/>
        </w:rPr>
        <w:t> </w:t>
      </w:r>
      <w:r>
        <w:rPr>
          <w:rFonts w:ascii="Arial" w:hAnsi="Arial"/>
          <w:b/>
          <w:sz w:val="24"/>
        </w:rPr>
        <w:t>Facultad</w:t>
      </w:r>
      <w:r>
        <w:rPr>
          <w:sz w:val="24"/>
        </w:rPr>
        <w:t>.</w:t>
      </w:r>
      <w:r>
        <w:rPr>
          <w:spacing w:val="-9"/>
          <w:sz w:val="24"/>
        </w:rPr>
        <w:t> </w:t>
      </w:r>
      <w:r>
        <w:rPr>
          <w:sz w:val="24"/>
        </w:rPr>
        <w:t>Durante</w:t>
      </w:r>
      <w:r>
        <w:rPr>
          <w:spacing w:val="-9"/>
          <w:sz w:val="24"/>
        </w:rPr>
        <w:t> </w:t>
      </w:r>
      <w:r>
        <w:rPr>
          <w:sz w:val="24"/>
        </w:rPr>
        <w:t>la</w:t>
      </w:r>
      <w:r>
        <w:rPr>
          <w:spacing w:val="-9"/>
          <w:sz w:val="24"/>
        </w:rPr>
        <w:t> </w:t>
      </w:r>
      <w:r>
        <w:rPr>
          <w:sz w:val="24"/>
        </w:rPr>
        <w:t>vigencia 2025 finalizó la ejecución del proyecto de investigación pendiente de ejecución, de los cuatro proyectos aprobados y ejecutados.</w:t>
      </w:r>
    </w:p>
    <w:p>
      <w:pPr>
        <w:spacing w:before="139"/>
        <w:ind w:left="655" w:right="0" w:firstLine="0"/>
        <w:jc w:val="center"/>
        <w:rPr>
          <w:rFonts w:ascii="Arial" w:hAnsi="Arial"/>
          <w:b/>
          <w:sz w:val="22"/>
        </w:rPr>
      </w:pPr>
      <w:r>
        <w:rPr>
          <w:rFonts w:ascii="Arial" w:hAnsi="Arial"/>
          <w:b/>
          <w:spacing w:val="-2"/>
          <w:sz w:val="22"/>
        </w:rPr>
        <w:t>Tabla</w:t>
      </w:r>
      <w:r>
        <w:rPr>
          <w:rFonts w:ascii="Arial" w:hAnsi="Arial"/>
          <w:b/>
          <w:spacing w:val="-4"/>
          <w:sz w:val="22"/>
        </w:rPr>
        <w:t> </w:t>
      </w:r>
      <w:r>
        <w:rPr>
          <w:rFonts w:ascii="Arial" w:hAnsi="Arial"/>
          <w:b/>
          <w:spacing w:val="-2"/>
          <w:sz w:val="22"/>
        </w:rPr>
        <w:t>22.</w:t>
      </w:r>
      <w:r>
        <w:rPr>
          <w:rFonts w:ascii="Arial" w:hAnsi="Arial"/>
          <w:b/>
          <w:spacing w:val="-4"/>
          <w:sz w:val="22"/>
        </w:rPr>
        <w:t> </w:t>
      </w:r>
      <w:r>
        <w:rPr>
          <w:rFonts w:ascii="Arial" w:hAnsi="Arial"/>
          <w:b/>
          <w:spacing w:val="-2"/>
          <w:sz w:val="22"/>
        </w:rPr>
        <w:t>Proyectos</w:t>
      </w:r>
      <w:r>
        <w:rPr>
          <w:rFonts w:ascii="Arial" w:hAnsi="Arial"/>
          <w:b/>
          <w:spacing w:val="2"/>
          <w:sz w:val="22"/>
        </w:rPr>
        <w:t> </w:t>
      </w:r>
      <w:r>
        <w:rPr>
          <w:rFonts w:ascii="Arial" w:hAnsi="Arial"/>
          <w:b/>
          <w:spacing w:val="-2"/>
          <w:sz w:val="22"/>
        </w:rPr>
        <w:t>de</w:t>
      </w:r>
      <w:r>
        <w:rPr>
          <w:rFonts w:ascii="Arial" w:hAnsi="Arial"/>
          <w:b/>
          <w:spacing w:val="-7"/>
          <w:sz w:val="22"/>
        </w:rPr>
        <w:t> </w:t>
      </w:r>
      <w:r>
        <w:rPr>
          <w:rFonts w:ascii="Arial" w:hAnsi="Arial"/>
          <w:b/>
          <w:spacing w:val="-2"/>
          <w:sz w:val="22"/>
        </w:rPr>
        <w:t>semillero</w:t>
      </w:r>
      <w:r>
        <w:rPr>
          <w:rFonts w:ascii="Arial" w:hAnsi="Arial"/>
          <w:b/>
          <w:spacing w:val="-6"/>
          <w:sz w:val="22"/>
        </w:rPr>
        <w:t> </w:t>
      </w:r>
      <w:r>
        <w:rPr>
          <w:rFonts w:ascii="Arial" w:hAnsi="Arial"/>
          <w:b/>
          <w:spacing w:val="-2"/>
          <w:sz w:val="22"/>
        </w:rPr>
        <w:t>Facultad</w:t>
      </w:r>
      <w:r>
        <w:rPr>
          <w:rFonts w:ascii="Arial" w:hAnsi="Arial"/>
          <w:b/>
          <w:spacing w:val="-7"/>
          <w:sz w:val="22"/>
        </w:rPr>
        <w:t> </w:t>
      </w:r>
      <w:r>
        <w:rPr>
          <w:rFonts w:ascii="Arial" w:hAnsi="Arial"/>
          <w:b/>
          <w:spacing w:val="-2"/>
          <w:sz w:val="22"/>
        </w:rPr>
        <w:t>en</w:t>
      </w:r>
      <w:r>
        <w:rPr>
          <w:rFonts w:ascii="Arial" w:hAnsi="Arial"/>
          <w:b/>
          <w:spacing w:val="1"/>
          <w:sz w:val="22"/>
        </w:rPr>
        <w:t> </w:t>
      </w:r>
      <w:r>
        <w:rPr>
          <w:rFonts w:ascii="Arial" w:hAnsi="Arial"/>
          <w:b/>
          <w:spacing w:val="-2"/>
          <w:sz w:val="22"/>
        </w:rPr>
        <w:t>ejecución</w:t>
      </w:r>
      <w:r>
        <w:rPr>
          <w:rFonts w:ascii="Arial" w:hAnsi="Arial"/>
          <w:b/>
          <w:spacing w:val="-7"/>
          <w:sz w:val="22"/>
        </w:rPr>
        <w:t> </w:t>
      </w:r>
      <w:r>
        <w:rPr>
          <w:rFonts w:ascii="Arial" w:hAnsi="Arial"/>
          <w:b/>
          <w:spacing w:val="-2"/>
          <w:sz w:val="22"/>
        </w:rPr>
        <w:t>2024-</w:t>
      </w:r>
      <w:r>
        <w:rPr>
          <w:rFonts w:ascii="Arial" w:hAnsi="Arial"/>
          <w:b/>
          <w:spacing w:val="-4"/>
          <w:sz w:val="22"/>
        </w:rPr>
        <w:t>2025</w:t>
      </w:r>
    </w:p>
    <w:p>
      <w:pPr>
        <w:pStyle w:val="BodyText"/>
        <w:spacing w:before="8"/>
        <w:rPr>
          <w:rFonts w:ascii="Arial"/>
          <w:b/>
          <w:sz w:val="17"/>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1292"/>
        <w:gridCol w:w="1068"/>
        <w:gridCol w:w="3747"/>
        <w:gridCol w:w="1116"/>
      </w:tblGrid>
      <w:tr>
        <w:trPr>
          <w:trHeight w:val="356" w:hRule="atLeast"/>
        </w:trPr>
        <w:tc>
          <w:tcPr>
            <w:tcW w:w="1606" w:type="dxa"/>
            <w:shd w:val="clear" w:color="auto" w:fill="800000"/>
          </w:tcPr>
          <w:p>
            <w:pPr>
              <w:pStyle w:val="TableParagraph"/>
              <w:spacing w:before="68"/>
              <w:ind w:left="69"/>
              <w:rPr>
                <w:rFonts w:ascii="Arial"/>
                <w:b/>
                <w:sz w:val="18"/>
              </w:rPr>
            </w:pPr>
            <w:r>
              <w:rPr>
                <w:rFonts w:ascii="Arial"/>
                <w:b/>
                <w:color w:val="FFFFFF"/>
                <w:spacing w:val="-2"/>
                <w:sz w:val="18"/>
              </w:rPr>
              <w:t>CONVOCATORIA</w:t>
            </w:r>
          </w:p>
        </w:tc>
        <w:tc>
          <w:tcPr>
            <w:tcW w:w="1292" w:type="dxa"/>
            <w:shd w:val="clear" w:color="auto" w:fill="800000"/>
          </w:tcPr>
          <w:p>
            <w:pPr>
              <w:pStyle w:val="TableParagraph"/>
              <w:spacing w:before="68"/>
              <w:ind w:left="95"/>
              <w:rPr>
                <w:rFonts w:ascii="Arial"/>
                <w:b/>
                <w:sz w:val="18"/>
              </w:rPr>
            </w:pPr>
            <w:r>
              <w:rPr>
                <w:rFonts w:ascii="Arial"/>
                <w:b/>
                <w:color w:val="FFFFFF"/>
                <w:spacing w:val="-2"/>
                <w:sz w:val="18"/>
              </w:rPr>
              <w:t>MODALIDAD</w:t>
            </w:r>
          </w:p>
        </w:tc>
        <w:tc>
          <w:tcPr>
            <w:tcW w:w="1068" w:type="dxa"/>
            <w:shd w:val="clear" w:color="auto" w:fill="800000"/>
          </w:tcPr>
          <w:p>
            <w:pPr>
              <w:pStyle w:val="TableParagraph"/>
              <w:spacing w:before="56"/>
              <w:ind w:left="14" w:right="2"/>
              <w:jc w:val="center"/>
              <w:rPr>
                <w:rFonts w:ascii="Arial"/>
                <w:b/>
                <w:sz w:val="20"/>
              </w:rPr>
            </w:pPr>
            <w:r>
              <w:rPr>
                <w:rFonts w:ascii="Arial"/>
                <w:b/>
                <w:color w:val="FFFFFF"/>
                <w:spacing w:val="-2"/>
                <w:sz w:val="20"/>
              </w:rPr>
              <w:t>GRUPO</w:t>
            </w:r>
          </w:p>
        </w:tc>
        <w:tc>
          <w:tcPr>
            <w:tcW w:w="3747" w:type="dxa"/>
            <w:shd w:val="clear" w:color="auto" w:fill="800000"/>
          </w:tcPr>
          <w:p>
            <w:pPr>
              <w:pStyle w:val="TableParagraph"/>
              <w:spacing w:before="56"/>
              <w:ind w:left="14"/>
              <w:jc w:val="center"/>
              <w:rPr>
                <w:rFonts w:ascii="Arial"/>
                <w:b/>
                <w:sz w:val="20"/>
              </w:rPr>
            </w:pPr>
            <w:r>
              <w:rPr>
                <w:rFonts w:ascii="Arial"/>
                <w:b/>
                <w:color w:val="FFFFFF"/>
                <w:spacing w:val="-2"/>
                <w:sz w:val="20"/>
              </w:rPr>
              <w:t>PROYECTO</w:t>
            </w:r>
          </w:p>
        </w:tc>
        <w:tc>
          <w:tcPr>
            <w:tcW w:w="1116" w:type="dxa"/>
            <w:shd w:val="clear" w:color="auto" w:fill="800000"/>
          </w:tcPr>
          <w:p>
            <w:pPr>
              <w:pStyle w:val="TableParagraph"/>
              <w:spacing w:before="56"/>
              <w:ind w:left="13"/>
              <w:jc w:val="center"/>
              <w:rPr>
                <w:rFonts w:ascii="Arial"/>
                <w:b/>
                <w:sz w:val="20"/>
              </w:rPr>
            </w:pPr>
            <w:r>
              <w:rPr>
                <w:rFonts w:ascii="Arial"/>
                <w:b/>
                <w:color w:val="FFFFFF"/>
                <w:spacing w:val="-2"/>
                <w:sz w:val="20"/>
              </w:rPr>
              <w:t>ESTADO</w:t>
            </w:r>
          </w:p>
        </w:tc>
      </w:tr>
      <w:tr>
        <w:trPr>
          <w:trHeight w:val="919" w:hRule="atLeast"/>
        </w:trPr>
        <w:tc>
          <w:tcPr>
            <w:tcW w:w="1606" w:type="dxa"/>
          </w:tcPr>
          <w:p>
            <w:pPr>
              <w:pStyle w:val="TableParagraph"/>
              <w:spacing w:before="18"/>
              <w:rPr>
                <w:rFonts w:ascii="Arial"/>
                <w:b/>
                <w:sz w:val="20"/>
              </w:rPr>
            </w:pPr>
          </w:p>
          <w:p>
            <w:pPr>
              <w:pStyle w:val="TableParagraph"/>
              <w:ind w:left="15" w:right="28"/>
              <w:jc w:val="center"/>
              <w:rPr>
                <w:sz w:val="20"/>
              </w:rPr>
            </w:pPr>
            <w:r>
              <w:rPr>
                <w:spacing w:val="-2"/>
                <w:sz w:val="20"/>
              </w:rPr>
              <w:t>FEASEM01-</w:t>
            </w:r>
          </w:p>
          <w:p>
            <w:pPr>
              <w:pStyle w:val="TableParagraph"/>
              <w:spacing w:before="10"/>
              <w:ind w:left="15" w:right="18"/>
              <w:jc w:val="center"/>
              <w:rPr>
                <w:sz w:val="20"/>
              </w:rPr>
            </w:pPr>
            <w:r>
              <w:rPr>
                <w:spacing w:val="-4"/>
                <w:sz w:val="20"/>
              </w:rPr>
              <w:t>2023</w:t>
            </w:r>
          </w:p>
        </w:tc>
        <w:tc>
          <w:tcPr>
            <w:tcW w:w="1292" w:type="dxa"/>
          </w:tcPr>
          <w:p>
            <w:pPr>
              <w:pStyle w:val="TableParagraph"/>
              <w:spacing w:before="55"/>
              <w:rPr>
                <w:rFonts w:ascii="Arial"/>
                <w:b/>
                <w:sz w:val="18"/>
              </w:rPr>
            </w:pPr>
          </w:p>
          <w:p>
            <w:pPr>
              <w:pStyle w:val="TableParagraph"/>
              <w:spacing w:line="230" w:lineRule="auto"/>
              <w:ind w:left="187" w:hanging="118"/>
              <w:rPr>
                <w:sz w:val="18"/>
              </w:rPr>
            </w:pPr>
            <w:r>
              <w:rPr>
                <w:spacing w:val="-4"/>
                <w:sz w:val="18"/>
              </w:rPr>
              <w:t>SEMILLEROS </w:t>
            </w:r>
            <w:r>
              <w:rPr>
                <w:spacing w:val="-2"/>
                <w:sz w:val="18"/>
              </w:rPr>
              <w:t>FACULTAD</w:t>
            </w:r>
          </w:p>
        </w:tc>
        <w:tc>
          <w:tcPr>
            <w:tcW w:w="1068" w:type="dxa"/>
          </w:tcPr>
          <w:p>
            <w:pPr>
              <w:pStyle w:val="TableParagraph"/>
              <w:spacing w:before="117"/>
              <w:rPr>
                <w:rFonts w:ascii="Arial"/>
                <w:b/>
                <w:sz w:val="20"/>
              </w:rPr>
            </w:pPr>
          </w:p>
          <w:p>
            <w:pPr>
              <w:pStyle w:val="TableParagraph"/>
              <w:ind w:left="14"/>
              <w:jc w:val="center"/>
              <w:rPr>
                <w:sz w:val="20"/>
              </w:rPr>
            </w:pPr>
            <w:r>
              <w:rPr>
                <w:spacing w:val="-2"/>
                <w:sz w:val="20"/>
              </w:rPr>
              <w:t>ESINSUR</w:t>
            </w:r>
          </w:p>
        </w:tc>
        <w:tc>
          <w:tcPr>
            <w:tcW w:w="3747" w:type="dxa"/>
          </w:tcPr>
          <w:p>
            <w:pPr>
              <w:pStyle w:val="TableParagraph"/>
              <w:ind w:left="70" w:right="39"/>
              <w:jc w:val="both"/>
              <w:rPr>
                <w:sz w:val="20"/>
              </w:rPr>
            </w:pPr>
            <w:r>
              <w:rPr>
                <w:sz w:val="20"/>
              </w:rPr>
              <w:t>TURISMO RURAL Y </w:t>
            </w:r>
            <w:r>
              <w:rPr>
                <w:sz w:val="20"/>
              </w:rPr>
              <w:t>LAS ESTRATEGIAS DE INTERVENCIÓN TERRITORIAL:</w:t>
            </w:r>
            <w:r>
              <w:rPr>
                <w:spacing w:val="68"/>
                <w:w w:val="150"/>
                <w:sz w:val="20"/>
              </w:rPr>
              <w:t> </w:t>
            </w:r>
            <w:r>
              <w:rPr>
                <w:sz w:val="20"/>
              </w:rPr>
              <w:t>UNA</w:t>
            </w:r>
            <w:r>
              <w:rPr>
                <w:spacing w:val="75"/>
                <w:sz w:val="20"/>
              </w:rPr>
              <w:t> </w:t>
            </w:r>
            <w:r>
              <w:rPr>
                <w:spacing w:val="-2"/>
                <w:sz w:val="20"/>
              </w:rPr>
              <w:t>APROXIMACIÓN</w:t>
            </w:r>
          </w:p>
          <w:p>
            <w:pPr>
              <w:pStyle w:val="TableParagraph"/>
              <w:spacing w:line="215" w:lineRule="exact"/>
              <w:ind w:left="70"/>
              <w:jc w:val="both"/>
              <w:rPr>
                <w:sz w:val="20"/>
              </w:rPr>
            </w:pPr>
            <w:r>
              <w:rPr>
                <w:spacing w:val="-2"/>
                <w:sz w:val="20"/>
              </w:rPr>
              <w:t>DESDE</w:t>
            </w:r>
            <w:r>
              <w:rPr>
                <w:spacing w:val="1"/>
                <w:sz w:val="20"/>
              </w:rPr>
              <w:t> </w:t>
            </w:r>
            <w:r>
              <w:rPr>
                <w:spacing w:val="-2"/>
                <w:sz w:val="20"/>
              </w:rPr>
              <w:t>LA</w:t>
            </w:r>
            <w:r>
              <w:rPr>
                <w:spacing w:val="-9"/>
                <w:sz w:val="20"/>
              </w:rPr>
              <w:t> </w:t>
            </w:r>
            <w:r>
              <w:rPr>
                <w:spacing w:val="-2"/>
                <w:sz w:val="20"/>
              </w:rPr>
              <w:t>POLÍTICA</w:t>
            </w:r>
            <w:r>
              <w:rPr>
                <w:spacing w:val="-9"/>
                <w:sz w:val="20"/>
              </w:rPr>
              <w:t> </w:t>
            </w:r>
            <w:r>
              <w:rPr>
                <w:spacing w:val="-2"/>
                <w:sz w:val="20"/>
              </w:rPr>
              <w:t>PÚBLICA</w:t>
            </w:r>
          </w:p>
        </w:tc>
        <w:tc>
          <w:tcPr>
            <w:tcW w:w="1116" w:type="dxa"/>
          </w:tcPr>
          <w:p>
            <w:pPr>
              <w:pStyle w:val="TableParagraph"/>
              <w:rPr>
                <w:rFonts w:ascii="Arial"/>
                <w:b/>
                <w:sz w:val="16"/>
              </w:rPr>
            </w:pPr>
          </w:p>
          <w:p>
            <w:pPr>
              <w:pStyle w:val="TableParagraph"/>
              <w:spacing w:before="4"/>
              <w:rPr>
                <w:rFonts w:ascii="Arial"/>
                <w:b/>
                <w:sz w:val="16"/>
              </w:rPr>
            </w:pPr>
          </w:p>
          <w:p>
            <w:pPr>
              <w:pStyle w:val="TableParagraph"/>
              <w:ind w:left="13" w:right="1"/>
              <w:jc w:val="center"/>
              <w:rPr>
                <w:rFonts w:ascii="Arial"/>
                <w:b/>
                <w:sz w:val="16"/>
              </w:rPr>
            </w:pPr>
            <w:r>
              <w:rPr>
                <w:rFonts w:ascii="Arial"/>
                <w:b/>
                <w:spacing w:val="-2"/>
                <w:sz w:val="16"/>
              </w:rPr>
              <w:t>EJECUTADO</w:t>
            </w:r>
          </w:p>
        </w:tc>
      </w:tr>
    </w:tbl>
    <w:p>
      <w:pPr>
        <w:spacing w:line="261" w:lineRule="auto" w:before="0"/>
        <w:ind w:left="1594" w:right="947" w:firstLine="0"/>
        <w:jc w:val="center"/>
        <w:rPr>
          <w:sz w:val="18"/>
        </w:rPr>
      </w:pPr>
      <w:r>
        <w:rPr>
          <w:sz w:val="18"/>
        </w:rPr>
        <w:t>Fuente:</w:t>
      </w:r>
      <w:r>
        <w:rPr>
          <w:spacing w:val="-7"/>
          <w:sz w:val="18"/>
        </w:rPr>
        <w:t> </w:t>
      </w:r>
      <w:r>
        <w:rPr>
          <w:sz w:val="18"/>
        </w:rPr>
        <w:t>Elaboración</w:t>
      </w:r>
      <w:r>
        <w:rPr>
          <w:spacing w:val="-4"/>
          <w:sz w:val="18"/>
        </w:rPr>
        <w:t> </w:t>
      </w:r>
      <w:r>
        <w:rPr>
          <w:sz w:val="18"/>
        </w:rPr>
        <w:t>Propia,</w:t>
      </w:r>
      <w:r>
        <w:rPr>
          <w:spacing w:val="-7"/>
          <w:sz w:val="18"/>
        </w:rPr>
        <w:t> </w:t>
      </w:r>
      <w:r>
        <w:rPr>
          <w:sz w:val="18"/>
        </w:rPr>
        <w:t>con</w:t>
      </w:r>
      <w:r>
        <w:rPr>
          <w:spacing w:val="-7"/>
          <w:sz w:val="18"/>
        </w:rPr>
        <w:t> </w:t>
      </w:r>
      <w:r>
        <w:rPr>
          <w:sz w:val="18"/>
        </w:rPr>
        <w:t>base</w:t>
      </w:r>
      <w:r>
        <w:rPr>
          <w:spacing w:val="-9"/>
          <w:sz w:val="18"/>
        </w:rPr>
        <w:t> </w:t>
      </w:r>
      <w:r>
        <w:rPr>
          <w:sz w:val="18"/>
        </w:rPr>
        <w:t>en</w:t>
      </w:r>
      <w:r>
        <w:rPr>
          <w:spacing w:val="-7"/>
          <w:sz w:val="18"/>
        </w:rPr>
        <w:t> </w:t>
      </w:r>
      <w:r>
        <w:rPr>
          <w:sz w:val="18"/>
        </w:rPr>
        <w:t>informes</w:t>
      </w:r>
      <w:r>
        <w:rPr>
          <w:spacing w:val="-9"/>
          <w:sz w:val="18"/>
        </w:rPr>
        <w:t> </w:t>
      </w:r>
      <w:r>
        <w:rPr>
          <w:sz w:val="18"/>
        </w:rPr>
        <w:t>de</w:t>
      </w:r>
      <w:r>
        <w:rPr>
          <w:spacing w:val="-7"/>
          <w:sz w:val="18"/>
        </w:rPr>
        <w:t> </w:t>
      </w:r>
      <w:r>
        <w:rPr>
          <w:sz w:val="18"/>
        </w:rPr>
        <w:t>Coordinación</w:t>
      </w:r>
      <w:r>
        <w:rPr>
          <w:spacing w:val="-6"/>
          <w:sz w:val="18"/>
        </w:rPr>
        <w:t> </w:t>
      </w:r>
      <w:r>
        <w:rPr>
          <w:sz w:val="18"/>
        </w:rPr>
        <w:t>de</w:t>
      </w:r>
      <w:r>
        <w:rPr>
          <w:spacing w:val="-7"/>
          <w:sz w:val="18"/>
        </w:rPr>
        <w:t> </w:t>
      </w:r>
      <w:r>
        <w:rPr>
          <w:sz w:val="18"/>
        </w:rPr>
        <w:t>Investigación</w:t>
      </w:r>
      <w:r>
        <w:rPr>
          <w:spacing w:val="-3"/>
          <w:sz w:val="18"/>
        </w:rPr>
        <w:t> </w:t>
      </w:r>
      <w:r>
        <w:rPr>
          <w:sz w:val="18"/>
        </w:rPr>
        <w:t>de</w:t>
      </w:r>
      <w:r>
        <w:rPr>
          <w:spacing w:val="-8"/>
          <w:sz w:val="18"/>
        </w:rPr>
        <w:t> </w:t>
      </w:r>
      <w:r>
        <w:rPr>
          <w:sz w:val="18"/>
        </w:rPr>
        <w:t>la</w:t>
      </w:r>
      <w:r>
        <w:rPr>
          <w:spacing w:val="-9"/>
          <w:sz w:val="18"/>
        </w:rPr>
        <w:t> </w:t>
      </w:r>
      <w:r>
        <w:rPr>
          <w:sz w:val="18"/>
        </w:rPr>
        <w:t>Facultad</w:t>
      </w:r>
      <w:r>
        <w:rPr>
          <w:spacing w:val="-7"/>
          <w:sz w:val="18"/>
        </w:rPr>
        <w:t> </w:t>
      </w:r>
      <w:r>
        <w:rPr>
          <w:sz w:val="18"/>
        </w:rPr>
        <w:t>-</w:t>
      </w:r>
      <w:r>
        <w:rPr>
          <w:spacing w:val="-8"/>
          <w:sz w:val="18"/>
        </w:rPr>
        <w:t> </w:t>
      </w:r>
      <w:r>
        <w:rPr>
          <w:sz w:val="18"/>
        </w:rPr>
        <w:t>Fecha</w:t>
      </w:r>
      <w:r>
        <w:rPr>
          <w:spacing w:val="-9"/>
          <w:sz w:val="18"/>
        </w:rPr>
        <w:t> </w:t>
      </w:r>
      <w:r>
        <w:rPr>
          <w:sz w:val="18"/>
        </w:rPr>
        <w:t>de corte: diciembre 2025</w:t>
      </w:r>
    </w:p>
    <w:p>
      <w:pPr>
        <w:pStyle w:val="Heading2"/>
        <w:numPr>
          <w:ilvl w:val="2"/>
          <w:numId w:val="3"/>
        </w:numPr>
        <w:tabs>
          <w:tab w:pos="2775" w:val="left" w:leader="none"/>
        </w:tabs>
        <w:spacing w:line="240" w:lineRule="auto" w:before="150" w:after="0"/>
        <w:ind w:left="2775" w:right="0" w:hanging="714"/>
        <w:jc w:val="left"/>
      </w:pPr>
      <w:r>
        <w:rPr/>
        <w:t>Bases</w:t>
      </w:r>
      <w:r>
        <w:rPr>
          <w:spacing w:val="-16"/>
        </w:rPr>
        <w:t> </w:t>
      </w:r>
      <w:r>
        <w:rPr/>
        <w:t>de</w:t>
      </w:r>
      <w:r>
        <w:rPr>
          <w:spacing w:val="-9"/>
        </w:rPr>
        <w:t> </w:t>
      </w:r>
      <w:r>
        <w:rPr/>
        <w:t>datos</w:t>
      </w:r>
      <w:r>
        <w:rPr>
          <w:spacing w:val="-13"/>
        </w:rPr>
        <w:t> </w:t>
      </w:r>
      <w:r>
        <w:rPr/>
        <w:t>para</w:t>
      </w:r>
      <w:r>
        <w:rPr>
          <w:spacing w:val="-13"/>
        </w:rPr>
        <w:t> </w:t>
      </w:r>
      <w:r>
        <w:rPr/>
        <w:t>la</w:t>
      </w:r>
      <w:r>
        <w:rPr>
          <w:spacing w:val="-10"/>
        </w:rPr>
        <w:t> </w:t>
      </w:r>
      <w:r>
        <w:rPr/>
        <w:t>academia</w:t>
      </w:r>
      <w:r>
        <w:rPr>
          <w:spacing w:val="-13"/>
        </w:rPr>
        <w:t> </w:t>
      </w:r>
      <w:r>
        <w:rPr/>
        <w:t>e</w:t>
      </w:r>
      <w:r>
        <w:rPr>
          <w:spacing w:val="-12"/>
        </w:rPr>
        <w:t> </w:t>
      </w:r>
      <w:r>
        <w:rPr>
          <w:spacing w:val="-2"/>
        </w:rPr>
        <w:t>investigación</w:t>
      </w:r>
    </w:p>
    <w:p>
      <w:pPr>
        <w:pStyle w:val="BodyText"/>
        <w:spacing w:before="182"/>
        <w:ind w:left="1702" w:right="958"/>
        <w:jc w:val="both"/>
      </w:pPr>
      <w:r>
        <w:rPr/>
        <w:t>La Facultad ha dispuesto para la comunidad académica bases de datos especializadas de alcance nacional e internacional, orientadas a fortalecer los procesos</w:t>
      </w:r>
      <w:r>
        <w:rPr>
          <w:spacing w:val="-3"/>
        </w:rPr>
        <w:t> </w:t>
      </w:r>
      <w:r>
        <w:rPr/>
        <w:t>de</w:t>
      </w:r>
      <w:r>
        <w:rPr>
          <w:spacing w:val="-2"/>
        </w:rPr>
        <w:t> </w:t>
      </w:r>
      <w:r>
        <w:rPr/>
        <w:t>docencia,</w:t>
      </w:r>
      <w:r>
        <w:rPr>
          <w:spacing w:val="-1"/>
        </w:rPr>
        <w:t> </w:t>
      </w:r>
      <w:r>
        <w:rPr/>
        <w:t>investigación</w:t>
      </w:r>
      <w:r>
        <w:rPr>
          <w:spacing w:val="-2"/>
        </w:rPr>
        <w:t> </w:t>
      </w:r>
      <w:r>
        <w:rPr/>
        <w:t>y</w:t>
      </w:r>
      <w:r>
        <w:rPr>
          <w:spacing w:val="-3"/>
        </w:rPr>
        <w:t> </w:t>
      </w:r>
      <w:r>
        <w:rPr/>
        <w:t>actualización</w:t>
      </w:r>
      <w:r>
        <w:rPr>
          <w:spacing w:val="-3"/>
        </w:rPr>
        <w:t> </w:t>
      </w:r>
      <w:r>
        <w:rPr/>
        <w:t>del</w:t>
      </w:r>
      <w:r>
        <w:rPr>
          <w:spacing w:val="-2"/>
        </w:rPr>
        <w:t> </w:t>
      </w:r>
      <w:r>
        <w:rPr/>
        <w:t>conocimiento,</w:t>
      </w:r>
      <w:r>
        <w:rPr>
          <w:spacing w:val="-1"/>
        </w:rPr>
        <w:t> </w:t>
      </w:r>
      <w:r>
        <w:rPr/>
        <w:t>facilitando</w:t>
      </w:r>
      <w:r>
        <w:rPr>
          <w:spacing w:val="-3"/>
        </w:rPr>
        <w:t> </w:t>
      </w:r>
      <w:r>
        <w:rPr/>
        <w:t>el acceso</w:t>
      </w:r>
      <w:r>
        <w:rPr>
          <w:spacing w:val="-10"/>
        </w:rPr>
        <w:t> </w:t>
      </w:r>
      <w:r>
        <w:rPr/>
        <w:t>a</w:t>
      </w:r>
      <w:r>
        <w:rPr>
          <w:spacing w:val="-9"/>
        </w:rPr>
        <w:t> </w:t>
      </w:r>
      <w:r>
        <w:rPr/>
        <w:t>información</w:t>
      </w:r>
      <w:r>
        <w:rPr>
          <w:spacing w:val="-10"/>
        </w:rPr>
        <w:t> </w:t>
      </w:r>
      <w:r>
        <w:rPr/>
        <w:t>científica</w:t>
      </w:r>
      <w:r>
        <w:rPr>
          <w:spacing w:val="-9"/>
        </w:rPr>
        <w:t> </w:t>
      </w:r>
      <w:r>
        <w:rPr/>
        <w:t>en</w:t>
      </w:r>
      <w:r>
        <w:rPr>
          <w:spacing w:val="-10"/>
        </w:rPr>
        <w:t> </w:t>
      </w:r>
      <w:r>
        <w:rPr/>
        <w:t>diversas</w:t>
      </w:r>
      <w:r>
        <w:rPr>
          <w:spacing w:val="-11"/>
        </w:rPr>
        <w:t> </w:t>
      </w:r>
      <w:r>
        <w:rPr/>
        <w:t>áreas</w:t>
      </w:r>
      <w:r>
        <w:rPr>
          <w:spacing w:val="-10"/>
        </w:rPr>
        <w:t> </w:t>
      </w:r>
      <w:r>
        <w:rPr/>
        <w:t>de</w:t>
      </w:r>
      <w:r>
        <w:rPr>
          <w:spacing w:val="-9"/>
        </w:rPr>
        <w:t> </w:t>
      </w:r>
      <w:r>
        <w:rPr/>
        <w:t>estudio.</w:t>
      </w:r>
      <w:r>
        <w:rPr>
          <w:spacing w:val="-8"/>
        </w:rPr>
        <w:t> </w:t>
      </w:r>
      <w:r>
        <w:rPr/>
        <w:t>Para</w:t>
      </w:r>
      <w:r>
        <w:rPr>
          <w:spacing w:val="-9"/>
        </w:rPr>
        <w:t> </w:t>
      </w:r>
      <w:r>
        <w:rPr/>
        <w:t>la</w:t>
      </w:r>
      <w:r>
        <w:rPr>
          <w:spacing w:val="-10"/>
        </w:rPr>
        <w:t> </w:t>
      </w:r>
      <w:r>
        <w:rPr/>
        <w:t>vigencia</w:t>
      </w:r>
      <w:r>
        <w:rPr>
          <w:spacing w:val="-10"/>
        </w:rPr>
        <w:t> </w:t>
      </w:r>
      <w:r>
        <w:rPr/>
        <w:t>2025, se</w:t>
      </w:r>
      <w:r>
        <w:rPr>
          <w:spacing w:val="-5"/>
        </w:rPr>
        <w:t> </w:t>
      </w:r>
      <w:r>
        <w:rPr/>
        <w:t>destinó</w:t>
      </w:r>
      <w:r>
        <w:rPr>
          <w:spacing w:val="-5"/>
        </w:rPr>
        <w:t> </w:t>
      </w:r>
      <w:r>
        <w:rPr/>
        <w:t>una</w:t>
      </w:r>
      <w:r>
        <w:rPr>
          <w:spacing w:val="-5"/>
        </w:rPr>
        <w:t> </w:t>
      </w:r>
      <w:r>
        <w:rPr/>
        <w:t>inversión</w:t>
      </w:r>
      <w:r>
        <w:rPr>
          <w:spacing w:val="-6"/>
        </w:rPr>
        <w:t> </w:t>
      </w:r>
      <w:r>
        <w:rPr/>
        <w:t>de</w:t>
      </w:r>
      <w:r>
        <w:rPr>
          <w:spacing w:val="-4"/>
        </w:rPr>
        <w:t> </w:t>
      </w:r>
      <w:r>
        <w:rPr>
          <w:rFonts w:ascii="Arial" w:hAnsi="Arial"/>
          <w:b/>
        </w:rPr>
        <w:t>$34.929.872</w:t>
      </w:r>
      <w:r>
        <w:rPr/>
        <w:t>,</w:t>
      </w:r>
      <w:r>
        <w:rPr>
          <w:spacing w:val="-4"/>
        </w:rPr>
        <w:t> </w:t>
      </w:r>
      <w:r>
        <w:rPr/>
        <w:t>financiada</w:t>
      </w:r>
      <w:r>
        <w:rPr>
          <w:spacing w:val="-5"/>
        </w:rPr>
        <w:t> </w:t>
      </w:r>
      <w:r>
        <w:rPr/>
        <w:t>con</w:t>
      </w:r>
      <w:r>
        <w:rPr>
          <w:spacing w:val="-6"/>
        </w:rPr>
        <w:t> </w:t>
      </w:r>
      <w:r>
        <w:rPr/>
        <w:t>recursos</w:t>
      </w:r>
      <w:r>
        <w:rPr>
          <w:spacing w:val="-5"/>
        </w:rPr>
        <w:t> </w:t>
      </w:r>
      <w:r>
        <w:rPr/>
        <w:t>excedentes</w:t>
      </w:r>
      <w:r>
        <w:rPr>
          <w:spacing w:val="-5"/>
        </w:rPr>
        <w:t> </w:t>
      </w:r>
      <w:r>
        <w:rPr/>
        <w:t>de</w:t>
      </w:r>
      <w:r>
        <w:rPr>
          <w:spacing w:val="-5"/>
        </w:rPr>
        <w:t> </w:t>
      </w:r>
      <w:r>
        <w:rPr/>
        <w:t>la Facultad, garantizando</w:t>
      </w:r>
      <w:r>
        <w:rPr>
          <w:spacing w:val="-2"/>
        </w:rPr>
        <w:t> </w:t>
      </w:r>
      <w:r>
        <w:rPr/>
        <w:t>la continuidad</w:t>
      </w:r>
      <w:r>
        <w:rPr>
          <w:spacing w:val="-2"/>
        </w:rPr>
        <w:t> </w:t>
      </w:r>
      <w:r>
        <w:rPr/>
        <w:t>de estos servicios de apoyo académico.</w:t>
      </w:r>
    </w:p>
    <w:p>
      <w:pPr>
        <w:pStyle w:val="BodyText"/>
        <w:spacing w:line="242" w:lineRule="auto" w:before="166"/>
        <w:ind w:left="1702" w:right="959"/>
        <w:jc w:val="both"/>
      </w:pPr>
      <w:r>
        <w:rPr/>
        <w:t>Es importante señalar que durante la vigencia 2025 la administración central no asignó recursos provenientes de los </w:t>
      </w:r>
      <w:r>
        <w:rPr>
          <w:rFonts w:ascii="Arial" w:hAnsi="Arial"/>
          <w:b/>
        </w:rPr>
        <w:t>Planes de Fomento a la Calidad </w:t>
      </w:r>
      <w:r>
        <w:rPr/>
        <w:t>para la renovación de algunas licencias académicas y bases de datos. En consecuencia, no fue posible renovar la totalidad de estos recursos de información, quedando algunos servicios sujetos a evaluación de viabilidad financiera y asignación presupuestal para la siguiente vigencia.</w:t>
      </w:r>
    </w:p>
    <w:p>
      <w:pPr>
        <w:pStyle w:val="BodyText"/>
        <w:spacing w:after="0" w:line="242" w:lineRule="auto"/>
        <w:jc w:val="both"/>
        <w:sectPr>
          <w:pgSz w:w="12240" w:h="15840"/>
          <w:pgMar w:top="1460" w:bottom="280" w:left="0" w:right="720"/>
        </w:sectPr>
      </w:pPr>
    </w:p>
    <w:p>
      <w:pPr>
        <w:pStyle w:val="Heading2"/>
        <w:spacing w:line="242" w:lineRule="auto" w:before="79"/>
        <w:ind w:left="5582" w:right="954" w:hanging="16"/>
        <w:jc w:val="both"/>
        <w:rPr>
          <w:rFonts w:ascii="Arial MT"/>
          <w:b w:val="0"/>
        </w:rPr>
      </w:pPr>
      <w:r>
        <w:rPr>
          <w:rFonts w:ascii="Arial MT"/>
          <w:b w:val="0"/>
        </w:rPr>
        <mc:AlternateContent>
          <mc:Choice Requires="wps">
            <w:drawing>
              <wp:anchor distT="0" distB="0" distL="0" distR="0" allowOverlap="1" layoutInCell="1" locked="0" behindDoc="1" simplePos="0" relativeHeight="481197056">
                <wp:simplePos x="0" y="0"/>
                <wp:positionH relativeFrom="page">
                  <wp:posOffset>0</wp:posOffset>
                </wp:positionH>
                <wp:positionV relativeFrom="page">
                  <wp:posOffset>-1</wp:posOffset>
                </wp:positionV>
                <wp:extent cx="7772400" cy="10052685"/>
                <wp:effectExtent l="0" t="0" r="0" b="0"/>
                <wp:wrapNone/>
                <wp:docPr id="347" name="Group 347"/>
                <wp:cNvGraphicFramePr>
                  <a:graphicFrameLocks/>
                </wp:cNvGraphicFramePr>
                <a:graphic>
                  <a:graphicData uri="http://schemas.microsoft.com/office/word/2010/wordprocessingGroup">
                    <wpg:wgp>
                      <wpg:cNvPr id="347" name="Group 347"/>
                      <wpg:cNvGrpSpPr/>
                      <wpg:grpSpPr>
                        <a:xfrm>
                          <a:off x="0" y="0"/>
                          <a:ext cx="7772400" cy="10052685"/>
                          <a:chExt cx="7772400" cy="10052685"/>
                        </a:xfrm>
                      </wpg:grpSpPr>
                      <pic:pic>
                        <pic:nvPicPr>
                          <pic:cNvPr id="348" name="Image 348"/>
                          <pic:cNvPicPr/>
                        </pic:nvPicPr>
                        <pic:blipFill>
                          <a:blip r:embed="rId11" cstate="print"/>
                          <a:stretch>
                            <a:fillRect/>
                          </a:stretch>
                        </pic:blipFill>
                        <pic:spPr>
                          <a:xfrm>
                            <a:off x="0" y="0"/>
                            <a:ext cx="7772399" cy="10043157"/>
                          </a:xfrm>
                          <a:prstGeom prst="rect">
                            <a:avLst/>
                          </a:prstGeom>
                        </pic:spPr>
                      </pic:pic>
                      <pic:pic>
                        <pic:nvPicPr>
                          <pic:cNvPr id="349" name="Image 34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9424" id="docshapegroup334" coordorigin="0,0" coordsize="12240,15831">
                <v:shape style="position:absolute;left:0;top:0;width:12240;height:15816" type="#_x0000_t75" id="docshape335" stroked="false">
                  <v:imagedata r:id="rId11" o:title=""/>
                </v:shape>
                <v:shape style="position:absolute;left:11175;top:14;width:1065;height:15816" type="#_x0000_t75" id="docshape336" stroked="false">
                  <v:imagedata r:id="rId12" o:title=""/>
                </v:shape>
                <w10:wrap type="none"/>
              </v:group>
            </w:pict>
          </mc:Fallback>
        </mc:AlternateContent>
      </w:r>
      <w:r>
        <w:rPr>
          <w:rFonts w:ascii="Arial MT"/>
          <w:b w:val="0"/>
        </w:rPr>
        <w:drawing>
          <wp:anchor distT="0" distB="0" distL="0" distR="0" allowOverlap="1" layoutInCell="1" locked="0" behindDoc="0" simplePos="0" relativeHeight="15773184">
            <wp:simplePos x="0" y="0"/>
            <wp:positionH relativeFrom="page">
              <wp:posOffset>1133855</wp:posOffset>
            </wp:positionH>
            <wp:positionV relativeFrom="paragraph">
              <wp:posOffset>110744</wp:posOffset>
            </wp:positionV>
            <wp:extent cx="2269997" cy="1011174"/>
            <wp:effectExtent l="0" t="0" r="0" b="0"/>
            <wp:wrapNone/>
            <wp:docPr id="350" name="Image 350"/>
            <wp:cNvGraphicFramePr>
              <a:graphicFrameLocks/>
            </wp:cNvGraphicFramePr>
            <a:graphic>
              <a:graphicData uri="http://schemas.openxmlformats.org/drawingml/2006/picture">
                <pic:pic>
                  <pic:nvPicPr>
                    <pic:cNvPr id="350" name="Image 350"/>
                    <pic:cNvPicPr/>
                  </pic:nvPicPr>
                  <pic:blipFill>
                    <a:blip r:embed="rId67" cstate="print"/>
                    <a:stretch>
                      <a:fillRect/>
                    </a:stretch>
                  </pic:blipFill>
                  <pic:spPr>
                    <a:xfrm>
                      <a:off x="0" y="0"/>
                      <a:ext cx="2269997" cy="1011174"/>
                    </a:xfrm>
                    <a:prstGeom prst="rect">
                      <a:avLst/>
                    </a:prstGeom>
                  </pic:spPr>
                </pic:pic>
              </a:graphicData>
            </a:graphic>
          </wp:anchor>
        </w:drawing>
      </w:r>
      <w:r>
        <w:rPr/>
        <w:t>EMERALD BUSINESS, MANAGEMENT &amp; STRATEGY</w:t>
      </w:r>
      <w:r>
        <w:rPr>
          <w:spacing w:val="78"/>
          <w:w w:val="150"/>
        </w:rPr>
        <w:t>  </w:t>
      </w:r>
      <w:r>
        <w:rPr/>
        <w:t>EJOURNAL</w:t>
      </w:r>
      <w:r>
        <w:rPr>
          <w:spacing w:val="56"/>
        </w:rPr>
        <w:t>   </w:t>
      </w:r>
      <w:r>
        <w:rPr>
          <w:spacing w:val="-2"/>
        </w:rPr>
        <w:t>COLLECTION</w:t>
      </w:r>
      <w:r>
        <w:rPr>
          <w:rFonts w:ascii="Arial MT"/>
          <w:b w:val="0"/>
          <w:spacing w:val="-2"/>
        </w:rPr>
        <w:t>:</w:t>
      </w:r>
    </w:p>
    <w:p>
      <w:pPr>
        <w:pStyle w:val="BodyText"/>
        <w:spacing w:line="244" w:lineRule="auto" w:before="2"/>
        <w:ind w:left="5540" w:right="1023"/>
        <w:jc w:val="both"/>
      </w:pPr>
      <w:r>
        <w:rPr/>
        <w:t>Colección</w:t>
      </w:r>
      <w:r>
        <w:rPr>
          <w:spacing w:val="-16"/>
        </w:rPr>
        <w:t> </w:t>
      </w:r>
      <w:r>
        <w:rPr/>
        <w:t>de</w:t>
      </w:r>
      <w:r>
        <w:rPr>
          <w:spacing w:val="-15"/>
        </w:rPr>
        <w:t> </w:t>
      </w:r>
      <w:r>
        <w:rPr/>
        <w:t>56</w:t>
      </w:r>
      <w:r>
        <w:rPr>
          <w:spacing w:val="-15"/>
        </w:rPr>
        <w:t> </w:t>
      </w:r>
      <w:r>
        <w:rPr/>
        <w:t>títulos</w:t>
      </w:r>
      <w:r>
        <w:rPr>
          <w:spacing w:val="-14"/>
        </w:rPr>
        <w:t> </w:t>
      </w:r>
      <w:r>
        <w:rPr/>
        <w:t>de</w:t>
      </w:r>
      <w:r>
        <w:rPr>
          <w:spacing w:val="-15"/>
        </w:rPr>
        <w:t> </w:t>
      </w:r>
      <w:r>
        <w:rPr/>
        <w:t>revistas</w:t>
      </w:r>
      <w:r>
        <w:rPr>
          <w:spacing w:val="-15"/>
        </w:rPr>
        <w:t> </w:t>
      </w:r>
      <w:r>
        <w:rPr/>
        <w:t>electrónicas en texto completo que ofrece perspectivas sobre una amplia gama de sectores en las disciplinas</w:t>
      </w:r>
      <w:r>
        <w:rPr>
          <w:spacing w:val="-17"/>
        </w:rPr>
        <w:t> </w:t>
      </w:r>
      <w:r>
        <w:rPr/>
        <w:t>de</w:t>
      </w:r>
      <w:r>
        <w:rPr>
          <w:spacing w:val="-17"/>
        </w:rPr>
        <w:t> </w:t>
      </w:r>
      <w:r>
        <w:rPr/>
        <w:t>gestión,</w:t>
      </w:r>
      <w:r>
        <w:rPr>
          <w:spacing w:val="-16"/>
        </w:rPr>
        <w:t> </w:t>
      </w:r>
      <w:r>
        <w:rPr/>
        <w:t>así</w:t>
      </w:r>
      <w:r>
        <w:rPr>
          <w:spacing w:val="-17"/>
        </w:rPr>
        <w:t> </w:t>
      </w:r>
      <w:r>
        <w:rPr/>
        <w:t>como</w:t>
      </w:r>
      <w:r>
        <w:rPr>
          <w:spacing w:val="-15"/>
        </w:rPr>
        <w:t> </w:t>
      </w:r>
      <w:r>
        <w:rPr/>
        <w:t>de</w:t>
      </w:r>
      <w:r>
        <w:rPr>
          <w:spacing w:val="-16"/>
        </w:rPr>
        <w:t> </w:t>
      </w:r>
      <w:r>
        <w:rPr/>
        <w:t>los</w:t>
      </w:r>
      <w:r>
        <w:rPr>
          <w:spacing w:val="-15"/>
        </w:rPr>
        <w:t> </w:t>
      </w:r>
      <w:r>
        <w:rPr/>
        <w:t>grandes desafíos</w:t>
      </w:r>
      <w:r>
        <w:rPr>
          <w:spacing w:val="76"/>
        </w:rPr>
        <w:t> </w:t>
      </w:r>
      <w:r>
        <w:rPr/>
        <w:t>sociales</w:t>
      </w:r>
      <w:r>
        <w:rPr>
          <w:spacing w:val="77"/>
        </w:rPr>
        <w:t> </w:t>
      </w:r>
      <w:r>
        <w:rPr/>
        <w:t>emergentes</w:t>
      </w:r>
      <w:r>
        <w:rPr>
          <w:spacing w:val="47"/>
          <w:w w:val="150"/>
        </w:rPr>
        <w:t> </w:t>
      </w:r>
      <w:r>
        <w:rPr/>
        <w:t>como</w:t>
      </w:r>
      <w:r>
        <w:rPr>
          <w:spacing w:val="47"/>
          <w:w w:val="150"/>
        </w:rPr>
        <w:t> </w:t>
      </w:r>
      <w:r>
        <w:rPr/>
        <w:t>son</w:t>
      </w:r>
      <w:r>
        <w:rPr>
          <w:spacing w:val="77"/>
        </w:rPr>
        <w:t> </w:t>
      </w:r>
      <w:r>
        <w:rPr>
          <w:spacing w:val="-5"/>
        </w:rPr>
        <w:t>el</w:t>
      </w:r>
    </w:p>
    <w:p>
      <w:pPr>
        <w:pStyle w:val="BodyText"/>
        <w:spacing w:line="269" w:lineRule="exact"/>
        <w:ind w:left="1702"/>
        <w:jc w:val="both"/>
      </w:pPr>
      <w:r>
        <w:rPr/>
        <w:t>medioambiente,</w:t>
      </w:r>
      <w:r>
        <w:rPr>
          <w:spacing w:val="-16"/>
        </w:rPr>
        <w:t> </w:t>
      </w:r>
      <w:r>
        <w:rPr/>
        <w:t>la</w:t>
      </w:r>
      <w:r>
        <w:rPr>
          <w:spacing w:val="-13"/>
        </w:rPr>
        <w:t> </w:t>
      </w:r>
      <w:r>
        <w:rPr/>
        <w:t>desigualdad</w:t>
      </w:r>
      <w:r>
        <w:rPr>
          <w:spacing w:val="-16"/>
        </w:rPr>
        <w:t> </w:t>
      </w:r>
      <w:r>
        <w:rPr/>
        <w:t>y</w:t>
      </w:r>
      <w:r>
        <w:rPr>
          <w:spacing w:val="-11"/>
        </w:rPr>
        <w:t> </w:t>
      </w:r>
      <w:r>
        <w:rPr>
          <w:spacing w:val="-2"/>
        </w:rPr>
        <w:t>conflictos.</w:t>
      </w:r>
    </w:p>
    <w:p>
      <w:pPr>
        <w:pStyle w:val="BodyText"/>
      </w:pPr>
    </w:p>
    <w:p>
      <w:pPr>
        <w:pStyle w:val="BodyText"/>
        <w:spacing w:before="64"/>
      </w:pPr>
    </w:p>
    <w:p>
      <w:pPr>
        <w:pStyle w:val="BodyText"/>
        <w:spacing w:before="1"/>
        <w:ind w:left="6384" w:right="954"/>
        <w:jc w:val="both"/>
      </w:pPr>
      <w:r>
        <w:rPr/>
        <w:drawing>
          <wp:anchor distT="0" distB="0" distL="0" distR="0" allowOverlap="1" layoutInCell="1" locked="0" behindDoc="0" simplePos="0" relativeHeight="15774720">
            <wp:simplePos x="0" y="0"/>
            <wp:positionH relativeFrom="page">
              <wp:posOffset>1082039</wp:posOffset>
            </wp:positionH>
            <wp:positionV relativeFrom="paragraph">
              <wp:posOffset>-37339</wp:posOffset>
            </wp:positionV>
            <wp:extent cx="2857500" cy="830579"/>
            <wp:effectExtent l="0" t="0" r="0" b="0"/>
            <wp:wrapNone/>
            <wp:docPr id="351" name="Image 351"/>
            <wp:cNvGraphicFramePr>
              <a:graphicFrameLocks/>
            </wp:cNvGraphicFramePr>
            <a:graphic>
              <a:graphicData uri="http://schemas.openxmlformats.org/drawingml/2006/picture">
                <pic:pic>
                  <pic:nvPicPr>
                    <pic:cNvPr id="351" name="Image 351"/>
                    <pic:cNvPicPr/>
                  </pic:nvPicPr>
                  <pic:blipFill>
                    <a:blip r:embed="rId54" cstate="print"/>
                    <a:stretch>
                      <a:fillRect/>
                    </a:stretch>
                  </pic:blipFill>
                  <pic:spPr>
                    <a:xfrm>
                      <a:off x="0" y="0"/>
                      <a:ext cx="2857500" cy="830579"/>
                    </a:xfrm>
                    <a:prstGeom prst="rect">
                      <a:avLst/>
                    </a:prstGeom>
                  </pic:spPr>
                </pic:pic>
              </a:graphicData>
            </a:graphic>
          </wp:anchor>
        </w:drawing>
      </w:r>
      <w:r>
        <w:rPr>
          <w:rFonts w:ascii="Arial" w:hAnsi="Arial"/>
          <w:b/>
        </w:rPr>
        <w:t>AUDITOOL:</w:t>
      </w:r>
      <w:r>
        <w:rPr>
          <w:rFonts w:ascii="Arial" w:hAnsi="Arial"/>
          <w:b/>
        </w:rPr>
        <w:t> </w:t>
      </w:r>
      <w:r>
        <w:rPr/>
        <w:t>Red de Conocimientos especializada en Auditoría y Control Interno</w:t>
      </w:r>
      <w:r>
        <w:rPr>
          <w:spacing w:val="-2"/>
        </w:rPr>
        <w:t> </w:t>
      </w:r>
      <w:r>
        <w:rPr/>
        <w:t>que</w:t>
      </w:r>
      <w:r>
        <w:rPr>
          <w:spacing w:val="-2"/>
        </w:rPr>
        <w:t> </w:t>
      </w:r>
      <w:r>
        <w:rPr/>
        <w:t>le permite</w:t>
      </w:r>
      <w:r>
        <w:rPr>
          <w:spacing w:val="-1"/>
        </w:rPr>
        <w:t> </w:t>
      </w:r>
      <w:r>
        <w:rPr/>
        <w:t>a los</w:t>
      </w:r>
      <w:r>
        <w:rPr>
          <w:spacing w:val="-1"/>
        </w:rPr>
        <w:t> </w:t>
      </w:r>
      <w:r>
        <w:rPr/>
        <w:t>auditores</w:t>
      </w:r>
      <w:r>
        <w:rPr>
          <w:spacing w:val="-2"/>
        </w:rPr>
        <w:t> </w:t>
      </w:r>
      <w:r>
        <w:rPr/>
        <w:t>y profesionales que laboran en estas áreas,</w:t>
      </w:r>
      <w:r>
        <w:rPr>
          <w:spacing w:val="-3"/>
        </w:rPr>
        <w:t> </w:t>
      </w:r>
      <w:r>
        <w:rPr/>
        <w:t>tener</w:t>
      </w:r>
      <w:r>
        <w:rPr>
          <w:spacing w:val="-2"/>
        </w:rPr>
        <w:t> </w:t>
      </w:r>
      <w:r>
        <w:rPr/>
        <w:t>acceso</w:t>
      </w:r>
      <w:r>
        <w:rPr>
          <w:spacing w:val="-1"/>
        </w:rPr>
        <w:t> </w:t>
      </w:r>
      <w:r>
        <w:rPr/>
        <w:t>a</w:t>
      </w:r>
      <w:r>
        <w:rPr>
          <w:spacing w:val="-2"/>
        </w:rPr>
        <w:t> </w:t>
      </w:r>
      <w:r>
        <w:rPr/>
        <w:t>metodologías</w:t>
      </w:r>
      <w:r>
        <w:rPr>
          <w:spacing w:val="-3"/>
        </w:rPr>
        <w:t> </w:t>
      </w:r>
      <w:r>
        <w:rPr/>
        <w:t>de</w:t>
      </w:r>
    </w:p>
    <w:p>
      <w:pPr>
        <w:pStyle w:val="BodyText"/>
        <w:spacing w:line="244" w:lineRule="auto" w:before="6"/>
        <w:ind w:left="1702" w:right="972"/>
        <w:jc w:val="both"/>
      </w:pPr>
      <w:r>
        <w:rPr/>
        <w:t>trabajo fundamentadas en buenas prácticas internacionales, entrenamiento en línea, listas de chequeo, modelos de papeles de trabajo, modelos de políticas, herramientas para la gestión de riesgos, entre</w:t>
      </w:r>
      <w:r>
        <w:rPr>
          <w:spacing w:val="80"/>
          <w:w w:val="150"/>
        </w:rPr>
        <w:t> </w:t>
      </w:r>
      <w:r>
        <w:rPr/>
        <w:t>otras.</w:t>
      </w:r>
    </w:p>
    <w:p>
      <w:pPr>
        <w:pStyle w:val="BodyText"/>
      </w:pPr>
    </w:p>
    <w:p>
      <w:pPr>
        <w:pStyle w:val="BodyText"/>
        <w:spacing w:before="55"/>
      </w:pPr>
    </w:p>
    <w:p>
      <w:pPr>
        <w:pStyle w:val="BodyText"/>
        <w:spacing w:before="1"/>
        <w:ind w:left="5435" w:right="962"/>
        <w:jc w:val="both"/>
      </w:pPr>
      <w:r>
        <w:rPr/>
        <w:drawing>
          <wp:anchor distT="0" distB="0" distL="0" distR="0" allowOverlap="1" layoutInCell="1" locked="0" behindDoc="0" simplePos="0" relativeHeight="15773696">
            <wp:simplePos x="0" y="0"/>
            <wp:positionH relativeFrom="page">
              <wp:posOffset>1126236</wp:posOffset>
            </wp:positionH>
            <wp:positionV relativeFrom="paragraph">
              <wp:posOffset>-23829</wp:posOffset>
            </wp:positionV>
            <wp:extent cx="2199893" cy="971550"/>
            <wp:effectExtent l="0" t="0" r="0" b="0"/>
            <wp:wrapNone/>
            <wp:docPr id="352" name="Image 352"/>
            <wp:cNvGraphicFramePr>
              <a:graphicFrameLocks/>
            </wp:cNvGraphicFramePr>
            <a:graphic>
              <a:graphicData uri="http://schemas.openxmlformats.org/drawingml/2006/picture">
                <pic:pic>
                  <pic:nvPicPr>
                    <pic:cNvPr id="352" name="Image 352"/>
                    <pic:cNvPicPr/>
                  </pic:nvPicPr>
                  <pic:blipFill>
                    <a:blip r:embed="rId68" cstate="print"/>
                    <a:stretch>
                      <a:fillRect/>
                    </a:stretch>
                  </pic:blipFill>
                  <pic:spPr>
                    <a:xfrm>
                      <a:off x="0" y="0"/>
                      <a:ext cx="2199893" cy="971550"/>
                    </a:xfrm>
                    <a:prstGeom prst="rect">
                      <a:avLst/>
                    </a:prstGeom>
                  </pic:spPr>
                </pic:pic>
              </a:graphicData>
            </a:graphic>
          </wp:anchor>
        </w:drawing>
      </w:r>
      <w:r>
        <w:rPr>
          <w:rFonts w:ascii="Arial" w:hAnsi="Arial"/>
          <w:b/>
        </w:rPr>
        <w:t>SECTORIAL:</w:t>
      </w:r>
      <w:r>
        <w:rPr>
          <w:rFonts w:ascii="Arial" w:hAnsi="Arial"/>
          <w:b/>
          <w:spacing w:val="-17"/>
        </w:rPr>
        <w:t> </w:t>
      </w:r>
      <w:r>
        <w:rPr/>
        <w:t>Plataforma</w:t>
      </w:r>
      <w:r>
        <w:rPr>
          <w:spacing w:val="-17"/>
        </w:rPr>
        <w:t> </w:t>
      </w:r>
      <w:r>
        <w:rPr/>
        <w:t>que</w:t>
      </w:r>
      <w:r>
        <w:rPr>
          <w:spacing w:val="-16"/>
        </w:rPr>
        <w:t> </w:t>
      </w:r>
      <w:r>
        <w:rPr/>
        <w:t>facilita</w:t>
      </w:r>
      <w:r>
        <w:rPr>
          <w:spacing w:val="-17"/>
        </w:rPr>
        <w:t> </w:t>
      </w:r>
      <w:r>
        <w:rPr/>
        <w:t>y</w:t>
      </w:r>
      <w:r>
        <w:rPr>
          <w:spacing w:val="-17"/>
        </w:rPr>
        <w:t> </w:t>
      </w:r>
      <w:r>
        <w:rPr/>
        <w:t>acelera</w:t>
      </w:r>
      <w:r>
        <w:rPr>
          <w:spacing w:val="-17"/>
        </w:rPr>
        <w:t> </w:t>
      </w:r>
      <w:r>
        <w:rPr/>
        <w:t>el acceso</w:t>
      </w:r>
      <w:r>
        <w:rPr/>
        <w:t> a</w:t>
      </w:r>
      <w:r>
        <w:rPr/>
        <w:t> conocimiento</w:t>
      </w:r>
      <w:r>
        <w:rPr/>
        <w:t> experto</w:t>
      </w:r>
      <w:r>
        <w:rPr/>
        <w:t> para</w:t>
      </w:r>
      <w:r>
        <w:rPr/>
        <w:t> el entendimiento actual</w:t>
      </w:r>
      <w:r>
        <w:rPr/>
        <w:t> y</w:t>
      </w:r>
      <w:r>
        <w:rPr/>
        <w:t> futuro de</w:t>
      </w:r>
      <w:r>
        <w:rPr/>
        <w:t> los</w:t>
      </w:r>
      <w:r>
        <w:rPr/>
        <w:t> sectores económicos</w:t>
      </w:r>
      <w:r>
        <w:rPr/>
        <w:t> y</w:t>
      </w:r>
      <w:r>
        <w:rPr/>
        <w:t> permite</w:t>
      </w:r>
      <w:r>
        <w:rPr/>
        <w:t> entender</w:t>
      </w:r>
      <w:r>
        <w:rPr/>
        <w:t> el funcionamiento</w:t>
      </w:r>
      <w:r>
        <w:rPr>
          <w:spacing w:val="80"/>
        </w:rPr>
        <w:t> </w:t>
      </w:r>
      <w:r>
        <w:rPr/>
        <w:t>de</w:t>
      </w:r>
      <w:r>
        <w:rPr>
          <w:spacing w:val="80"/>
        </w:rPr>
        <w:t> </w:t>
      </w:r>
      <w:r>
        <w:rPr/>
        <w:t>una</w:t>
      </w:r>
      <w:r>
        <w:rPr>
          <w:spacing w:val="80"/>
        </w:rPr>
        <w:t> </w:t>
      </w:r>
      <w:r>
        <w:rPr/>
        <w:t>actividad</w:t>
      </w:r>
      <w:r>
        <w:rPr>
          <w:spacing w:val="80"/>
        </w:rPr>
        <w:t> </w:t>
      </w:r>
      <w:r>
        <w:rPr/>
        <w:t>productiva.</w:t>
      </w:r>
    </w:p>
    <w:p>
      <w:pPr>
        <w:pStyle w:val="BodyText"/>
        <w:spacing w:line="244" w:lineRule="auto" w:before="6"/>
        <w:ind w:left="1702" w:right="957" w:firstLine="3732"/>
        <w:jc w:val="both"/>
      </w:pPr>
      <w:r>
        <w:rPr/>
        <w:t>Incluye generalidades, cadena de funcionamiento, flujos de efectivo, indicadores financieros, cifras económicas y </w:t>
      </w:r>
      <w:r>
        <w:rPr>
          <w:spacing w:val="-2"/>
        </w:rPr>
        <w:t>otros.</w:t>
      </w:r>
    </w:p>
    <w:p>
      <w:pPr>
        <w:pStyle w:val="BodyText"/>
      </w:pPr>
    </w:p>
    <w:p>
      <w:pPr>
        <w:pStyle w:val="BodyText"/>
        <w:spacing w:before="40"/>
      </w:pPr>
    </w:p>
    <w:p>
      <w:pPr>
        <w:tabs>
          <w:tab w:pos="3687" w:val="left" w:leader="none"/>
          <w:tab w:pos="5296" w:val="left" w:leader="none"/>
          <w:tab w:pos="6659" w:val="left" w:leader="none"/>
        </w:tabs>
        <w:spacing w:before="0"/>
        <w:ind w:left="0" w:right="963" w:firstLine="0"/>
        <w:jc w:val="right"/>
        <w:rPr>
          <w:sz w:val="24"/>
        </w:rPr>
      </w:pPr>
      <w:r>
        <w:rPr>
          <w:sz w:val="24"/>
        </w:rPr>
        <w:drawing>
          <wp:anchor distT="0" distB="0" distL="0" distR="0" allowOverlap="1" layoutInCell="1" locked="0" behindDoc="0" simplePos="0" relativeHeight="15774208">
            <wp:simplePos x="0" y="0"/>
            <wp:positionH relativeFrom="page">
              <wp:posOffset>1219200</wp:posOffset>
            </wp:positionH>
            <wp:positionV relativeFrom="paragraph">
              <wp:posOffset>-58706</wp:posOffset>
            </wp:positionV>
            <wp:extent cx="868680" cy="1092708"/>
            <wp:effectExtent l="0" t="0" r="0" b="0"/>
            <wp:wrapNone/>
            <wp:docPr id="353" name="Image 353"/>
            <wp:cNvGraphicFramePr>
              <a:graphicFrameLocks/>
            </wp:cNvGraphicFramePr>
            <a:graphic>
              <a:graphicData uri="http://schemas.openxmlformats.org/drawingml/2006/picture">
                <pic:pic>
                  <pic:nvPicPr>
                    <pic:cNvPr id="353" name="Image 353"/>
                    <pic:cNvPicPr/>
                  </pic:nvPicPr>
                  <pic:blipFill>
                    <a:blip r:embed="rId69" cstate="print"/>
                    <a:stretch>
                      <a:fillRect/>
                    </a:stretch>
                  </pic:blipFill>
                  <pic:spPr>
                    <a:xfrm>
                      <a:off x="0" y="0"/>
                      <a:ext cx="868680" cy="1092708"/>
                    </a:xfrm>
                    <a:prstGeom prst="rect">
                      <a:avLst/>
                    </a:prstGeom>
                  </pic:spPr>
                </pic:pic>
              </a:graphicData>
            </a:graphic>
          </wp:anchor>
        </w:drawing>
      </w:r>
      <w:r>
        <w:rPr>
          <w:rFonts w:ascii="Arial"/>
          <w:b/>
          <w:sz w:val="24"/>
        </w:rPr>
        <w:t>BIBLIOTECA</w:t>
      </w:r>
      <w:r>
        <w:rPr>
          <w:rFonts w:ascii="Arial"/>
          <w:b/>
          <w:spacing w:val="73"/>
          <w:w w:val="150"/>
          <w:sz w:val="24"/>
        </w:rPr>
        <w:t> </w:t>
      </w:r>
      <w:r>
        <w:rPr>
          <w:rFonts w:ascii="Arial"/>
          <w:b/>
          <w:sz w:val="24"/>
        </w:rPr>
        <w:t>DIGITAL</w:t>
      </w:r>
      <w:r>
        <w:rPr>
          <w:rFonts w:ascii="Arial"/>
          <w:b/>
          <w:spacing w:val="77"/>
          <w:w w:val="150"/>
          <w:sz w:val="24"/>
        </w:rPr>
        <w:t> </w:t>
      </w:r>
      <w:r>
        <w:rPr>
          <w:rFonts w:ascii="Arial"/>
          <w:b/>
          <w:spacing w:val="-4"/>
          <w:sz w:val="24"/>
        </w:rPr>
        <w:t>ECOE</w:t>
      </w:r>
      <w:r>
        <w:rPr>
          <w:rFonts w:ascii="Arial"/>
          <w:b/>
          <w:sz w:val="24"/>
        </w:rPr>
        <w:tab/>
      </w:r>
      <w:r>
        <w:rPr>
          <w:rFonts w:ascii="Arial"/>
          <w:b/>
          <w:spacing w:val="-2"/>
          <w:sz w:val="24"/>
        </w:rPr>
        <w:t>EDICIONES:</w:t>
      </w:r>
      <w:r>
        <w:rPr>
          <w:rFonts w:ascii="Arial"/>
          <w:b/>
          <w:sz w:val="24"/>
        </w:rPr>
        <w:tab/>
      </w:r>
      <w:r>
        <w:rPr>
          <w:spacing w:val="-2"/>
          <w:sz w:val="24"/>
        </w:rPr>
        <w:t>Plataforma</w:t>
      </w:r>
      <w:r>
        <w:rPr>
          <w:sz w:val="24"/>
        </w:rPr>
        <w:tab/>
      </w:r>
      <w:r>
        <w:rPr>
          <w:spacing w:val="-5"/>
          <w:sz w:val="24"/>
        </w:rPr>
        <w:t>que</w:t>
      </w:r>
    </w:p>
    <w:p>
      <w:pPr>
        <w:pStyle w:val="BodyText"/>
        <w:ind w:left="3480" w:right="966"/>
        <w:jc w:val="both"/>
      </w:pPr>
      <w:r>
        <w:rPr/>
        <w:t>permite el acceso a publicaciones del catálogo vigente, en donde se seleccionaron 20 títulos de acuerdo con los requerimientos específicos de contenido, acordes con los programas académicos y las necesidades específicas de consulta de la comunidad </w:t>
      </w:r>
      <w:r>
        <w:rPr>
          <w:spacing w:val="-2"/>
        </w:rPr>
        <w:t>académica.</w:t>
      </w:r>
    </w:p>
    <w:p>
      <w:pPr>
        <w:pStyle w:val="BodyText"/>
      </w:pPr>
    </w:p>
    <w:p>
      <w:pPr>
        <w:pStyle w:val="BodyText"/>
        <w:spacing w:before="99"/>
      </w:pPr>
    </w:p>
    <w:p>
      <w:pPr>
        <w:pStyle w:val="Heading2"/>
        <w:ind w:left="0" w:right="1039"/>
        <w:jc w:val="right"/>
        <w:rPr>
          <w:rFonts w:ascii="Arial MT" w:hAnsi="Arial MT"/>
          <w:b w:val="0"/>
        </w:rPr>
      </w:pPr>
      <w:r>
        <w:rPr>
          <w:rFonts w:ascii="Arial MT" w:hAnsi="Arial MT"/>
          <w:b w:val="0"/>
        </w:rPr>
        <w:drawing>
          <wp:anchor distT="0" distB="0" distL="0" distR="0" allowOverlap="1" layoutInCell="1" locked="0" behindDoc="0" simplePos="0" relativeHeight="15775232">
            <wp:simplePos x="0" y="0"/>
            <wp:positionH relativeFrom="page">
              <wp:posOffset>1099566</wp:posOffset>
            </wp:positionH>
            <wp:positionV relativeFrom="paragraph">
              <wp:posOffset>126197</wp:posOffset>
            </wp:positionV>
            <wp:extent cx="1485899" cy="1016508"/>
            <wp:effectExtent l="0" t="0" r="0" b="0"/>
            <wp:wrapNone/>
            <wp:docPr id="354" name="Image 354"/>
            <wp:cNvGraphicFramePr>
              <a:graphicFrameLocks/>
            </wp:cNvGraphicFramePr>
            <a:graphic>
              <a:graphicData uri="http://schemas.openxmlformats.org/drawingml/2006/picture">
                <pic:pic>
                  <pic:nvPicPr>
                    <pic:cNvPr id="354" name="Image 354"/>
                    <pic:cNvPicPr/>
                  </pic:nvPicPr>
                  <pic:blipFill>
                    <a:blip r:embed="rId70" cstate="print"/>
                    <a:stretch>
                      <a:fillRect/>
                    </a:stretch>
                  </pic:blipFill>
                  <pic:spPr>
                    <a:xfrm>
                      <a:off x="0" y="0"/>
                      <a:ext cx="1485899" cy="1016508"/>
                    </a:xfrm>
                    <a:prstGeom prst="rect">
                      <a:avLst/>
                    </a:prstGeom>
                  </pic:spPr>
                </pic:pic>
              </a:graphicData>
            </a:graphic>
          </wp:anchor>
        </w:drawing>
      </w:r>
      <w:r>
        <w:rPr>
          <w:spacing w:val="-4"/>
        </w:rPr>
        <w:t>INSTITUTO</w:t>
      </w:r>
      <w:r>
        <w:rPr>
          <w:spacing w:val="4"/>
        </w:rPr>
        <w:t> </w:t>
      </w:r>
      <w:r>
        <w:rPr>
          <w:spacing w:val="-4"/>
        </w:rPr>
        <w:t>NACIONAL</w:t>
      </w:r>
      <w:r>
        <w:rPr>
          <w:spacing w:val="-8"/>
        </w:rPr>
        <w:t> </w:t>
      </w:r>
      <w:r>
        <w:rPr>
          <w:spacing w:val="-4"/>
        </w:rPr>
        <w:t>DE</w:t>
      </w:r>
      <w:r>
        <w:rPr/>
        <w:t> </w:t>
      </w:r>
      <w:r>
        <w:rPr>
          <w:spacing w:val="-4"/>
        </w:rPr>
        <w:t>CONTADORES</w:t>
      </w:r>
      <w:r>
        <w:rPr>
          <w:spacing w:val="-16"/>
        </w:rPr>
        <w:t> </w:t>
      </w:r>
      <w:r>
        <w:rPr>
          <w:spacing w:val="-4"/>
        </w:rPr>
        <w:t>PÚBLICOS</w:t>
      </w:r>
      <w:r>
        <w:rPr>
          <w:spacing w:val="1"/>
        </w:rPr>
        <w:t> </w:t>
      </w:r>
      <w:r>
        <w:rPr>
          <w:spacing w:val="-4"/>
        </w:rPr>
        <w:t>DE</w:t>
      </w:r>
      <w:r>
        <w:rPr/>
        <w:t> </w:t>
      </w:r>
      <w:r>
        <w:rPr>
          <w:spacing w:val="-4"/>
        </w:rPr>
        <w:t>COLOMBIA</w:t>
      </w:r>
      <w:r>
        <w:rPr>
          <w:spacing w:val="-9"/>
        </w:rPr>
        <w:t> </w:t>
      </w:r>
      <w:r>
        <w:rPr>
          <w:spacing w:val="-4"/>
        </w:rPr>
        <w:t>(INCP)</w:t>
      </w:r>
      <w:r>
        <w:rPr>
          <w:spacing w:val="-3"/>
        </w:rPr>
        <w:t> </w:t>
      </w:r>
      <w:r>
        <w:rPr>
          <w:rFonts w:ascii="Arial MT" w:hAnsi="Arial MT"/>
          <w:b w:val="0"/>
          <w:spacing w:val="-5"/>
        </w:rPr>
        <w:t>es</w:t>
      </w:r>
    </w:p>
    <w:p>
      <w:pPr>
        <w:pStyle w:val="BodyText"/>
        <w:spacing w:line="259" w:lineRule="auto" w:before="1"/>
        <w:ind w:left="4251" w:right="967"/>
        <w:jc w:val="both"/>
      </w:pPr>
      <w:r>
        <w:rPr/>
        <w:t>una asociación gremial sin ánimo de lucro, fundada en 1951, que agrupa y representa a los profesionales de la contabilidad. Su función principal es promover la adopción de normas internacionales, la capacitación continua, la defensa de la profesión y la investigación contable.</w:t>
      </w:r>
    </w:p>
    <w:p>
      <w:pPr>
        <w:pStyle w:val="BodyText"/>
        <w:spacing w:after="0" w:line="259" w:lineRule="auto"/>
        <w:jc w:val="both"/>
        <w:sectPr>
          <w:pgSz w:w="12240" w:h="15840"/>
          <w:pgMar w:top="1460" w:bottom="280" w:left="0" w:right="720"/>
        </w:sectPr>
      </w:pPr>
    </w:p>
    <w:p>
      <w:pPr>
        <w:pStyle w:val="Heading2"/>
        <w:spacing w:before="67"/>
        <w:ind w:left="5272"/>
        <w:jc w:val="both"/>
      </w:pPr>
      <w:r>
        <w:rPr/>
        <mc:AlternateContent>
          <mc:Choice Requires="wps">
            <w:drawing>
              <wp:anchor distT="0" distB="0" distL="0" distR="0" allowOverlap="1" layoutInCell="1" locked="0" behindDoc="1" simplePos="0" relativeHeight="481200128">
                <wp:simplePos x="0" y="0"/>
                <wp:positionH relativeFrom="page">
                  <wp:posOffset>0</wp:posOffset>
                </wp:positionH>
                <wp:positionV relativeFrom="page">
                  <wp:posOffset>-1</wp:posOffset>
                </wp:positionV>
                <wp:extent cx="7772400" cy="10052685"/>
                <wp:effectExtent l="0" t="0" r="0" b="0"/>
                <wp:wrapNone/>
                <wp:docPr id="355" name="Group 355"/>
                <wp:cNvGraphicFramePr>
                  <a:graphicFrameLocks/>
                </wp:cNvGraphicFramePr>
                <a:graphic>
                  <a:graphicData uri="http://schemas.microsoft.com/office/word/2010/wordprocessingGroup">
                    <wpg:wgp>
                      <wpg:cNvPr id="355" name="Group 355"/>
                      <wpg:cNvGrpSpPr/>
                      <wpg:grpSpPr>
                        <a:xfrm>
                          <a:off x="0" y="0"/>
                          <a:ext cx="7772400" cy="10052685"/>
                          <a:chExt cx="7772400" cy="10052685"/>
                        </a:xfrm>
                      </wpg:grpSpPr>
                      <pic:pic>
                        <pic:nvPicPr>
                          <pic:cNvPr id="356" name="Image 356"/>
                          <pic:cNvPicPr/>
                        </pic:nvPicPr>
                        <pic:blipFill>
                          <a:blip r:embed="rId11" cstate="print"/>
                          <a:stretch>
                            <a:fillRect/>
                          </a:stretch>
                        </pic:blipFill>
                        <pic:spPr>
                          <a:xfrm>
                            <a:off x="0" y="0"/>
                            <a:ext cx="7772399" cy="10043157"/>
                          </a:xfrm>
                          <a:prstGeom prst="rect">
                            <a:avLst/>
                          </a:prstGeom>
                        </pic:spPr>
                      </pic:pic>
                      <pic:pic>
                        <pic:nvPicPr>
                          <pic:cNvPr id="357" name="Image 35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6352" id="docshapegroup337" coordorigin="0,0" coordsize="12240,15831">
                <v:shape style="position:absolute;left:0;top:0;width:12240;height:15816" type="#_x0000_t75" id="docshape338" stroked="false">
                  <v:imagedata r:id="rId11" o:title=""/>
                </v:shape>
                <v:shape style="position:absolute;left:11175;top:14;width:1065;height:15816" type="#_x0000_t75" id="docshape339" stroked="false">
                  <v:imagedata r:id="rId12" o:title=""/>
                </v:shape>
                <w10:wrap type="none"/>
              </v:group>
            </w:pict>
          </mc:Fallback>
        </mc:AlternateContent>
      </w:r>
      <w:r>
        <w:rPr/>
        <w:drawing>
          <wp:anchor distT="0" distB="0" distL="0" distR="0" allowOverlap="1" layoutInCell="1" locked="0" behindDoc="0" simplePos="0" relativeHeight="15776768">
            <wp:simplePos x="0" y="0"/>
            <wp:positionH relativeFrom="page">
              <wp:posOffset>1080516</wp:posOffset>
            </wp:positionH>
            <wp:positionV relativeFrom="paragraph">
              <wp:posOffset>101600</wp:posOffset>
            </wp:positionV>
            <wp:extent cx="2142744" cy="609600"/>
            <wp:effectExtent l="0" t="0" r="0" b="0"/>
            <wp:wrapNone/>
            <wp:docPr id="358" name="Image 358"/>
            <wp:cNvGraphicFramePr>
              <a:graphicFrameLocks/>
            </wp:cNvGraphicFramePr>
            <a:graphic>
              <a:graphicData uri="http://schemas.openxmlformats.org/drawingml/2006/picture">
                <pic:pic>
                  <pic:nvPicPr>
                    <pic:cNvPr id="358" name="Image 358"/>
                    <pic:cNvPicPr/>
                  </pic:nvPicPr>
                  <pic:blipFill>
                    <a:blip r:embed="rId71" cstate="print"/>
                    <a:stretch>
                      <a:fillRect/>
                    </a:stretch>
                  </pic:blipFill>
                  <pic:spPr>
                    <a:xfrm>
                      <a:off x="0" y="0"/>
                      <a:ext cx="2142744" cy="609600"/>
                    </a:xfrm>
                    <a:prstGeom prst="rect">
                      <a:avLst/>
                    </a:prstGeom>
                  </pic:spPr>
                </pic:pic>
              </a:graphicData>
            </a:graphic>
          </wp:anchor>
        </w:drawing>
      </w:r>
      <w:r>
        <w:rPr/>
        <w:t>INSTITUTO</w:t>
      </w:r>
      <w:r>
        <w:rPr>
          <w:spacing w:val="70"/>
          <w:w w:val="150"/>
        </w:rPr>
        <w:t> </w:t>
      </w:r>
      <w:r>
        <w:rPr/>
        <w:t>DE</w:t>
      </w:r>
      <w:r>
        <w:rPr>
          <w:spacing w:val="53"/>
          <w:w w:val="150"/>
        </w:rPr>
        <w:t> </w:t>
      </w:r>
      <w:r>
        <w:rPr/>
        <w:t>AUDITORES</w:t>
      </w:r>
      <w:r>
        <w:rPr>
          <w:spacing w:val="67"/>
          <w:w w:val="150"/>
        </w:rPr>
        <w:t> </w:t>
      </w:r>
      <w:r>
        <w:rPr/>
        <w:t>INTERNOS</w:t>
      </w:r>
      <w:r>
        <w:rPr>
          <w:spacing w:val="66"/>
          <w:w w:val="150"/>
        </w:rPr>
        <w:t> </w:t>
      </w:r>
      <w:r>
        <w:rPr>
          <w:spacing w:val="-5"/>
        </w:rPr>
        <w:t>DE</w:t>
      </w:r>
    </w:p>
    <w:p>
      <w:pPr>
        <w:pStyle w:val="BodyText"/>
        <w:spacing w:line="259" w:lineRule="auto" w:before="1"/>
        <w:ind w:left="5272" w:right="962"/>
        <w:jc w:val="both"/>
      </w:pPr>
      <w:r>
        <w:rPr>
          <w:rFonts w:ascii="Arial" w:hAnsi="Arial"/>
          <w:b/>
        </w:rPr>
        <w:t>COLOMBIA - IIA COLOMBIA: </w:t>
      </w:r>
      <w:r>
        <w:rPr/>
        <w:t>es la asociación profesional líder, privada y sin ánimo de lucro, representante exclusiva en el país del IIA</w:t>
      </w:r>
      <w:r>
        <w:rPr>
          <w:spacing w:val="-3"/>
        </w:rPr>
        <w:t> </w:t>
      </w:r>
      <w:r>
        <w:rPr/>
        <w:t>Global.</w:t>
      </w:r>
    </w:p>
    <w:p>
      <w:pPr>
        <w:pStyle w:val="BodyText"/>
        <w:spacing w:line="256" w:lineRule="auto"/>
        <w:ind w:left="1702" w:right="965"/>
        <w:jc w:val="both"/>
      </w:pPr>
      <w:r>
        <w:rPr/>
        <w:t>Agremia a profesionales en auditoría interna, gestión de riesgos y control, ofreciendo capacitación, certificaciones (como el CIA), investigación y normas técnicas desde 1971.</w:t>
      </w:r>
    </w:p>
    <w:p>
      <w:pPr>
        <w:pStyle w:val="BodyText"/>
        <w:spacing w:before="192"/>
      </w:pPr>
    </w:p>
    <w:p>
      <w:pPr>
        <w:pStyle w:val="Heading2"/>
        <w:numPr>
          <w:ilvl w:val="1"/>
          <w:numId w:val="3"/>
        </w:numPr>
        <w:tabs>
          <w:tab w:pos="2450" w:val="left" w:leader="none"/>
          <w:tab w:pos="2457" w:val="left" w:leader="none"/>
        </w:tabs>
        <w:spacing w:line="259" w:lineRule="auto" w:before="0" w:after="0"/>
        <w:ind w:left="2457" w:right="1038" w:hanging="396"/>
        <w:jc w:val="left"/>
      </w:pPr>
      <w:r>
        <w:rPr/>
        <w:t>Fortalecimiento del Centro de Investigación como unidad básica del</w:t>
      </w:r>
      <w:r>
        <w:rPr>
          <w:spacing w:val="40"/>
        </w:rPr>
        <w:t> </w:t>
      </w:r>
      <w:r>
        <w:rPr/>
        <w:t>ecosistema de CTeI</w:t>
      </w:r>
    </w:p>
    <w:p>
      <w:pPr>
        <w:pStyle w:val="BodyText"/>
        <w:spacing w:line="242" w:lineRule="auto" w:before="201"/>
        <w:ind w:left="1702" w:right="955"/>
        <w:jc w:val="both"/>
      </w:pPr>
      <w:r>
        <w:rPr/>
        <w:t>El Centro de Estudios Económicos, Sociales, Políticos y Organizacionales del Sur – </w:t>
      </w:r>
      <w:r>
        <w:rPr>
          <w:rFonts w:ascii="Arial" w:hAnsi="Arial"/>
          <w:b/>
        </w:rPr>
        <w:t>CESPOSUR </w:t>
      </w:r>
      <w:r>
        <w:rPr/>
        <w:t>fue creado mediante el Acuerdo No. 041 del 14 de agosto de 2015 del Consejo Superior Universitario y se constituye como una unidad académica adscrita</w:t>
      </w:r>
      <w:r>
        <w:rPr>
          <w:spacing w:val="-2"/>
        </w:rPr>
        <w:t> </w:t>
      </w:r>
      <w:r>
        <w:rPr/>
        <w:t>a la Facultad</w:t>
      </w:r>
      <w:r>
        <w:rPr>
          <w:spacing w:val="-2"/>
        </w:rPr>
        <w:t> </w:t>
      </w:r>
      <w:r>
        <w:rPr/>
        <w:t>de</w:t>
      </w:r>
      <w:r>
        <w:rPr>
          <w:spacing w:val="-2"/>
        </w:rPr>
        <w:t> </w:t>
      </w:r>
      <w:r>
        <w:rPr/>
        <w:t>Economía y Administración. Su</w:t>
      </w:r>
      <w:r>
        <w:rPr>
          <w:spacing w:val="-2"/>
        </w:rPr>
        <w:t> </w:t>
      </w:r>
      <w:r>
        <w:rPr/>
        <w:t>propósito</w:t>
      </w:r>
      <w:r>
        <w:rPr>
          <w:spacing w:val="-2"/>
        </w:rPr>
        <w:t> </w:t>
      </w:r>
      <w:r>
        <w:rPr/>
        <w:t>es</w:t>
      </w:r>
      <w:r>
        <w:rPr>
          <w:spacing w:val="-1"/>
        </w:rPr>
        <w:t> </w:t>
      </w:r>
      <w:r>
        <w:rPr/>
        <w:t>fortalecer</w:t>
      </w:r>
      <w:r>
        <w:rPr>
          <w:spacing w:val="-1"/>
        </w:rPr>
        <w:t> </w:t>
      </w:r>
      <w:r>
        <w:rPr/>
        <w:t>los procesos</w:t>
      </w:r>
      <w:r>
        <w:rPr>
          <w:spacing w:val="-4"/>
        </w:rPr>
        <w:t> </w:t>
      </w:r>
      <w:r>
        <w:rPr/>
        <w:t>de</w:t>
      </w:r>
      <w:r>
        <w:rPr>
          <w:spacing w:val="-4"/>
        </w:rPr>
        <w:t> </w:t>
      </w:r>
      <w:r>
        <w:rPr/>
        <w:t>investigación,</w:t>
      </w:r>
      <w:r>
        <w:rPr>
          <w:spacing w:val="-4"/>
        </w:rPr>
        <w:t> </w:t>
      </w:r>
      <w:r>
        <w:rPr/>
        <w:t>desarrollo</w:t>
      </w:r>
      <w:r>
        <w:rPr>
          <w:spacing w:val="-5"/>
        </w:rPr>
        <w:t> </w:t>
      </w:r>
      <w:r>
        <w:rPr/>
        <w:t>y</w:t>
      </w:r>
      <w:r>
        <w:rPr>
          <w:spacing w:val="-3"/>
        </w:rPr>
        <w:t> </w:t>
      </w:r>
      <w:r>
        <w:rPr/>
        <w:t>transferencia</w:t>
      </w:r>
      <w:r>
        <w:rPr>
          <w:spacing w:val="-3"/>
        </w:rPr>
        <w:t> </w:t>
      </w:r>
      <w:r>
        <w:rPr/>
        <w:t>de</w:t>
      </w:r>
      <w:r>
        <w:rPr>
          <w:spacing w:val="-4"/>
        </w:rPr>
        <w:t> </w:t>
      </w:r>
      <w:r>
        <w:rPr/>
        <w:t>conocimiento,</w:t>
      </w:r>
      <w:r>
        <w:rPr>
          <w:spacing w:val="-4"/>
        </w:rPr>
        <w:t> </w:t>
      </w:r>
      <w:r>
        <w:rPr/>
        <w:t>orientados</w:t>
      </w:r>
      <w:r>
        <w:rPr>
          <w:spacing w:val="-6"/>
        </w:rPr>
        <w:t> </w:t>
      </w:r>
      <w:r>
        <w:rPr/>
        <w:t>a la generación de estudios y análisis que contribuyan al desarrollo de las ciencias económicas y administrativas y al aporte de soluciones a las problemáticas del entorno regional.</w:t>
      </w:r>
    </w:p>
    <w:p>
      <w:pPr>
        <w:spacing w:line="247" w:lineRule="auto" w:before="173"/>
        <w:ind w:left="2126" w:right="1473" w:firstLine="0"/>
        <w:jc w:val="center"/>
        <w:rPr>
          <w:rFonts w:ascii="Arial" w:hAnsi="Arial"/>
          <w:b/>
          <w:sz w:val="22"/>
        </w:rPr>
      </w:pPr>
      <w:r>
        <w:rPr>
          <w:rFonts w:ascii="Arial" w:hAnsi="Arial"/>
          <w:b/>
          <w:sz w:val="22"/>
        </w:rPr>
        <w:drawing>
          <wp:anchor distT="0" distB="0" distL="0" distR="0" allowOverlap="1" layoutInCell="1" locked="0" behindDoc="1" simplePos="0" relativeHeight="481200640">
            <wp:simplePos x="0" y="0"/>
            <wp:positionH relativeFrom="page">
              <wp:posOffset>1080516</wp:posOffset>
            </wp:positionH>
            <wp:positionV relativeFrom="paragraph">
              <wp:posOffset>397635</wp:posOffset>
            </wp:positionV>
            <wp:extent cx="5747004" cy="2711958"/>
            <wp:effectExtent l="0" t="0" r="0" b="0"/>
            <wp:wrapNone/>
            <wp:docPr id="359" name="Image 359"/>
            <wp:cNvGraphicFramePr>
              <a:graphicFrameLocks/>
            </wp:cNvGraphicFramePr>
            <a:graphic>
              <a:graphicData uri="http://schemas.openxmlformats.org/drawingml/2006/picture">
                <pic:pic>
                  <pic:nvPicPr>
                    <pic:cNvPr id="359" name="Image 359"/>
                    <pic:cNvPicPr/>
                  </pic:nvPicPr>
                  <pic:blipFill>
                    <a:blip r:embed="rId72" cstate="print"/>
                    <a:stretch>
                      <a:fillRect/>
                    </a:stretch>
                  </pic:blipFill>
                  <pic:spPr>
                    <a:xfrm>
                      <a:off x="0" y="0"/>
                      <a:ext cx="5747004" cy="2711958"/>
                    </a:xfrm>
                    <a:prstGeom prst="rect">
                      <a:avLst/>
                    </a:prstGeom>
                  </pic:spPr>
                </pic:pic>
              </a:graphicData>
            </a:graphic>
          </wp:anchor>
        </w:drawing>
      </w:r>
      <w:r>
        <w:rPr>
          <w:rFonts w:ascii="Arial" w:hAnsi="Arial"/>
          <w:b/>
          <w:sz w:val="22"/>
        </w:rPr>
        <w:t>Figura</w:t>
      </w:r>
      <w:r>
        <w:rPr>
          <w:rFonts w:ascii="Arial" w:hAnsi="Arial"/>
          <w:b/>
          <w:spacing w:val="-8"/>
          <w:sz w:val="22"/>
        </w:rPr>
        <w:t> </w:t>
      </w:r>
      <w:r>
        <w:rPr>
          <w:rFonts w:ascii="Arial" w:hAnsi="Arial"/>
          <w:b/>
          <w:sz w:val="22"/>
        </w:rPr>
        <w:t>6.</w:t>
      </w:r>
      <w:r>
        <w:rPr>
          <w:rFonts w:ascii="Arial" w:hAnsi="Arial"/>
          <w:b/>
          <w:spacing w:val="-9"/>
          <w:sz w:val="22"/>
        </w:rPr>
        <w:t> </w:t>
      </w:r>
      <w:r>
        <w:rPr>
          <w:rFonts w:ascii="Arial" w:hAnsi="Arial"/>
          <w:b/>
          <w:sz w:val="22"/>
        </w:rPr>
        <w:t>Actores</w:t>
      </w:r>
      <w:r>
        <w:rPr>
          <w:rFonts w:ascii="Arial" w:hAnsi="Arial"/>
          <w:b/>
          <w:spacing w:val="-8"/>
          <w:sz w:val="22"/>
        </w:rPr>
        <w:t> </w:t>
      </w:r>
      <w:r>
        <w:rPr>
          <w:rFonts w:ascii="Arial" w:hAnsi="Arial"/>
          <w:b/>
          <w:sz w:val="22"/>
        </w:rPr>
        <w:t>del</w:t>
      </w:r>
      <w:r>
        <w:rPr>
          <w:rFonts w:ascii="Arial" w:hAnsi="Arial"/>
          <w:b/>
          <w:spacing w:val="-9"/>
          <w:sz w:val="22"/>
        </w:rPr>
        <w:t> </w:t>
      </w:r>
      <w:r>
        <w:rPr>
          <w:rFonts w:ascii="Arial" w:hAnsi="Arial"/>
          <w:b/>
          <w:sz w:val="22"/>
        </w:rPr>
        <w:t>sistema</w:t>
      </w:r>
      <w:r>
        <w:rPr>
          <w:rFonts w:ascii="Arial" w:hAnsi="Arial"/>
          <w:b/>
          <w:spacing w:val="-10"/>
          <w:sz w:val="22"/>
        </w:rPr>
        <w:t> </w:t>
      </w:r>
      <w:r>
        <w:rPr>
          <w:rFonts w:ascii="Arial" w:hAnsi="Arial"/>
          <w:b/>
          <w:sz w:val="22"/>
        </w:rPr>
        <w:t>de</w:t>
      </w:r>
      <w:r>
        <w:rPr>
          <w:rFonts w:ascii="Arial" w:hAnsi="Arial"/>
          <w:b/>
          <w:spacing w:val="-9"/>
          <w:sz w:val="22"/>
        </w:rPr>
        <w:t> </w:t>
      </w:r>
      <w:r>
        <w:rPr>
          <w:rFonts w:ascii="Arial" w:hAnsi="Arial"/>
          <w:b/>
          <w:sz w:val="22"/>
        </w:rPr>
        <w:t>investigación</w:t>
      </w:r>
      <w:r>
        <w:rPr>
          <w:rFonts w:ascii="Arial" w:hAnsi="Arial"/>
          <w:b/>
          <w:spacing w:val="-10"/>
          <w:sz w:val="22"/>
        </w:rPr>
        <w:t> </w:t>
      </w:r>
      <w:r>
        <w:rPr>
          <w:rFonts w:ascii="Arial" w:hAnsi="Arial"/>
          <w:b/>
          <w:sz w:val="22"/>
        </w:rPr>
        <w:t>en</w:t>
      </w:r>
      <w:r>
        <w:rPr>
          <w:rFonts w:ascii="Arial" w:hAnsi="Arial"/>
          <w:b/>
          <w:spacing w:val="-9"/>
          <w:sz w:val="22"/>
        </w:rPr>
        <w:t> </w:t>
      </w:r>
      <w:r>
        <w:rPr>
          <w:rFonts w:ascii="Arial" w:hAnsi="Arial"/>
          <w:b/>
          <w:sz w:val="22"/>
        </w:rPr>
        <w:t>la</w:t>
      </w:r>
      <w:r>
        <w:rPr>
          <w:rFonts w:ascii="Arial" w:hAnsi="Arial"/>
          <w:b/>
          <w:spacing w:val="-9"/>
          <w:sz w:val="22"/>
        </w:rPr>
        <w:t> </w:t>
      </w:r>
      <w:r>
        <w:rPr>
          <w:rFonts w:ascii="Arial" w:hAnsi="Arial"/>
          <w:b/>
          <w:sz w:val="22"/>
        </w:rPr>
        <w:t>Facultad</w:t>
      </w:r>
      <w:r>
        <w:rPr>
          <w:rFonts w:ascii="Arial" w:hAnsi="Arial"/>
          <w:b/>
          <w:spacing w:val="-11"/>
          <w:sz w:val="22"/>
        </w:rPr>
        <w:t> </w:t>
      </w:r>
      <w:r>
        <w:rPr>
          <w:rFonts w:ascii="Arial" w:hAnsi="Arial"/>
          <w:b/>
          <w:sz w:val="22"/>
        </w:rPr>
        <w:t>de</w:t>
      </w:r>
      <w:r>
        <w:rPr>
          <w:rFonts w:ascii="Arial" w:hAnsi="Arial"/>
          <w:b/>
          <w:spacing w:val="-8"/>
          <w:sz w:val="22"/>
        </w:rPr>
        <w:t> </w:t>
      </w:r>
      <w:r>
        <w:rPr>
          <w:rFonts w:ascii="Arial" w:hAnsi="Arial"/>
          <w:b/>
          <w:sz w:val="22"/>
        </w:rPr>
        <w:t>Economía</w:t>
      </w:r>
      <w:r>
        <w:rPr>
          <w:rFonts w:ascii="Arial" w:hAnsi="Arial"/>
          <w:b/>
          <w:spacing w:val="-9"/>
          <w:sz w:val="22"/>
        </w:rPr>
        <w:t> </w:t>
      </w:r>
      <w:r>
        <w:rPr>
          <w:rFonts w:ascii="Arial" w:hAnsi="Arial"/>
          <w:b/>
          <w:sz w:val="22"/>
        </w:rPr>
        <w:t>y </w:t>
      </w:r>
      <w:r>
        <w:rPr>
          <w:rFonts w:ascii="Arial" w:hAnsi="Arial"/>
          <w:b/>
          <w:spacing w:val="-2"/>
          <w:sz w:val="22"/>
        </w:rPr>
        <w:t>Administración</w:t>
      </w: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spacing w:before="154"/>
        <w:rPr>
          <w:rFonts w:ascii="Arial"/>
          <w:b/>
          <w:sz w:val="22"/>
        </w:rPr>
      </w:pPr>
    </w:p>
    <w:p>
      <w:pPr>
        <w:spacing w:before="0"/>
        <w:ind w:left="654" w:right="0" w:firstLine="0"/>
        <w:jc w:val="center"/>
        <w:rPr>
          <w:sz w:val="18"/>
        </w:rPr>
      </w:pPr>
      <w:r>
        <w:rPr>
          <w:sz w:val="18"/>
        </w:rPr>
        <w:t>Fuente:</w:t>
      </w:r>
      <w:r>
        <w:rPr>
          <w:spacing w:val="-8"/>
          <w:sz w:val="18"/>
        </w:rPr>
        <w:t> </w:t>
      </w:r>
      <w:r>
        <w:rPr>
          <w:sz w:val="18"/>
        </w:rPr>
        <w:t>Coordinación</w:t>
      </w:r>
      <w:r>
        <w:rPr>
          <w:spacing w:val="-7"/>
          <w:sz w:val="18"/>
        </w:rPr>
        <w:t> </w:t>
      </w:r>
      <w:r>
        <w:rPr>
          <w:sz w:val="18"/>
        </w:rPr>
        <w:t>de</w:t>
      </w:r>
      <w:r>
        <w:rPr>
          <w:spacing w:val="-8"/>
          <w:sz w:val="18"/>
        </w:rPr>
        <w:t> </w:t>
      </w:r>
      <w:r>
        <w:rPr>
          <w:sz w:val="18"/>
        </w:rPr>
        <w:t>Investigación</w:t>
      </w:r>
      <w:r>
        <w:rPr>
          <w:spacing w:val="-6"/>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rPr>
          <w:sz w:val="18"/>
        </w:rPr>
      </w:pPr>
    </w:p>
    <w:p>
      <w:pPr>
        <w:pStyle w:val="BodyText"/>
        <w:spacing w:before="119"/>
        <w:rPr>
          <w:sz w:val="18"/>
        </w:rPr>
      </w:pPr>
    </w:p>
    <w:p>
      <w:pPr>
        <w:pStyle w:val="Heading2"/>
        <w:numPr>
          <w:ilvl w:val="2"/>
          <w:numId w:val="3"/>
        </w:numPr>
        <w:tabs>
          <w:tab w:pos="2763" w:val="left" w:leader="none"/>
          <w:tab w:pos="2781" w:val="left" w:leader="none"/>
        </w:tabs>
        <w:spacing w:line="256" w:lineRule="auto" w:before="0" w:after="0"/>
        <w:ind w:left="2781" w:right="1062" w:hanging="720"/>
        <w:jc w:val="left"/>
      </w:pPr>
      <w:r>
        <w:rPr/>
        <w:t>Fortalecimiento</w:t>
      </w:r>
      <w:r>
        <w:rPr>
          <w:spacing w:val="-12"/>
        </w:rPr>
        <w:t> </w:t>
      </w:r>
      <w:r>
        <w:rPr/>
        <w:t>y</w:t>
      </w:r>
      <w:r>
        <w:rPr>
          <w:spacing w:val="-13"/>
        </w:rPr>
        <w:t> </w:t>
      </w:r>
      <w:r>
        <w:rPr/>
        <w:t>dinamización</w:t>
      </w:r>
      <w:r>
        <w:rPr>
          <w:spacing w:val="-12"/>
        </w:rPr>
        <w:t> </w:t>
      </w:r>
      <w:r>
        <w:rPr/>
        <w:t>de</w:t>
      </w:r>
      <w:r>
        <w:rPr>
          <w:spacing w:val="-12"/>
        </w:rPr>
        <w:t> </w:t>
      </w:r>
      <w:r>
        <w:rPr/>
        <w:t>la</w:t>
      </w:r>
      <w:r>
        <w:rPr>
          <w:spacing w:val="-14"/>
        </w:rPr>
        <w:t> </w:t>
      </w:r>
      <w:r>
        <w:rPr/>
        <w:t>cuádruple</w:t>
      </w:r>
      <w:r>
        <w:rPr>
          <w:spacing w:val="-10"/>
        </w:rPr>
        <w:t> </w:t>
      </w:r>
      <w:r>
        <w:rPr/>
        <w:t>hélice</w:t>
      </w:r>
      <w:r>
        <w:rPr>
          <w:spacing w:val="-11"/>
        </w:rPr>
        <w:t> </w:t>
      </w:r>
      <w:r>
        <w:rPr/>
        <w:t>(Universidad, empresa, estado, sociedad)</w:t>
      </w:r>
    </w:p>
    <w:p>
      <w:pPr>
        <w:pStyle w:val="BodyText"/>
        <w:spacing w:before="182"/>
        <w:ind w:left="1702" w:right="971"/>
        <w:jc w:val="both"/>
      </w:pPr>
      <w:r>
        <w:rPr/>
        <w:t>El Centro de Investigaciones CESPOSUR ha fortalecido su articulación con los actores académicos, institucionales y sociales vinculados a la investigación y la proyección</w:t>
      </w:r>
      <w:r>
        <w:rPr>
          <w:spacing w:val="80"/>
        </w:rPr>
        <w:t> </w:t>
      </w:r>
      <w:r>
        <w:rPr/>
        <w:t>social</w:t>
      </w:r>
      <w:r>
        <w:rPr>
          <w:spacing w:val="80"/>
        </w:rPr>
        <w:t> </w:t>
      </w:r>
      <w:r>
        <w:rPr/>
        <w:t>de</w:t>
      </w:r>
      <w:r>
        <w:rPr>
          <w:spacing w:val="80"/>
        </w:rPr>
        <w:t> </w:t>
      </w:r>
      <w:r>
        <w:rPr/>
        <w:t>la</w:t>
      </w:r>
      <w:r>
        <w:rPr>
          <w:spacing w:val="80"/>
        </w:rPr>
        <w:t> </w:t>
      </w:r>
      <w:r>
        <w:rPr/>
        <w:t>Facultad,</w:t>
      </w:r>
      <w:r>
        <w:rPr>
          <w:spacing w:val="80"/>
        </w:rPr>
        <w:t> </w:t>
      </w:r>
      <w:r>
        <w:rPr/>
        <w:t>promoviendo</w:t>
      </w:r>
      <w:r>
        <w:rPr>
          <w:spacing w:val="80"/>
        </w:rPr>
        <w:t> </w:t>
      </w:r>
      <w:r>
        <w:rPr/>
        <w:t>la</w:t>
      </w:r>
      <w:r>
        <w:rPr>
          <w:spacing w:val="80"/>
        </w:rPr>
        <w:t> </w:t>
      </w:r>
      <w:r>
        <w:rPr/>
        <w:t>consolidación</w:t>
      </w:r>
      <w:r>
        <w:rPr>
          <w:spacing w:val="80"/>
        </w:rPr>
        <w:t> </w:t>
      </w:r>
      <w:r>
        <w:rPr/>
        <w:t>de</w:t>
      </w:r>
      <w:r>
        <w:rPr>
          <w:spacing w:val="80"/>
        </w:rPr>
        <w:t> </w:t>
      </w:r>
      <w:r>
        <w:rPr/>
        <w:t>alianzas</w:t>
      </w:r>
    </w:p>
    <w:p>
      <w:pPr>
        <w:pStyle w:val="BodyText"/>
        <w:spacing w:after="0"/>
        <w:jc w:val="both"/>
        <w:sectPr>
          <w:pgSz w:w="12240" w:h="15840"/>
          <w:pgMar w:top="1460" w:bottom="280" w:left="0" w:right="720"/>
        </w:sectPr>
      </w:pPr>
    </w:p>
    <w:p>
      <w:pPr>
        <w:pStyle w:val="BodyText"/>
        <w:spacing w:line="242" w:lineRule="auto" w:before="79"/>
        <w:ind w:left="1702" w:right="966"/>
        <w:jc w:val="both"/>
      </w:pPr>
      <w:r>
        <w:rPr/>
        <mc:AlternateContent>
          <mc:Choice Requires="wps">
            <w:drawing>
              <wp:anchor distT="0" distB="0" distL="0" distR="0" allowOverlap="1" layoutInCell="1" locked="0" behindDoc="1" simplePos="0" relativeHeight="481201664">
                <wp:simplePos x="0" y="0"/>
                <wp:positionH relativeFrom="page">
                  <wp:posOffset>0</wp:posOffset>
                </wp:positionH>
                <wp:positionV relativeFrom="page">
                  <wp:posOffset>-1</wp:posOffset>
                </wp:positionV>
                <wp:extent cx="7772400" cy="10052685"/>
                <wp:effectExtent l="0" t="0" r="0" b="0"/>
                <wp:wrapNone/>
                <wp:docPr id="360" name="Group 360"/>
                <wp:cNvGraphicFramePr>
                  <a:graphicFrameLocks/>
                </wp:cNvGraphicFramePr>
                <a:graphic>
                  <a:graphicData uri="http://schemas.microsoft.com/office/word/2010/wordprocessingGroup">
                    <wpg:wgp>
                      <wpg:cNvPr id="360" name="Group 360"/>
                      <wpg:cNvGrpSpPr/>
                      <wpg:grpSpPr>
                        <a:xfrm>
                          <a:off x="0" y="0"/>
                          <a:ext cx="7772400" cy="10052685"/>
                          <a:chExt cx="7772400" cy="10052685"/>
                        </a:xfrm>
                      </wpg:grpSpPr>
                      <pic:pic>
                        <pic:nvPicPr>
                          <pic:cNvPr id="361" name="Image 361"/>
                          <pic:cNvPicPr/>
                        </pic:nvPicPr>
                        <pic:blipFill>
                          <a:blip r:embed="rId11" cstate="print"/>
                          <a:stretch>
                            <a:fillRect/>
                          </a:stretch>
                        </pic:blipFill>
                        <pic:spPr>
                          <a:xfrm>
                            <a:off x="0" y="0"/>
                            <a:ext cx="7772399" cy="10043157"/>
                          </a:xfrm>
                          <a:prstGeom prst="rect">
                            <a:avLst/>
                          </a:prstGeom>
                        </pic:spPr>
                      </pic:pic>
                      <pic:pic>
                        <pic:nvPicPr>
                          <pic:cNvPr id="362" name="Image 36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4816" id="docshapegroup340" coordorigin="0,0" coordsize="12240,15831">
                <v:shape style="position:absolute;left:0;top:0;width:12240;height:15816" type="#_x0000_t75" id="docshape341" stroked="false">
                  <v:imagedata r:id="rId11" o:title=""/>
                </v:shape>
                <v:shape style="position:absolute;left:11175;top:14;width:1065;height:15816" type="#_x0000_t75" id="docshape342" stroked="false">
                  <v:imagedata r:id="rId12" o:title=""/>
                </v:shape>
                <w10:wrap type="none"/>
              </v:group>
            </w:pict>
          </mc:Fallback>
        </mc:AlternateContent>
      </w:r>
      <w:r>
        <w:rPr/>
        <w:t>estratégicas</w:t>
      </w:r>
      <w:r>
        <w:rPr>
          <w:spacing w:val="-11"/>
        </w:rPr>
        <w:t> </w:t>
      </w:r>
      <w:r>
        <w:rPr/>
        <w:t>con</w:t>
      </w:r>
      <w:r>
        <w:rPr>
          <w:spacing w:val="-11"/>
        </w:rPr>
        <w:t> </w:t>
      </w:r>
      <w:r>
        <w:rPr/>
        <w:t>el</w:t>
      </w:r>
      <w:r>
        <w:rPr>
          <w:spacing w:val="-10"/>
        </w:rPr>
        <w:t> </w:t>
      </w:r>
      <w:r>
        <w:rPr/>
        <w:t>entorno.</w:t>
      </w:r>
      <w:r>
        <w:rPr>
          <w:spacing w:val="-10"/>
        </w:rPr>
        <w:t> </w:t>
      </w:r>
      <w:r>
        <w:rPr/>
        <w:t>Esta</w:t>
      </w:r>
      <w:r>
        <w:rPr>
          <w:spacing w:val="-10"/>
        </w:rPr>
        <w:t> </w:t>
      </w:r>
      <w:r>
        <w:rPr/>
        <w:t>articulación</w:t>
      </w:r>
      <w:r>
        <w:rPr>
          <w:spacing w:val="-12"/>
        </w:rPr>
        <w:t> </w:t>
      </w:r>
      <w:r>
        <w:rPr/>
        <w:t>ha</w:t>
      </w:r>
      <w:r>
        <w:rPr>
          <w:spacing w:val="-11"/>
        </w:rPr>
        <w:t> </w:t>
      </w:r>
      <w:r>
        <w:rPr/>
        <w:t>permitido</w:t>
      </w:r>
      <w:r>
        <w:rPr>
          <w:spacing w:val="-11"/>
        </w:rPr>
        <w:t> </w:t>
      </w:r>
      <w:r>
        <w:rPr/>
        <w:t>su</w:t>
      </w:r>
      <w:r>
        <w:rPr>
          <w:spacing w:val="-11"/>
        </w:rPr>
        <w:t> </w:t>
      </w:r>
      <w:r>
        <w:rPr/>
        <w:t>participación</w:t>
      </w:r>
      <w:r>
        <w:rPr>
          <w:spacing w:val="-12"/>
        </w:rPr>
        <w:t> </w:t>
      </w:r>
      <w:r>
        <w:rPr/>
        <w:t>activa</w:t>
      </w:r>
      <w:r>
        <w:rPr>
          <w:spacing w:val="-11"/>
        </w:rPr>
        <w:t> </w:t>
      </w:r>
      <w:r>
        <w:rPr/>
        <w:t>en diferentes</w:t>
      </w:r>
      <w:r>
        <w:rPr>
          <w:spacing w:val="-6"/>
        </w:rPr>
        <w:t> </w:t>
      </w:r>
      <w:r>
        <w:rPr/>
        <w:t>escenarios,</w:t>
      </w:r>
      <w:r>
        <w:rPr>
          <w:spacing w:val="-7"/>
        </w:rPr>
        <w:t> </w:t>
      </w:r>
      <w:r>
        <w:rPr/>
        <w:t>que</w:t>
      </w:r>
      <w:r>
        <w:rPr>
          <w:spacing w:val="-6"/>
        </w:rPr>
        <w:t> </w:t>
      </w:r>
      <w:r>
        <w:rPr/>
        <w:t>incluyen</w:t>
      </w:r>
      <w:r>
        <w:rPr>
          <w:spacing w:val="-6"/>
        </w:rPr>
        <w:t> </w:t>
      </w:r>
      <w:r>
        <w:rPr/>
        <w:t>la</w:t>
      </w:r>
      <w:r>
        <w:rPr>
          <w:spacing w:val="-6"/>
        </w:rPr>
        <w:t> </w:t>
      </w:r>
      <w:r>
        <w:rPr/>
        <w:t>formulación</w:t>
      </w:r>
      <w:r>
        <w:rPr>
          <w:spacing w:val="-6"/>
        </w:rPr>
        <w:t> </w:t>
      </w:r>
      <w:r>
        <w:rPr/>
        <w:t>de</w:t>
      </w:r>
      <w:r>
        <w:rPr>
          <w:spacing w:val="-6"/>
        </w:rPr>
        <w:t> </w:t>
      </w:r>
      <w:r>
        <w:rPr/>
        <w:t>proyectos</w:t>
      </w:r>
      <w:r>
        <w:rPr>
          <w:spacing w:val="-6"/>
        </w:rPr>
        <w:t> </w:t>
      </w:r>
      <w:r>
        <w:rPr/>
        <w:t>de</w:t>
      </w:r>
      <w:r>
        <w:rPr>
          <w:spacing w:val="-6"/>
        </w:rPr>
        <w:t> </w:t>
      </w:r>
      <w:r>
        <w:rPr/>
        <w:t>investigación,</w:t>
      </w:r>
      <w:r>
        <w:rPr>
          <w:spacing w:val="-6"/>
        </w:rPr>
        <w:t> </w:t>
      </w:r>
      <w:r>
        <w:rPr/>
        <w:t>la participación en mesas sectoriales y la organización de eventos de carácter científico y académico.</w:t>
      </w:r>
    </w:p>
    <w:p>
      <w:pPr>
        <w:pStyle w:val="BodyText"/>
        <w:spacing w:before="261"/>
        <w:ind w:left="1702" w:right="965"/>
        <w:jc w:val="both"/>
      </w:pPr>
      <w:r>
        <w:rPr/>
        <w:t>En</w:t>
      </w:r>
      <w:r>
        <w:rPr>
          <w:spacing w:val="-7"/>
        </w:rPr>
        <w:t> </w:t>
      </w:r>
      <w:r>
        <w:rPr/>
        <w:t>este</w:t>
      </w:r>
      <w:r>
        <w:rPr>
          <w:spacing w:val="-8"/>
        </w:rPr>
        <w:t> </w:t>
      </w:r>
      <w:r>
        <w:rPr/>
        <w:t>marco,</w:t>
      </w:r>
      <w:r>
        <w:rPr>
          <w:spacing w:val="-8"/>
        </w:rPr>
        <w:t> </w:t>
      </w:r>
      <w:r>
        <w:rPr/>
        <w:t>el</w:t>
      </w:r>
      <w:r>
        <w:rPr>
          <w:spacing w:val="-7"/>
        </w:rPr>
        <w:t> </w:t>
      </w:r>
      <w:r>
        <w:rPr/>
        <w:t>Centro</w:t>
      </w:r>
      <w:r>
        <w:rPr>
          <w:spacing w:val="-8"/>
        </w:rPr>
        <w:t> </w:t>
      </w:r>
      <w:r>
        <w:rPr/>
        <w:t>orienta</w:t>
      </w:r>
      <w:r>
        <w:rPr>
          <w:spacing w:val="-8"/>
        </w:rPr>
        <w:t> </w:t>
      </w:r>
      <w:r>
        <w:rPr/>
        <w:t>su</w:t>
      </w:r>
      <w:r>
        <w:rPr>
          <w:spacing w:val="-7"/>
        </w:rPr>
        <w:t> </w:t>
      </w:r>
      <w:r>
        <w:rPr/>
        <w:t>gestión</w:t>
      </w:r>
      <w:r>
        <w:rPr>
          <w:spacing w:val="-7"/>
        </w:rPr>
        <w:t> </w:t>
      </w:r>
      <w:r>
        <w:rPr/>
        <w:t>hacia</w:t>
      </w:r>
      <w:r>
        <w:rPr>
          <w:spacing w:val="-7"/>
        </w:rPr>
        <w:t> </w:t>
      </w:r>
      <w:r>
        <w:rPr/>
        <w:t>la</w:t>
      </w:r>
      <w:r>
        <w:rPr>
          <w:spacing w:val="-7"/>
        </w:rPr>
        <w:t> </w:t>
      </w:r>
      <w:r>
        <w:rPr/>
        <w:t>identificación</w:t>
      </w:r>
      <w:r>
        <w:rPr>
          <w:spacing w:val="-6"/>
        </w:rPr>
        <w:t> </w:t>
      </w:r>
      <w:r>
        <w:rPr/>
        <w:t>y</w:t>
      </w:r>
      <w:r>
        <w:rPr>
          <w:spacing w:val="-8"/>
        </w:rPr>
        <w:t> </w:t>
      </w:r>
      <w:r>
        <w:rPr/>
        <w:t>participación</w:t>
      </w:r>
      <w:r>
        <w:rPr>
          <w:spacing w:val="-8"/>
        </w:rPr>
        <w:t> </w:t>
      </w:r>
      <w:r>
        <w:rPr/>
        <w:t>en convocatorias de investigación de carácter institucional, nacional e internacional, con el propósito de gestionar recursos y ampliar las oportunidades de desarrollo investigativo. Durante la vigencia 2025, se formularon diversas propuestas de investigación</w:t>
      </w:r>
      <w:r>
        <w:rPr>
          <w:spacing w:val="-17"/>
        </w:rPr>
        <w:t> </w:t>
      </w:r>
      <w:r>
        <w:rPr/>
        <w:t>presentadas</w:t>
      </w:r>
      <w:r>
        <w:rPr>
          <w:spacing w:val="-17"/>
        </w:rPr>
        <w:t> </w:t>
      </w:r>
      <w:r>
        <w:rPr/>
        <w:t>a</w:t>
      </w:r>
      <w:r>
        <w:rPr>
          <w:spacing w:val="-16"/>
        </w:rPr>
        <w:t> </w:t>
      </w:r>
      <w:r>
        <w:rPr/>
        <w:t>convocatorias</w:t>
      </w:r>
      <w:r>
        <w:rPr>
          <w:spacing w:val="-17"/>
        </w:rPr>
        <w:t> </w:t>
      </w:r>
      <w:r>
        <w:rPr/>
        <w:t>externas,</w:t>
      </w:r>
      <w:r>
        <w:rPr>
          <w:spacing w:val="-17"/>
        </w:rPr>
        <w:t> </w:t>
      </w:r>
      <w:r>
        <w:rPr/>
        <w:t>las</w:t>
      </w:r>
      <w:r>
        <w:rPr>
          <w:spacing w:val="-17"/>
        </w:rPr>
        <w:t> </w:t>
      </w:r>
      <w:r>
        <w:rPr/>
        <w:t>cuales</w:t>
      </w:r>
      <w:r>
        <w:rPr>
          <w:spacing w:val="-16"/>
        </w:rPr>
        <w:t> </w:t>
      </w:r>
      <w:r>
        <w:rPr/>
        <w:t>constituyen</w:t>
      </w:r>
      <w:r>
        <w:rPr>
          <w:spacing w:val="-17"/>
        </w:rPr>
        <w:t> </w:t>
      </w:r>
      <w:r>
        <w:rPr/>
        <w:t>insumos estratégicos</w:t>
      </w:r>
      <w:r>
        <w:rPr>
          <w:spacing w:val="-17"/>
        </w:rPr>
        <w:t> </w:t>
      </w:r>
      <w:r>
        <w:rPr/>
        <w:t>para</w:t>
      </w:r>
      <w:r>
        <w:rPr>
          <w:spacing w:val="-17"/>
        </w:rPr>
        <w:t> </w:t>
      </w:r>
      <w:r>
        <w:rPr/>
        <w:t>futuras</w:t>
      </w:r>
      <w:r>
        <w:rPr>
          <w:spacing w:val="-16"/>
        </w:rPr>
        <w:t> </w:t>
      </w:r>
      <w:r>
        <w:rPr/>
        <w:t>postulaciones</w:t>
      </w:r>
      <w:r>
        <w:rPr>
          <w:spacing w:val="-17"/>
        </w:rPr>
        <w:t> </w:t>
      </w:r>
      <w:r>
        <w:rPr/>
        <w:t>y</w:t>
      </w:r>
      <w:r>
        <w:rPr>
          <w:spacing w:val="-17"/>
        </w:rPr>
        <w:t> </w:t>
      </w:r>
      <w:r>
        <w:rPr/>
        <w:t>para</w:t>
      </w:r>
      <w:r>
        <w:rPr>
          <w:spacing w:val="-17"/>
        </w:rPr>
        <w:t> </w:t>
      </w:r>
      <w:r>
        <w:rPr/>
        <w:t>la</w:t>
      </w:r>
      <w:r>
        <w:rPr>
          <w:spacing w:val="-16"/>
        </w:rPr>
        <w:t> </w:t>
      </w:r>
      <w:r>
        <w:rPr/>
        <w:t>focalización</w:t>
      </w:r>
      <w:r>
        <w:rPr>
          <w:spacing w:val="-17"/>
        </w:rPr>
        <w:t> </w:t>
      </w:r>
      <w:r>
        <w:rPr/>
        <w:t>de</w:t>
      </w:r>
      <w:r>
        <w:rPr>
          <w:spacing w:val="-17"/>
        </w:rPr>
        <w:t> </w:t>
      </w:r>
      <w:r>
        <w:rPr/>
        <w:t>recursos</w:t>
      </w:r>
      <w:r>
        <w:rPr>
          <w:spacing w:val="-16"/>
        </w:rPr>
        <w:t> </w:t>
      </w:r>
      <w:r>
        <w:rPr/>
        <w:t>orientados al fortalecimiento de la investigación en la Facultad.</w:t>
      </w:r>
    </w:p>
    <w:p>
      <w:pPr>
        <w:pStyle w:val="BodyText"/>
        <w:spacing w:before="87"/>
      </w:pPr>
    </w:p>
    <w:p>
      <w:pPr>
        <w:pStyle w:val="Heading2"/>
        <w:numPr>
          <w:ilvl w:val="3"/>
          <w:numId w:val="3"/>
        </w:numPr>
        <w:tabs>
          <w:tab w:pos="3141" w:val="left" w:leader="none"/>
        </w:tabs>
        <w:spacing w:line="240" w:lineRule="auto" w:before="0" w:after="0"/>
        <w:ind w:left="3141" w:right="0" w:hanging="1080"/>
        <w:jc w:val="left"/>
      </w:pPr>
      <w:r>
        <w:rPr/>
        <w:t>Proyectos</w:t>
      </w:r>
      <w:r>
        <w:rPr>
          <w:spacing w:val="-13"/>
        </w:rPr>
        <w:t> </w:t>
      </w:r>
      <w:r>
        <w:rPr/>
        <w:t>de</w:t>
      </w:r>
      <w:r>
        <w:rPr>
          <w:spacing w:val="-8"/>
        </w:rPr>
        <w:t> </w:t>
      </w:r>
      <w:r>
        <w:rPr/>
        <w:t>Investigación</w:t>
      </w:r>
      <w:r>
        <w:rPr>
          <w:spacing w:val="-11"/>
        </w:rPr>
        <w:t> </w:t>
      </w:r>
      <w:r>
        <w:rPr/>
        <w:t>en</w:t>
      </w:r>
      <w:r>
        <w:rPr>
          <w:spacing w:val="-16"/>
        </w:rPr>
        <w:t> </w:t>
      </w:r>
      <w:r>
        <w:rPr>
          <w:spacing w:val="-2"/>
        </w:rPr>
        <w:t>Alianza</w:t>
      </w:r>
    </w:p>
    <w:p>
      <w:pPr>
        <w:pStyle w:val="BodyText"/>
        <w:spacing w:line="244" w:lineRule="auto" w:before="204"/>
        <w:ind w:left="1702" w:right="963"/>
        <w:jc w:val="both"/>
      </w:pPr>
      <w:r>
        <w:rPr/>
        <w:t>La gestión adelantada por el Centro de Investigaciones CESPOSUR ha permitido fortalecer la participación de la Facultad en convocatorias promovidas por instituciones</w:t>
      </w:r>
      <w:r>
        <w:rPr>
          <w:spacing w:val="-17"/>
        </w:rPr>
        <w:t> </w:t>
      </w:r>
      <w:r>
        <w:rPr/>
        <w:t>de</w:t>
      </w:r>
      <w:r>
        <w:rPr>
          <w:spacing w:val="-17"/>
        </w:rPr>
        <w:t> </w:t>
      </w:r>
      <w:r>
        <w:rPr/>
        <w:t>relevancia</w:t>
      </w:r>
      <w:r>
        <w:rPr>
          <w:spacing w:val="-16"/>
        </w:rPr>
        <w:t> </w:t>
      </w:r>
      <w:r>
        <w:rPr/>
        <w:t>nacional,</w:t>
      </w:r>
      <w:r>
        <w:rPr>
          <w:spacing w:val="-17"/>
        </w:rPr>
        <w:t> </w:t>
      </w:r>
      <w:r>
        <w:rPr/>
        <w:t>favoreciendo</w:t>
      </w:r>
      <w:r>
        <w:rPr>
          <w:spacing w:val="-17"/>
        </w:rPr>
        <w:t> </w:t>
      </w:r>
      <w:r>
        <w:rPr/>
        <w:t>su</w:t>
      </w:r>
      <w:r>
        <w:rPr>
          <w:spacing w:val="-17"/>
        </w:rPr>
        <w:t> </w:t>
      </w:r>
      <w:r>
        <w:rPr/>
        <w:t>posicionamiento</w:t>
      </w:r>
      <w:r>
        <w:rPr>
          <w:spacing w:val="-16"/>
        </w:rPr>
        <w:t> </w:t>
      </w:r>
      <w:r>
        <w:rPr/>
        <w:t>en</w:t>
      </w:r>
      <w:r>
        <w:rPr>
          <w:spacing w:val="-17"/>
        </w:rPr>
        <w:t> </w:t>
      </w:r>
      <w:r>
        <w:rPr/>
        <w:t>escenarios investigativos y la consolidación de alianzas interinstitucionales con otras instituciones de educación superior.</w:t>
      </w:r>
    </w:p>
    <w:p>
      <w:pPr>
        <w:pStyle w:val="BodyText"/>
        <w:spacing w:before="5"/>
      </w:pPr>
    </w:p>
    <w:p>
      <w:pPr>
        <w:pStyle w:val="BodyText"/>
        <w:spacing w:line="244" w:lineRule="auto"/>
        <w:ind w:left="1702" w:right="961"/>
        <w:jc w:val="both"/>
      </w:pPr>
      <w:r>
        <w:rPr/>
        <w:t>En este contexto, durante la vigencia 2025 continuó la ejecución de dos (2) proyectos</w:t>
      </w:r>
      <w:r>
        <w:rPr/>
        <w:t> de</w:t>
      </w:r>
      <w:r>
        <w:rPr/>
        <w:t> investigación</w:t>
      </w:r>
      <w:r>
        <w:rPr/>
        <w:t> desarrollados</w:t>
      </w:r>
      <w:r>
        <w:rPr/>
        <w:t> en</w:t>
      </w:r>
      <w:r>
        <w:rPr/>
        <w:t> alianza</w:t>
      </w:r>
      <w:r>
        <w:rPr/>
        <w:t> con</w:t>
      </w:r>
      <w:r>
        <w:rPr/>
        <w:t> la</w:t>
      </w:r>
      <w:r>
        <w:rPr/>
        <w:t> Universidad de la Amazonía, los cuales se detallan a continuación:</w:t>
      </w:r>
    </w:p>
    <w:p>
      <w:pPr>
        <w:spacing w:before="184"/>
        <w:ind w:left="1785" w:right="1139" w:firstLine="0"/>
        <w:jc w:val="center"/>
        <w:rPr>
          <w:rFonts w:ascii="Arial"/>
          <w:b/>
          <w:sz w:val="22"/>
        </w:rPr>
      </w:pPr>
      <w:r>
        <w:rPr>
          <w:rFonts w:ascii="Arial"/>
          <w:b/>
          <w:sz w:val="22"/>
        </w:rPr>
        <mc:AlternateContent>
          <mc:Choice Requires="wps">
            <w:drawing>
              <wp:anchor distT="0" distB="0" distL="0" distR="0" allowOverlap="1" layoutInCell="1" locked="0" behindDoc="0" simplePos="0" relativeHeight="15777792">
                <wp:simplePos x="0" y="0"/>
                <wp:positionH relativeFrom="page">
                  <wp:posOffset>1039545</wp:posOffset>
                </wp:positionH>
                <wp:positionV relativeFrom="paragraph">
                  <wp:posOffset>242900</wp:posOffset>
                </wp:positionV>
                <wp:extent cx="5693410" cy="3411854"/>
                <wp:effectExtent l="0" t="0" r="0" b="0"/>
                <wp:wrapNone/>
                <wp:docPr id="363" name="Textbox 363"/>
                <wp:cNvGraphicFramePr>
                  <a:graphicFrameLocks/>
                </wp:cNvGraphicFramePr>
                <a:graphic>
                  <a:graphicData uri="http://schemas.microsoft.com/office/word/2010/wordprocessingShape">
                    <wps:wsp>
                      <wps:cNvPr id="363" name="Textbox 363"/>
                      <wps:cNvSpPr txBox="1"/>
                      <wps:spPr>
                        <a:xfrm>
                          <a:off x="0" y="0"/>
                          <a:ext cx="5693410" cy="3411854"/>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
                              <w:gridCol w:w="2106"/>
                              <w:gridCol w:w="1141"/>
                              <w:gridCol w:w="1619"/>
                              <w:gridCol w:w="1422"/>
                              <w:gridCol w:w="964"/>
                              <w:gridCol w:w="1219"/>
                            </w:tblGrid>
                            <w:tr>
                              <w:trPr>
                                <w:trHeight w:val="458" w:hRule="atLeast"/>
                              </w:trPr>
                              <w:tc>
                                <w:tcPr>
                                  <w:tcW w:w="365" w:type="dxa"/>
                                  <w:shd w:val="clear" w:color="auto" w:fill="990000"/>
                                </w:tcPr>
                                <w:p>
                                  <w:pPr>
                                    <w:pStyle w:val="TableParagraph"/>
                                    <w:spacing w:before="109"/>
                                    <w:ind w:left="19" w:right="5"/>
                                    <w:jc w:val="center"/>
                                    <w:rPr>
                                      <w:rFonts w:ascii="Arial" w:hAnsi="Arial"/>
                                      <w:b/>
                                      <w:sz w:val="20"/>
                                    </w:rPr>
                                  </w:pPr>
                                  <w:r>
                                    <w:rPr>
                                      <w:rFonts w:ascii="Arial" w:hAnsi="Arial"/>
                                      <w:b/>
                                      <w:color w:val="FFFFFF"/>
                                      <w:spacing w:val="-5"/>
                                      <w:sz w:val="20"/>
                                    </w:rPr>
                                    <w:t>N°</w:t>
                                  </w:r>
                                </w:p>
                              </w:tc>
                              <w:tc>
                                <w:tcPr>
                                  <w:tcW w:w="2106" w:type="dxa"/>
                                  <w:shd w:val="clear" w:color="auto" w:fill="990000"/>
                                </w:tcPr>
                                <w:p>
                                  <w:pPr>
                                    <w:pStyle w:val="TableParagraph"/>
                                    <w:spacing w:before="109"/>
                                    <w:ind w:left="237"/>
                                    <w:rPr>
                                      <w:rFonts w:ascii="Arial"/>
                                      <w:b/>
                                      <w:sz w:val="20"/>
                                    </w:rPr>
                                  </w:pPr>
                                  <w:r>
                                    <w:rPr>
                                      <w:rFonts w:ascii="Arial"/>
                                      <w:b/>
                                      <w:color w:val="FFFFFF"/>
                                      <w:spacing w:val="-2"/>
                                      <w:sz w:val="20"/>
                                    </w:rPr>
                                    <w:t>CONVOCATORIA</w:t>
                                  </w:r>
                                </w:p>
                              </w:tc>
                              <w:tc>
                                <w:tcPr>
                                  <w:tcW w:w="1141" w:type="dxa"/>
                                  <w:shd w:val="clear" w:color="auto" w:fill="990000"/>
                                </w:tcPr>
                                <w:p>
                                  <w:pPr>
                                    <w:pStyle w:val="TableParagraph"/>
                                    <w:spacing w:before="109"/>
                                    <w:ind w:left="124"/>
                                    <w:rPr>
                                      <w:rFonts w:ascii="Arial"/>
                                      <w:b/>
                                      <w:sz w:val="20"/>
                                    </w:rPr>
                                  </w:pPr>
                                  <w:r>
                                    <w:rPr>
                                      <w:rFonts w:ascii="Arial"/>
                                      <w:b/>
                                      <w:color w:val="FFFFFF"/>
                                      <w:spacing w:val="-2"/>
                                      <w:sz w:val="20"/>
                                    </w:rPr>
                                    <w:t>ENTIDAD</w:t>
                                  </w:r>
                                </w:p>
                              </w:tc>
                              <w:tc>
                                <w:tcPr>
                                  <w:tcW w:w="1619" w:type="dxa"/>
                                  <w:shd w:val="clear" w:color="auto" w:fill="990000"/>
                                </w:tcPr>
                                <w:p>
                                  <w:pPr>
                                    <w:pStyle w:val="TableParagraph"/>
                                    <w:spacing w:before="109"/>
                                    <w:ind w:left="247"/>
                                    <w:rPr>
                                      <w:rFonts w:ascii="Arial"/>
                                      <w:b/>
                                      <w:sz w:val="20"/>
                                    </w:rPr>
                                  </w:pPr>
                                  <w:r>
                                    <w:rPr>
                                      <w:rFonts w:ascii="Arial"/>
                                      <w:b/>
                                      <w:color w:val="FFFFFF"/>
                                      <w:spacing w:val="-2"/>
                                      <w:sz w:val="20"/>
                                    </w:rPr>
                                    <w:t>PROYECTO</w:t>
                                  </w:r>
                                </w:p>
                              </w:tc>
                              <w:tc>
                                <w:tcPr>
                                  <w:tcW w:w="1422" w:type="dxa"/>
                                  <w:shd w:val="clear" w:color="auto" w:fill="990000"/>
                                </w:tcPr>
                                <w:p>
                                  <w:pPr>
                                    <w:pStyle w:val="TableParagraph"/>
                                    <w:spacing w:line="230" w:lineRule="auto"/>
                                    <w:ind w:left="152" w:right="149" w:firstLine="216"/>
                                    <w:rPr>
                                      <w:rFonts w:ascii="Arial"/>
                                      <w:b/>
                                      <w:sz w:val="20"/>
                                    </w:rPr>
                                  </w:pPr>
                                  <w:r>
                                    <w:rPr>
                                      <w:rFonts w:ascii="Arial"/>
                                      <w:b/>
                                      <w:color w:val="FFFFFF"/>
                                      <w:spacing w:val="-4"/>
                                      <w:sz w:val="20"/>
                                    </w:rPr>
                                    <w:t>VALOR PROYECTO</w:t>
                                  </w:r>
                                </w:p>
                              </w:tc>
                              <w:tc>
                                <w:tcPr>
                                  <w:tcW w:w="964" w:type="dxa"/>
                                  <w:shd w:val="clear" w:color="auto" w:fill="990000"/>
                                </w:tcPr>
                                <w:p>
                                  <w:pPr>
                                    <w:pStyle w:val="TableParagraph"/>
                                    <w:spacing w:before="109"/>
                                    <w:ind w:left="70"/>
                                    <w:rPr>
                                      <w:rFonts w:ascii="Arial"/>
                                      <w:b/>
                                      <w:sz w:val="20"/>
                                    </w:rPr>
                                  </w:pPr>
                                  <w:r>
                                    <w:rPr>
                                      <w:rFonts w:ascii="Arial"/>
                                      <w:b/>
                                      <w:color w:val="FFFFFF"/>
                                      <w:spacing w:val="-2"/>
                                      <w:sz w:val="20"/>
                                    </w:rPr>
                                    <w:t>FECHAS</w:t>
                                  </w:r>
                                </w:p>
                              </w:tc>
                              <w:tc>
                                <w:tcPr>
                                  <w:tcW w:w="1219" w:type="dxa"/>
                                  <w:shd w:val="clear" w:color="auto" w:fill="990000"/>
                                </w:tcPr>
                                <w:p>
                                  <w:pPr>
                                    <w:pStyle w:val="TableParagraph"/>
                                    <w:spacing w:before="109"/>
                                    <w:ind w:left="13"/>
                                    <w:jc w:val="center"/>
                                    <w:rPr>
                                      <w:rFonts w:ascii="Arial"/>
                                      <w:b/>
                                      <w:sz w:val="20"/>
                                    </w:rPr>
                                  </w:pPr>
                                  <w:r>
                                    <w:rPr>
                                      <w:rFonts w:ascii="Arial"/>
                                      <w:b/>
                                      <w:color w:val="FFFFFF"/>
                                      <w:spacing w:val="-2"/>
                                      <w:sz w:val="20"/>
                                    </w:rPr>
                                    <w:t>ESTADO</w:t>
                                  </w:r>
                                </w:p>
                              </w:tc>
                            </w:tr>
                            <w:tr>
                              <w:trPr>
                                <w:trHeight w:val="2392" w:hRule="atLeast"/>
                              </w:trPr>
                              <w:tc>
                                <w:tcPr>
                                  <w:tcW w:w="36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7"/>
                                    <w:rPr>
                                      <w:sz w:val="18"/>
                                    </w:rPr>
                                  </w:pPr>
                                </w:p>
                                <w:p>
                                  <w:pPr>
                                    <w:pStyle w:val="TableParagraph"/>
                                    <w:ind w:left="19"/>
                                    <w:jc w:val="center"/>
                                    <w:rPr>
                                      <w:sz w:val="18"/>
                                    </w:rPr>
                                  </w:pPr>
                                  <w:r>
                                    <w:rPr>
                                      <w:spacing w:val="-10"/>
                                      <w:sz w:val="18"/>
                                    </w:rPr>
                                    <w:t>1</w:t>
                                  </w:r>
                                </w:p>
                              </w:tc>
                              <w:tc>
                                <w:tcPr>
                                  <w:tcW w:w="2106" w:type="dxa"/>
                                </w:tcPr>
                                <w:p>
                                  <w:pPr>
                                    <w:pStyle w:val="TableParagraph"/>
                                    <w:tabs>
                                      <w:tab w:pos="1139" w:val="left" w:leader="none"/>
                                      <w:tab w:pos="1813" w:val="left" w:leader="none"/>
                                    </w:tabs>
                                    <w:ind w:left="69" w:right="36"/>
                                    <w:jc w:val="both"/>
                                    <w:rPr>
                                      <w:sz w:val="16"/>
                                    </w:rPr>
                                  </w:pPr>
                                  <w:r>
                                    <w:rPr>
                                      <w:rFonts w:ascii="Arial" w:hAnsi="Arial"/>
                                      <w:b/>
                                      <w:sz w:val="16"/>
                                    </w:rPr>
                                    <w:t>CONVOCATORIA No. 13 </w:t>
                                  </w:r>
                                  <w:r>
                                    <w:rPr>
                                      <w:sz w:val="16"/>
                                    </w:rPr>
                                    <w:t>ASIGNACIÓN PARA LA CTEI DEL SGR PARA LA CONFORMACIÓN DE </w:t>
                                  </w:r>
                                  <w:r>
                                    <w:rPr>
                                      <w:sz w:val="16"/>
                                    </w:rPr>
                                    <w:t>UN LISTADO PROPUESTAS </w:t>
                                  </w:r>
                                  <w:r>
                                    <w:rPr>
                                      <w:spacing w:val="-6"/>
                                      <w:sz w:val="16"/>
                                    </w:rPr>
                                    <w:t>DE</w:t>
                                  </w:r>
                                  <w:r>
                                    <w:rPr>
                                      <w:sz w:val="16"/>
                                    </w:rPr>
                                    <w:tab/>
                                  </w:r>
                                  <w:r>
                                    <w:rPr>
                                      <w:spacing w:val="-2"/>
                                      <w:sz w:val="16"/>
                                    </w:rPr>
                                    <w:t>PROYECTO ELEGIBLES</w:t>
                                  </w:r>
                                  <w:r>
                                    <w:rPr>
                                      <w:sz w:val="16"/>
                                    </w:rPr>
                                    <w:tab/>
                                    <w:tab/>
                                  </w:r>
                                  <w:r>
                                    <w:rPr>
                                      <w:spacing w:val="-6"/>
                                      <w:sz w:val="16"/>
                                    </w:rPr>
                                    <w:t>DE</w:t>
                                  </w:r>
                                  <w:r>
                                    <w:rPr>
                                      <w:sz w:val="16"/>
                                    </w:rPr>
                                    <w:t> INNOVACIÓN PARA LA PRODUCTIVIDAD, LA COMPETITIVIDAD Y EL DESARROLLO</w:t>
                                  </w:r>
                                  <w:r>
                                    <w:rPr>
                                      <w:spacing w:val="-12"/>
                                      <w:sz w:val="16"/>
                                    </w:rPr>
                                    <w:t> </w:t>
                                  </w:r>
                                  <w:r>
                                    <w:rPr>
                                      <w:sz w:val="16"/>
                                    </w:rPr>
                                    <w:t>SOCIAL</w:t>
                                  </w:r>
                                  <w:r>
                                    <w:rPr>
                                      <w:spacing w:val="-11"/>
                                      <w:sz w:val="16"/>
                                    </w:rPr>
                                    <w:t> </w:t>
                                  </w:r>
                                  <w:r>
                                    <w:rPr>
                                      <w:sz w:val="16"/>
                                    </w:rPr>
                                    <w:t>DE LOS</w:t>
                                  </w:r>
                                  <w:r>
                                    <w:rPr>
                                      <w:spacing w:val="-6"/>
                                      <w:sz w:val="16"/>
                                    </w:rPr>
                                    <w:t> </w:t>
                                  </w:r>
                                  <w:r>
                                    <w:rPr>
                                      <w:sz w:val="16"/>
                                    </w:rPr>
                                    <w:t>TERRITORIOS</w:t>
                                  </w:r>
                                </w:p>
                              </w:tc>
                              <w:tc>
                                <w:tcPr>
                                  <w:tcW w:w="1141" w:type="dxa"/>
                                </w:tcPr>
                                <w:p>
                                  <w:pPr>
                                    <w:pStyle w:val="TableParagraph"/>
                                    <w:rPr>
                                      <w:sz w:val="18"/>
                                    </w:rPr>
                                  </w:pPr>
                                </w:p>
                                <w:p>
                                  <w:pPr>
                                    <w:pStyle w:val="TableParagraph"/>
                                    <w:spacing w:before="171"/>
                                    <w:rPr>
                                      <w:sz w:val="18"/>
                                    </w:rPr>
                                  </w:pPr>
                                </w:p>
                                <w:p>
                                  <w:pPr>
                                    <w:pStyle w:val="TableParagraph"/>
                                    <w:tabs>
                                      <w:tab w:pos="502" w:val="left" w:leader="none"/>
                                      <w:tab w:pos="930" w:val="left" w:leader="none"/>
                                    </w:tabs>
                                    <w:ind w:left="70" w:right="68"/>
                                    <w:rPr>
                                      <w:sz w:val="18"/>
                                    </w:rPr>
                                  </w:pPr>
                                  <w:r>
                                    <w:rPr>
                                      <w:spacing w:val="-6"/>
                                      <w:sz w:val="18"/>
                                    </w:rPr>
                                    <w:t>En</w:t>
                                  </w:r>
                                  <w:r>
                                    <w:rPr>
                                      <w:sz w:val="18"/>
                                    </w:rPr>
                                    <w:tab/>
                                  </w:r>
                                  <w:r>
                                    <w:rPr>
                                      <w:spacing w:val="-4"/>
                                      <w:sz w:val="18"/>
                                    </w:rPr>
                                    <w:t>calidad </w:t>
                                  </w:r>
                                  <w:r>
                                    <w:rPr>
                                      <w:sz w:val="18"/>
                                    </w:rPr>
                                    <w:t>de</w:t>
                                  </w:r>
                                  <w:r>
                                    <w:rPr>
                                      <w:spacing w:val="-13"/>
                                      <w:sz w:val="18"/>
                                    </w:rPr>
                                    <w:t> </w:t>
                                  </w:r>
                                  <w:r>
                                    <w:rPr>
                                      <w:sz w:val="18"/>
                                    </w:rPr>
                                    <w:t>aliada</w:t>
                                  </w:r>
                                  <w:r>
                                    <w:rPr>
                                      <w:spacing w:val="-12"/>
                                      <w:sz w:val="18"/>
                                    </w:rPr>
                                    <w:t> </w:t>
                                  </w:r>
                                  <w:r>
                                    <w:rPr>
                                      <w:sz w:val="18"/>
                                    </w:rPr>
                                    <w:t>de </w:t>
                                  </w:r>
                                  <w:r>
                                    <w:rPr>
                                      <w:spacing w:val="-6"/>
                                      <w:sz w:val="18"/>
                                    </w:rPr>
                                    <w:t>la </w:t>
                                  </w:r>
                                  <w:r>
                                    <w:rPr>
                                      <w:spacing w:val="-2"/>
                                      <w:sz w:val="18"/>
                                    </w:rPr>
                                    <w:t>Universidad </w:t>
                                  </w:r>
                                  <w:r>
                                    <w:rPr>
                                      <w:spacing w:val="-5"/>
                                      <w:sz w:val="18"/>
                                    </w:rPr>
                                    <w:t>de</w:t>
                                  </w:r>
                                  <w:r>
                                    <w:rPr>
                                      <w:sz w:val="18"/>
                                    </w:rPr>
                                    <w:tab/>
                                    <w:tab/>
                                  </w:r>
                                  <w:r>
                                    <w:rPr>
                                      <w:spacing w:val="-10"/>
                                      <w:sz w:val="18"/>
                                    </w:rPr>
                                    <w:t>la</w:t>
                                  </w:r>
                                </w:p>
                                <w:p>
                                  <w:pPr>
                                    <w:pStyle w:val="TableParagraph"/>
                                    <w:spacing w:line="202" w:lineRule="exact"/>
                                    <w:ind w:left="70"/>
                                    <w:rPr>
                                      <w:sz w:val="18"/>
                                    </w:rPr>
                                  </w:pPr>
                                  <w:r>
                                    <w:rPr>
                                      <w:spacing w:val="-2"/>
                                      <w:sz w:val="18"/>
                                    </w:rPr>
                                    <w:t>Amazonia</w:t>
                                  </w:r>
                                </w:p>
                              </w:tc>
                              <w:tc>
                                <w:tcPr>
                                  <w:tcW w:w="1619" w:type="dxa"/>
                                </w:tcPr>
                                <w:p>
                                  <w:pPr>
                                    <w:pStyle w:val="TableParagraph"/>
                                    <w:tabs>
                                      <w:tab w:pos="827" w:val="left" w:leader="none"/>
                                      <w:tab w:pos="1277" w:val="left" w:leader="none"/>
                                      <w:tab w:pos="1386" w:val="left" w:leader="none"/>
                                    </w:tabs>
                                    <w:spacing w:before="158"/>
                                    <w:ind w:left="70" w:right="70"/>
                                    <w:rPr>
                                      <w:sz w:val="18"/>
                                    </w:rPr>
                                  </w:pPr>
                                  <w:r>
                                    <w:rPr>
                                      <w:spacing w:val="-2"/>
                                      <w:sz w:val="18"/>
                                    </w:rPr>
                                    <w:t>Fortalecimiento</w:t>
                                  </w:r>
                                  <w:r>
                                    <w:rPr>
                                      <w:spacing w:val="40"/>
                                      <w:sz w:val="18"/>
                                    </w:rPr>
                                    <w:t> </w:t>
                                  </w:r>
                                  <w:r>
                                    <w:rPr>
                                      <w:sz w:val="18"/>
                                    </w:rPr>
                                    <w:t>De</w:t>
                                  </w:r>
                                  <w:r>
                                    <w:rPr>
                                      <w:spacing w:val="33"/>
                                      <w:sz w:val="18"/>
                                    </w:rPr>
                                    <w:t> </w:t>
                                  </w:r>
                                  <w:r>
                                    <w:rPr>
                                      <w:sz w:val="18"/>
                                    </w:rPr>
                                    <w:t>Los</w:t>
                                  </w:r>
                                  <w:r>
                                    <w:rPr>
                                      <w:spacing w:val="34"/>
                                      <w:sz w:val="18"/>
                                    </w:rPr>
                                    <w:t> </w:t>
                                  </w:r>
                                  <w:r>
                                    <w:rPr>
                                      <w:sz w:val="18"/>
                                    </w:rPr>
                                    <w:t>Sistemas Tradicionales</w:t>
                                  </w:r>
                                  <w:r>
                                    <w:rPr>
                                      <w:spacing w:val="78"/>
                                      <w:sz w:val="18"/>
                                    </w:rPr>
                                    <w:t> </w:t>
                                  </w:r>
                                  <w:r>
                                    <w:rPr>
                                      <w:sz w:val="18"/>
                                    </w:rPr>
                                    <w:t>De </w:t>
                                  </w:r>
                                  <w:r>
                                    <w:rPr>
                                      <w:spacing w:val="-2"/>
                                      <w:sz w:val="18"/>
                                    </w:rPr>
                                    <w:t>Producción</w:t>
                                  </w:r>
                                  <w:r>
                                    <w:rPr>
                                      <w:sz w:val="18"/>
                                    </w:rPr>
                                    <w:tab/>
                                  </w:r>
                                  <w:r>
                                    <w:rPr>
                                      <w:spacing w:val="-8"/>
                                      <w:sz w:val="18"/>
                                    </w:rPr>
                                    <w:t>Del </w:t>
                                  </w:r>
                                  <w:r>
                                    <w:rPr>
                                      <w:spacing w:val="-2"/>
                                      <w:sz w:val="18"/>
                                    </w:rPr>
                                    <w:t>Sector</w:t>
                                  </w:r>
                                  <w:r>
                                    <w:rPr>
                                      <w:sz w:val="18"/>
                                    </w:rPr>
                                    <w:tab/>
                                  </w:r>
                                  <w:r>
                                    <w:rPr>
                                      <w:spacing w:val="-4"/>
                                      <w:sz w:val="18"/>
                                    </w:rPr>
                                    <w:t>Panelero </w:t>
                                  </w:r>
                                  <w:r>
                                    <w:rPr>
                                      <w:spacing w:val="-5"/>
                                      <w:sz w:val="18"/>
                                    </w:rPr>
                                    <w:t>En</w:t>
                                  </w:r>
                                  <w:r>
                                    <w:rPr>
                                      <w:sz w:val="18"/>
                                    </w:rPr>
                                    <w:tab/>
                                    <w:tab/>
                                    <w:tab/>
                                  </w:r>
                                  <w:r>
                                    <w:rPr>
                                      <w:spacing w:val="-10"/>
                                      <w:sz w:val="18"/>
                                    </w:rPr>
                                    <w:t>El</w:t>
                                  </w:r>
                                </w:p>
                                <w:p>
                                  <w:pPr>
                                    <w:pStyle w:val="TableParagraph"/>
                                    <w:spacing w:line="232" w:lineRule="auto" w:before="1"/>
                                    <w:ind w:left="70" w:right="70"/>
                                    <w:rPr>
                                      <w:sz w:val="18"/>
                                    </w:rPr>
                                  </w:pPr>
                                  <w:r>
                                    <w:rPr>
                                      <w:sz w:val="18"/>
                                    </w:rPr>
                                    <w:t>Departamento</w:t>
                                  </w:r>
                                  <w:r>
                                    <w:rPr>
                                      <w:spacing w:val="-12"/>
                                      <w:sz w:val="18"/>
                                    </w:rPr>
                                    <w:t> </w:t>
                                  </w:r>
                                  <w:r>
                                    <w:rPr>
                                      <w:sz w:val="18"/>
                                    </w:rPr>
                                    <w:t>Del Caquetá</w:t>
                                  </w:r>
                                  <w:r>
                                    <w:rPr>
                                      <w:spacing w:val="4"/>
                                      <w:sz w:val="18"/>
                                    </w:rPr>
                                    <w:t> </w:t>
                                  </w:r>
                                  <w:r>
                                    <w:rPr>
                                      <w:sz w:val="18"/>
                                    </w:rPr>
                                    <w:t>-</w:t>
                                  </w:r>
                                  <w:r>
                                    <w:rPr>
                                      <w:spacing w:val="4"/>
                                      <w:sz w:val="18"/>
                                    </w:rPr>
                                    <w:t> </w:t>
                                  </w:r>
                                  <w:r>
                                    <w:rPr>
                                      <w:sz w:val="18"/>
                                    </w:rPr>
                                    <w:t>Código </w:t>
                                  </w:r>
                                  <w:r>
                                    <w:rPr>
                                      <w:spacing w:val="-4"/>
                                      <w:sz w:val="18"/>
                                    </w:rPr>
                                    <w:t>BPIN </w:t>
                                  </w:r>
                                  <w:r>
                                    <w:rPr>
                                      <w:spacing w:val="-2"/>
                                      <w:sz w:val="18"/>
                                    </w:rPr>
                                    <w:t>2021000100233</w:t>
                                  </w:r>
                                </w:p>
                              </w:tc>
                              <w:tc>
                                <w:tcPr>
                                  <w:tcW w:w="1422" w:type="dxa"/>
                                </w:tcPr>
                                <w:p>
                                  <w:pPr>
                                    <w:pStyle w:val="TableParagraph"/>
                                    <w:spacing w:before="178"/>
                                    <w:rPr>
                                      <w:sz w:val="16"/>
                                    </w:rPr>
                                  </w:pPr>
                                </w:p>
                                <w:p>
                                  <w:pPr>
                                    <w:pStyle w:val="TableParagraph"/>
                                    <w:spacing w:line="182" w:lineRule="exact"/>
                                    <w:ind w:left="59" w:right="49"/>
                                    <w:jc w:val="center"/>
                                    <w:rPr>
                                      <w:sz w:val="16"/>
                                    </w:rPr>
                                  </w:pPr>
                                  <w:r>
                                    <w:rPr>
                                      <w:spacing w:val="-2"/>
                                      <w:sz w:val="16"/>
                                    </w:rPr>
                                    <w:t>Valor</w:t>
                                  </w:r>
                                  <w:r>
                                    <w:rPr>
                                      <w:spacing w:val="-9"/>
                                      <w:sz w:val="16"/>
                                    </w:rPr>
                                    <w:t> </w:t>
                                  </w:r>
                                  <w:r>
                                    <w:rPr>
                                      <w:spacing w:val="-2"/>
                                      <w:sz w:val="16"/>
                                    </w:rPr>
                                    <w:t>total:</w:t>
                                  </w:r>
                                </w:p>
                                <w:p>
                                  <w:pPr>
                                    <w:pStyle w:val="TableParagraph"/>
                                    <w:spacing w:line="182" w:lineRule="exact"/>
                                    <w:ind w:left="59" w:right="48"/>
                                    <w:jc w:val="center"/>
                                    <w:rPr>
                                      <w:sz w:val="16"/>
                                    </w:rPr>
                                  </w:pPr>
                                  <w:r>
                                    <w:rPr>
                                      <w:spacing w:val="-2"/>
                                      <w:sz w:val="16"/>
                                    </w:rPr>
                                    <w:t>$3.807.671.434</w:t>
                                  </w:r>
                                </w:p>
                                <w:p>
                                  <w:pPr>
                                    <w:pStyle w:val="TableParagraph"/>
                                    <w:spacing w:line="235" w:lineRule="auto" w:before="19"/>
                                    <w:ind w:left="93" w:right="66" w:hanging="2"/>
                                    <w:jc w:val="center"/>
                                    <w:rPr>
                                      <w:sz w:val="16"/>
                                    </w:rPr>
                                  </w:pPr>
                                  <w:r>
                                    <w:rPr>
                                      <w:spacing w:val="-2"/>
                                      <w:sz w:val="16"/>
                                    </w:rPr>
                                    <w:t>Total, </w:t>
                                  </w:r>
                                  <w:r>
                                    <w:rPr>
                                      <w:spacing w:val="-4"/>
                                      <w:sz w:val="16"/>
                                    </w:rPr>
                                    <w:t>Cofinanciamiento:</w:t>
                                  </w:r>
                                </w:p>
                                <w:p>
                                  <w:pPr>
                                    <w:pStyle w:val="TableParagraph"/>
                                    <w:spacing w:line="178" w:lineRule="exact"/>
                                    <w:ind w:left="59" w:right="48"/>
                                    <w:jc w:val="center"/>
                                    <w:rPr>
                                      <w:rFonts w:ascii="Arial"/>
                                      <w:b/>
                                      <w:sz w:val="16"/>
                                    </w:rPr>
                                  </w:pPr>
                                  <w:r>
                                    <w:rPr>
                                      <w:rFonts w:ascii="Arial"/>
                                      <w:b/>
                                      <w:spacing w:val="-2"/>
                                      <w:sz w:val="16"/>
                                    </w:rPr>
                                    <w:t>$3.159.694.773</w:t>
                                  </w:r>
                                </w:p>
                                <w:p>
                                  <w:pPr>
                                    <w:pStyle w:val="TableParagraph"/>
                                    <w:spacing w:line="180" w:lineRule="exact"/>
                                    <w:ind w:left="59" w:right="48"/>
                                    <w:jc w:val="center"/>
                                    <w:rPr>
                                      <w:sz w:val="16"/>
                                    </w:rPr>
                                  </w:pPr>
                                  <w:r>
                                    <w:rPr>
                                      <w:spacing w:val="-2"/>
                                      <w:sz w:val="16"/>
                                    </w:rPr>
                                    <w:t>contrapartida:</w:t>
                                  </w:r>
                                </w:p>
                                <w:p>
                                  <w:pPr>
                                    <w:pStyle w:val="TableParagraph"/>
                                    <w:spacing w:line="180" w:lineRule="exact"/>
                                    <w:ind w:left="59" w:right="47"/>
                                    <w:jc w:val="center"/>
                                    <w:rPr>
                                      <w:sz w:val="16"/>
                                    </w:rPr>
                                  </w:pPr>
                                  <w:r>
                                    <w:rPr>
                                      <w:sz w:val="16"/>
                                    </w:rPr>
                                    <w:t>$ </w:t>
                                  </w:r>
                                  <w:r>
                                    <w:rPr>
                                      <w:spacing w:val="-2"/>
                                      <w:sz w:val="16"/>
                                    </w:rPr>
                                    <w:t>647.976.661</w:t>
                                  </w:r>
                                </w:p>
                                <w:p>
                                  <w:pPr>
                                    <w:pStyle w:val="TableParagraph"/>
                                    <w:spacing w:line="180" w:lineRule="exact"/>
                                    <w:ind w:left="59" w:right="45"/>
                                    <w:jc w:val="center"/>
                                    <w:rPr>
                                      <w:sz w:val="16"/>
                                    </w:rPr>
                                  </w:pPr>
                                  <w:r>
                                    <w:rPr>
                                      <w:sz w:val="16"/>
                                    </w:rPr>
                                    <w:t>Aporte</w:t>
                                  </w:r>
                                  <w:r>
                                    <w:rPr>
                                      <w:spacing w:val="-11"/>
                                      <w:sz w:val="16"/>
                                    </w:rPr>
                                    <w:t> </w:t>
                                  </w:r>
                                  <w:r>
                                    <w:rPr>
                                      <w:spacing w:val="-4"/>
                                      <w:sz w:val="16"/>
                                    </w:rPr>
                                    <w:t>USCO</w:t>
                                  </w:r>
                                </w:p>
                                <w:p>
                                  <w:pPr>
                                    <w:pStyle w:val="TableParagraph"/>
                                    <w:spacing w:line="182" w:lineRule="exact"/>
                                    <w:ind w:left="59"/>
                                    <w:jc w:val="center"/>
                                    <w:rPr>
                                      <w:sz w:val="16"/>
                                    </w:rPr>
                                  </w:pPr>
                                  <w:r>
                                    <w:rPr>
                                      <w:sz w:val="16"/>
                                    </w:rPr>
                                    <w:t>$ </w:t>
                                  </w:r>
                                  <w:r>
                                    <w:rPr>
                                      <w:spacing w:val="-2"/>
                                      <w:sz w:val="16"/>
                                    </w:rPr>
                                    <w:t>68.557.818</w:t>
                                  </w:r>
                                </w:p>
                              </w:tc>
                              <w:tc>
                                <w:tcPr>
                                  <w:tcW w:w="964" w:type="dxa"/>
                                </w:tcPr>
                                <w:p>
                                  <w:pPr>
                                    <w:pStyle w:val="TableParagraph"/>
                                    <w:rPr>
                                      <w:sz w:val="18"/>
                                    </w:rPr>
                                  </w:pPr>
                                </w:p>
                                <w:p>
                                  <w:pPr>
                                    <w:pStyle w:val="TableParagraph"/>
                                    <w:rPr>
                                      <w:sz w:val="18"/>
                                    </w:rPr>
                                  </w:pPr>
                                </w:p>
                                <w:p>
                                  <w:pPr>
                                    <w:pStyle w:val="TableParagraph"/>
                                    <w:rPr>
                                      <w:sz w:val="18"/>
                                    </w:rPr>
                                  </w:pPr>
                                </w:p>
                                <w:p>
                                  <w:pPr>
                                    <w:pStyle w:val="TableParagraph"/>
                                    <w:spacing w:before="188"/>
                                    <w:rPr>
                                      <w:sz w:val="18"/>
                                    </w:rPr>
                                  </w:pPr>
                                </w:p>
                                <w:p>
                                  <w:pPr>
                                    <w:pStyle w:val="TableParagraph"/>
                                    <w:ind w:left="184"/>
                                    <w:rPr>
                                      <w:sz w:val="18"/>
                                    </w:rPr>
                                  </w:pPr>
                                  <w:r>
                                    <w:rPr>
                                      <w:sz w:val="18"/>
                                    </w:rPr>
                                    <w:t>2022</w:t>
                                  </w:r>
                                  <w:r>
                                    <w:rPr>
                                      <w:spacing w:val="-11"/>
                                      <w:sz w:val="18"/>
                                    </w:rPr>
                                    <w:t> </w:t>
                                  </w:r>
                                  <w:r>
                                    <w:rPr>
                                      <w:spacing w:val="-5"/>
                                      <w:sz w:val="18"/>
                                    </w:rPr>
                                    <w:t>al</w:t>
                                  </w:r>
                                </w:p>
                                <w:p>
                                  <w:pPr>
                                    <w:pStyle w:val="TableParagraph"/>
                                    <w:spacing w:before="12"/>
                                    <w:ind w:left="280"/>
                                    <w:rPr>
                                      <w:sz w:val="18"/>
                                    </w:rPr>
                                  </w:pPr>
                                  <w:r>
                                    <w:rPr>
                                      <w:spacing w:val="-4"/>
                                      <w:sz w:val="18"/>
                                    </w:rPr>
                                    <w:t>2025</w:t>
                                  </w:r>
                                </w:p>
                              </w:tc>
                              <w:tc>
                                <w:tcPr>
                                  <w:tcW w:w="121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7"/>
                                    <w:rPr>
                                      <w:sz w:val="18"/>
                                    </w:rPr>
                                  </w:pPr>
                                </w:p>
                                <w:p>
                                  <w:pPr>
                                    <w:pStyle w:val="TableParagraph"/>
                                    <w:ind w:left="13"/>
                                    <w:jc w:val="center"/>
                                    <w:rPr>
                                      <w:sz w:val="18"/>
                                    </w:rPr>
                                  </w:pPr>
                                  <w:r>
                                    <w:rPr>
                                      <w:spacing w:val="-2"/>
                                      <w:sz w:val="18"/>
                                    </w:rPr>
                                    <w:t>EJECUTADO</w:t>
                                  </w:r>
                                </w:p>
                              </w:tc>
                            </w:tr>
                            <w:tr>
                              <w:trPr>
                                <w:trHeight w:val="2483" w:hRule="atLeast"/>
                              </w:trPr>
                              <w:tc>
                                <w:tcPr>
                                  <w:tcW w:w="36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46"/>
                                    <w:rPr>
                                      <w:sz w:val="18"/>
                                    </w:rPr>
                                  </w:pPr>
                                </w:p>
                                <w:p>
                                  <w:pPr>
                                    <w:pStyle w:val="TableParagraph"/>
                                    <w:spacing w:before="1"/>
                                    <w:ind w:left="19"/>
                                    <w:jc w:val="center"/>
                                    <w:rPr>
                                      <w:sz w:val="18"/>
                                    </w:rPr>
                                  </w:pPr>
                                  <w:r>
                                    <w:rPr>
                                      <w:spacing w:val="-10"/>
                                      <w:sz w:val="18"/>
                                    </w:rPr>
                                    <w:t>2</w:t>
                                  </w:r>
                                </w:p>
                              </w:tc>
                              <w:tc>
                                <w:tcPr>
                                  <w:tcW w:w="2106" w:type="dxa"/>
                                </w:tcPr>
                                <w:p>
                                  <w:pPr>
                                    <w:pStyle w:val="TableParagraph"/>
                                    <w:rPr>
                                      <w:sz w:val="16"/>
                                    </w:rPr>
                                  </w:pPr>
                                </w:p>
                                <w:p>
                                  <w:pPr>
                                    <w:pStyle w:val="TableParagraph"/>
                                    <w:rPr>
                                      <w:sz w:val="16"/>
                                    </w:rPr>
                                  </w:pPr>
                                </w:p>
                                <w:p>
                                  <w:pPr>
                                    <w:pStyle w:val="TableParagraph"/>
                                    <w:spacing w:before="53"/>
                                    <w:rPr>
                                      <w:sz w:val="16"/>
                                    </w:rPr>
                                  </w:pPr>
                                </w:p>
                                <w:p>
                                  <w:pPr>
                                    <w:pStyle w:val="TableParagraph"/>
                                    <w:ind w:left="69"/>
                                    <w:jc w:val="both"/>
                                    <w:rPr>
                                      <w:rFonts w:ascii="Arial"/>
                                      <w:b/>
                                      <w:sz w:val="16"/>
                                    </w:rPr>
                                  </w:pPr>
                                  <w:r>
                                    <w:rPr>
                                      <w:rFonts w:ascii="Arial"/>
                                      <w:b/>
                                      <w:sz w:val="16"/>
                                    </w:rPr>
                                    <w:t>CONVOCATORIA</w:t>
                                  </w:r>
                                  <w:r>
                                    <w:rPr>
                                      <w:rFonts w:ascii="Arial"/>
                                      <w:b/>
                                      <w:spacing w:val="56"/>
                                      <w:sz w:val="16"/>
                                    </w:rPr>
                                    <w:t>   </w:t>
                                  </w:r>
                                  <w:r>
                                    <w:rPr>
                                      <w:rFonts w:ascii="Arial"/>
                                      <w:b/>
                                      <w:spacing w:val="-4"/>
                                      <w:sz w:val="16"/>
                                    </w:rPr>
                                    <w:t>890-</w:t>
                                  </w:r>
                                </w:p>
                                <w:p>
                                  <w:pPr>
                                    <w:pStyle w:val="TableParagraph"/>
                                    <w:tabs>
                                      <w:tab w:pos="1846" w:val="left" w:leader="none"/>
                                    </w:tabs>
                                    <w:spacing w:line="235" w:lineRule="auto" w:before="19"/>
                                    <w:ind w:left="69" w:right="35"/>
                                    <w:jc w:val="both"/>
                                    <w:rPr>
                                      <w:sz w:val="16"/>
                                    </w:rPr>
                                  </w:pPr>
                                  <w:r>
                                    <w:rPr>
                                      <w:rFonts w:ascii="Arial"/>
                                      <w:b/>
                                      <w:sz w:val="16"/>
                                    </w:rPr>
                                    <w:t>2020 </w:t>
                                  </w:r>
                                  <w:r>
                                    <w:rPr>
                                      <w:sz w:val="16"/>
                                    </w:rPr>
                                    <w:t>"CONVOCATORIA </w:t>
                                  </w:r>
                                  <w:r>
                                    <w:rPr>
                                      <w:spacing w:val="-4"/>
                                      <w:sz w:val="16"/>
                                    </w:rPr>
                                    <w:t>PARA</w:t>
                                  </w:r>
                                  <w:r>
                                    <w:rPr>
                                      <w:sz w:val="16"/>
                                    </w:rPr>
                                    <w:tab/>
                                  </w:r>
                                  <w:r>
                                    <w:rPr>
                                      <w:spacing w:val="-5"/>
                                      <w:sz w:val="16"/>
                                    </w:rPr>
                                    <w:t>EL</w:t>
                                  </w:r>
                                </w:p>
                                <w:p>
                                  <w:pPr>
                                    <w:pStyle w:val="TableParagraph"/>
                                    <w:tabs>
                                      <w:tab w:pos="1074" w:val="left" w:leader="none"/>
                                    </w:tabs>
                                    <w:ind w:left="69" w:right="44"/>
                                    <w:jc w:val="both"/>
                                    <w:rPr>
                                      <w:sz w:val="16"/>
                                    </w:rPr>
                                  </w:pPr>
                                  <w:r>
                                    <w:rPr>
                                      <w:sz w:val="16"/>
                                    </w:rPr>
                                    <w:t>FORTALECIMIENTO DE CTEI EN INSTITUCIONES </w:t>
                                  </w:r>
                                  <w:r>
                                    <w:rPr>
                                      <w:spacing w:val="-6"/>
                                      <w:sz w:val="16"/>
                                    </w:rPr>
                                    <w:t>DE</w:t>
                                  </w:r>
                                  <w:r>
                                    <w:rPr>
                                      <w:sz w:val="16"/>
                                    </w:rPr>
                                    <w:tab/>
                                  </w:r>
                                  <w:r>
                                    <w:rPr>
                                      <w:spacing w:val="-2"/>
                                      <w:sz w:val="16"/>
                                    </w:rPr>
                                    <w:t>EDUCACIÓN SUPERIOR"</w:t>
                                  </w:r>
                                </w:p>
                              </w:tc>
                              <w:tc>
                                <w:tcPr>
                                  <w:tcW w:w="1141" w:type="dxa"/>
                                </w:tcPr>
                                <w:p>
                                  <w:pPr>
                                    <w:pStyle w:val="TableParagraph"/>
                                    <w:rPr>
                                      <w:sz w:val="18"/>
                                    </w:rPr>
                                  </w:pPr>
                                </w:p>
                                <w:p>
                                  <w:pPr>
                                    <w:pStyle w:val="TableParagraph"/>
                                    <w:rPr>
                                      <w:sz w:val="18"/>
                                    </w:rPr>
                                  </w:pPr>
                                </w:p>
                                <w:p>
                                  <w:pPr>
                                    <w:pStyle w:val="TableParagraph"/>
                                    <w:spacing w:before="20"/>
                                    <w:rPr>
                                      <w:sz w:val="18"/>
                                    </w:rPr>
                                  </w:pPr>
                                </w:p>
                                <w:p>
                                  <w:pPr>
                                    <w:pStyle w:val="TableParagraph"/>
                                    <w:tabs>
                                      <w:tab w:pos="502" w:val="left" w:leader="none"/>
                                      <w:tab w:pos="930" w:val="left" w:leader="none"/>
                                    </w:tabs>
                                    <w:spacing w:before="1"/>
                                    <w:ind w:left="70" w:right="68"/>
                                    <w:rPr>
                                      <w:sz w:val="18"/>
                                    </w:rPr>
                                  </w:pPr>
                                  <w:r>
                                    <w:rPr>
                                      <w:spacing w:val="-6"/>
                                      <w:sz w:val="18"/>
                                    </w:rPr>
                                    <w:t>En</w:t>
                                  </w:r>
                                  <w:r>
                                    <w:rPr>
                                      <w:sz w:val="18"/>
                                    </w:rPr>
                                    <w:tab/>
                                  </w:r>
                                  <w:r>
                                    <w:rPr>
                                      <w:spacing w:val="-4"/>
                                      <w:sz w:val="18"/>
                                    </w:rPr>
                                    <w:t>calidad </w:t>
                                  </w:r>
                                  <w:r>
                                    <w:rPr>
                                      <w:sz w:val="18"/>
                                    </w:rPr>
                                    <w:t>de</w:t>
                                  </w:r>
                                  <w:r>
                                    <w:rPr>
                                      <w:spacing w:val="-13"/>
                                      <w:sz w:val="18"/>
                                    </w:rPr>
                                    <w:t> </w:t>
                                  </w:r>
                                  <w:r>
                                    <w:rPr>
                                      <w:sz w:val="18"/>
                                    </w:rPr>
                                    <w:t>aliada</w:t>
                                  </w:r>
                                  <w:r>
                                    <w:rPr>
                                      <w:spacing w:val="-12"/>
                                      <w:sz w:val="18"/>
                                    </w:rPr>
                                    <w:t> </w:t>
                                  </w:r>
                                  <w:r>
                                    <w:rPr>
                                      <w:sz w:val="18"/>
                                    </w:rPr>
                                    <w:t>de </w:t>
                                  </w:r>
                                  <w:r>
                                    <w:rPr>
                                      <w:spacing w:val="-6"/>
                                      <w:sz w:val="18"/>
                                    </w:rPr>
                                    <w:t>la </w:t>
                                  </w:r>
                                  <w:r>
                                    <w:rPr>
                                      <w:spacing w:val="-2"/>
                                      <w:sz w:val="18"/>
                                    </w:rPr>
                                    <w:t>Universidad </w:t>
                                  </w:r>
                                  <w:r>
                                    <w:rPr>
                                      <w:spacing w:val="-5"/>
                                      <w:sz w:val="18"/>
                                    </w:rPr>
                                    <w:t>de</w:t>
                                  </w:r>
                                  <w:r>
                                    <w:rPr>
                                      <w:sz w:val="18"/>
                                    </w:rPr>
                                    <w:tab/>
                                    <w:tab/>
                                  </w:r>
                                  <w:r>
                                    <w:rPr>
                                      <w:spacing w:val="-10"/>
                                      <w:sz w:val="18"/>
                                    </w:rPr>
                                    <w:t>la</w:t>
                                  </w:r>
                                </w:p>
                                <w:p>
                                  <w:pPr>
                                    <w:pStyle w:val="TableParagraph"/>
                                    <w:spacing w:line="202" w:lineRule="exact"/>
                                    <w:ind w:left="70"/>
                                    <w:rPr>
                                      <w:sz w:val="18"/>
                                    </w:rPr>
                                  </w:pPr>
                                  <w:r>
                                    <w:rPr>
                                      <w:spacing w:val="-2"/>
                                      <w:sz w:val="18"/>
                                    </w:rPr>
                                    <w:t>Amazonía</w:t>
                                  </w:r>
                                </w:p>
                              </w:tc>
                              <w:tc>
                                <w:tcPr>
                                  <w:tcW w:w="1619" w:type="dxa"/>
                                </w:tcPr>
                                <w:p>
                                  <w:pPr>
                                    <w:pStyle w:val="TableParagraph"/>
                                    <w:tabs>
                                      <w:tab w:pos="846" w:val="left" w:leader="none"/>
                                      <w:tab w:pos="954" w:val="left" w:leader="none"/>
                                      <w:tab w:pos="1306" w:val="left" w:leader="none"/>
                                      <w:tab w:pos="1348" w:val="left" w:leader="none"/>
                                      <w:tab w:pos="1408" w:val="left" w:leader="none"/>
                                      <w:tab w:pos="1488" w:val="left" w:leader="none"/>
                                    </w:tabs>
                                    <w:ind w:left="70" w:right="58"/>
                                    <w:rPr>
                                      <w:sz w:val="18"/>
                                    </w:rPr>
                                  </w:pPr>
                                  <w:r>
                                    <w:rPr>
                                      <w:spacing w:val="-2"/>
                                      <w:sz w:val="18"/>
                                    </w:rPr>
                                    <w:t>Sistemas integrados</w:t>
                                  </w:r>
                                  <w:r>
                                    <w:rPr>
                                      <w:sz w:val="18"/>
                                    </w:rPr>
                                    <w:tab/>
                                    <w:tab/>
                                    <w:tab/>
                                  </w:r>
                                  <w:r>
                                    <w:rPr>
                                      <w:spacing w:val="-6"/>
                                      <w:sz w:val="18"/>
                                    </w:rPr>
                                    <w:t>de </w:t>
                                  </w:r>
                                  <w:r>
                                    <w:rPr>
                                      <w:spacing w:val="-2"/>
                                      <w:sz w:val="18"/>
                                    </w:rPr>
                                    <w:t>producción </w:t>
                                  </w:r>
                                  <w:r>
                                    <w:rPr>
                                      <w:sz w:val="18"/>
                                    </w:rPr>
                                    <w:t>agropecuaria</w:t>
                                  </w:r>
                                  <w:r>
                                    <w:rPr>
                                      <w:spacing w:val="-15"/>
                                      <w:sz w:val="18"/>
                                    </w:rPr>
                                    <w:t> </w:t>
                                  </w:r>
                                  <w:r>
                                    <w:rPr>
                                      <w:sz w:val="18"/>
                                    </w:rPr>
                                    <w:t>en</w:t>
                                  </w:r>
                                  <w:r>
                                    <w:rPr>
                                      <w:spacing w:val="-12"/>
                                      <w:sz w:val="18"/>
                                    </w:rPr>
                                    <w:t> </w:t>
                                  </w:r>
                                  <w:r>
                                    <w:rPr>
                                      <w:sz w:val="18"/>
                                    </w:rPr>
                                    <w:t>la </w:t>
                                  </w:r>
                                  <w:r>
                                    <w:rPr>
                                      <w:spacing w:val="-2"/>
                                      <w:sz w:val="18"/>
                                    </w:rPr>
                                    <w:t>Amazonia Colombiana</w:t>
                                  </w:r>
                                  <w:r>
                                    <w:rPr>
                                      <w:sz w:val="18"/>
                                    </w:rPr>
                                    <w:tab/>
                                    <w:tab/>
                                    <w:tab/>
                                    <w:tab/>
                                  </w:r>
                                  <w:r>
                                    <w:rPr>
                                      <w:spacing w:val="-10"/>
                                      <w:sz w:val="18"/>
                                    </w:rPr>
                                    <w:t>-</w:t>
                                  </w:r>
                                  <w:r>
                                    <w:rPr>
                                      <w:sz w:val="18"/>
                                    </w:rPr>
                                    <w:t> evaluación</w:t>
                                  </w:r>
                                  <w:r>
                                    <w:rPr>
                                      <w:spacing w:val="40"/>
                                      <w:sz w:val="18"/>
                                    </w:rPr>
                                    <w:t> </w:t>
                                  </w:r>
                                  <w:r>
                                    <w:rPr>
                                      <w:sz w:val="18"/>
                                    </w:rPr>
                                    <w:t>de</w:t>
                                  </w:r>
                                  <w:r>
                                    <w:rPr>
                                      <w:spacing w:val="40"/>
                                      <w:sz w:val="18"/>
                                    </w:rPr>
                                    <w:t> </w:t>
                                  </w:r>
                                  <w:r>
                                    <w:rPr>
                                      <w:sz w:val="18"/>
                                    </w:rPr>
                                    <w:t>su </w:t>
                                  </w:r>
                                  <w:r>
                                    <w:rPr>
                                      <w:spacing w:val="-2"/>
                                      <w:sz w:val="18"/>
                                    </w:rPr>
                                    <w:t>impacto</w:t>
                                  </w:r>
                                  <w:r>
                                    <w:rPr>
                                      <w:sz w:val="18"/>
                                    </w:rPr>
                                    <w:tab/>
                                    <w:tab/>
                                  </w:r>
                                  <w:r>
                                    <w:rPr>
                                      <w:spacing w:val="-6"/>
                                      <w:sz w:val="18"/>
                                    </w:rPr>
                                    <w:t>en</w:t>
                                  </w:r>
                                  <w:r>
                                    <w:rPr>
                                      <w:sz w:val="18"/>
                                    </w:rPr>
                                    <w:tab/>
                                    <w:tab/>
                                    <w:tab/>
                                  </w:r>
                                  <w:r>
                                    <w:rPr>
                                      <w:spacing w:val="-6"/>
                                      <w:sz w:val="18"/>
                                    </w:rPr>
                                    <w:t>la </w:t>
                                  </w:r>
                                  <w:r>
                                    <w:rPr>
                                      <w:spacing w:val="-2"/>
                                      <w:sz w:val="18"/>
                                    </w:rPr>
                                    <w:t>mitigación</w:t>
                                  </w:r>
                                  <w:r>
                                    <w:rPr>
                                      <w:sz w:val="18"/>
                                    </w:rPr>
                                    <w:tab/>
                                    <w:tab/>
                                  </w:r>
                                  <w:r>
                                    <w:rPr>
                                      <w:spacing w:val="-4"/>
                                      <w:sz w:val="18"/>
                                    </w:rPr>
                                    <w:t>del </w:t>
                                  </w:r>
                                  <w:r>
                                    <w:rPr>
                                      <w:sz w:val="18"/>
                                    </w:rPr>
                                    <w:t>cambio</w:t>
                                  </w:r>
                                  <w:r>
                                    <w:rPr>
                                      <w:spacing w:val="-15"/>
                                      <w:sz w:val="18"/>
                                    </w:rPr>
                                    <w:t> </w:t>
                                  </w:r>
                                  <w:r>
                                    <w:rPr>
                                      <w:sz w:val="18"/>
                                    </w:rPr>
                                    <w:t>climático</w:t>
                                  </w:r>
                                  <w:r>
                                    <w:rPr>
                                      <w:spacing w:val="-12"/>
                                      <w:sz w:val="18"/>
                                    </w:rPr>
                                    <w:t> </w:t>
                                  </w:r>
                                  <w:r>
                                    <w:rPr>
                                      <w:sz w:val="18"/>
                                    </w:rPr>
                                    <w:t>y </w:t>
                                  </w:r>
                                  <w:r>
                                    <w:rPr>
                                      <w:spacing w:val="-2"/>
                                      <w:sz w:val="18"/>
                                    </w:rPr>
                                    <w:t>otros</w:t>
                                  </w:r>
                                  <w:r>
                                    <w:rPr>
                                      <w:sz w:val="18"/>
                                    </w:rPr>
                                    <w:tab/>
                                  </w:r>
                                  <w:r>
                                    <w:rPr>
                                      <w:spacing w:val="-2"/>
                                      <w:sz w:val="18"/>
                                    </w:rPr>
                                    <w:t>servicios</w:t>
                                  </w:r>
                                </w:p>
                                <w:p>
                                  <w:pPr>
                                    <w:pStyle w:val="TableParagraph"/>
                                    <w:spacing w:line="188" w:lineRule="exact"/>
                                    <w:ind w:left="70"/>
                                    <w:rPr>
                                      <w:sz w:val="18"/>
                                    </w:rPr>
                                  </w:pPr>
                                  <w:r>
                                    <w:rPr>
                                      <w:spacing w:val="-2"/>
                                      <w:sz w:val="18"/>
                                    </w:rPr>
                                    <w:t>ecosistémicos</w:t>
                                  </w:r>
                                </w:p>
                              </w:tc>
                              <w:tc>
                                <w:tcPr>
                                  <w:tcW w:w="1422" w:type="dxa"/>
                                </w:tcPr>
                                <w:p>
                                  <w:pPr>
                                    <w:pStyle w:val="TableParagraph"/>
                                    <w:rPr>
                                      <w:sz w:val="16"/>
                                    </w:rPr>
                                  </w:pPr>
                                </w:p>
                                <w:p>
                                  <w:pPr>
                                    <w:pStyle w:val="TableParagraph"/>
                                    <w:spacing w:before="45"/>
                                    <w:rPr>
                                      <w:sz w:val="16"/>
                                    </w:rPr>
                                  </w:pPr>
                                </w:p>
                                <w:p>
                                  <w:pPr>
                                    <w:pStyle w:val="TableParagraph"/>
                                    <w:spacing w:line="182" w:lineRule="exact"/>
                                    <w:ind w:left="59" w:right="49"/>
                                    <w:jc w:val="center"/>
                                    <w:rPr>
                                      <w:sz w:val="16"/>
                                    </w:rPr>
                                  </w:pPr>
                                  <w:r>
                                    <w:rPr>
                                      <w:spacing w:val="-2"/>
                                      <w:sz w:val="16"/>
                                    </w:rPr>
                                    <w:t>Valor</w:t>
                                  </w:r>
                                  <w:r>
                                    <w:rPr>
                                      <w:spacing w:val="-9"/>
                                      <w:sz w:val="16"/>
                                    </w:rPr>
                                    <w:t> </w:t>
                                  </w:r>
                                  <w:r>
                                    <w:rPr>
                                      <w:spacing w:val="-2"/>
                                      <w:sz w:val="16"/>
                                    </w:rPr>
                                    <w:t>total:</w:t>
                                  </w:r>
                                </w:p>
                                <w:p>
                                  <w:pPr>
                                    <w:pStyle w:val="TableParagraph"/>
                                    <w:spacing w:line="180" w:lineRule="exact"/>
                                    <w:ind w:left="59" w:right="48"/>
                                    <w:jc w:val="center"/>
                                    <w:rPr>
                                      <w:sz w:val="16"/>
                                    </w:rPr>
                                  </w:pPr>
                                  <w:r>
                                    <w:rPr>
                                      <w:spacing w:val="-2"/>
                                      <w:sz w:val="16"/>
                                    </w:rPr>
                                    <w:t>$1.391.528.530</w:t>
                                  </w:r>
                                </w:p>
                                <w:p>
                                  <w:pPr>
                                    <w:pStyle w:val="TableParagraph"/>
                                    <w:spacing w:line="235" w:lineRule="auto" w:before="1"/>
                                    <w:ind w:left="93" w:right="66" w:hanging="2"/>
                                    <w:jc w:val="center"/>
                                    <w:rPr>
                                      <w:sz w:val="16"/>
                                    </w:rPr>
                                  </w:pPr>
                                  <w:r>
                                    <w:rPr>
                                      <w:spacing w:val="-2"/>
                                      <w:sz w:val="16"/>
                                    </w:rPr>
                                    <w:t>Total, </w:t>
                                  </w:r>
                                  <w:r>
                                    <w:rPr>
                                      <w:spacing w:val="-4"/>
                                      <w:sz w:val="16"/>
                                    </w:rPr>
                                    <w:t>Cofinanciamiento:</w:t>
                                  </w:r>
                                </w:p>
                                <w:p>
                                  <w:pPr>
                                    <w:pStyle w:val="TableParagraph"/>
                                    <w:spacing w:line="178" w:lineRule="exact"/>
                                    <w:ind w:left="59" w:right="47"/>
                                    <w:jc w:val="center"/>
                                    <w:rPr>
                                      <w:rFonts w:ascii="Arial"/>
                                      <w:b/>
                                      <w:sz w:val="16"/>
                                    </w:rPr>
                                  </w:pPr>
                                  <w:r>
                                    <w:rPr>
                                      <w:rFonts w:ascii="Arial"/>
                                      <w:b/>
                                      <w:sz w:val="16"/>
                                    </w:rPr>
                                    <w:t>$ </w:t>
                                  </w:r>
                                  <w:r>
                                    <w:rPr>
                                      <w:rFonts w:ascii="Arial"/>
                                      <w:b/>
                                      <w:spacing w:val="-2"/>
                                      <w:sz w:val="16"/>
                                    </w:rPr>
                                    <w:t>549.850.042</w:t>
                                  </w:r>
                                </w:p>
                                <w:p>
                                  <w:pPr>
                                    <w:pStyle w:val="TableParagraph"/>
                                    <w:spacing w:line="180" w:lineRule="exact"/>
                                    <w:ind w:left="59" w:right="48"/>
                                    <w:jc w:val="center"/>
                                    <w:rPr>
                                      <w:sz w:val="16"/>
                                    </w:rPr>
                                  </w:pPr>
                                  <w:r>
                                    <w:rPr>
                                      <w:spacing w:val="-2"/>
                                      <w:sz w:val="16"/>
                                    </w:rPr>
                                    <w:t>contrapartida:</w:t>
                                  </w:r>
                                </w:p>
                                <w:p>
                                  <w:pPr>
                                    <w:pStyle w:val="TableParagraph"/>
                                    <w:spacing w:line="180" w:lineRule="exact"/>
                                    <w:ind w:left="59" w:right="47"/>
                                    <w:jc w:val="center"/>
                                    <w:rPr>
                                      <w:sz w:val="16"/>
                                    </w:rPr>
                                  </w:pPr>
                                  <w:r>
                                    <w:rPr>
                                      <w:sz w:val="16"/>
                                    </w:rPr>
                                    <w:t>$ </w:t>
                                  </w:r>
                                  <w:r>
                                    <w:rPr>
                                      <w:spacing w:val="-2"/>
                                      <w:sz w:val="16"/>
                                    </w:rPr>
                                    <w:t>841.678.488</w:t>
                                  </w:r>
                                </w:p>
                                <w:p>
                                  <w:pPr>
                                    <w:pStyle w:val="TableParagraph"/>
                                    <w:spacing w:line="180" w:lineRule="exact"/>
                                    <w:ind w:left="59" w:right="45"/>
                                    <w:jc w:val="center"/>
                                    <w:rPr>
                                      <w:sz w:val="16"/>
                                    </w:rPr>
                                  </w:pPr>
                                  <w:r>
                                    <w:rPr>
                                      <w:sz w:val="16"/>
                                    </w:rPr>
                                    <w:t>Aporte</w:t>
                                  </w:r>
                                  <w:r>
                                    <w:rPr>
                                      <w:spacing w:val="-11"/>
                                      <w:sz w:val="16"/>
                                    </w:rPr>
                                    <w:t> </w:t>
                                  </w:r>
                                  <w:r>
                                    <w:rPr>
                                      <w:spacing w:val="-4"/>
                                      <w:sz w:val="16"/>
                                    </w:rPr>
                                    <w:t>USCO</w:t>
                                  </w:r>
                                </w:p>
                                <w:p>
                                  <w:pPr>
                                    <w:pStyle w:val="TableParagraph"/>
                                    <w:spacing w:line="182" w:lineRule="exact"/>
                                    <w:ind w:left="59" w:right="49"/>
                                    <w:jc w:val="center"/>
                                    <w:rPr>
                                      <w:sz w:val="16"/>
                                    </w:rPr>
                                  </w:pPr>
                                  <w:r>
                                    <w:rPr>
                                      <w:spacing w:val="-2"/>
                                      <w:sz w:val="16"/>
                                    </w:rPr>
                                    <w:t>$67.811.030</w:t>
                                  </w:r>
                                </w:p>
                              </w:tc>
                              <w:tc>
                                <w:tcPr>
                                  <w:tcW w:w="964"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20"/>
                                    <w:rPr>
                                      <w:sz w:val="18"/>
                                    </w:rPr>
                                  </w:pPr>
                                </w:p>
                                <w:p>
                                  <w:pPr>
                                    <w:pStyle w:val="TableParagraph"/>
                                    <w:spacing w:before="1"/>
                                    <w:ind w:left="184"/>
                                    <w:rPr>
                                      <w:sz w:val="18"/>
                                    </w:rPr>
                                  </w:pPr>
                                  <w:r>
                                    <w:rPr>
                                      <w:sz w:val="18"/>
                                    </w:rPr>
                                    <w:t>2023</w:t>
                                  </w:r>
                                  <w:r>
                                    <w:rPr>
                                      <w:spacing w:val="-11"/>
                                      <w:sz w:val="18"/>
                                    </w:rPr>
                                    <w:t> </w:t>
                                  </w:r>
                                  <w:r>
                                    <w:rPr>
                                      <w:spacing w:val="-5"/>
                                      <w:sz w:val="18"/>
                                    </w:rPr>
                                    <w:t>al</w:t>
                                  </w:r>
                                </w:p>
                                <w:p>
                                  <w:pPr>
                                    <w:pStyle w:val="TableParagraph"/>
                                    <w:spacing w:before="13"/>
                                    <w:ind w:left="280"/>
                                    <w:rPr>
                                      <w:sz w:val="18"/>
                                    </w:rPr>
                                  </w:pPr>
                                  <w:r>
                                    <w:rPr>
                                      <w:spacing w:val="-4"/>
                                      <w:sz w:val="18"/>
                                    </w:rPr>
                                    <w:t>2025</w:t>
                                  </w:r>
                                </w:p>
                              </w:tc>
                              <w:tc>
                                <w:tcPr>
                                  <w:tcW w:w="121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46"/>
                                    <w:rPr>
                                      <w:sz w:val="18"/>
                                    </w:rPr>
                                  </w:pPr>
                                </w:p>
                                <w:p>
                                  <w:pPr>
                                    <w:pStyle w:val="TableParagraph"/>
                                    <w:spacing w:before="1"/>
                                    <w:ind w:left="13"/>
                                    <w:jc w:val="center"/>
                                    <w:rPr>
                                      <w:sz w:val="18"/>
                                    </w:rPr>
                                  </w:pPr>
                                  <w:r>
                                    <w:rPr>
                                      <w:spacing w:val="-2"/>
                                      <w:sz w:val="18"/>
                                    </w:rPr>
                                    <w:t>EJECUTADO</w:t>
                                  </w:r>
                                </w:p>
                              </w:tc>
                            </w:tr>
                          </w:tbl>
                          <w:p>
                            <w:pPr>
                              <w:pStyle w:val="BodyText"/>
                            </w:pPr>
                          </w:p>
                        </w:txbxContent>
                      </wps:txbx>
                      <wps:bodyPr wrap="square" lIns="0" tIns="0" rIns="0" bIns="0" rtlCol="0">
                        <a:noAutofit/>
                      </wps:bodyPr>
                    </wps:wsp>
                  </a:graphicData>
                </a:graphic>
              </wp:anchor>
            </w:drawing>
          </mc:Choice>
          <mc:Fallback>
            <w:pict>
              <v:shape style="position:absolute;margin-left:81.853996pt;margin-top:19.126015pt;width:448.3pt;height:268.650pt;mso-position-horizontal-relative:page;mso-position-vertical-relative:paragraph;z-index:15777792" type="#_x0000_t202" id="docshape343"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
                        <w:gridCol w:w="2106"/>
                        <w:gridCol w:w="1141"/>
                        <w:gridCol w:w="1619"/>
                        <w:gridCol w:w="1422"/>
                        <w:gridCol w:w="964"/>
                        <w:gridCol w:w="1219"/>
                      </w:tblGrid>
                      <w:tr>
                        <w:trPr>
                          <w:trHeight w:val="458" w:hRule="atLeast"/>
                        </w:trPr>
                        <w:tc>
                          <w:tcPr>
                            <w:tcW w:w="365" w:type="dxa"/>
                            <w:shd w:val="clear" w:color="auto" w:fill="990000"/>
                          </w:tcPr>
                          <w:p>
                            <w:pPr>
                              <w:pStyle w:val="TableParagraph"/>
                              <w:spacing w:before="109"/>
                              <w:ind w:left="19" w:right="5"/>
                              <w:jc w:val="center"/>
                              <w:rPr>
                                <w:rFonts w:ascii="Arial" w:hAnsi="Arial"/>
                                <w:b/>
                                <w:sz w:val="20"/>
                              </w:rPr>
                            </w:pPr>
                            <w:r>
                              <w:rPr>
                                <w:rFonts w:ascii="Arial" w:hAnsi="Arial"/>
                                <w:b/>
                                <w:color w:val="FFFFFF"/>
                                <w:spacing w:val="-5"/>
                                <w:sz w:val="20"/>
                              </w:rPr>
                              <w:t>N°</w:t>
                            </w:r>
                          </w:p>
                        </w:tc>
                        <w:tc>
                          <w:tcPr>
                            <w:tcW w:w="2106" w:type="dxa"/>
                            <w:shd w:val="clear" w:color="auto" w:fill="990000"/>
                          </w:tcPr>
                          <w:p>
                            <w:pPr>
                              <w:pStyle w:val="TableParagraph"/>
                              <w:spacing w:before="109"/>
                              <w:ind w:left="237"/>
                              <w:rPr>
                                <w:rFonts w:ascii="Arial"/>
                                <w:b/>
                                <w:sz w:val="20"/>
                              </w:rPr>
                            </w:pPr>
                            <w:r>
                              <w:rPr>
                                <w:rFonts w:ascii="Arial"/>
                                <w:b/>
                                <w:color w:val="FFFFFF"/>
                                <w:spacing w:val="-2"/>
                                <w:sz w:val="20"/>
                              </w:rPr>
                              <w:t>CONVOCATORIA</w:t>
                            </w:r>
                          </w:p>
                        </w:tc>
                        <w:tc>
                          <w:tcPr>
                            <w:tcW w:w="1141" w:type="dxa"/>
                            <w:shd w:val="clear" w:color="auto" w:fill="990000"/>
                          </w:tcPr>
                          <w:p>
                            <w:pPr>
                              <w:pStyle w:val="TableParagraph"/>
                              <w:spacing w:before="109"/>
                              <w:ind w:left="124"/>
                              <w:rPr>
                                <w:rFonts w:ascii="Arial"/>
                                <w:b/>
                                <w:sz w:val="20"/>
                              </w:rPr>
                            </w:pPr>
                            <w:r>
                              <w:rPr>
                                <w:rFonts w:ascii="Arial"/>
                                <w:b/>
                                <w:color w:val="FFFFFF"/>
                                <w:spacing w:val="-2"/>
                                <w:sz w:val="20"/>
                              </w:rPr>
                              <w:t>ENTIDAD</w:t>
                            </w:r>
                          </w:p>
                        </w:tc>
                        <w:tc>
                          <w:tcPr>
                            <w:tcW w:w="1619" w:type="dxa"/>
                            <w:shd w:val="clear" w:color="auto" w:fill="990000"/>
                          </w:tcPr>
                          <w:p>
                            <w:pPr>
                              <w:pStyle w:val="TableParagraph"/>
                              <w:spacing w:before="109"/>
                              <w:ind w:left="247"/>
                              <w:rPr>
                                <w:rFonts w:ascii="Arial"/>
                                <w:b/>
                                <w:sz w:val="20"/>
                              </w:rPr>
                            </w:pPr>
                            <w:r>
                              <w:rPr>
                                <w:rFonts w:ascii="Arial"/>
                                <w:b/>
                                <w:color w:val="FFFFFF"/>
                                <w:spacing w:val="-2"/>
                                <w:sz w:val="20"/>
                              </w:rPr>
                              <w:t>PROYECTO</w:t>
                            </w:r>
                          </w:p>
                        </w:tc>
                        <w:tc>
                          <w:tcPr>
                            <w:tcW w:w="1422" w:type="dxa"/>
                            <w:shd w:val="clear" w:color="auto" w:fill="990000"/>
                          </w:tcPr>
                          <w:p>
                            <w:pPr>
                              <w:pStyle w:val="TableParagraph"/>
                              <w:spacing w:line="230" w:lineRule="auto"/>
                              <w:ind w:left="152" w:right="149" w:firstLine="216"/>
                              <w:rPr>
                                <w:rFonts w:ascii="Arial"/>
                                <w:b/>
                                <w:sz w:val="20"/>
                              </w:rPr>
                            </w:pPr>
                            <w:r>
                              <w:rPr>
                                <w:rFonts w:ascii="Arial"/>
                                <w:b/>
                                <w:color w:val="FFFFFF"/>
                                <w:spacing w:val="-4"/>
                                <w:sz w:val="20"/>
                              </w:rPr>
                              <w:t>VALOR PROYECTO</w:t>
                            </w:r>
                          </w:p>
                        </w:tc>
                        <w:tc>
                          <w:tcPr>
                            <w:tcW w:w="964" w:type="dxa"/>
                            <w:shd w:val="clear" w:color="auto" w:fill="990000"/>
                          </w:tcPr>
                          <w:p>
                            <w:pPr>
                              <w:pStyle w:val="TableParagraph"/>
                              <w:spacing w:before="109"/>
                              <w:ind w:left="70"/>
                              <w:rPr>
                                <w:rFonts w:ascii="Arial"/>
                                <w:b/>
                                <w:sz w:val="20"/>
                              </w:rPr>
                            </w:pPr>
                            <w:r>
                              <w:rPr>
                                <w:rFonts w:ascii="Arial"/>
                                <w:b/>
                                <w:color w:val="FFFFFF"/>
                                <w:spacing w:val="-2"/>
                                <w:sz w:val="20"/>
                              </w:rPr>
                              <w:t>FECHAS</w:t>
                            </w:r>
                          </w:p>
                        </w:tc>
                        <w:tc>
                          <w:tcPr>
                            <w:tcW w:w="1219" w:type="dxa"/>
                            <w:shd w:val="clear" w:color="auto" w:fill="990000"/>
                          </w:tcPr>
                          <w:p>
                            <w:pPr>
                              <w:pStyle w:val="TableParagraph"/>
                              <w:spacing w:before="109"/>
                              <w:ind w:left="13"/>
                              <w:jc w:val="center"/>
                              <w:rPr>
                                <w:rFonts w:ascii="Arial"/>
                                <w:b/>
                                <w:sz w:val="20"/>
                              </w:rPr>
                            </w:pPr>
                            <w:r>
                              <w:rPr>
                                <w:rFonts w:ascii="Arial"/>
                                <w:b/>
                                <w:color w:val="FFFFFF"/>
                                <w:spacing w:val="-2"/>
                                <w:sz w:val="20"/>
                              </w:rPr>
                              <w:t>ESTADO</w:t>
                            </w:r>
                          </w:p>
                        </w:tc>
                      </w:tr>
                      <w:tr>
                        <w:trPr>
                          <w:trHeight w:val="2392" w:hRule="atLeast"/>
                        </w:trPr>
                        <w:tc>
                          <w:tcPr>
                            <w:tcW w:w="36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7"/>
                              <w:rPr>
                                <w:sz w:val="18"/>
                              </w:rPr>
                            </w:pPr>
                          </w:p>
                          <w:p>
                            <w:pPr>
                              <w:pStyle w:val="TableParagraph"/>
                              <w:ind w:left="19"/>
                              <w:jc w:val="center"/>
                              <w:rPr>
                                <w:sz w:val="18"/>
                              </w:rPr>
                            </w:pPr>
                            <w:r>
                              <w:rPr>
                                <w:spacing w:val="-10"/>
                                <w:sz w:val="18"/>
                              </w:rPr>
                              <w:t>1</w:t>
                            </w:r>
                          </w:p>
                        </w:tc>
                        <w:tc>
                          <w:tcPr>
                            <w:tcW w:w="2106" w:type="dxa"/>
                          </w:tcPr>
                          <w:p>
                            <w:pPr>
                              <w:pStyle w:val="TableParagraph"/>
                              <w:tabs>
                                <w:tab w:pos="1139" w:val="left" w:leader="none"/>
                                <w:tab w:pos="1813" w:val="left" w:leader="none"/>
                              </w:tabs>
                              <w:ind w:left="69" w:right="36"/>
                              <w:jc w:val="both"/>
                              <w:rPr>
                                <w:sz w:val="16"/>
                              </w:rPr>
                            </w:pPr>
                            <w:r>
                              <w:rPr>
                                <w:rFonts w:ascii="Arial" w:hAnsi="Arial"/>
                                <w:b/>
                                <w:sz w:val="16"/>
                              </w:rPr>
                              <w:t>CONVOCATORIA No. 13 </w:t>
                            </w:r>
                            <w:r>
                              <w:rPr>
                                <w:sz w:val="16"/>
                              </w:rPr>
                              <w:t>ASIGNACIÓN PARA LA CTEI DEL SGR PARA LA CONFORMACIÓN DE </w:t>
                            </w:r>
                            <w:r>
                              <w:rPr>
                                <w:sz w:val="16"/>
                              </w:rPr>
                              <w:t>UN LISTADO PROPUESTAS </w:t>
                            </w:r>
                            <w:r>
                              <w:rPr>
                                <w:spacing w:val="-6"/>
                                <w:sz w:val="16"/>
                              </w:rPr>
                              <w:t>DE</w:t>
                            </w:r>
                            <w:r>
                              <w:rPr>
                                <w:sz w:val="16"/>
                              </w:rPr>
                              <w:tab/>
                            </w:r>
                            <w:r>
                              <w:rPr>
                                <w:spacing w:val="-2"/>
                                <w:sz w:val="16"/>
                              </w:rPr>
                              <w:t>PROYECTO ELEGIBLES</w:t>
                            </w:r>
                            <w:r>
                              <w:rPr>
                                <w:sz w:val="16"/>
                              </w:rPr>
                              <w:tab/>
                              <w:tab/>
                            </w:r>
                            <w:r>
                              <w:rPr>
                                <w:spacing w:val="-6"/>
                                <w:sz w:val="16"/>
                              </w:rPr>
                              <w:t>DE</w:t>
                            </w:r>
                            <w:r>
                              <w:rPr>
                                <w:sz w:val="16"/>
                              </w:rPr>
                              <w:t> INNOVACIÓN PARA LA PRODUCTIVIDAD, LA COMPETITIVIDAD Y EL DESARROLLO</w:t>
                            </w:r>
                            <w:r>
                              <w:rPr>
                                <w:spacing w:val="-12"/>
                                <w:sz w:val="16"/>
                              </w:rPr>
                              <w:t> </w:t>
                            </w:r>
                            <w:r>
                              <w:rPr>
                                <w:sz w:val="16"/>
                              </w:rPr>
                              <w:t>SOCIAL</w:t>
                            </w:r>
                            <w:r>
                              <w:rPr>
                                <w:spacing w:val="-11"/>
                                <w:sz w:val="16"/>
                              </w:rPr>
                              <w:t> </w:t>
                            </w:r>
                            <w:r>
                              <w:rPr>
                                <w:sz w:val="16"/>
                              </w:rPr>
                              <w:t>DE LOS</w:t>
                            </w:r>
                            <w:r>
                              <w:rPr>
                                <w:spacing w:val="-6"/>
                                <w:sz w:val="16"/>
                              </w:rPr>
                              <w:t> </w:t>
                            </w:r>
                            <w:r>
                              <w:rPr>
                                <w:sz w:val="16"/>
                              </w:rPr>
                              <w:t>TERRITORIOS</w:t>
                            </w:r>
                          </w:p>
                        </w:tc>
                        <w:tc>
                          <w:tcPr>
                            <w:tcW w:w="1141" w:type="dxa"/>
                          </w:tcPr>
                          <w:p>
                            <w:pPr>
                              <w:pStyle w:val="TableParagraph"/>
                              <w:rPr>
                                <w:sz w:val="18"/>
                              </w:rPr>
                            </w:pPr>
                          </w:p>
                          <w:p>
                            <w:pPr>
                              <w:pStyle w:val="TableParagraph"/>
                              <w:spacing w:before="171"/>
                              <w:rPr>
                                <w:sz w:val="18"/>
                              </w:rPr>
                            </w:pPr>
                          </w:p>
                          <w:p>
                            <w:pPr>
                              <w:pStyle w:val="TableParagraph"/>
                              <w:tabs>
                                <w:tab w:pos="502" w:val="left" w:leader="none"/>
                                <w:tab w:pos="930" w:val="left" w:leader="none"/>
                              </w:tabs>
                              <w:ind w:left="70" w:right="68"/>
                              <w:rPr>
                                <w:sz w:val="18"/>
                              </w:rPr>
                            </w:pPr>
                            <w:r>
                              <w:rPr>
                                <w:spacing w:val="-6"/>
                                <w:sz w:val="18"/>
                              </w:rPr>
                              <w:t>En</w:t>
                            </w:r>
                            <w:r>
                              <w:rPr>
                                <w:sz w:val="18"/>
                              </w:rPr>
                              <w:tab/>
                            </w:r>
                            <w:r>
                              <w:rPr>
                                <w:spacing w:val="-4"/>
                                <w:sz w:val="18"/>
                              </w:rPr>
                              <w:t>calidad </w:t>
                            </w:r>
                            <w:r>
                              <w:rPr>
                                <w:sz w:val="18"/>
                              </w:rPr>
                              <w:t>de</w:t>
                            </w:r>
                            <w:r>
                              <w:rPr>
                                <w:spacing w:val="-13"/>
                                <w:sz w:val="18"/>
                              </w:rPr>
                              <w:t> </w:t>
                            </w:r>
                            <w:r>
                              <w:rPr>
                                <w:sz w:val="18"/>
                              </w:rPr>
                              <w:t>aliada</w:t>
                            </w:r>
                            <w:r>
                              <w:rPr>
                                <w:spacing w:val="-12"/>
                                <w:sz w:val="18"/>
                              </w:rPr>
                              <w:t> </w:t>
                            </w:r>
                            <w:r>
                              <w:rPr>
                                <w:sz w:val="18"/>
                              </w:rPr>
                              <w:t>de </w:t>
                            </w:r>
                            <w:r>
                              <w:rPr>
                                <w:spacing w:val="-6"/>
                                <w:sz w:val="18"/>
                              </w:rPr>
                              <w:t>la </w:t>
                            </w:r>
                            <w:r>
                              <w:rPr>
                                <w:spacing w:val="-2"/>
                                <w:sz w:val="18"/>
                              </w:rPr>
                              <w:t>Universidad </w:t>
                            </w:r>
                            <w:r>
                              <w:rPr>
                                <w:spacing w:val="-5"/>
                                <w:sz w:val="18"/>
                              </w:rPr>
                              <w:t>de</w:t>
                            </w:r>
                            <w:r>
                              <w:rPr>
                                <w:sz w:val="18"/>
                              </w:rPr>
                              <w:tab/>
                              <w:tab/>
                            </w:r>
                            <w:r>
                              <w:rPr>
                                <w:spacing w:val="-10"/>
                                <w:sz w:val="18"/>
                              </w:rPr>
                              <w:t>la</w:t>
                            </w:r>
                          </w:p>
                          <w:p>
                            <w:pPr>
                              <w:pStyle w:val="TableParagraph"/>
                              <w:spacing w:line="202" w:lineRule="exact"/>
                              <w:ind w:left="70"/>
                              <w:rPr>
                                <w:sz w:val="18"/>
                              </w:rPr>
                            </w:pPr>
                            <w:r>
                              <w:rPr>
                                <w:spacing w:val="-2"/>
                                <w:sz w:val="18"/>
                              </w:rPr>
                              <w:t>Amazonia</w:t>
                            </w:r>
                          </w:p>
                        </w:tc>
                        <w:tc>
                          <w:tcPr>
                            <w:tcW w:w="1619" w:type="dxa"/>
                          </w:tcPr>
                          <w:p>
                            <w:pPr>
                              <w:pStyle w:val="TableParagraph"/>
                              <w:tabs>
                                <w:tab w:pos="827" w:val="left" w:leader="none"/>
                                <w:tab w:pos="1277" w:val="left" w:leader="none"/>
                                <w:tab w:pos="1386" w:val="left" w:leader="none"/>
                              </w:tabs>
                              <w:spacing w:before="158"/>
                              <w:ind w:left="70" w:right="70"/>
                              <w:rPr>
                                <w:sz w:val="18"/>
                              </w:rPr>
                            </w:pPr>
                            <w:r>
                              <w:rPr>
                                <w:spacing w:val="-2"/>
                                <w:sz w:val="18"/>
                              </w:rPr>
                              <w:t>Fortalecimiento</w:t>
                            </w:r>
                            <w:r>
                              <w:rPr>
                                <w:spacing w:val="40"/>
                                <w:sz w:val="18"/>
                              </w:rPr>
                              <w:t> </w:t>
                            </w:r>
                            <w:r>
                              <w:rPr>
                                <w:sz w:val="18"/>
                              </w:rPr>
                              <w:t>De</w:t>
                            </w:r>
                            <w:r>
                              <w:rPr>
                                <w:spacing w:val="33"/>
                                <w:sz w:val="18"/>
                              </w:rPr>
                              <w:t> </w:t>
                            </w:r>
                            <w:r>
                              <w:rPr>
                                <w:sz w:val="18"/>
                              </w:rPr>
                              <w:t>Los</w:t>
                            </w:r>
                            <w:r>
                              <w:rPr>
                                <w:spacing w:val="34"/>
                                <w:sz w:val="18"/>
                              </w:rPr>
                              <w:t> </w:t>
                            </w:r>
                            <w:r>
                              <w:rPr>
                                <w:sz w:val="18"/>
                              </w:rPr>
                              <w:t>Sistemas Tradicionales</w:t>
                            </w:r>
                            <w:r>
                              <w:rPr>
                                <w:spacing w:val="78"/>
                                <w:sz w:val="18"/>
                              </w:rPr>
                              <w:t> </w:t>
                            </w:r>
                            <w:r>
                              <w:rPr>
                                <w:sz w:val="18"/>
                              </w:rPr>
                              <w:t>De </w:t>
                            </w:r>
                            <w:r>
                              <w:rPr>
                                <w:spacing w:val="-2"/>
                                <w:sz w:val="18"/>
                              </w:rPr>
                              <w:t>Producción</w:t>
                            </w:r>
                            <w:r>
                              <w:rPr>
                                <w:sz w:val="18"/>
                              </w:rPr>
                              <w:tab/>
                            </w:r>
                            <w:r>
                              <w:rPr>
                                <w:spacing w:val="-8"/>
                                <w:sz w:val="18"/>
                              </w:rPr>
                              <w:t>Del </w:t>
                            </w:r>
                            <w:r>
                              <w:rPr>
                                <w:spacing w:val="-2"/>
                                <w:sz w:val="18"/>
                              </w:rPr>
                              <w:t>Sector</w:t>
                            </w:r>
                            <w:r>
                              <w:rPr>
                                <w:sz w:val="18"/>
                              </w:rPr>
                              <w:tab/>
                            </w:r>
                            <w:r>
                              <w:rPr>
                                <w:spacing w:val="-4"/>
                                <w:sz w:val="18"/>
                              </w:rPr>
                              <w:t>Panelero </w:t>
                            </w:r>
                            <w:r>
                              <w:rPr>
                                <w:spacing w:val="-5"/>
                                <w:sz w:val="18"/>
                              </w:rPr>
                              <w:t>En</w:t>
                            </w:r>
                            <w:r>
                              <w:rPr>
                                <w:sz w:val="18"/>
                              </w:rPr>
                              <w:tab/>
                              <w:tab/>
                              <w:tab/>
                            </w:r>
                            <w:r>
                              <w:rPr>
                                <w:spacing w:val="-10"/>
                                <w:sz w:val="18"/>
                              </w:rPr>
                              <w:t>El</w:t>
                            </w:r>
                          </w:p>
                          <w:p>
                            <w:pPr>
                              <w:pStyle w:val="TableParagraph"/>
                              <w:spacing w:line="232" w:lineRule="auto" w:before="1"/>
                              <w:ind w:left="70" w:right="70"/>
                              <w:rPr>
                                <w:sz w:val="18"/>
                              </w:rPr>
                            </w:pPr>
                            <w:r>
                              <w:rPr>
                                <w:sz w:val="18"/>
                              </w:rPr>
                              <w:t>Departamento</w:t>
                            </w:r>
                            <w:r>
                              <w:rPr>
                                <w:spacing w:val="-12"/>
                                <w:sz w:val="18"/>
                              </w:rPr>
                              <w:t> </w:t>
                            </w:r>
                            <w:r>
                              <w:rPr>
                                <w:sz w:val="18"/>
                              </w:rPr>
                              <w:t>Del Caquetá</w:t>
                            </w:r>
                            <w:r>
                              <w:rPr>
                                <w:spacing w:val="4"/>
                                <w:sz w:val="18"/>
                              </w:rPr>
                              <w:t> </w:t>
                            </w:r>
                            <w:r>
                              <w:rPr>
                                <w:sz w:val="18"/>
                              </w:rPr>
                              <w:t>-</w:t>
                            </w:r>
                            <w:r>
                              <w:rPr>
                                <w:spacing w:val="4"/>
                                <w:sz w:val="18"/>
                              </w:rPr>
                              <w:t> </w:t>
                            </w:r>
                            <w:r>
                              <w:rPr>
                                <w:sz w:val="18"/>
                              </w:rPr>
                              <w:t>Código </w:t>
                            </w:r>
                            <w:r>
                              <w:rPr>
                                <w:spacing w:val="-4"/>
                                <w:sz w:val="18"/>
                              </w:rPr>
                              <w:t>BPIN </w:t>
                            </w:r>
                            <w:r>
                              <w:rPr>
                                <w:spacing w:val="-2"/>
                                <w:sz w:val="18"/>
                              </w:rPr>
                              <w:t>2021000100233</w:t>
                            </w:r>
                          </w:p>
                        </w:tc>
                        <w:tc>
                          <w:tcPr>
                            <w:tcW w:w="1422" w:type="dxa"/>
                          </w:tcPr>
                          <w:p>
                            <w:pPr>
                              <w:pStyle w:val="TableParagraph"/>
                              <w:spacing w:before="178"/>
                              <w:rPr>
                                <w:sz w:val="16"/>
                              </w:rPr>
                            </w:pPr>
                          </w:p>
                          <w:p>
                            <w:pPr>
                              <w:pStyle w:val="TableParagraph"/>
                              <w:spacing w:line="182" w:lineRule="exact"/>
                              <w:ind w:left="59" w:right="49"/>
                              <w:jc w:val="center"/>
                              <w:rPr>
                                <w:sz w:val="16"/>
                              </w:rPr>
                            </w:pPr>
                            <w:r>
                              <w:rPr>
                                <w:spacing w:val="-2"/>
                                <w:sz w:val="16"/>
                              </w:rPr>
                              <w:t>Valor</w:t>
                            </w:r>
                            <w:r>
                              <w:rPr>
                                <w:spacing w:val="-9"/>
                                <w:sz w:val="16"/>
                              </w:rPr>
                              <w:t> </w:t>
                            </w:r>
                            <w:r>
                              <w:rPr>
                                <w:spacing w:val="-2"/>
                                <w:sz w:val="16"/>
                              </w:rPr>
                              <w:t>total:</w:t>
                            </w:r>
                          </w:p>
                          <w:p>
                            <w:pPr>
                              <w:pStyle w:val="TableParagraph"/>
                              <w:spacing w:line="182" w:lineRule="exact"/>
                              <w:ind w:left="59" w:right="48"/>
                              <w:jc w:val="center"/>
                              <w:rPr>
                                <w:sz w:val="16"/>
                              </w:rPr>
                            </w:pPr>
                            <w:r>
                              <w:rPr>
                                <w:spacing w:val="-2"/>
                                <w:sz w:val="16"/>
                              </w:rPr>
                              <w:t>$3.807.671.434</w:t>
                            </w:r>
                          </w:p>
                          <w:p>
                            <w:pPr>
                              <w:pStyle w:val="TableParagraph"/>
                              <w:spacing w:line="235" w:lineRule="auto" w:before="19"/>
                              <w:ind w:left="93" w:right="66" w:hanging="2"/>
                              <w:jc w:val="center"/>
                              <w:rPr>
                                <w:sz w:val="16"/>
                              </w:rPr>
                            </w:pPr>
                            <w:r>
                              <w:rPr>
                                <w:spacing w:val="-2"/>
                                <w:sz w:val="16"/>
                              </w:rPr>
                              <w:t>Total, </w:t>
                            </w:r>
                            <w:r>
                              <w:rPr>
                                <w:spacing w:val="-4"/>
                                <w:sz w:val="16"/>
                              </w:rPr>
                              <w:t>Cofinanciamiento:</w:t>
                            </w:r>
                          </w:p>
                          <w:p>
                            <w:pPr>
                              <w:pStyle w:val="TableParagraph"/>
                              <w:spacing w:line="178" w:lineRule="exact"/>
                              <w:ind w:left="59" w:right="48"/>
                              <w:jc w:val="center"/>
                              <w:rPr>
                                <w:rFonts w:ascii="Arial"/>
                                <w:b/>
                                <w:sz w:val="16"/>
                              </w:rPr>
                            </w:pPr>
                            <w:r>
                              <w:rPr>
                                <w:rFonts w:ascii="Arial"/>
                                <w:b/>
                                <w:spacing w:val="-2"/>
                                <w:sz w:val="16"/>
                              </w:rPr>
                              <w:t>$3.159.694.773</w:t>
                            </w:r>
                          </w:p>
                          <w:p>
                            <w:pPr>
                              <w:pStyle w:val="TableParagraph"/>
                              <w:spacing w:line="180" w:lineRule="exact"/>
                              <w:ind w:left="59" w:right="48"/>
                              <w:jc w:val="center"/>
                              <w:rPr>
                                <w:sz w:val="16"/>
                              </w:rPr>
                            </w:pPr>
                            <w:r>
                              <w:rPr>
                                <w:spacing w:val="-2"/>
                                <w:sz w:val="16"/>
                              </w:rPr>
                              <w:t>contrapartida:</w:t>
                            </w:r>
                          </w:p>
                          <w:p>
                            <w:pPr>
                              <w:pStyle w:val="TableParagraph"/>
                              <w:spacing w:line="180" w:lineRule="exact"/>
                              <w:ind w:left="59" w:right="47"/>
                              <w:jc w:val="center"/>
                              <w:rPr>
                                <w:sz w:val="16"/>
                              </w:rPr>
                            </w:pPr>
                            <w:r>
                              <w:rPr>
                                <w:sz w:val="16"/>
                              </w:rPr>
                              <w:t>$ </w:t>
                            </w:r>
                            <w:r>
                              <w:rPr>
                                <w:spacing w:val="-2"/>
                                <w:sz w:val="16"/>
                              </w:rPr>
                              <w:t>647.976.661</w:t>
                            </w:r>
                          </w:p>
                          <w:p>
                            <w:pPr>
                              <w:pStyle w:val="TableParagraph"/>
                              <w:spacing w:line="180" w:lineRule="exact"/>
                              <w:ind w:left="59" w:right="45"/>
                              <w:jc w:val="center"/>
                              <w:rPr>
                                <w:sz w:val="16"/>
                              </w:rPr>
                            </w:pPr>
                            <w:r>
                              <w:rPr>
                                <w:sz w:val="16"/>
                              </w:rPr>
                              <w:t>Aporte</w:t>
                            </w:r>
                            <w:r>
                              <w:rPr>
                                <w:spacing w:val="-11"/>
                                <w:sz w:val="16"/>
                              </w:rPr>
                              <w:t> </w:t>
                            </w:r>
                            <w:r>
                              <w:rPr>
                                <w:spacing w:val="-4"/>
                                <w:sz w:val="16"/>
                              </w:rPr>
                              <w:t>USCO</w:t>
                            </w:r>
                          </w:p>
                          <w:p>
                            <w:pPr>
                              <w:pStyle w:val="TableParagraph"/>
                              <w:spacing w:line="182" w:lineRule="exact"/>
                              <w:ind w:left="59"/>
                              <w:jc w:val="center"/>
                              <w:rPr>
                                <w:sz w:val="16"/>
                              </w:rPr>
                            </w:pPr>
                            <w:r>
                              <w:rPr>
                                <w:sz w:val="16"/>
                              </w:rPr>
                              <w:t>$ </w:t>
                            </w:r>
                            <w:r>
                              <w:rPr>
                                <w:spacing w:val="-2"/>
                                <w:sz w:val="16"/>
                              </w:rPr>
                              <w:t>68.557.818</w:t>
                            </w:r>
                          </w:p>
                        </w:tc>
                        <w:tc>
                          <w:tcPr>
                            <w:tcW w:w="964" w:type="dxa"/>
                          </w:tcPr>
                          <w:p>
                            <w:pPr>
                              <w:pStyle w:val="TableParagraph"/>
                              <w:rPr>
                                <w:sz w:val="18"/>
                              </w:rPr>
                            </w:pPr>
                          </w:p>
                          <w:p>
                            <w:pPr>
                              <w:pStyle w:val="TableParagraph"/>
                              <w:rPr>
                                <w:sz w:val="18"/>
                              </w:rPr>
                            </w:pPr>
                          </w:p>
                          <w:p>
                            <w:pPr>
                              <w:pStyle w:val="TableParagraph"/>
                              <w:rPr>
                                <w:sz w:val="18"/>
                              </w:rPr>
                            </w:pPr>
                          </w:p>
                          <w:p>
                            <w:pPr>
                              <w:pStyle w:val="TableParagraph"/>
                              <w:spacing w:before="188"/>
                              <w:rPr>
                                <w:sz w:val="18"/>
                              </w:rPr>
                            </w:pPr>
                          </w:p>
                          <w:p>
                            <w:pPr>
                              <w:pStyle w:val="TableParagraph"/>
                              <w:ind w:left="184"/>
                              <w:rPr>
                                <w:sz w:val="18"/>
                              </w:rPr>
                            </w:pPr>
                            <w:r>
                              <w:rPr>
                                <w:sz w:val="18"/>
                              </w:rPr>
                              <w:t>2022</w:t>
                            </w:r>
                            <w:r>
                              <w:rPr>
                                <w:spacing w:val="-11"/>
                                <w:sz w:val="18"/>
                              </w:rPr>
                              <w:t> </w:t>
                            </w:r>
                            <w:r>
                              <w:rPr>
                                <w:spacing w:val="-5"/>
                                <w:sz w:val="18"/>
                              </w:rPr>
                              <w:t>al</w:t>
                            </w:r>
                          </w:p>
                          <w:p>
                            <w:pPr>
                              <w:pStyle w:val="TableParagraph"/>
                              <w:spacing w:before="12"/>
                              <w:ind w:left="280"/>
                              <w:rPr>
                                <w:sz w:val="18"/>
                              </w:rPr>
                            </w:pPr>
                            <w:r>
                              <w:rPr>
                                <w:spacing w:val="-4"/>
                                <w:sz w:val="18"/>
                              </w:rPr>
                              <w:t>2025</w:t>
                            </w:r>
                          </w:p>
                        </w:tc>
                        <w:tc>
                          <w:tcPr>
                            <w:tcW w:w="121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7"/>
                              <w:rPr>
                                <w:sz w:val="18"/>
                              </w:rPr>
                            </w:pPr>
                          </w:p>
                          <w:p>
                            <w:pPr>
                              <w:pStyle w:val="TableParagraph"/>
                              <w:ind w:left="13"/>
                              <w:jc w:val="center"/>
                              <w:rPr>
                                <w:sz w:val="18"/>
                              </w:rPr>
                            </w:pPr>
                            <w:r>
                              <w:rPr>
                                <w:spacing w:val="-2"/>
                                <w:sz w:val="18"/>
                              </w:rPr>
                              <w:t>EJECUTADO</w:t>
                            </w:r>
                          </w:p>
                        </w:tc>
                      </w:tr>
                      <w:tr>
                        <w:trPr>
                          <w:trHeight w:val="2483" w:hRule="atLeast"/>
                        </w:trPr>
                        <w:tc>
                          <w:tcPr>
                            <w:tcW w:w="36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46"/>
                              <w:rPr>
                                <w:sz w:val="18"/>
                              </w:rPr>
                            </w:pPr>
                          </w:p>
                          <w:p>
                            <w:pPr>
                              <w:pStyle w:val="TableParagraph"/>
                              <w:spacing w:before="1"/>
                              <w:ind w:left="19"/>
                              <w:jc w:val="center"/>
                              <w:rPr>
                                <w:sz w:val="18"/>
                              </w:rPr>
                            </w:pPr>
                            <w:r>
                              <w:rPr>
                                <w:spacing w:val="-10"/>
                                <w:sz w:val="18"/>
                              </w:rPr>
                              <w:t>2</w:t>
                            </w:r>
                          </w:p>
                        </w:tc>
                        <w:tc>
                          <w:tcPr>
                            <w:tcW w:w="2106" w:type="dxa"/>
                          </w:tcPr>
                          <w:p>
                            <w:pPr>
                              <w:pStyle w:val="TableParagraph"/>
                              <w:rPr>
                                <w:sz w:val="16"/>
                              </w:rPr>
                            </w:pPr>
                          </w:p>
                          <w:p>
                            <w:pPr>
                              <w:pStyle w:val="TableParagraph"/>
                              <w:rPr>
                                <w:sz w:val="16"/>
                              </w:rPr>
                            </w:pPr>
                          </w:p>
                          <w:p>
                            <w:pPr>
                              <w:pStyle w:val="TableParagraph"/>
                              <w:spacing w:before="53"/>
                              <w:rPr>
                                <w:sz w:val="16"/>
                              </w:rPr>
                            </w:pPr>
                          </w:p>
                          <w:p>
                            <w:pPr>
                              <w:pStyle w:val="TableParagraph"/>
                              <w:ind w:left="69"/>
                              <w:jc w:val="both"/>
                              <w:rPr>
                                <w:rFonts w:ascii="Arial"/>
                                <w:b/>
                                <w:sz w:val="16"/>
                              </w:rPr>
                            </w:pPr>
                            <w:r>
                              <w:rPr>
                                <w:rFonts w:ascii="Arial"/>
                                <w:b/>
                                <w:sz w:val="16"/>
                              </w:rPr>
                              <w:t>CONVOCATORIA</w:t>
                            </w:r>
                            <w:r>
                              <w:rPr>
                                <w:rFonts w:ascii="Arial"/>
                                <w:b/>
                                <w:spacing w:val="56"/>
                                <w:sz w:val="16"/>
                              </w:rPr>
                              <w:t>   </w:t>
                            </w:r>
                            <w:r>
                              <w:rPr>
                                <w:rFonts w:ascii="Arial"/>
                                <w:b/>
                                <w:spacing w:val="-4"/>
                                <w:sz w:val="16"/>
                              </w:rPr>
                              <w:t>890-</w:t>
                            </w:r>
                          </w:p>
                          <w:p>
                            <w:pPr>
                              <w:pStyle w:val="TableParagraph"/>
                              <w:tabs>
                                <w:tab w:pos="1846" w:val="left" w:leader="none"/>
                              </w:tabs>
                              <w:spacing w:line="235" w:lineRule="auto" w:before="19"/>
                              <w:ind w:left="69" w:right="35"/>
                              <w:jc w:val="both"/>
                              <w:rPr>
                                <w:sz w:val="16"/>
                              </w:rPr>
                            </w:pPr>
                            <w:r>
                              <w:rPr>
                                <w:rFonts w:ascii="Arial"/>
                                <w:b/>
                                <w:sz w:val="16"/>
                              </w:rPr>
                              <w:t>2020 </w:t>
                            </w:r>
                            <w:r>
                              <w:rPr>
                                <w:sz w:val="16"/>
                              </w:rPr>
                              <w:t>"CONVOCATORIA </w:t>
                            </w:r>
                            <w:r>
                              <w:rPr>
                                <w:spacing w:val="-4"/>
                                <w:sz w:val="16"/>
                              </w:rPr>
                              <w:t>PARA</w:t>
                            </w:r>
                            <w:r>
                              <w:rPr>
                                <w:sz w:val="16"/>
                              </w:rPr>
                              <w:tab/>
                            </w:r>
                            <w:r>
                              <w:rPr>
                                <w:spacing w:val="-5"/>
                                <w:sz w:val="16"/>
                              </w:rPr>
                              <w:t>EL</w:t>
                            </w:r>
                          </w:p>
                          <w:p>
                            <w:pPr>
                              <w:pStyle w:val="TableParagraph"/>
                              <w:tabs>
                                <w:tab w:pos="1074" w:val="left" w:leader="none"/>
                              </w:tabs>
                              <w:ind w:left="69" w:right="44"/>
                              <w:jc w:val="both"/>
                              <w:rPr>
                                <w:sz w:val="16"/>
                              </w:rPr>
                            </w:pPr>
                            <w:r>
                              <w:rPr>
                                <w:sz w:val="16"/>
                              </w:rPr>
                              <w:t>FORTALECIMIENTO DE CTEI EN INSTITUCIONES </w:t>
                            </w:r>
                            <w:r>
                              <w:rPr>
                                <w:spacing w:val="-6"/>
                                <w:sz w:val="16"/>
                              </w:rPr>
                              <w:t>DE</w:t>
                            </w:r>
                            <w:r>
                              <w:rPr>
                                <w:sz w:val="16"/>
                              </w:rPr>
                              <w:tab/>
                            </w:r>
                            <w:r>
                              <w:rPr>
                                <w:spacing w:val="-2"/>
                                <w:sz w:val="16"/>
                              </w:rPr>
                              <w:t>EDUCACIÓN SUPERIOR"</w:t>
                            </w:r>
                          </w:p>
                        </w:tc>
                        <w:tc>
                          <w:tcPr>
                            <w:tcW w:w="1141" w:type="dxa"/>
                          </w:tcPr>
                          <w:p>
                            <w:pPr>
                              <w:pStyle w:val="TableParagraph"/>
                              <w:rPr>
                                <w:sz w:val="18"/>
                              </w:rPr>
                            </w:pPr>
                          </w:p>
                          <w:p>
                            <w:pPr>
                              <w:pStyle w:val="TableParagraph"/>
                              <w:rPr>
                                <w:sz w:val="18"/>
                              </w:rPr>
                            </w:pPr>
                          </w:p>
                          <w:p>
                            <w:pPr>
                              <w:pStyle w:val="TableParagraph"/>
                              <w:spacing w:before="20"/>
                              <w:rPr>
                                <w:sz w:val="18"/>
                              </w:rPr>
                            </w:pPr>
                          </w:p>
                          <w:p>
                            <w:pPr>
                              <w:pStyle w:val="TableParagraph"/>
                              <w:tabs>
                                <w:tab w:pos="502" w:val="left" w:leader="none"/>
                                <w:tab w:pos="930" w:val="left" w:leader="none"/>
                              </w:tabs>
                              <w:spacing w:before="1"/>
                              <w:ind w:left="70" w:right="68"/>
                              <w:rPr>
                                <w:sz w:val="18"/>
                              </w:rPr>
                            </w:pPr>
                            <w:r>
                              <w:rPr>
                                <w:spacing w:val="-6"/>
                                <w:sz w:val="18"/>
                              </w:rPr>
                              <w:t>En</w:t>
                            </w:r>
                            <w:r>
                              <w:rPr>
                                <w:sz w:val="18"/>
                              </w:rPr>
                              <w:tab/>
                            </w:r>
                            <w:r>
                              <w:rPr>
                                <w:spacing w:val="-4"/>
                                <w:sz w:val="18"/>
                              </w:rPr>
                              <w:t>calidad </w:t>
                            </w:r>
                            <w:r>
                              <w:rPr>
                                <w:sz w:val="18"/>
                              </w:rPr>
                              <w:t>de</w:t>
                            </w:r>
                            <w:r>
                              <w:rPr>
                                <w:spacing w:val="-13"/>
                                <w:sz w:val="18"/>
                              </w:rPr>
                              <w:t> </w:t>
                            </w:r>
                            <w:r>
                              <w:rPr>
                                <w:sz w:val="18"/>
                              </w:rPr>
                              <w:t>aliada</w:t>
                            </w:r>
                            <w:r>
                              <w:rPr>
                                <w:spacing w:val="-12"/>
                                <w:sz w:val="18"/>
                              </w:rPr>
                              <w:t> </w:t>
                            </w:r>
                            <w:r>
                              <w:rPr>
                                <w:sz w:val="18"/>
                              </w:rPr>
                              <w:t>de </w:t>
                            </w:r>
                            <w:r>
                              <w:rPr>
                                <w:spacing w:val="-6"/>
                                <w:sz w:val="18"/>
                              </w:rPr>
                              <w:t>la </w:t>
                            </w:r>
                            <w:r>
                              <w:rPr>
                                <w:spacing w:val="-2"/>
                                <w:sz w:val="18"/>
                              </w:rPr>
                              <w:t>Universidad </w:t>
                            </w:r>
                            <w:r>
                              <w:rPr>
                                <w:spacing w:val="-5"/>
                                <w:sz w:val="18"/>
                              </w:rPr>
                              <w:t>de</w:t>
                            </w:r>
                            <w:r>
                              <w:rPr>
                                <w:sz w:val="18"/>
                              </w:rPr>
                              <w:tab/>
                              <w:tab/>
                            </w:r>
                            <w:r>
                              <w:rPr>
                                <w:spacing w:val="-10"/>
                                <w:sz w:val="18"/>
                              </w:rPr>
                              <w:t>la</w:t>
                            </w:r>
                          </w:p>
                          <w:p>
                            <w:pPr>
                              <w:pStyle w:val="TableParagraph"/>
                              <w:spacing w:line="202" w:lineRule="exact"/>
                              <w:ind w:left="70"/>
                              <w:rPr>
                                <w:sz w:val="18"/>
                              </w:rPr>
                            </w:pPr>
                            <w:r>
                              <w:rPr>
                                <w:spacing w:val="-2"/>
                                <w:sz w:val="18"/>
                              </w:rPr>
                              <w:t>Amazonía</w:t>
                            </w:r>
                          </w:p>
                        </w:tc>
                        <w:tc>
                          <w:tcPr>
                            <w:tcW w:w="1619" w:type="dxa"/>
                          </w:tcPr>
                          <w:p>
                            <w:pPr>
                              <w:pStyle w:val="TableParagraph"/>
                              <w:tabs>
                                <w:tab w:pos="846" w:val="left" w:leader="none"/>
                                <w:tab w:pos="954" w:val="left" w:leader="none"/>
                                <w:tab w:pos="1306" w:val="left" w:leader="none"/>
                                <w:tab w:pos="1348" w:val="left" w:leader="none"/>
                                <w:tab w:pos="1408" w:val="left" w:leader="none"/>
                                <w:tab w:pos="1488" w:val="left" w:leader="none"/>
                              </w:tabs>
                              <w:ind w:left="70" w:right="58"/>
                              <w:rPr>
                                <w:sz w:val="18"/>
                              </w:rPr>
                            </w:pPr>
                            <w:r>
                              <w:rPr>
                                <w:spacing w:val="-2"/>
                                <w:sz w:val="18"/>
                              </w:rPr>
                              <w:t>Sistemas integrados</w:t>
                            </w:r>
                            <w:r>
                              <w:rPr>
                                <w:sz w:val="18"/>
                              </w:rPr>
                              <w:tab/>
                              <w:tab/>
                              <w:tab/>
                            </w:r>
                            <w:r>
                              <w:rPr>
                                <w:spacing w:val="-6"/>
                                <w:sz w:val="18"/>
                              </w:rPr>
                              <w:t>de </w:t>
                            </w:r>
                            <w:r>
                              <w:rPr>
                                <w:spacing w:val="-2"/>
                                <w:sz w:val="18"/>
                              </w:rPr>
                              <w:t>producción </w:t>
                            </w:r>
                            <w:r>
                              <w:rPr>
                                <w:sz w:val="18"/>
                              </w:rPr>
                              <w:t>agropecuaria</w:t>
                            </w:r>
                            <w:r>
                              <w:rPr>
                                <w:spacing w:val="-15"/>
                                <w:sz w:val="18"/>
                              </w:rPr>
                              <w:t> </w:t>
                            </w:r>
                            <w:r>
                              <w:rPr>
                                <w:sz w:val="18"/>
                              </w:rPr>
                              <w:t>en</w:t>
                            </w:r>
                            <w:r>
                              <w:rPr>
                                <w:spacing w:val="-12"/>
                                <w:sz w:val="18"/>
                              </w:rPr>
                              <w:t> </w:t>
                            </w:r>
                            <w:r>
                              <w:rPr>
                                <w:sz w:val="18"/>
                              </w:rPr>
                              <w:t>la </w:t>
                            </w:r>
                            <w:r>
                              <w:rPr>
                                <w:spacing w:val="-2"/>
                                <w:sz w:val="18"/>
                              </w:rPr>
                              <w:t>Amazonia Colombiana</w:t>
                            </w:r>
                            <w:r>
                              <w:rPr>
                                <w:sz w:val="18"/>
                              </w:rPr>
                              <w:tab/>
                              <w:tab/>
                              <w:tab/>
                              <w:tab/>
                            </w:r>
                            <w:r>
                              <w:rPr>
                                <w:spacing w:val="-10"/>
                                <w:sz w:val="18"/>
                              </w:rPr>
                              <w:t>-</w:t>
                            </w:r>
                            <w:r>
                              <w:rPr>
                                <w:sz w:val="18"/>
                              </w:rPr>
                              <w:t> evaluación</w:t>
                            </w:r>
                            <w:r>
                              <w:rPr>
                                <w:spacing w:val="40"/>
                                <w:sz w:val="18"/>
                              </w:rPr>
                              <w:t> </w:t>
                            </w:r>
                            <w:r>
                              <w:rPr>
                                <w:sz w:val="18"/>
                              </w:rPr>
                              <w:t>de</w:t>
                            </w:r>
                            <w:r>
                              <w:rPr>
                                <w:spacing w:val="40"/>
                                <w:sz w:val="18"/>
                              </w:rPr>
                              <w:t> </w:t>
                            </w:r>
                            <w:r>
                              <w:rPr>
                                <w:sz w:val="18"/>
                              </w:rPr>
                              <w:t>su </w:t>
                            </w:r>
                            <w:r>
                              <w:rPr>
                                <w:spacing w:val="-2"/>
                                <w:sz w:val="18"/>
                              </w:rPr>
                              <w:t>impacto</w:t>
                            </w:r>
                            <w:r>
                              <w:rPr>
                                <w:sz w:val="18"/>
                              </w:rPr>
                              <w:tab/>
                              <w:tab/>
                            </w:r>
                            <w:r>
                              <w:rPr>
                                <w:spacing w:val="-6"/>
                                <w:sz w:val="18"/>
                              </w:rPr>
                              <w:t>en</w:t>
                            </w:r>
                            <w:r>
                              <w:rPr>
                                <w:sz w:val="18"/>
                              </w:rPr>
                              <w:tab/>
                              <w:tab/>
                              <w:tab/>
                            </w:r>
                            <w:r>
                              <w:rPr>
                                <w:spacing w:val="-6"/>
                                <w:sz w:val="18"/>
                              </w:rPr>
                              <w:t>la </w:t>
                            </w:r>
                            <w:r>
                              <w:rPr>
                                <w:spacing w:val="-2"/>
                                <w:sz w:val="18"/>
                              </w:rPr>
                              <w:t>mitigación</w:t>
                            </w:r>
                            <w:r>
                              <w:rPr>
                                <w:sz w:val="18"/>
                              </w:rPr>
                              <w:tab/>
                              <w:tab/>
                            </w:r>
                            <w:r>
                              <w:rPr>
                                <w:spacing w:val="-4"/>
                                <w:sz w:val="18"/>
                              </w:rPr>
                              <w:t>del </w:t>
                            </w:r>
                            <w:r>
                              <w:rPr>
                                <w:sz w:val="18"/>
                              </w:rPr>
                              <w:t>cambio</w:t>
                            </w:r>
                            <w:r>
                              <w:rPr>
                                <w:spacing w:val="-15"/>
                                <w:sz w:val="18"/>
                              </w:rPr>
                              <w:t> </w:t>
                            </w:r>
                            <w:r>
                              <w:rPr>
                                <w:sz w:val="18"/>
                              </w:rPr>
                              <w:t>climático</w:t>
                            </w:r>
                            <w:r>
                              <w:rPr>
                                <w:spacing w:val="-12"/>
                                <w:sz w:val="18"/>
                              </w:rPr>
                              <w:t> </w:t>
                            </w:r>
                            <w:r>
                              <w:rPr>
                                <w:sz w:val="18"/>
                              </w:rPr>
                              <w:t>y </w:t>
                            </w:r>
                            <w:r>
                              <w:rPr>
                                <w:spacing w:val="-2"/>
                                <w:sz w:val="18"/>
                              </w:rPr>
                              <w:t>otros</w:t>
                            </w:r>
                            <w:r>
                              <w:rPr>
                                <w:sz w:val="18"/>
                              </w:rPr>
                              <w:tab/>
                            </w:r>
                            <w:r>
                              <w:rPr>
                                <w:spacing w:val="-2"/>
                                <w:sz w:val="18"/>
                              </w:rPr>
                              <w:t>servicios</w:t>
                            </w:r>
                          </w:p>
                          <w:p>
                            <w:pPr>
                              <w:pStyle w:val="TableParagraph"/>
                              <w:spacing w:line="188" w:lineRule="exact"/>
                              <w:ind w:left="70"/>
                              <w:rPr>
                                <w:sz w:val="18"/>
                              </w:rPr>
                            </w:pPr>
                            <w:r>
                              <w:rPr>
                                <w:spacing w:val="-2"/>
                                <w:sz w:val="18"/>
                              </w:rPr>
                              <w:t>ecosistémicos</w:t>
                            </w:r>
                          </w:p>
                        </w:tc>
                        <w:tc>
                          <w:tcPr>
                            <w:tcW w:w="1422" w:type="dxa"/>
                          </w:tcPr>
                          <w:p>
                            <w:pPr>
                              <w:pStyle w:val="TableParagraph"/>
                              <w:rPr>
                                <w:sz w:val="16"/>
                              </w:rPr>
                            </w:pPr>
                          </w:p>
                          <w:p>
                            <w:pPr>
                              <w:pStyle w:val="TableParagraph"/>
                              <w:spacing w:before="45"/>
                              <w:rPr>
                                <w:sz w:val="16"/>
                              </w:rPr>
                            </w:pPr>
                          </w:p>
                          <w:p>
                            <w:pPr>
                              <w:pStyle w:val="TableParagraph"/>
                              <w:spacing w:line="182" w:lineRule="exact"/>
                              <w:ind w:left="59" w:right="49"/>
                              <w:jc w:val="center"/>
                              <w:rPr>
                                <w:sz w:val="16"/>
                              </w:rPr>
                            </w:pPr>
                            <w:r>
                              <w:rPr>
                                <w:spacing w:val="-2"/>
                                <w:sz w:val="16"/>
                              </w:rPr>
                              <w:t>Valor</w:t>
                            </w:r>
                            <w:r>
                              <w:rPr>
                                <w:spacing w:val="-9"/>
                                <w:sz w:val="16"/>
                              </w:rPr>
                              <w:t> </w:t>
                            </w:r>
                            <w:r>
                              <w:rPr>
                                <w:spacing w:val="-2"/>
                                <w:sz w:val="16"/>
                              </w:rPr>
                              <w:t>total:</w:t>
                            </w:r>
                          </w:p>
                          <w:p>
                            <w:pPr>
                              <w:pStyle w:val="TableParagraph"/>
                              <w:spacing w:line="180" w:lineRule="exact"/>
                              <w:ind w:left="59" w:right="48"/>
                              <w:jc w:val="center"/>
                              <w:rPr>
                                <w:sz w:val="16"/>
                              </w:rPr>
                            </w:pPr>
                            <w:r>
                              <w:rPr>
                                <w:spacing w:val="-2"/>
                                <w:sz w:val="16"/>
                              </w:rPr>
                              <w:t>$1.391.528.530</w:t>
                            </w:r>
                          </w:p>
                          <w:p>
                            <w:pPr>
                              <w:pStyle w:val="TableParagraph"/>
                              <w:spacing w:line="235" w:lineRule="auto" w:before="1"/>
                              <w:ind w:left="93" w:right="66" w:hanging="2"/>
                              <w:jc w:val="center"/>
                              <w:rPr>
                                <w:sz w:val="16"/>
                              </w:rPr>
                            </w:pPr>
                            <w:r>
                              <w:rPr>
                                <w:spacing w:val="-2"/>
                                <w:sz w:val="16"/>
                              </w:rPr>
                              <w:t>Total, </w:t>
                            </w:r>
                            <w:r>
                              <w:rPr>
                                <w:spacing w:val="-4"/>
                                <w:sz w:val="16"/>
                              </w:rPr>
                              <w:t>Cofinanciamiento:</w:t>
                            </w:r>
                          </w:p>
                          <w:p>
                            <w:pPr>
                              <w:pStyle w:val="TableParagraph"/>
                              <w:spacing w:line="178" w:lineRule="exact"/>
                              <w:ind w:left="59" w:right="47"/>
                              <w:jc w:val="center"/>
                              <w:rPr>
                                <w:rFonts w:ascii="Arial"/>
                                <w:b/>
                                <w:sz w:val="16"/>
                              </w:rPr>
                            </w:pPr>
                            <w:r>
                              <w:rPr>
                                <w:rFonts w:ascii="Arial"/>
                                <w:b/>
                                <w:sz w:val="16"/>
                              </w:rPr>
                              <w:t>$ </w:t>
                            </w:r>
                            <w:r>
                              <w:rPr>
                                <w:rFonts w:ascii="Arial"/>
                                <w:b/>
                                <w:spacing w:val="-2"/>
                                <w:sz w:val="16"/>
                              </w:rPr>
                              <w:t>549.850.042</w:t>
                            </w:r>
                          </w:p>
                          <w:p>
                            <w:pPr>
                              <w:pStyle w:val="TableParagraph"/>
                              <w:spacing w:line="180" w:lineRule="exact"/>
                              <w:ind w:left="59" w:right="48"/>
                              <w:jc w:val="center"/>
                              <w:rPr>
                                <w:sz w:val="16"/>
                              </w:rPr>
                            </w:pPr>
                            <w:r>
                              <w:rPr>
                                <w:spacing w:val="-2"/>
                                <w:sz w:val="16"/>
                              </w:rPr>
                              <w:t>contrapartida:</w:t>
                            </w:r>
                          </w:p>
                          <w:p>
                            <w:pPr>
                              <w:pStyle w:val="TableParagraph"/>
                              <w:spacing w:line="180" w:lineRule="exact"/>
                              <w:ind w:left="59" w:right="47"/>
                              <w:jc w:val="center"/>
                              <w:rPr>
                                <w:sz w:val="16"/>
                              </w:rPr>
                            </w:pPr>
                            <w:r>
                              <w:rPr>
                                <w:sz w:val="16"/>
                              </w:rPr>
                              <w:t>$ </w:t>
                            </w:r>
                            <w:r>
                              <w:rPr>
                                <w:spacing w:val="-2"/>
                                <w:sz w:val="16"/>
                              </w:rPr>
                              <w:t>841.678.488</w:t>
                            </w:r>
                          </w:p>
                          <w:p>
                            <w:pPr>
                              <w:pStyle w:val="TableParagraph"/>
                              <w:spacing w:line="180" w:lineRule="exact"/>
                              <w:ind w:left="59" w:right="45"/>
                              <w:jc w:val="center"/>
                              <w:rPr>
                                <w:sz w:val="16"/>
                              </w:rPr>
                            </w:pPr>
                            <w:r>
                              <w:rPr>
                                <w:sz w:val="16"/>
                              </w:rPr>
                              <w:t>Aporte</w:t>
                            </w:r>
                            <w:r>
                              <w:rPr>
                                <w:spacing w:val="-11"/>
                                <w:sz w:val="16"/>
                              </w:rPr>
                              <w:t> </w:t>
                            </w:r>
                            <w:r>
                              <w:rPr>
                                <w:spacing w:val="-4"/>
                                <w:sz w:val="16"/>
                              </w:rPr>
                              <w:t>USCO</w:t>
                            </w:r>
                          </w:p>
                          <w:p>
                            <w:pPr>
                              <w:pStyle w:val="TableParagraph"/>
                              <w:spacing w:line="182" w:lineRule="exact"/>
                              <w:ind w:left="59" w:right="49"/>
                              <w:jc w:val="center"/>
                              <w:rPr>
                                <w:sz w:val="16"/>
                              </w:rPr>
                            </w:pPr>
                            <w:r>
                              <w:rPr>
                                <w:spacing w:val="-2"/>
                                <w:sz w:val="16"/>
                              </w:rPr>
                              <w:t>$67.811.030</w:t>
                            </w:r>
                          </w:p>
                        </w:tc>
                        <w:tc>
                          <w:tcPr>
                            <w:tcW w:w="964"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20"/>
                              <w:rPr>
                                <w:sz w:val="18"/>
                              </w:rPr>
                            </w:pPr>
                          </w:p>
                          <w:p>
                            <w:pPr>
                              <w:pStyle w:val="TableParagraph"/>
                              <w:spacing w:before="1"/>
                              <w:ind w:left="184"/>
                              <w:rPr>
                                <w:sz w:val="18"/>
                              </w:rPr>
                            </w:pPr>
                            <w:r>
                              <w:rPr>
                                <w:sz w:val="18"/>
                              </w:rPr>
                              <w:t>2023</w:t>
                            </w:r>
                            <w:r>
                              <w:rPr>
                                <w:spacing w:val="-11"/>
                                <w:sz w:val="18"/>
                              </w:rPr>
                              <w:t> </w:t>
                            </w:r>
                            <w:r>
                              <w:rPr>
                                <w:spacing w:val="-5"/>
                                <w:sz w:val="18"/>
                              </w:rPr>
                              <w:t>al</w:t>
                            </w:r>
                          </w:p>
                          <w:p>
                            <w:pPr>
                              <w:pStyle w:val="TableParagraph"/>
                              <w:spacing w:before="13"/>
                              <w:ind w:left="280"/>
                              <w:rPr>
                                <w:sz w:val="18"/>
                              </w:rPr>
                            </w:pPr>
                            <w:r>
                              <w:rPr>
                                <w:spacing w:val="-4"/>
                                <w:sz w:val="18"/>
                              </w:rPr>
                              <w:t>2025</w:t>
                            </w:r>
                          </w:p>
                        </w:tc>
                        <w:tc>
                          <w:tcPr>
                            <w:tcW w:w="121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46"/>
                              <w:rPr>
                                <w:sz w:val="18"/>
                              </w:rPr>
                            </w:pPr>
                          </w:p>
                          <w:p>
                            <w:pPr>
                              <w:pStyle w:val="TableParagraph"/>
                              <w:spacing w:before="1"/>
                              <w:ind w:left="13"/>
                              <w:jc w:val="center"/>
                              <w:rPr>
                                <w:sz w:val="18"/>
                              </w:rPr>
                            </w:pPr>
                            <w:r>
                              <w:rPr>
                                <w:spacing w:val="-2"/>
                                <w:sz w:val="18"/>
                              </w:rPr>
                              <w:t>EJECUTADO</w:t>
                            </w:r>
                          </w:p>
                        </w:tc>
                      </w:tr>
                    </w:tbl>
                    <w:p>
                      <w:pPr>
                        <w:pStyle w:val="BodyText"/>
                      </w:pPr>
                    </w:p>
                  </w:txbxContent>
                </v:textbox>
                <w10:wrap type="none"/>
              </v:shape>
            </w:pict>
          </mc:Fallback>
        </mc:AlternateContent>
      </w:r>
      <w:r>
        <w:rPr>
          <w:rFonts w:ascii="Arial"/>
          <w:b/>
          <w:spacing w:val="-2"/>
          <w:sz w:val="22"/>
        </w:rPr>
        <w:t>Tabla</w:t>
      </w:r>
      <w:r>
        <w:rPr>
          <w:rFonts w:ascii="Arial"/>
          <w:b/>
          <w:spacing w:val="-8"/>
          <w:sz w:val="22"/>
        </w:rPr>
        <w:t> </w:t>
      </w:r>
      <w:r>
        <w:rPr>
          <w:rFonts w:ascii="Arial"/>
          <w:b/>
          <w:spacing w:val="-2"/>
          <w:sz w:val="22"/>
        </w:rPr>
        <w:t>23.</w:t>
      </w:r>
      <w:r>
        <w:rPr>
          <w:rFonts w:ascii="Arial"/>
          <w:b/>
          <w:spacing w:val="-9"/>
          <w:sz w:val="22"/>
        </w:rPr>
        <w:t> </w:t>
      </w:r>
      <w:r>
        <w:rPr>
          <w:rFonts w:ascii="Arial"/>
          <w:b/>
          <w:spacing w:val="-2"/>
          <w:sz w:val="22"/>
        </w:rPr>
        <w:t>Proyectos</w:t>
      </w:r>
      <w:r>
        <w:rPr>
          <w:rFonts w:ascii="Arial"/>
          <w:b/>
          <w:spacing w:val="-3"/>
          <w:sz w:val="22"/>
        </w:rPr>
        <w:t> </w:t>
      </w:r>
      <w:r>
        <w:rPr>
          <w:rFonts w:ascii="Arial"/>
          <w:b/>
          <w:spacing w:val="-2"/>
          <w:sz w:val="22"/>
        </w:rPr>
        <w:t>en</w:t>
      </w:r>
      <w:r>
        <w:rPr>
          <w:rFonts w:ascii="Arial"/>
          <w:b/>
          <w:spacing w:val="-10"/>
          <w:sz w:val="22"/>
        </w:rPr>
        <w:t> </w:t>
      </w:r>
      <w:r>
        <w:rPr>
          <w:rFonts w:ascii="Arial"/>
          <w:b/>
          <w:spacing w:val="-2"/>
          <w:sz w:val="22"/>
        </w:rPr>
        <w:t>Convocatorias</w:t>
      </w:r>
      <w:r>
        <w:rPr>
          <w:rFonts w:ascii="Arial"/>
          <w:b/>
          <w:spacing w:val="-5"/>
          <w:sz w:val="22"/>
        </w:rPr>
        <w:t> </w:t>
      </w:r>
      <w:r>
        <w:rPr>
          <w:rFonts w:ascii="Arial"/>
          <w:b/>
          <w:spacing w:val="-2"/>
          <w:sz w:val="22"/>
        </w:rPr>
        <w:t>Externas</w:t>
      </w:r>
      <w:r>
        <w:rPr>
          <w:rFonts w:ascii="Arial"/>
          <w:b/>
          <w:spacing w:val="-6"/>
          <w:sz w:val="22"/>
        </w:rPr>
        <w:t> </w:t>
      </w:r>
      <w:r>
        <w:rPr>
          <w:rFonts w:ascii="Arial"/>
          <w:b/>
          <w:spacing w:val="-2"/>
          <w:sz w:val="22"/>
        </w:rPr>
        <w:t>2023-2025</w:t>
      </w:r>
      <w:r>
        <w:rPr>
          <w:rFonts w:ascii="Arial"/>
          <w:b/>
          <w:spacing w:val="-7"/>
          <w:sz w:val="22"/>
        </w:rPr>
        <w:t> </w:t>
      </w:r>
      <w:r>
        <w:rPr>
          <w:rFonts w:ascii="Arial"/>
          <w:b/>
          <w:spacing w:val="-2"/>
          <w:sz w:val="22"/>
        </w:rPr>
        <w:t>(Aliados)</w:t>
      </w: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spacing w:before="10"/>
        <w:rPr>
          <w:rFonts w:ascii="Arial"/>
          <w:b/>
          <w:sz w:val="22"/>
        </w:rPr>
      </w:pPr>
    </w:p>
    <w:p>
      <w:pPr>
        <w:spacing w:before="0"/>
        <w:ind w:left="678" w:right="0" w:firstLine="0"/>
        <w:jc w:val="center"/>
        <w:rPr>
          <w:sz w:val="18"/>
        </w:rPr>
      </w:pPr>
      <w:r>
        <w:rPr>
          <w:sz w:val="18"/>
        </w:rPr>
        <w:t>Fuente.</w:t>
      </w:r>
      <w:r>
        <w:rPr>
          <w:spacing w:val="-10"/>
          <w:sz w:val="18"/>
        </w:rPr>
        <w:t> </w:t>
      </w:r>
      <w:r>
        <w:rPr>
          <w:sz w:val="18"/>
        </w:rPr>
        <w:t>CESPOSUR-</w:t>
      </w:r>
      <w:r>
        <w:rPr>
          <w:spacing w:val="-11"/>
          <w:sz w:val="18"/>
        </w:rPr>
        <w:t> </w:t>
      </w:r>
      <w:r>
        <w:rPr>
          <w:sz w:val="18"/>
        </w:rPr>
        <w:t>Fecha</w:t>
      </w:r>
      <w:r>
        <w:rPr>
          <w:spacing w:val="-11"/>
          <w:sz w:val="18"/>
        </w:rPr>
        <w:t> </w:t>
      </w:r>
      <w:r>
        <w:rPr>
          <w:sz w:val="18"/>
        </w:rPr>
        <w:t>de</w:t>
      </w:r>
      <w:r>
        <w:rPr>
          <w:spacing w:val="-11"/>
          <w:sz w:val="18"/>
        </w:rPr>
        <w:t> </w:t>
      </w:r>
      <w:r>
        <w:rPr>
          <w:sz w:val="18"/>
        </w:rPr>
        <w:t>corte:</w:t>
      </w:r>
      <w:r>
        <w:rPr>
          <w:spacing w:val="-10"/>
          <w:sz w:val="18"/>
        </w:rPr>
        <w:t> </w:t>
      </w:r>
      <w:r>
        <w:rPr>
          <w:sz w:val="18"/>
        </w:rPr>
        <w:t>diciembre</w:t>
      </w:r>
      <w:r>
        <w:rPr>
          <w:spacing w:val="-10"/>
          <w:sz w:val="18"/>
        </w:rPr>
        <w:t> </w:t>
      </w:r>
      <w:r>
        <w:rPr>
          <w:spacing w:val="-4"/>
          <w:sz w:val="18"/>
        </w:rPr>
        <w:t>2025</w:t>
      </w:r>
    </w:p>
    <w:p>
      <w:pPr>
        <w:spacing w:after="0"/>
        <w:jc w:val="center"/>
        <w:rPr>
          <w:sz w:val="18"/>
        </w:rPr>
        <w:sectPr>
          <w:pgSz w:w="12240" w:h="15840"/>
          <w:pgMar w:top="1460" w:bottom="280" w:left="0" w:right="720"/>
        </w:sectPr>
      </w:pPr>
    </w:p>
    <w:p>
      <w:pPr>
        <w:pStyle w:val="ListParagraph"/>
        <w:numPr>
          <w:ilvl w:val="3"/>
          <w:numId w:val="3"/>
        </w:numPr>
        <w:tabs>
          <w:tab w:pos="1078" w:val="left" w:leader="none"/>
          <w:tab w:pos="2595" w:val="left" w:leader="none"/>
        </w:tabs>
        <w:spacing w:line="240" w:lineRule="auto" w:before="79" w:after="0"/>
        <w:ind w:left="1078" w:right="46" w:hanging="1078"/>
        <w:jc w:val="right"/>
        <w:rPr>
          <w:rFonts w:ascii="Arial"/>
          <w:b/>
          <w:sz w:val="24"/>
        </w:rPr>
      </w:pPr>
      <w:r>
        <w:rPr>
          <w:rFonts w:ascii="Arial"/>
          <w:b/>
          <w:spacing w:val="-2"/>
          <w:sz w:val="24"/>
        </w:rPr>
        <w:t>Proyectos</w:t>
      </w:r>
      <w:r>
        <w:rPr>
          <w:rFonts w:ascii="Arial"/>
          <w:b/>
          <w:sz w:val="24"/>
        </w:rPr>
        <w:tab/>
      </w:r>
      <w:r>
        <w:rPr>
          <w:rFonts w:ascii="Arial"/>
          <w:b/>
          <w:spacing w:val="-5"/>
          <w:sz w:val="24"/>
        </w:rPr>
        <w:t>de</w:t>
      </w:r>
    </w:p>
    <w:p>
      <w:pPr>
        <w:spacing w:before="4"/>
        <w:ind w:left="0" w:right="0" w:firstLine="0"/>
        <w:jc w:val="right"/>
        <w:rPr>
          <w:rFonts w:ascii="Arial" w:hAnsi="Arial"/>
          <w:b/>
          <w:sz w:val="24"/>
        </w:rPr>
      </w:pPr>
      <w:r>
        <w:rPr>
          <w:rFonts w:ascii="Arial" w:hAnsi="Arial"/>
          <w:b/>
          <w:spacing w:val="-2"/>
          <w:sz w:val="24"/>
        </w:rPr>
        <w:t>(cofinanciación)</w:t>
      </w:r>
    </w:p>
    <w:p>
      <w:pPr>
        <w:tabs>
          <w:tab w:pos="2136" w:val="left" w:leader="none"/>
          <w:tab w:pos="2623" w:val="left" w:leader="none"/>
          <w:tab w:pos="3681" w:val="left" w:leader="none"/>
          <w:tab w:pos="4315" w:val="left" w:leader="none"/>
        </w:tabs>
        <w:spacing w:before="86"/>
        <w:ind w:left="252" w:right="0" w:firstLine="0"/>
        <w:jc w:val="left"/>
        <w:rPr>
          <w:rFonts w:ascii="Arial" w:hAnsi="Arial"/>
          <w:b/>
          <w:sz w:val="24"/>
        </w:rPr>
      </w:pPr>
      <w:r>
        <w:rPr/>
        <w:br w:type="column"/>
      </w:r>
      <w:r>
        <w:rPr>
          <w:rFonts w:ascii="Arial" w:hAnsi="Arial"/>
          <w:b/>
          <w:spacing w:val="-2"/>
          <w:sz w:val="24"/>
        </w:rPr>
        <w:t>investigación</w:t>
      </w:r>
      <w:r>
        <w:rPr>
          <w:rFonts w:ascii="Arial" w:hAnsi="Arial"/>
          <w:b/>
          <w:sz w:val="24"/>
        </w:rPr>
        <w:tab/>
      </w:r>
      <w:r>
        <w:rPr>
          <w:rFonts w:ascii="Arial" w:hAnsi="Arial"/>
          <w:b/>
          <w:spacing w:val="-10"/>
          <w:sz w:val="24"/>
        </w:rPr>
        <w:t>a</w:t>
      </w:r>
      <w:r>
        <w:rPr>
          <w:rFonts w:ascii="Arial" w:hAnsi="Arial"/>
          <w:b/>
          <w:sz w:val="24"/>
        </w:rPr>
        <w:tab/>
      </w:r>
      <w:r>
        <w:rPr>
          <w:rFonts w:ascii="Arial" w:hAnsi="Arial"/>
          <w:b/>
          <w:spacing w:val="-2"/>
          <w:sz w:val="24"/>
        </w:rPr>
        <w:t>través</w:t>
      </w:r>
      <w:r>
        <w:rPr>
          <w:rFonts w:ascii="Arial" w:hAnsi="Arial"/>
          <w:b/>
          <w:sz w:val="24"/>
        </w:rPr>
        <w:tab/>
      </w:r>
      <w:r>
        <w:rPr>
          <w:rFonts w:ascii="Arial" w:hAnsi="Arial"/>
          <w:b/>
          <w:spacing w:val="-5"/>
          <w:sz w:val="24"/>
        </w:rPr>
        <w:t>de</w:t>
      </w:r>
      <w:r>
        <w:rPr>
          <w:rFonts w:ascii="Arial" w:hAnsi="Arial"/>
          <w:b/>
          <w:sz w:val="24"/>
        </w:rPr>
        <w:tab/>
      </w:r>
      <w:r>
        <w:rPr>
          <w:rFonts w:ascii="Arial" w:hAnsi="Arial"/>
          <w:b/>
          <w:spacing w:val="-2"/>
          <w:sz w:val="24"/>
        </w:rPr>
        <w:t>convenios</w:t>
      </w:r>
    </w:p>
    <w:p>
      <w:pPr>
        <w:spacing w:after="0"/>
        <w:jc w:val="left"/>
        <w:rPr>
          <w:rFonts w:ascii="Arial" w:hAnsi="Arial"/>
          <w:b/>
          <w:sz w:val="24"/>
        </w:rPr>
        <w:sectPr>
          <w:pgSz w:w="12240" w:h="15840"/>
          <w:pgMar w:top="1760" w:bottom="280" w:left="0" w:right="720"/>
          <w:cols w:num="2" w:equalWidth="0">
            <w:col w:w="4997" w:space="40"/>
            <w:col w:w="6483"/>
          </w:cols>
        </w:sectPr>
      </w:pPr>
    </w:p>
    <w:p>
      <w:pPr>
        <w:pStyle w:val="BodyText"/>
        <w:spacing w:line="242" w:lineRule="auto" w:before="217"/>
        <w:ind w:left="1702" w:right="962"/>
        <w:jc w:val="both"/>
      </w:pPr>
      <w:r>
        <w:rPr/>
        <mc:AlternateContent>
          <mc:Choice Requires="wps">
            <w:drawing>
              <wp:anchor distT="0" distB="0" distL="0" distR="0" allowOverlap="1" layoutInCell="1" locked="0" behindDoc="1" simplePos="0" relativeHeight="481202688">
                <wp:simplePos x="0" y="0"/>
                <wp:positionH relativeFrom="page">
                  <wp:posOffset>0</wp:posOffset>
                </wp:positionH>
                <wp:positionV relativeFrom="page">
                  <wp:posOffset>-1</wp:posOffset>
                </wp:positionV>
                <wp:extent cx="7772400" cy="10052685"/>
                <wp:effectExtent l="0" t="0" r="0" b="0"/>
                <wp:wrapNone/>
                <wp:docPr id="364" name="Group 364"/>
                <wp:cNvGraphicFramePr>
                  <a:graphicFrameLocks/>
                </wp:cNvGraphicFramePr>
                <a:graphic>
                  <a:graphicData uri="http://schemas.microsoft.com/office/word/2010/wordprocessingGroup">
                    <wpg:wgp>
                      <wpg:cNvPr id="364" name="Group 364"/>
                      <wpg:cNvGrpSpPr/>
                      <wpg:grpSpPr>
                        <a:xfrm>
                          <a:off x="0" y="0"/>
                          <a:ext cx="7772400" cy="10052685"/>
                          <a:chExt cx="7772400" cy="10052685"/>
                        </a:xfrm>
                      </wpg:grpSpPr>
                      <pic:pic>
                        <pic:nvPicPr>
                          <pic:cNvPr id="365" name="Image 365"/>
                          <pic:cNvPicPr/>
                        </pic:nvPicPr>
                        <pic:blipFill>
                          <a:blip r:embed="rId11" cstate="print"/>
                          <a:stretch>
                            <a:fillRect/>
                          </a:stretch>
                        </pic:blipFill>
                        <pic:spPr>
                          <a:xfrm>
                            <a:off x="0" y="0"/>
                            <a:ext cx="7772399" cy="10043157"/>
                          </a:xfrm>
                          <a:prstGeom prst="rect">
                            <a:avLst/>
                          </a:prstGeom>
                        </pic:spPr>
                      </pic:pic>
                      <pic:pic>
                        <pic:nvPicPr>
                          <pic:cNvPr id="366" name="Image 36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3792" id="docshapegroup344" coordorigin="0,0" coordsize="12240,15831">
                <v:shape style="position:absolute;left:0;top:0;width:12240;height:15816" type="#_x0000_t75" id="docshape345" stroked="false">
                  <v:imagedata r:id="rId11" o:title=""/>
                </v:shape>
                <v:shape style="position:absolute;left:11175;top:14;width:1065;height:15816" type="#_x0000_t75" id="docshape346" stroked="false">
                  <v:imagedata r:id="rId12" o:title=""/>
                </v:shape>
                <w10:wrap type="none"/>
              </v:group>
            </w:pict>
          </mc:Fallback>
        </mc:AlternateContent>
      </w:r>
      <w:r>
        <w:rPr/>
        <w:t>El</w:t>
      </w:r>
      <w:r>
        <w:rPr>
          <w:spacing w:val="-12"/>
        </w:rPr>
        <w:t> </w:t>
      </w:r>
      <w:r>
        <w:rPr/>
        <w:t>fortalecimiento</w:t>
      </w:r>
      <w:r>
        <w:rPr>
          <w:spacing w:val="-14"/>
        </w:rPr>
        <w:t> </w:t>
      </w:r>
      <w:r>
        <w:rPr/>
        <w:t>de</w:t>
      </w:r>
      <w:r>
        <w:rPr>
          <w:spacing w:val="-13"/>
        </w:rPr>
        <w:t> </w:t>
      </w:r>
      <w:r>
        <w:rPr/>
        <w:t>las</w:t>
      </w:r>
      <w:r>
        <w:rPr>
          <w:spacing w:val="-11"/>
        </w:rPr>
        <w:t> </w:t>
      </w:r>
      <w:r>
        <w:rPr/>
        <w:t>capacidades</w:t>
      </w:r>
      <w:r>
        <w:rPr>
          <w:spacing w:val="-14"/>
        </w:rPr>
        <w:t> </w:t>
      </w:r>
      <w:r>
        <w:rPr/>
        <w:t>del</w:t>
      </w:r>
      <w:r>
        <w:rPr>
          <w:spacing w:val="-12"/>
        </w:rPr>
        <w:t> </w:t>
      </w:r>
      <w:r>
        <w:rPr/>
        <w:t>Centro</w:t>
      </w:r>
      <w:r>
        <w:rPr>
          <w:spacing w:val="-13"/>
        </w:rPr>
        <w:t> </w:t>
      </w:r>
      <w:r>
        <w:rPr/>
        <w:t>de</w:t>
      </w:r>
      <w:r>
        <w:rPr>
          <w:spacing w:val="-13"/>
        </w:rPr>
        <w:t> </w:t>
      </w:r>
      <w:r>
        <w:rPr/>
        <w:t>Investigaciones</w:t>
      </w:r>
      <w:r>
        <w:rPr>
          <w:spacing w:val="-13"/>
        </w:rPr>
        <w:t> </w:t>
      </w:r>
      <w:r>
        <w:rPr/>
        <w:t>CESPOSUR</w:t>
      </w:r>
      <w:r>
        <w:rPr>
          <w:spacing w:val="-13"/>
        </w:rPr>
        <w:t> </w:t>
      </w:r>
      <w:r>
        <w:rPr/>
        <w:t>en la formulación y gestión de proyectos, sumado al soporte técnico y científico del equipo de trabajo vinculado al Grupo de Investigación CRE@, permitió durante la vigencia</w:t>
      </w:r>
      <w:r>
        <w:rPr>
          <w:spacing w:val="-7"/>
        </w:rPr>
        <w:t> </w:t>
      </w:r>
      <w:r>
        <w:rPr/>
        <w:t>2025</w:t>
      </w:r>
      <w:r>
        <w:rPr>
          <w:spacing w:val="-8"/>
        </w:rPr>
        <w:t> </w:t>
      </w:r>
      <w:r>
        <w:rPr/>
        <w:t>la</w:t>
      </w:r>
      <w:r>
        <w:rPr>
          <w:spacing w:val="-7"/>
        </w:rPr>
        <w:t> </w:t>
      </w:r>
      <w:r>
        <w:rPr/>
        <w:t>ejecución</w:t>
      </w:r>
      <w:r>
        <w:rPr>
          <w:spacing w:val="-7"/>
        </w:rPr>
        <w:t> </w:t>
      </w:r>
      <w:r>
        <w:rPr/>
        <w:t>de</w:t>
      </w:r>
      <w:r>
        <w:rPr>
          <w:spacing w:val="-7"/>
        </w:rPr>
        <w:t> </w:t>
      </w:r>
      <w:r>
        <w:rPr/>
        <w:t>tres</w:t>
      </w:r>
      <w:r>
        <w:rPr>
          <w:spacing w:val="-6"/>
        </w:rPr>
        <w:t> </w:t>
      </w:r>
      <w:r>
        <w:rPr/>
        <w:t>(3)</w:t>
      </w:r>
      <w:r>
        <w:rPr>
          <w:spacing w:val="-8"/>
        </w:rPr>
        <w:t> </w:t>
      </w:r>
      <w:r>
        <w:rPr/>
        <w:t>proyectos</w:t>
      </w:r>
      <w:r>
        <w:rPr>
          <w:spacing w:val="-8"/>
        </w:rPr>
        <w:t> </w:t>
      </w:r>
      <w:r>
        <w:rPr/>
        <w:t>de</w:t>
      </w:r>
      <w:r>
        <w:rPr>
          <w:spacing w:val="-7"/>
        </w:rPr>
        <w:t> </w:t>
      </w:r>
      <w:r>
        <w:rPr/>
        <w:t>investigación</w:t>
      </w:r>
      <w:r>
        <w:rPr>
          <w:spacing w:val="-8"/>
        </w:rPr>
        <w:t> </w:t>
      </w:r>
      <w:r>
        <w:rPr/>
        <w:t>bajo</w:t>
      </w:r>
      <w:r>
        <w:rPr>
          <w:spacing w:val="-8"/>
        </w:rPr>
        <w:t> </w:t>
      </w:r>
      <w:r>
        <w:rPr/>
        <w:t>esquemas</w:t>
      </w:r>
      <w:r>
        <w:rPr>
          <w:spacing w:val="-8"/>
        </w:rPr>
        <w:t> </w:t>
      </w:r>
      <w:r>
        <w:rPr/>
        <w:t>de cofinanciación, con participación de la Universidad Surcolombiana como entidad </w:t>
      </w:r>
      <w:r>
        <w:rPr>
          <w:spacing w:val="-2"/>
        </w:rPr>
        <w:t>ejecutora.</w:t>
      </w:r>
    </w:p>
    <w:p>
      <w:pPr>
        <w:pStyle w:val="BodyText"/>
        <w:spacing w:line="242" w:lineRule="auto" w:before="247"/>
        <w:ind w:left="1702" w:right="958"/>
        <w:jc w:val="both"/>
      </w:pPr>
      <w:r>
        <w:rPr/>
        <w:t>Estos</w:t>
      </w:r>
      <w:r>
        <w:rPr>
          <w:spacing w:val="-6"/>
        </w:rPr>
        <w:t> </w:t>
      </w:r>
      <w:r>
        <w:rPr/>
        <w:t>proyectos</w:t>
      </w:r>
      <w:r>
        <w:rPr>
          <w:spacing w:val="-6"/>
        </w:rPr>
        <w:t> </w:t>
      </w:r>
      <w:r>
        <w:rPr/>
        <w:t>se</w:t>
      </w:r>
      <w:r>
        <w:rPr>
          <w:spacing w:val="-6"/>
        </w:rPr>
        <w:t> </w:t>
      </w:r>
      <w:r>
        <w:rPr/>
        <w:t>derivan</w:t>
      </w:r>
      <w:r>
        <w:rPr>
          <w:spacing w:val="-6"/>
        </w:rPr>
        <w:t> </w:t>
      </w:r>
      <w:r>
        <w:rPr/>
        <w:t>de</w:t>
      </w:r>
      <w:r>
        <w:rPr>
          <w:spacing w:val="-6"/>
        </w:rPr>
        <w:t> </w:t>
      </w:r>
      <w:r>
        <w:rPr/>
        <w:t>propuestas</w:t>
      </w:r>
      <w:r>
        <w:rPr>
          <w:spacing w:val="-6"/>
        </w:rPr>
        <w:t> </w:t>
      </w:r>
      <w:r>
        <w:rPr/>
        <w:t>presentadas</w:t>
      </w:r>
      <w:r>
        <w:rPr>
          <w:spacing w:val="-6"/>
        </w:rPr>
        <w:t> </w:t>
      </w:r>
      <w:r>
        <w:rPr/>
        <w:t>en</w:t>
      </w:r>
      <w:r>
        <w:rPr>
          <w:spacing w:val="-6"/>
        </w:rPr>
        <w:t> </w:t>
      </w:r>
      <w:r>
        <w:rPr/>
        <w:t>convocatorias</w:t>
      </w:r>
      <w:r>
        <w:rPr>
          <w:spacing w:val="-7"/>
        </w:rPr>
        <w:t> </w:t>
      </w:r>
      <w:r>
        <w:rPr/>
        <w:t>anteriores y de iniciativas formuladas en articulación con entidades públicas, las cuales se materializaron</w:t>
      </w:r>
      <w:r>
        <w:rPr>
          <w:spacing w:val="-4"/>
        </w:rPr>
        <w:t> </w:t>
      </w:r>
      <w:r>
        <w:rPr/>
        <w:t>mediante</w:t>
      </w:r>
      <w:r>
        <w:rPr>
          <w:spacing w:val="-5"/>
        </w:rPr>
        <w:t> </w:t>
      </w:r>
      <w:r>
        <w:rPr/>
        <w:t>la</w:t>
      </w:r>
      <w:r>
        <w:rPr>
          <w:spacing w:val="-4"/>
        </w:rPr>
        <w:t> </w:t>
      </w:r>
      <w:r>
        <w:rPr/>
        <w:t>suscripción</w:t>
      </w:r>
      <w:r>
        <w:rPr>
          <w:spacing w:val="-4"/>
        </w:rPr>
        <w:t> </w:t>
      </w:r>
      <w:r>
        <w:rPr/>
        <w:t>de</w:t>
      </w:r>
      <w:r>
        <w:rPr>
          <w:spacing w:val="-3"/>
        </w:rPr>
        <w:t> </w:t>
      </w:r>
      <w:r>
        <w:rPr/>
        <w:t>convenios</w:t>
      </w:r>
      <w:r>
        <w:rPr>
          <w:spacing w:val="-3"/>
        </w:rPr>
        <w:t> </w:t>
      </w:r>
      <w:r>
        <w:rPr/>
        <w:t>y</w:t>
      </w:r>
      <w:r>
        <w:rPr>
          <w:spacing w:val="-4"/>
        </w:rPr>
        <w:t> </w:t>
      </w:r>
      <w:r>
        <w:rPr/>
        <w:t>contratos</w:t>
      </w:r>
      <w:r>
        <w:rPr>
          <w:spacing w:val="-4"/>
        </w:rPr>
        <w:t> </w:t>
      </w:r>
      <w:r>
        <w:rPr/>
        <w:t>interinstitucionales para su desarrollo. La cofinanciación se consolida así como una estrategia que facilita</w:t>
      </w:r>
      <w:r>
        <w:rPr>
          <w:spacing w:val="-17"/>
        </w:rPr>
        <w:t> </w:t>
      </w:r>
      <w:r>
        <w:rPr/>
        <w:t>la</w:t>
      </w:r>
      <w:r>
        <w:rPr>
          <w:spacing w:val="-17"/>
        </w:rPr>
        <w:t> </w:t>
      </w:r>
      <w:r>
        <w:rPr/>
        <w:t>gestión</w:t>
      </w:r>
      <w:r>
        <w:rPr>
          <w:spacing w:val="-16"/>
        </w:rPr>
        <w:t> </w:t>
      </w:r>
      <w:r>
        <w:rPr/>
        <w:t>de</w:t>
      </w:r>
      <w:r>
        <w:rPr>
          <w:spacing w:val="-17"/>
        </w:rPr>
        <w:t> </w:t>
      </w:r>
      <w:r>
        <w:rPr/>
        <w:t>recursos,</w:t>
      </w:r>
      <w:r>
        <w:rPr>
          <w:spacing w:val="-17"/>
        </w:rPr>
        <w:t> </w:t>
      </w:r>
      <w:r>
        <w:rPr/>
        <w:t>la</w:t>
      </w:r>
      <w:r>
        <w:rPr>
          <w:spacing w:val="-16"/>
        </w:rPr>
        <w:t> </w:t>
      </w:r>
      <w:r>
        <w:rPr/>
        <w:t>articulación</w:t>
      </w:r>
      <w:r>
        <w:rPr>
          <w:spacing w:val="-17"/>
        </w:rPr>
        <w:t> </w:t>
      </w:r>
      <w:r>
        <w:rPr/>
        <w:t>institucional</w:t>
      </w:r>
      <w:r>
        <w:rPr>
          <w:spacing w:val="-17"/>
        </w:rPr>
        <w:t> </w:t>
      </w:r>
      <w:r>
        <w:rPr/>
        <w:t>y</w:t>
      </w:r>
      <w:r>
        <w:rPr>
          <w:spacing w:val="-15"/>
        </w:rPr>
        <w:t> </w:t>
      </w:r>
      <w:r>
        <w:rPr/>
        <w:t>el</w:t>
      </w:r>
      <w:r>
        <w:rPr>
          <w:spacing w:val="-17"/>
        </w:rPr>
        <w:t> </w:t>
      </w:r>
      <w:r>
        <w:rPr/>
        <w:t>desarrollo</w:t>
      </w:r>
      <w:r>
        <w:rPr>
          <w:spacing w:val="-17"/>
        </w:rPr>
        <w:t> </w:t>
      </w:r>
      <w:r>
        <w:rPr/>
        <w:t>de</w:t>
      </w:r>
      <w:r>
        <w:rPr>
          <w:spacing w:val="-16"/>
        </w:rPr>
        <w:t> </w:t>
      </w:r>
      <w:r>
        <w:rPr/>
        <w:t>proyectos de mayor alcance e impacto.</w:t>
      </w:r>
    </w:p>
    <w:p>
      <w:pPr>
        <w:pStyle w:val="BodyText"/>
        <w:spacing w:line="242" w:lineRule="auto" w:before="248"/>
        <w:ind w:left="1702" w:right="965"/>
        <w:jc w:val="both"/>
      </w:pPr>
      <w:r>
        <w:rPr/>
        <w:t>A continuación, se detallan los tres (3)</w:t>
      </w:r>
      <w:r>
        <w:rPr/>
        <w:t> proyectos</w:t>
      </w:r>
      <w:r>
        <w:rPr/>
        <w:t> ejecutados</w:t>
      </w:r>
      <w:r>
        <w:rPr/>
        <w:t> durante</w:t>
      </w:r>
      <w:r>
        <w:rPr/>
        <w:t> la</w:t>
      </w:r>
      <w:r>
        <w:rPr/>
        <w:t> vigencia 2025, en los cuales la Universidad</w:t>
      </w:r>
      <w:r>
        <w:rPr>
          <w:spacing w:val="-2"/>
        </w:rPr>
        <w:t> </w:t>
      </w:r>
      <w:r>
        <w:rPr/>
        <w:t>participa como entidad ejecutora:</w:t>
      </w:r>
    </w:p>
    <w:p>
      <w:pPr>
        <w:spacing w:before="250"/>
        <w:ind w:left="2931" w:right="0" w:firstLine="0"/>
        <w:jc w:val="left"/>
        <w:rPr>
          <w:rFonts w:ascii="Arial" w:hAnsi="Arial"/>
          <w:b/>
          <w:sz w:val="22"/>
        </w:rPr>
      </w:pPr>
      <w:r>
        <w:rPr>
          <w:rFonts w:ascii="Arial" w:hAnsi="Arial"/>
          <w:b/>
          <w:spacing w:val="-2"/>
          <w:sz w:val="22"/>
        </w:rPr>
        <w:t>Tabla</w:t>
      </w:r>
      <w:r>
        <w:rPr>
          <w:rFonts w:ascii="Arial" w:hAnsi="Arial"/>
          <w:b/>
          <w:spacing w:val="-8"/>
          <w:sz w:val="22"/>
        </w:rPr>
        <w:t> </w:t>
      </w:r>
      <w:r>
        <w:rPr>
          <w:rFonts w:ascii="Arial" w:hAnsi="Arial"/>
          <w:b/>
          <w:spacing w:val="-2"/>
          <w:sz w:val="22"/>
        </w:rPr>
        <w:t>24.</w:t>
      </w:r>
      <w:r>
        <w:rPr>
          <w:rFonts w:ascii="Arial" w:hAnsi="Arial"/>
          <w:b/>
          <w:spacing w:val="-10"/>
          <w:sz w:val="22"/>
        </w:rPr>
        <w:t> </w:t>
      </w:r>
      <w:r>
        <w:rPr>
          <w:rFonts w:ascii="Arial" w:hAnsi="Arial"/>
          <w:b/>
          <w:spacing w:val="-2"/>
          <w:sz w:val="22"/>
        </w:rPr>
        <w:t>Proyectos en</w:t>
      </w:r>
      <w:r>
        <w:rPr>
          <w:rFonts w:ascii="Arial" w:hAnsi="Arial"/>
          <w:b/>
          <w:spacing w:val="-11"/>
          <w:sz w:val="22"/>
        </w:rPr>
        <w:t> </w:t>
      </w:r>
      <w:r>
        <w:rPr>
          <w:rFonts w:ascii="Arial" w:hAnsi="Arial"/>
          <w:b/>
          <w:spacing w:val="-2"/>
          <w:sz w:val="22"/>
        </w:rPr>
        <w:t>Cofinanciación</w:t>
      </w:r>
      <w:r>
        <w:rPr>
          <w:rFonts w:ascii="Arial" w:hAnsi="Arial"/>
          <w:b/>
          <w:spacing w:val="-4"/>
          <w:sz w:val="22"/>
        </w:rPr>
        <w:t> </w:t>
      </w:r>
      <w:r>
        <w:rPr>
          <w:rFonts w:ascii="Arial" w:hAnsi="Arial"/>
          <w:b/>
          <w:spacing w:val="-2"/>
          <w:sz w:val="22"/>
        </w:rPr>
        <w:t>2024-2025</w:t>
      </w:r>
      <w:r>
        <w:rPr>
          <w:rFonts w:ascii="Arial" w:hAnsi="Arial"/>
          <w:b/>
          <w:spacing w:val="-6"/>
          <w:sz w:val="22"/>
        </w:rPr>
        <w:t> </w:t>
      </w:r>
      <w:r>
        <w:rPr>
          <w:rFonts w:ascii="Arial" w:hAnsi="Arial"/>
          <w:b/>
          <w:spacing w:val="-2"/>
          <w:sz w:val="22"/>
        </w:rPr>
        <w:t>(Ejecutores)</w:t>
      </w:r>
    </w:p>
    <w:p>
      <w:pPr>
        <w:pStyle w:val="BodyText"/>
        <w:spacing w:before="5"/>
        <w:rPr>
          <w:rFonts w:ascii="Arial"/>
          <w:b/>
          <w:sz w:val="15"/>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
        <w:gridCol w:w="1560"/>
        <w:gridCol w:w="1419"/>
        <w:gridCol w:w="991"/>
        <w:gridCol w:w="1419"/>
        <w:gridCol w:w="991"/>
        <w:gridCol w:w="1136"/>
        <w:gridCol w:w="1035"/>
      </w:tblGrid>
      <w:tr>
        <w:trPr>
          <w:trHeight w:val="926" w:hRule="atLeast"/>
        </w:trPr>
        <w:tc>
          <w:tcPr>
            <w:tcW w:w="278" w:type="dxa"/>
            <w:shd w:val="clear" w:color="auto" w:fill="A00000"/>
          </w:tcPr>
          <w:p>
            <w:pPr>
              <w:pStyle w:val="TableParagraph"/>
              <w:rPr>
                <w:rFonts w:ascii="Arial"/>
                <w:b/>
                <w:sz w:val="12"/>
              </w:rPr>
            </w:pPr>
          </w:p>
          <w:p>
            <w:pPr>
              <w:pStyle w:val="TableParagraph"/>
              <w:spacing w:before="131"/>
              <w:rPr>
                <w:rFonts w:ascii="Arial"/>
                <w:b/>
                <w:sz w:val="12"/>
              </w:rPr>
            </w:pPr>
          </w:p>
          <w:p>
            <w:pPr>
              <w:pStyle w:val="TableParagraph"/>
              <w:ind w:left="19" w:right="6"/>
              <w:jc w:val="center"/>
              <w:rPr>
                <w:rFonts w:ascii="Arial" w:hAnsi="Arial"/>
                <w:b/>
                <w:sz w:val="12"/>
              </w:rPr>
            </w:pPr>
            <w:r>
              <w:rPr>
                <w:rFonts w:ascii="Arial" w:hAnsi="Arial"/>
                <w:b/>
                <w:color w:val="FFFFFF"/>
                <w:spacing w:val="-5"/>
                <w:sz w:val="12"/>
              </w:rPr>
              <w:t>N°</w:t>
            </w:r>
          </w:p>
        </w:tc>
        <w:tc>
          <w:tcPr>
            <w:tcW w:w="1560" w:type="dxa"/>
            <w:shd w:val="clear" w:color="auto" w:fill="A00000"/>
          </w:tcPr>
          <w:p>
            <w:pPr>
              <w:pStyle w:val="TableParagraph"/>
              <w:rPr>
                <w:rFonts w:ascii="Arial"/>
                <w:b/>
                <w:sz w:val="16"/>
              </w:rPr>
            </w:pPr>
          </w:p>
          <w:p>
            <w:pPr>
              <w:pStyle w:val="TableParagraph"/>
              <w:spacing w:before="17"/>
              <w:rPr>
                <w:rFonts w:ascii="Arial"/>
                <w:b/>
                <w:sz w:val="16"/>
              </w:rPr>
            </w:pPr>
          </w:p>
          <w:p>
            <w:pPr>
              <w:pStyle w:val="TableParagraph"/>
              <w:ind w:left="127"/>
              <w:rPr>
                <w:rFonts w:ascii="Arial"/>
                <w:b/>
                <w:sz w:val="16"/>
              </w:rPr>
            </w:pPr>
            <w:r>
              <w:rPr>
                <w:rFonts w:ascii="Arial"/>
                <w:b/>
                <w:color w:val="FFFFFF"/>
                <w:spacing w:val="-2"/>
                <w:sz w:val="16"/>
              </w:rPr>
              <w:t>CONVOCATORIA</w:t>
            </w:r>
          </w:p>
        </w:tc>
        <w:tc>
          <w:tcPr>
            <w:tcW w:w="1419" w:type="dxa"/>
            <w:shd w:val="clear" w:color="auto" w:fill="A00000"/>
          </w:tcPr>
          <w:p>
            <w:pPr>
              <w:pStyle w:val="TableParagraph"/>
              <w:spacing w:before="103"/>
              <w:rPr>
                <w:rFonts w:ascii="Arial"/>
                <w:b/>
                <w:sz w:val="16"/>
              </w:rPr>
            </w:pPr>
          </w:p>
          <w:p>
            <w:pPr>
              <w:pStyle w:val="TableParagraph"/>
              <w:spacing w:line="235" w:lineRule="auto"/>
              <w:ind w:left="261" w:right="127" w:hanging="141"/>
              <w:rPr>
                <w:rFonts w:ascii="Arial"/>
                <w:b/>
                <w:sz w:val="16"/>
              </w:rPr>
            </w:pPr>
            <w:r>
              <w:rPr>
                <w:rFonts w:ascii="Arial"/>
                <w:b/>
                <w:color w:val="FFFFFF"/>
                <w:spacing w:val="-2"/>
                <w:sz w:val="16"/>
              </w:rPr>
              <w:t>CONVENIO</w:t>
            </w:r>
            <w:r>
              <w:rPr>
                <w:rFonts w:ascii="Arial"/>
                <w:b/>
                <w:color w:val="FFFFFF"/>
                <w:spacing w:val="-10"/>
                <w:sz w:val="16"/>
              </w:rPr>
              <w:t> </w:t>
            </w:r>
            <w:r>
              <w:rPr>
                <w:rFonts w:ascii="Arial"/>
                <w:b/>
                <w:color w:val="FFFFFF"/>
                <w:spacing w:val="-2"/>
                <w:sz w:val="16"/>
              </w:rPr>
              <w:t>Y/O CONTRATO</w:t>
            </w:r>
          </w:p>
        </w:tc>
        <w:tc>
          <w:tcPr>
            <w:tcW w:w="991" w:type="dxa"/>
            <w:shd w:val="clear" w:color="auto" w:fill="A00000"/>
          </w:tcPr>
          <w:p>
            <w:pPr>
              <w:pStyle w:val="TableParagraph"/>
              <w:spacing w:before="70"/>
              <w:rPr>
                <w:rFonts w:ascii="Arial"/>
                <w:b/>
                <w:sz w:val="14"/>
              </w:rPr>
            </w:pPr>
          </w:p>
          <w:p>
            <w:pPr>
              <w:pStyle w:val="TableParagraph"/>
              <w:ind w:left="128" w:right="105" w:firstLine="1"/>
              <w:jc w:val="center"/>
              <w:rPr>
                <w:rFonts w:ascii="Arial"/>
                <w:b/>
                <w:sz w:val="14"/>
              </w:rPr>
            </w:pPr>
            <w:r>
              <w:rPr>
                <w:rFonts w:ascii="Arial"/>
                <w:b/>
                <w:color w:val="FFFFFF"/>
                <w:spacing w:val="-2"/>
                <w:sz w:val="14"/>
              </w:rPr>
              <w:t>ENTIDAD</w:t>
            </w:r>
            <w:r>
              <w:rPr>
                <w:rFonts w:ascii="Arial"/>
                <w:b/>
                <w:color w:val="FFFFFF"/>
                <w:spacing w:val="40"/>
                <w:sz w:val="14"/>
              </w:rPr>
              <w:t> </w:t>
            </w:r>
            <w:r>
              <w:rPr>
                <w:rFonts w:ascii="Arial"/>
                <w:b/>
                <w:color w:val="FFFFFF"/>
                <w:spacing w:val="-4"/>
                <w:sz w:val="14"/>
              </w:rPr>
              <w:t>FINANCIAD</w:t>
            </w:r>
            <w:r>
              <w:rPr>
                <w:rFonts w:ascii="Arial"/>
                <w:b/>
                <w:color w:val="FFFFFF"/>
                <w:spacing w:val="40"/>
                <w:sz w:val="14"/>
              </w:rPr>
              <w:t> </w:t>
            </w:r>
            <w:r>
              <w:rPr>
                <w:rFonts w:ascii="Arial"/>
                <w:b/>
                <w:color w:val="FFFFFF"/>
                <w:spacing w:val="-4"/>
                <w:sz w:val="14"/>
              </w:rPr>
              <w:t>ORA</w:t>
            </w:r>
          </w:p>
        </w:tc>
        <w:tc>
          <w:tcPr>
            <w:tcW w:w="1419" w:type="dxa"/>
            <w:shd w:val="clear" w:color="auto" w:fill="A00000"/>
          </w:tcPr>
          <w:p>
            <w:pPr>
              <w:pStyle w:val="TableParagraph"/>
              <w:rPr>
                <w:rFonts w:ascii="Arial"/>
                <w:b/>
                <w:sz w:val="16"/>
              </w:rPr>
            </w:pPr>
          </w:p>
          <w:p>
            <w:pPr>
              <w:pStyle w:val="TableParagraph"/>
              <w:spacing w:before="17"/>
              <w:rPr>
                <w:rFonts w:ascii="Arial"/>
                <w:b/>
                <w:sz w:val="16"/>
              </w:rPr>
            </w:pPr>
          </w:p>
          <w:p>
            <w:pPr>
              <w:pStyle w:val="TableParagraph"/>
              <w:ind w:left="259"/>
              <w:rPr>
                <w:rFonts w:ascii="Arial"/>
                <w:b/>
                <w:sz w:val="16"/>
              </w:rPr>
            </w:pPr>
            <w:r>
              <w:rPr>
                <w:rFonts w:ascii="Arial"/>
                <w:b/>
                <w:color w:val="FFFFFF"/>
                <w:spacing w:val="-2"/>
                <w:sz w:val="16"/>
              </w:rPr>
              <w:t>PROYECTO</w:t>
            </w:r>
          </w:p>
        </w:tc>
        <w:tc>
          <w:tcPr>
            <w:tcW w:w="991" w:type="dxa"/>
            <w:shd w:val="clear" w:color="auto" w:fill="A00000"/>
          </w:tcPr>
          <w:p>
            <w:pPr>
              <w:pStyle w:val="TableParagraph"/>
              <w:rPr>
                <w:rFonts w:ascii="Arial"/>
                <w:b/>
                <w:sz w:val="14"/>
              </w:rPr>
            </w:pPr>
          </w:p>
          <w:p>
            <w:pPr>
              <w:pStyle w:val="TableParagraph"/>
              <w:spacing w:before="73"/>
              <w:rPr>
                <w:rFonts w:ascii="Arial"/>
                <w:b/>
                <w:sz w:val="14"/>
              </w:rPr>
            </w:pPr>
          </w:p>
          <w:p>
            <w:pPr>
              <w:pStyle w:val="TableParagraph"/>
              <w:spacing w:before="1"/>
              <w:ind w:left="204"/>
              <w:rPr>
                <w:rFonts w:ascii="Arial"/>
                <w:b/>
                <w:sz w:val="14"/>
              </w:rPr>
            </w:pPr>
            <w:r>
              <w:rPr>
                <w:rFonts w:ascii="Arial"/>
                <w:b/>
                <w:color w:val="FFFFFF"/>
                <w:spacing w:val="-2"/>
                <w:sz w:val="14"/>
              </w:rPr>
              <w:t>FECHAS</w:t>
            </w:r>
          </w:p>
        </w:tc>
        <w:tc>
          <w:tcPr>
            <w:tcW w:w="1136" w:type="dxa"/>
            <w:shd w:val="clear" w:color="auto" w:fill="A00000"/>
          </w:tcPr>
          <w:p>
            <w:pPr>
              <w:pStyle w:val="TableParagraph"/>
              <w:spacing w:before="103"/>
              <w:rPr>
                <w:rFonts w:ascii="Arial"/>
                <w:b/>
                <w:sz w:val="16"/>
              </w:rPr>
            </w:pPr>
          </w:p>
          <w:p>
            <w:pPr>
              <w:pStyle w:val="TableParagraph"/>
              <w:spacing w:line="235" w:lineRule="auto"/>
              <w:ind w:left="118" w:right="116" w:hanging="9"/>
              <w:rPr>
                <w:rFonts w:ascii="Arial"/>
                <w:b/>
                <w:sz w:val="16"/>
              </w:rPr>
            </w:pPr>
            <w:r>
              <w:rPr>
                <w:rFonts w:ascii="Arial"/>
                <w:b/>
                <w:color w:val="FFFFFF"/>
                <w:spacing w:val="-4"/>
                <w:sz w:val="16"/>
              </w:rPr>
              <w:t>VALOR</w:t>
            </w:r>
            <w:r>
              <w:rPr>
                <w:rFonts w:ascii="Arial"/>
                <w:b/>
                <w:color w:val="FFFFFF"/>
                <w:spacing w:val="-8"/>
                <w:sz w:val="16"/>
              </w:rPr>
              <w:t> </w:t>
            </w:r>
            <w:r>
              <w:rPr>
                <w:rFonts w:ascii="Arial"/>
                <w:b/>
                <w:color w:val="FFFFFF"/>
                <w:spacing w:val="-4"/>
                <w:sz w:val="16"/>
              </w:rPr>
              <w:t>DEL </w:t>
            </w:r>
            <w:r>
              <w:rPr>
                <w:rFonts w:ascii="Arial"/>
                <w:b/>
                <w:color w:val="FFFFFF"/>
                <w:spacing w:val="-2"/>
                <w:sz w:val="16"/>
              </w:rPr>
              <w:t>PROYECTO</w:t>
            </w:r>
          </w:p>
        </w:tc>
        <w:tc>
          <w:tcPr>
            <w:tcW w:w="1035" w:type="dxa"/>
            <w:shd w:val="clear" w:color="auto" w:fill="A00000"/>
          </w:tcPr>
          <w:p>
            <w:pPr>
              <w:pStyle w:val="TableParagraph"/>
              <w:rPr>
                <w:rFonts w:ascii="Arial"/>
                <w:b/>
                <w:sz w:val="16"/>
              </w:rPr>
            </w:pPr>
          </w:p>
          <w:p>
            <w:pPr>
              <w:pStyle w:val="TableParagraph"/>
              <w:spacing w:before="17"/>
              <w:rPr>
                <w:rFonts w:ascii="Arial"/>
                <w:b/>
                <w:sz w:val="16"/>
              </w:rPr>
            </w:pPr>
          </w:p>
          <w:p>
            <w:pPr>
              <w:pStyle w:val="TableParagraph"/>
              <w:ind w:left="190"/>
              <w:rPr>
                <w:rFonts w:ascii="Arial"/>
                <w:b/>
                <w:sz w:val="16"/>
              </w:rPr>
            </w:pPr>
            <w:r>
              <w:rPr>
                <w:rFonts w:ascii="Arial"/>
                <w:b/>
                <w:color w:val="FFFFFF"/>
                <w:spacing w:val="-2"/>
                <w:sz w:val="16"/>
              </w:rPr>
              <w:t>ESTADO</w:t>
            </w:r>
          </w:p>
        </w:tc>
      </w:tr>
      <w:tr>
        <w:trPr>
          <w:trHeight w:val="2255" w:hRule="atLeast"/>
        </w:trPr>
        <w:tc>
          <w:tcPr>
            <w:tcW w:w="278"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22"/>
              <w:rPr>
                <w:rFonts w:ascii="Arial"/>
                <w:b/>
                <w:sz w:val="14"/>
              </w:rPr>
            </w:pPr>
          </w:p>
          <w:p>
            <w:pPr>
              <w:pStyle w:val="TableParagraph"/>
              <w:ind w:left="19"/>
              <w:jc w:val="center"/>
              <w:rPr>
                <w:rFonts w:ascii="Arial"/>
                <w:b/>
                <w:sz w:val="14"/>
              </w:rPr>
            </w:pPr>
            <w:r>
              <w:rPr>
                <w:rFonts w:ascii="Arial"/>
                <w:b/>
                <w:spacing w:val="-10"/>
                <w:sz w:val="14"/>
              </w:rPr>
              <w:t>1</w:t>
            </w:r>
          </w:p>
        </w:tc>
        <w:tc>
          <w:tcPr>
            <w:tcW w:w="1560" w:type="dxa"/>
          </w:tcPr>
          <w:p>
            <w:pPr>
              <w:pStyle w:val="TableParagraph"/>
              <w:rPr>
                <w:rFonts w:ascii="Arial"/>
                <w:b/>
                <w:sz w:val="14"/>
              </w:rPr>
            </w:pPr>
          </w:p>
          <w:p>
            <w:pPr>
              <w:pStyle w:val="TableParagraph"/>
              <w:spacing w:before="67"/>
              <w:rPr>
                <w:rFonts w:ascii="Arial"/>
                <w:b/>
                <w:sz w:val="14"/>
              </w:rPr>
            </w:pPr>
          </w:p>
          <w:p>
            <w:pPr>
              <w:pStyle w:val="TableParagraph"/>
              <w:ind w:left="69" w:right="180"/>
              <w:rPr>
                <w:sz w:val="14"/>
              </w:rPr>
            </w:pPr>
            <w:r>
              <w:rPr>
                <w:rFonts w:ascii="Arial" w:hAnsi="Arial"/>
                <w:b/>
                <w:spacing w:val="-4"/>
                <w:sz w:val="16"/>
              </w:rPr>
              <w:t>CONVOCATORIA </w:t>
            </w:r>
            <w:r>
              <w:rPr>
                <w:rFonts w:ascii="Arial" w:hAnsi="Arial"/>
                <w:b/>
                <w:spacing w:val="-2"/>
                <w:sz w:val="16"/>
              </w:rPr>
              <w:t>890-2020 </w:t>
            </w:r>
            <w:r>
              <w:rPr>
                <w:spacing w:val="-2"/>
                <w:sz w:val="14"/>
              </w:rPr>
              <w:t>"CONVOCATORIA</w:t>
            </w:r>
            <w:r>
              <w:rPr>
                <w:spacing w:val="40"/>
                <w:sz w:val="14"/>
              </w:rPr>
              <w:t> </w:t>
            </w:r>
            <w:r>
              <w:rPr>
                <w:sz w:val="14"/>
              </w:rPr>
              <w:t>PARA</w:t>
            </w:r>
            <w:r>
              <w:rPr>
                <w:spacing w:val="-13"/>
                <w:sz w:val="14"/>
              </w:rPr>
              <w:t> </w:t>
            </w:r>
            <w:r>
              <w:rPr>
                <w:sz w:val="14"/>
              </w:rPr>
              <w:t>EL</w:t>
            </w:r>
            <w:r>
              <w:rPr>
                <w:spacing w:val="40"/>
                <w:sz w:val="14"/>
              </w:rPr>
              <w:t> </w:t>
            </w:r>
            <w:r>
              <w:rPr>
                <w:spacing w:val="-4"/>
                <w:sz w:val="14"/>
              </w:rPr>
              <w:t>FORTALECIMIENTO</w:t>
            </w:r>
            <w:r>
              <w:rPr>
                <w:spacing w:val="40"/>
                <w:sz w:val="14"/>
              </w:rPr>
              <w:t> </w:t>
            </w:r>
            <w:r>
              <w:rPr>
                <w:sz w:val="14"/>
              </w:rPr>
              <w:t>DE CTEI EN</w:t>
            </w:r>
            <w:r>
              <w:rPr>
                <w:spacing w:val="40"/>
                <w:sz w:val="14"/>
              </w:rPr>
              <w:t> </w:t>
            </w:r>
            <w:r>
              <w:rPr>
                <w:spacing w:val="-2"/>
                <w:sz w:val="14"/>
              </w:rPr>
              <w:t>INSTITUCIONES</w:t>
            </w:r>
            <w:r>
              <w:rPr>
                <w:spacing w:val="-6"/>
                <w:sz w:val="14"/>
              </w:rPr>
              <w:t> </w:t>
            </w:r>
            <w:r>
              <w:rPr>
                <w:spacing w:val="-2"/>
                <w:sz w:val="14"/>
              </w:rPr>
              <w:t>DE</w:t>
            </w:r>
            <w:r>
              <w:rPr>
                <w:spacing w:val="40"/>
                <w:sz w:val="14"/>
              </w:rPr>
              <w:t> </w:t>
            </w:r>
            <w:r>
              <w:rPr>
                <w:spacing w:val="-2"/>
                <w:sz w:val="14"/>
              </w:rPr>
              <w:t>EDUCACIÓN</w:t>
            </w:r>
            <w:r>
              <w:rPr>
                <w:spacing w:val="40"/>
                <w:sz w:val="14"/>
              </w:rPr>
              <w:t> </w:t>
            </w:r>
            <w:r>
              <w:rPr>
                <w:spacing w:val="-2"/>
                <w:sz w:val="14"/>
              </w:rPr>
              <w:t>SUPERIOR"</w:t>
            </w:r>
          </w:p>
        </w:tc>
        <w:tc>
          <w:tcPr>
            <w:tcW w:w="1419" w:type="dxa"/>
          </w:tcPr>
          <w:p>
            <w:pPr>
              <w:pStyle w:val="TableParagraph"/>
              <w:ind w:left="69" w:right="102"/>
              <w:rPr>
                <w:sz w:val="14"/>
              </w:rPr>
            </w:pPr>
            <w:r>
              <w:rPr>
                <w:sz w:val="14"/>
              </w:rPr>
              <w:t>CONTRATO</w:t>
            </w:r>
            <w:r>
              <w:rPr>
                <w:spacing w:val="-10"/>
                <w:sz w:val="14"/>
              </w:rPr>
              <w:t> </w:t>
            </w:r>
            <w:r>
              <w:rPr>
                <w:sz w:val="14"/>
              </w:rPr>
              <w:t>DE</w:t>
            </w:r>
            <w:r>
              <w:rPr>
                <w:spacing w:val="40"/>
                <w:sz w:val="14"/>
              </w:rPr>
              <w:t> </w:t>
            </w:r>
            <w:r>
              <w:rPr>
                <w:spacing w:val="-2"/>
                <w:sz w:val="14"/>
              </w:rPr>
              <w:t>FINANCIAMIENTO</w:t>
            </w:r>
            <w:r>
              <w:rPr>
                <w:spacing w:val="40"/>
                <w:sz w:val="14"/>
              </w:rPr>
              <w:t> </w:t>
            </w:r>
            <w:r>
              <w:rPr>
                <w:spacing w:val="-6"/>
                <w:sz w:val="14"/>
              </w:rPr>
              <w:t>DE</w:t>
            </w:r>
            <w:r>
              <w:rPr>
                <w:spacing w:val="40"/>
                <w:sz w:val="14"/>
              </w:rPr>
              <w:t> </w:t>
            </w:r>
            <w:r>
              <w:rPr>
                <w:spacing w:val="-2"/>
                <w:sz w:val="14"/>
              </w:rPr>
              <w:t>RECUPERACIÓN</w:t>
            </w:r>
            <w:r>
              <w:rPr>
                <w:spacing w:val="40"/>
                <w:sz w:val="14"/>
              </w:rPr>
              <w:t> </w:t>
            </w:r>
            <w:r>
              <w:rPr>
                <w:spacing w:val="-2"/>
                <w:sz w:val="14"/>
              </w:rPr>
              <w:t>CONTINGENTE</w:t>
            </w:r>
            <w:r>
              <w:rPr>
                <w:spacing w:val="40"/>
                <w:sz w:val="14"/>
              </w:rPr>
              <w:t> </w:t>
            </w:r>
            <w:r>
              <w:rPr>
                <w:sz w:val="14"/>
              </w:rPr>
              <w:t>NO. 2022-0764</w:t>
            </w:r>
            <w:r>
              <w:rPr>
                <w:spacing w:val="40"/>
                <w:sz w:val="14"/>
              </w:rPr>
              <w:t> </w:t>
            </w:r>
            <w:r>
              <w:rPr>
                <w:spacing w:val="-2"/>
                <w:sz w:val="14"/>
              </w:rPr>
              <w:t>CELEBRADO</w:t>
            </w:r>
            <w:r>
              <w:rPr>
                <w:spacing w:val="40"/>
                <w:sz w:val="14"/>
              </w:rPr>
              <w:t> </w:t>
            </w:r>
            <w:r>
              <w:rPr>
                <w:sz w:val="14"/>
              </w:rPr>
              <w:t>ENTRE - ICETEX,</w:t>
            </w:r>
            <w:r>
              <w:rPr>
                <w:spacing w:val="40"/>
                <w:sz w:val="14"/>
              </w:rPr>
              <w:t> </w:t>
            </w:r>
            <w:r>
              <w:rPr>
                <w:spacing w:val="-2"/>
                <w:sz w:val="14"/>
              </w:rPr>
              <w:t>EL</w:t>
            </w:r>
            <w:r>
              <w:rPr>
                <w:spacing w:val="-8"/>
                <w:sz w:val="14"/>
              </w:rPr>
              <w:t> </w:t>
            </w:r>
            <w:r>
              <w:rPr>
                <w:spacing w:val="-2"/>
                <w:sz w:val="14"/>
              </w:rPr>
              <w:t>MINISTERIO</w:t>
            </w:r>
            <w:r>
              <w:rPr>
                <w:spacing w:val="-8"/>
                <w:sz w:val="14"/>
              </w:rPr>
              <w:t> </w:t>
            </w:r>
            <w:r>
              <w:rPr>
                <w:spacing w:val="-2"/>
                <w:sz w:val="14"/>
              </w:rPr>
              <w:t>DE</w:t>
            </w:r>
            <w:r>
              <w:rPr>
                <w:spacing w:val="40"/>
                <w:sz w:val="14"/>
              </w:rPr>
              <w:t> </w:t>
            </w:r>
            <w:r>
              <w:rPr>
                <w:spacing w:val="-2"/>
                <w:sz w:val="14"/>
              </w:rPr>
              <w:t>CIENCIA,</w:t>
            </w:r>
            <w:r>
              <w:rPr>
                <w:spacing w:val="40"/>
                <w:sz w:val="14"/>
              </w:rPr>
              <w:t> </w:t>
            </w:r>
            <w:r>
              <w:rPr>
                <w:sz w:val="14"/>
              </w:rPr>
              <w:t>TECNOLOGÍA</w:t>
            </w:r>
            <w:r>
              <w:rPr>
                <w:spacing w:val="-4"/>
                <w:sz w:val="14"/>
              </w:rPr>
              <w:t> </w:t>
            </w:r>
            <w:r>
              <w:rPr>
                <w:sz w:val="14"/>
              </w:rPr>
              <w:t>E</w:t>
            </w:r>
            <w:r>
              <w:rPr>
                <w:spacing w:val="40"/>
                <w:sz w:val="14"/>
              </w:rPr>
              <w:t> </w:t>
            </w:r>
            <w:r>
              <w:rPr>
                <w:sz w:val="14"/>
              </w:rPr>
              <w:t>INNOVACIÓN</w:t>
            </w:r>
            <w:r>
              <w:rPr>
                <w:spacing w:val="-10"/>
                <w:sz w:val="14"/>
              </w:rPr>
              <w:t> </w:t>
            </w:r>
            <w:r>
              <w:rPr>
                <w:sz w:val="14"/>
              </w:rPr>
              <w:t>Y</w:t>
            </w:r>
            <w:r>
              <w:rPr>
                <w:spacing w:val="-10"/>
                <w:sz w:val="14"/>
              </w:rPr>
              <w:t> </w:t>
            </w:r>
            <w:r>
              <w:rPr>
                <w:sz w:val="14"/>
              </w:rPr>
              <w:t>LA</w:t>
            </w:r>
            <w:r>
              <w:rPr>
                <w:spacing w:val="40"/>
                <w:sz w:val="14"/>
              </w:rPr>
              <w:t> </w:t>
            </w:r>
            <w:r>
              <w:rPr>
                <w:spacing w:val="-2"/>
                <w:sz w:val="14"/>
              </w:rPr>
              <w:t>UNIVERSIDAD</w:t>
            </w:r>
          </w:p>
          <w:p>
            <w:pPr>
              <w:pStyle w:val="TableParagraph"/>
              <w:spacing w:line="145" w:lineRule="exact"/>
              <w:ind w:left="69"/>
              <w:rPr>
                <w:sz w:val="14"/>
              </w:rPr>
            </w:pPr>
            <w:r>
              <w:rPr>
                <w:spacing w:val="-2"/>
                <w:sz w:val="14"/>
              </w:rPr>
              <w:t>SURCOLOMBIANA</w:t>
            </w:r>
          </w:p>
        </w:tc>
        <w:tc>
          <w:tcPr>
            <w:tcW w:w="991" w:type="dxa"/>
          </w:tcPr>
          <w:p>
            <w:pPr>
              <w:pStyle w:val="TableParagraph"/>
              <w:rPr>
                <w:rFonts w:ascii="Arial"/>
                <w:b/>
                <w:sz w:val="14"/>
              </w:rPr>
            </w:pPr>
          </w:p>
          <w:p>
            <w:pPr>
              <w:pStyle w:val="TableParagraph"/>
              <w:rPr>
                <w:rFonts w:ascii="Arial"/>
                <w:b/>
                <w:sz w:val="14"/>
              </w:rPr>
            </w:pPr>
          </w:p>
          <w:p>
            <w:pPr>
              <w:pStyle w:val="TableParagraph"/>
              <w:spacing w:before="95"/>
              <w:rPr>
                <w:rFonts w:ascii="Arial"/>
                <w:b/>
                <w:sz w:val="14"/>
              </w:rPr>
            </w:pPr>
          </w:p>
          <w:p>
            <w:pPr>
              <w:pStyle w:val="TableParagraph"/>
              <w:ind w:left="90" w:right="66" w:firstLine="10"/>
              <w:jc w:val="center"/>
              <w:rPr>
                <w:sz w:val="14"/>
              </w:rPr>
            </w:pPr>
            <w:r>
              <w:rPr>
                <w:sz w:val="14"/>
              </w:rPr>
              <w:t>ICETEX</w:t>
            </w:r>
            <w:r>
              <w:rPr>
                <w:spacing w:val="-12"/>
                <w:sz w:val="14"/>
              </w:rPr>
              <w:t> </w:t>
            </w:r>
            <w:r>
              <w:rPr>
                <w:sz w:val="14"/>
              </w:rPr>
              <w:t>Y</w:t>
            </w:r>
            <w:r>
              <w:rPr>
                <w:spacing w:val="40"/>
                <w:sz w:val="14"/>
              </w:rPr>
              <w:t> </w:t>
            </w:r>
            <w:r>
              <w:rPr>
                <w:spacing w:val="-2"/>
                <w:sz w:val="14"/>
              </w:rPr>
              <w:t>MINISTERIO</w:t>
            </w:r>
            <w:r>
              <w:rPr>
                <w:spacing w:val="40"/>
                <w:sz w:val="14"/>
              </w:rPr>
              <w:t> </w:t>
            </w:r>
            <w:r>
              <w:rPr>
                <w:spacing w:val="-2"/>
                <w:sz w:val="14"/>
              </w:rPr>
              <w:t>DE</w:t>
            </w:r>
            <w:r>
              <w:rPr>
                <w:spacing w:val="-8"/>
                <w:sz w:val="14"/>
              </w:rPr>
              <w:t> </w:t>
            </w:r>
            <w:r>
              <w:rPr>
                <w:spacing w:val="-2"/>
                <w:sz w:val="14"/>
              </w:rPr>
              <w:t>CIENCIA,</w:t>
            </w:r>
            <w:r>
              <w:rPr>
                <w:spacing w:val="40"/>
                <w:sz w:val="14"/>
              </w:rPr>
              <w:t> </w:t>
            </w:r>
            <w:r>
              <w:rPr>
                <w:spacing w:val="-2"/>
                <w:sz w:val="14"/>
              </w:rPr>
              <w:t>TECNOLOGÍ</w:t>
            </w:r>
            <w:r>
              <w:rPr>
                <w:spacing w:val="40"/>
                <w:sz w:val="14"/>
              </w:rPr>
              <w:t> </w:t>
            </w:r>
            <w:r>
              <w:rPr>
                <w:sz w:val="14"/>
              </w:rPr>
              <w:t>A</w:t>
            </w:r>
            <w:r>
              <w:rPr>
                <w:spacing w:val="-11"/>
                <w:sz w:val="14"/>
              </w:rPr>
              <w:t> </w:t>
            </w:r>
            <w:r>
              <w:rPr>
                <w:sz w:val="14"/>
              </w:rPr>
              <w:t>E</w:t>
            </w:r>
            <w:r>
              <w:rPr>
                <w:spacing w:val="40"/>
                <w:sz w:val="14"/>
              </w:rPr>
              <w:t> </w:t>
            </w:r>
            <w:r>
              <w:rPr>
                <w:spacing w:val="-2"/>
                <w:sz w:val="14"/>
              </w:rPr>
              <w:t>INNOVACIÓ</w:t>
            </w:r>
            <w:r>
              <w:rPr>
                <w:spacing w:val="40"/>
                <w:sz w:val="14"/>
              </w:rPr>
              <w:t> </w:t>
            </w:r>
            <w:r>
              <w:rPr>
                <w:spacing w:val="-10"/>
                <w:sz w:val="14"/>
              </w:rPr>
              <w:t>N</w:t>
            </w:r>
          </w:p>
        </w:tc>
        <w:tc>
          <w:tcPr>
            <w:tcW w:w="1419" w:type="dxa"/>
          </w:tcPr>
          <w:p>
            <w:pPr>
              <w:pStyle w:val="TableParagraph"/>
              <w:spacing w:before="121"/>
              <w:rPr>
                <w:rFonts w:ascii="Arial"/>
                <w:b/>
                <w:sz w:val="16"/>
              </w:rPr>
            </w:pPr>
          </w:p>
          <w:p>
            <w:pPr>
              <w:pStyle w:val="TableParagraph"/>
              <w:tabs>
                <w:tab w:pos="695" w:val="left" w:leader="none"/>
                <w:tab w:pos="1170" w:val="left" w:leader="none"/>
                <w:tab w:pos="1223" w:val="left" w:leader="none"/>
              </w:tabs>
              <w:ind w:left="70" w:right="67"/>
              <w:rPr>
                <w:sz w:val="16"/>
              </w:rPr>
            </w:pPr>
            <w:r>
              <w:rPr>
                <w:spacing w:val="-2"/>
                <w:sz w:val="16"/>
              </w:rPr>
              <w:t>Modelo</w:t>
            </w:r>
            <w:r>
              <w:rPr>
                <w:sz w:val="16"/>
              </w:rPr>
              <w:tab/>
              <w:tab/>
            </w:r>
            <w:r>
              <w:rPr>
                <w:spacing w:val="-8"/>
                <w:sz w:val="16"/>
              </w:rPr>
              <w:t>de</w:t>
            </w:r>
            <w:r>
              <w:rPr>
                <w:spacing w:val="-2"/>
                <w:sz w:val="16"/>
              </w:rPr>
              <w:t> gobernanza</w:t>
            </w:r>
            <w:r>
              <w:rPr>
                <w:spacing w:val="40"/>
                <w:sz w:val="16"/>
              </w:rPr>
              <w:t> </w:t>
            </w:r>
            <w:r>
              <w:rPr>
                <w:spacing w:val="-2"/>
                <w:sz w:val="16"/>
              </w:rPr>
              <w:t>digital</w:t>
            </w:r>
            <w:r>
              <w:rPr>
                <w:sz w:val="16"/>
              </w:rPr>
              <w:tab/>
            </w:r>
            <w:r>
              <w:rPr>
                <w:spacing w:val="-4"/>
                <w:sz w:val="16"/>
              </w:rPr>
              <w:t>para</w:t>
            </w:r>
            <w:r>
              <w:rPr>
                <w:sz w:val="16"/>
              </w:rPr>
              <w:tab/>
              <w:tab/>
            </w:r>
            <w:r>
              <w:rPr>
                <w:spacing w:val="-9"/>
                <w:sz w:val="16"/>
              </w:rPr>
              <w:t>la</w:t>
            </w:r>
          </w:p>
          <w:p>
            <w:pPr>
              <w:pStyle w:val="TableParagraph"/>
              <w:spacing w:line="182" w:lineRule="exact" w:before="1"/>
              <w:ind w:left="70"/>
              <w:jc w:val="both"/>
              <w:rPr>
                <w:sz w:val="16"/>
              </w:rPr>
            </w:pPr>
            <w:r>
              <w:rPr>
                <w:sz w:val="16"/>
              </w:rPr>
              <w:t>construcción</w:t>
            </w:r>
            <w:r>
              <w:rPr>
                <w:spacing w:val="76"/>
                <w:w w:val="150"/>
                <w:sz w:val="16"/>
              </w:rPr>
              <w:t>  </w:t>
            </w:r>
            <w:r>
              <w:rPr>
                <w:spacing w:val="-10"/>
                <w:sz w:val="16"/>
              </w:rPr>
              <w:t>y</w:t>
            </w:r>
          </w:p>
          <w:p>
            <w:pPr>
              <w:pStyle w:val="TableParagraph"/>
              <w:spacing w:line="235" w:lineRule="auto" w:before="1"/>
              <w:ind w:left="70" w:right="68"/>
              <w:jc w:val="both"/>
              <w:rPr>
                <w:sz w:val="16"/>
              </w:rPr>
            </w:pPr>
            <w:r>
              <w:rPr>
                <w:sz w:val="16"/>
              </w:rPr>
              <w:t>evaluación </w:t>
            </w:r>
            <w:r>
              <w:rPr>
                <w:sz w:val="16"/>
              </w:rPr>
              <w:t>de políticas públicas territoriales en el municipio de </w:t>
            </w:r>
            <w:r>
              <w:rPr>
                <w:spacing w:val="-2"/>
                <w:sz w:val="16"/>
              </w:rPr>
              <w:t>Neiva</w:t>
            </w:r>
          </w:p>
        </w:tc>
        <w:tc>
          <w:tcPr>
            <w:tcW w:w="991" w:type="dxa"/>
          </w:tcPr>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spacing w:before="64"/>
              <w:rPr>
                <w:rFonts w:ascii="Arial"/>
                <w:b/>
                <w:sz w:val="16"/>
              </w:rPr>
            </w:pPr>
          </w:p>
          <w:p>
            <w:pPr>
              <w:pStyle w:val="TableParagraph"/>
              <w:spacing w:line="235" w:lineRule="auto"/>
              <w:ind w:left="92" w:firstLine="279"/>
              <w:rPr>
                <w:sz w:val="16"/>
              </w:rPr>
            </w:pPr>
            <w:r>
              <w:rPr>
                <w:spacing w:val="-4"/>
                <w:sz w:val="16"/>
              </w:rPr>
              <w:t>Del 17/03/2023</w:t>
            </w:r>
          </w:p>
          <w:p>
            <w:pPr>
              <w:pStyle w:val="TableParagraph"/>
              <w:spacing w:line="235" w:lineRule="auto"/>
              <w:ind w:left="92" w:firstLine="338"/>
              <w:rPr>
                <w:sz w:val="16"/>
              </w:rPr>
            </w:pPr>
            <w:r>
              <w:rPr>
                <w:spacing w:val="-6"/>
                <w:sz w:val="16"/>
              </w:rPr>
              <w:t>al</w:t>
            </w:r>
            <w:r>
              <w:rPr>
                <w:spacing w:val="-4"/>
                <w:sz w:val="16"/>
              </w:rPr>
              <w:t> 17/03/2025</w:t>
            </w:r>
          </w:p>
        </w:tc>
        <w:tc>
          <w:tcPr>
            <w:tcW w:w="1136" w:type="dxa"/>
          </w:tcPr>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spacing w:before="68"/>
              <w:rPr>
                <w:rFonts w:ascii="Arial"/>
                <w:b/>
                <w:sz w:val="16"/>
              </w:rPr>
            </w:pPr>
          </w:p>
          <w:p>
            <w:pPr>
              <w:pStyle w:val="TableParagraph"/>
              <w:spacing w:before="1"/>
              <w:ind w:left="12"/>
              <w:jc w:val="center"/>
              <w:rPr>
                <w:sz w:val="16"/>
              </w:rPr>
            </w:pPr>
            <w:r>
              <w:rPr>
                <w:spacing w:val="-2"/>
                <w:sz w:val="16"/>
              </w:rPr>
              <w:t>$742.831.039</w:t>
            </w:r>
          </w:p>
        </w:tc>
        <w:tc>
          <w:tcPr>
            <w:tcW w:w="1035"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39"/>
              <w:rPr>
                <w:rFonts w:ascii="Arial"/>
                <w:b/>
                <w:sz w:val="14"/>
              </w:rPr>
            </w:pPr>
          </w:p>
          <w:p>
            <w:pPr>
              <w:pStyle w:val="TableParagraph"/>
              <w:spacing w:before="1"/>
              <w:ind w:left="109" w:right="84"/>
              <w:jc w:val="center"/>
              <w:rPr>
                <w:sz w:val="14"/>
              </w:rPr>
            </w:pPr>
            <w:r>
              <w:rPr>
                <w:spacing w:val="-4"/>
                <w:sz w:val="14"/>
              </w:rPr>
              <w:t>EJECUTADO</w:t>
            </w:r>
            <w:r>
              <w:rPr>
                <w:spacing w:val="40"/>
                <w:sz w:val="14"/>
              </w:rPr>
              <w:t> </w:t>
            </w:r>
            <w:r>
              <w:rPr>
                <w:sz w:val="14"/>
              </w:rPr>
              <w:t>Y</w:t>
            </w:r>
            <w:r>
              <w:rPr>
                <w:spacing w:val="-6"/>
                <w:sz w:val="14"/>
              </w:rPr>
              <w:t> </w:t>
            </w:r>
            <w:r>
              <w:rPr>
                <w:sz w:val="14"/>
              </w:rPr>
              <w:t>EN</w:t>
            </w:r>
            <w:r>
              <w:rPr>
                <w:spacing w:val="40"/>
                <w:sz w:val="14"/>
              </w:rPr>
              <w:t> </w:t>
            </w:r>
            <w:r>
              <w:rPr>
                <w:spacing w:val="-2"/>
                <w:sz w:val="14"/>
              </w:rPr>
              <w:t>PROCESO</w:t>
            </w:r>
            <w:r>
              <w:rPr>
                <w:spacing w:val="40"/>
                <w:sz w:val="14"/>
              </w:rPr>
              <w:t> </w:t>
            </w:r>
            <w:r>
              <w:rPr>
                <w:spacing w:val="-6"/>
                <w:sz w:val="14"/>
              </w:rPr>
              <w:t>DE</w:t>
            </w:r>
            <w:r>
              <w:rPr>
                <w:spacing w:val="40"/>
                <w:sz w:val="14"/>
              </w:rPr>
              <w:t> </w:t>
            </w:r>
            <w:r>
              <w:rPr>
                <w:spacing w:val="-2"/>
                <w:sz w:val="14"/>
              </w:rPr>
              <w:t>LIQUIDACIÓ</w:t>
            </w:r>
            <w:r>
              <w:rPr>
                <w:spacing w:val="40"/>
                <w:sz w:val="14"/>
              </w:rPr>
              <w:t> </w:t>
            </w:r>
            <w:r>
              <w:rPr>
                <w:spacing w:val="-10"/>
                <w:sz w:val="14"/>
              </w:rPr>
              <w:t>N</w:t>
            </w:r>
          </w:p>
        </w:tc>
      </w:tr>
      <w:tr>
        <w:trPr>
          <w:trHeight w:val="2575" w:hRule="atLeast"/>
        </w:trPr>
        <w:tc>
          <w:tcPr>
            <w:tcW w:w="278"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29"/>
              <w:rPr>
                <w:rFonts w:ascii="Arial"/>
                <w:b/>
                <w:sz w:val="14"/>
              </w:rPr>
            </w:pPr>
          </w:p>
          <w:p>
            <w:pPr>
              <w:pStyle w:val="TableParagraph"/>
              <w:ind w:left="19"/>
              <w:jc w:val="center"/>
              <w:rPr>
                <w:rFonts w:ascii="Arial"/>
                <w:b/>
                <w:sz w:val="14"/>
              </w:rPr>
            </w:pPr>
            <w:r>
              <w:rPr>
                <w:rFonts w:ascii="Arial"/>
                <w:b/>
                <w:spacing w:val="-10"/>
                <w:sz w:val="14"/>
              </w:rPr>
              <w:t>2</w:t>
            </w:r>
          </w:p>
        </w:tc>
        <w:tc>
          <w:tcPr>
            <w:tcW w:w="1560" w:type="dxa"/>
          </w:tcPr>
          <w:p>
            <w:pPr>
              <w:pStyle w:val="TableParagraph"/>
              <w:spacing w:before="52"/>
              <w:ind w:left="69" w:right="80"/>
              <w:rPr>
                <w:sz w:val="14"/>
              </w:rPr>
            </w:pPr>
            <w:r>
              <w:rPr>
                <w:rFonts w:ascii="Arial" w:hAnsi="Arial"/>
                <w:b/>
                <w:spacing w:val="-2"/>
                <w:sz w:val="16"/>
              </w:rPr>
              <w:t>CONVOCATORIA </w:t>
            </w:r>
            <w:r>
              <w:rPr>
                <w:rFonts w:ascii="Arial" w:hAnsi="Arial"/>
                <w:b/>
                <w:sz w:val="16"/>
              </w:rPr>
              <w:t>No.</w:t>
            </w:r>
            <w:r>
              <w:rPr>
                <w:rFonts w:ascii="Arial" w:hAnsi="Arial"/>
                <w:b/>
                <w:spacing w:val="-12"/>
                <w:sz w:val="16"/>
              </w:rPr>
              <w:t> </w:t>
            </w:r>
            <w:r>
              <w:rPr>
                <w:rFonts w:ascii="Arial" w:hAnsi="Arial"/>
                <w:b/>
                <w:sz w:val="16"/>
              </w:rPr>
              <w:t>16</w:t>
            </w:r>
            <w:r>
              <w:rPr>
                <w:rFonts w:ascii="Arial" w:hAnsi="Arial"/>
                <w:b/>
                <w:spacing w:val="-11"/>
                <w:sz w:val="16"/>
              </w:rPr>
              <w:t> </w:t>
            </w:r>
            <w:r>
              <w:rPr>
                <w:sz w:val="14"/>
              </w:rPr>
              <w:t>ASIGNACIÓN</w:t>
            </w:r>
            <w:r>
              <w:rPr>
                <w:spacing w:val="40"/>
                <w:sz w:val="14"/>
              </w:rPr>
              <w:t> </w:t>
            </w:r>
            <w:r>
              <w:rPr>
                <w:sz w:val="14"/>
              </w:rPr>
              <w:t>PARA LA CTEI DEL</w:t>
            </w:r>
            <w:r>
              <w:rPr>
                <w:spacing w:val="40"/>
                <w:sz w:val="14"/>
              </w:rPr>
              <w:t> </w:t>
            </w:r>
            <w:r>
              <w:rPr>
                <w:sz w:val="14"/>
              </w:rPr>
              <w:t>SGR PARA</w:t>
            </w:r>
            <w:r>
              <w:rPr>
                <w:spacing w:val="-7"/>
                <w:sz w:val="14"/>
              </w:rPr>
              <w:t> </w:t>
            </w:r>
            <w:r>
              <w:rPr>
                <w:sz w:val="14"/>
              </w:rPr>
              <w:t>LA</w:t>
            </w:r>
            <w:r>
              <w:rPr>
                <w:spacing w:val="40"/>
                <w:sz w:val="14"/>
              </w:rPr>
              <w:t> </w:t>
            </w:r>
            <w:r>
              <w:rPr>
                <w:spacing w:val="-2"/>
                <w:sz w:val="14"/>
              </w:rPr>
              <w:t>APROPIACIÓN</w:t>
            </w:r>
            <w:r>
              <w:rPr>
                <w:spacing w:val="40"/>
                <w:sz w:val="14"/>
              </w:rPr>
              <w:t> </w:t>
            </w:r>
            <w:r>
              <w:rPr>
                <w:sz w:val="14"/>
              </w:rPr>
              <w:t>SOCIAL</w:t>
            </w:r>
            <w:r>
              <w:rPr>
                <w:spacing w:val="-4"/>
                <w:sz w:val="14"/>
              </w:rPr>
              <w:t> </w:t>
            </w:r>
            <w:r>
              <w:rPr>
                <w:sz w:val="14"/>
              </w:rPr>
              <w:t>DEL</w:t>
            </w:r>
            <w:r>
              <w:rPr>
                <w:spacing w:val="40"/>
                <w:sz w:val="14"/>
              </w:rPr>
              <w:t> </w:t>
            </w:r>
            <w:r>
              <w:rPr>
                <w:sz w:val="14"/>
              </w:rPr>
              <w:t>CONOCIMIENTO EN</w:t>
            </w:r>
            <w:r>
              <w:rPr>
                <w:spacing w:val="40"/>
                <w:sz w:val="14"/>
              </w:rPr>
              <w:t> </w:t>
            </w:r>
            <w:r>
              <w:rPr>
                <w:sz w:val="14"/>
              </w:rPr>
              <w:t>EL MARCO DE LA</w:t>
            </w:r>
            <w:r>
              <w:rPr>
                <w:spacing w:val="40"/>
                <w:sz w:val="14"/>
              </w:rPr>
              <w:t> </w:t>
            </w:r>
            <w:r>
              <w:rPr>
                <w:spacing w:val="-2"/>
                <w:sz w:val="14"/>
              </w:rPr>
              <w:t>CTEI</w:t>
            </w:r>
            <w:r>
              <w:rPr>
                <w:spacing w:val="-8"/>
                <w:sz w:val="14"/>
              </w:rPr>
              <w:t> </w:t>
            </w:r>
            <w:r>
              <w:rPr>
                <w:spacing w:val="-2"/>
                <w:sz w:val="14"/>
              </w:rPr>
              <w:t>Y</w:t>
            </w:r>
            <w:r>
              <w:rPr>
                <w:spacing w:val="-8"/>
                <w:sz w:val="14"/>
              </w:rPr>
              <w:t> </w:t>
            </w:r>
            <w:r>
              <w:rPr>
                <w:spacing w:val="-2"/>
                <w:sz w:val="14"/>
              </w:rPr>
              <w:t>VOCACIONES</w:t>
            </w:r>
            <w:r>
              <w:rPr>
                <w:spacing w:val="40"/>
                <w:sz w:val="14"/>
              </w:rPr>
              <w:t> </w:t>
            </w:r>
            <w:r>
              <w:rPr>
                <w:sz w:val="14"/>
              </w:rPr>
              <w:t>CIENTÍFICAS</w:t>
            </w:r>
            <w:r>
              <w:rPr>
                <w:spacing w:val="-12"/>
                <w:sz w:val="14"/>
              </w:rPr>
              <w:t> </w:t>
            </w:r>
            <w:r>
              <w:rPr>
                <w:sz w:val="14"/>
              </w:rPr>
              <w:t>PARA</w:t>
            </w:r>
            <w:r>
              <w:rPr>
                <w:spacing w:val="40"/>
                <w:sz w:val="14"/>
              </w:rPr>
              <w:t> </w:t>
            </w:r>
            <w:r>
              <w:rPr>
                <w:sz w:val="14"/>
              </w:rPr>
              <w:t>LA</w:t>
            </w:r>
            <w:r>
              <w:rPr>
                <w:spacing w:val="-11"/>
                <w:sz w:val="14"/>
              </w:rPr>
              <w:t> </w:t>
            </w:r>
            <w:r>
              <w:rPr>
                <w:sz w:val="14"/>
              </w:rPr>
              <w:t>CONSOLIDACIÓN</w:t>
            </w:r>
            <w:r>
              <w:rPr>
                <w:spacing w:val="40"/>
                <w:sz w:val="14"/>
              </w:rPr>
              <w:t> </w:t>
            </w:r>
            <w:r>
              <w:rPr>
                <w:sz w:val="14"/>
              </w:rPr>
              <w:t>DE UNA</w:t>
            </w:r>
            <w:r>
              <w:rPr>
                <w:spacing w:val="-2"/>
                <w:sz w:val="14"/>
              </w:rPr>
              <w:t> </w:t>
            </w:r>
            <w:r>
              <w:rPr>
                <w:sz w:val="14"/>
              </w:rPr>
              <w:t>SOCIEDAD</w:t>
            </w:r>
            <w:r>
              <w:rPr>
                <w:spacing w:val="40"/>
                <w:sz w:val="14"/>
              </w:rPr>
              <w:t> </w:t>
            </w:r>
            <w:r>
              <w:rPr>
                <w:spacing w:val="-2"/>
                <w:sz w:val="14"/>
              </w:rPr>
              <w:t>DEL</w:t>
            </w:r>
            <w:r>
              <w:rPr>
                <w:spacing w:val="-8"/>
                <w:sz w:val="14"/>
              </w:rPr>
              <w:t> </w:t>
            </w:r>
            <w:r>
              <w:rPr>
                <w:spacing w:val="-2"/>
                <w:sz w:val="14"/>
              </w:rPr>
              <w:t>CONOCIMIENTO</w:t>
            </w:r>
            <w:r>
              <w:rPr>
                <w:spacing w:val="40"/>
                <w:sz w:val="14"/>
              </w:rPr>
              <w:t> </w:t>
            </w:r>
            <w:r>
              <w:rPr>
                <w:sz w:val="14"/>
              </w:rPr>
              <w:t>DE</w:t>
            </w:r>
            <w:r>
              <w:rPr>
                <w:spacing w:val="-4"/>
                <w:sz w:val="14"/>
              </w:rPr>
              <w:t> </w:t>
            </w:r>
            <w:r>
              <w:rPr>
                <w:sz w:val="14"/>
              </w:rPr>
              <w:t>LOS</w:t>
            </w:r>
            <w:r>
              <w:rPr>
                <w:spacing w:val="40"/>
                <w:sz w:val="14"/>
              </w:rPr>
              <w:t> </w:t>
            </w:r>
            <w:r>
              <w:rPr>
                <w:spacing w:val="-2"/>
                <w:sz w:val="14"/>
              </w:rPr>
              <w:t>TERRITORIOS</w:t>
            </w:r>
          </w:p>
        </w:tc>
        <w:tc>
          <w:tcPr>
            <w:tcW w:w="1419" w:type="dxa"/>
          </w:tcPr>
          <w:p>
            <w:pPr>
              <w:pStyle w:val="TableParagraph"/>
              <w:rPr>
                <w:rFonts w:ascii="Arial"/>
                <w:b/>
                <w:sz w:val="14"/>
              </w:rPr>
            </w:pPr>
          </w:p>
          <w:p>
            <w:pPr>
              <w:pStyle w:val="TableParagraph"/>
              <w:spacing w:before="6"/>
              <w:rPr>
                <w:rFonts w:ascii="Arial"/>
                <w:b/>
                <w:sz w:val="14"/>
              </w:rPr>
            </w:pPr>
          </w:p>
          <w:p>
            <w:pPr>
              <w:pStyle w:val="TableParagraph"/>
              <w:spacing w:before="1"/>
              <w:ind w:left="69" w:right="88"/>
              <w:rPr>
                <w:sz w:val="14"/>
              </w:rPr>
            </w:pPr>
            <w:r>
              <w:rPr>
                <w:spacing w:val="-2"/>
                <w:sz w:val="14"/>
              </w:rPr>
              <w:t>CONVENIO</w:t>
            </w:r>
            <w:r>
              <w:rPr>
                <w:spacing w:val="40"/>
                <w:sz w:val="14"/>
              </w:rPr>
              <w:t> </w:t>
            </w:r>
            <w:r>
              <w:rPr>
                <w:sz w:val="14"/>
              </w:rPr>
              <w:t>ESPECIAL</w:t>
            </w:r>
            <w:r>
              <w:rPr>
                <w:spacing w:val="-13"/>
                <w:sz w:val="14"/>
              </w:rPr>
              <w:t> </w:t>
            </w:r>
            <w:r>
              <w:rPr>
                <w:sz w:val="14"/>
              </w:rPr>
              <w:t>DE</w:t>
            </w:r>
            <w:r>
              <w:rPr>
                <w:spacing w:val="40"/>
                <w:sz w:val="14"/>
              </w:rPr>
              <w:t> </w:t>
            </w:r>
            <w:r>
              <w:rPr>
                <w:spacing w:val="-2"/>
                <w:sz w:val="14"/>
              </w:rPr>
              <w:t>COOPERACIÓN</w:t>
            </w:r>
            <w:r>
              <w:rPr>
                <w:spacing w:val="40"/>
                <w:sz w:val="14"/>
              </w:rPr>
              <w:t> </w:t>
            </w:r>
            <w:r>
              <w:rPr>
                <w:sz w:val="14"/>
              </w:rPr>
              <w:t>No. 230 DE 2023</w:t>
            </w:r>
            <w:r>
              <w:rPr>
                <w:spacing w:val="40"/>
                <w:sz w:val="14"/>
              </w:rPr>
              <w:t> </w:t>
            </w:r>
            <w:r>
              <w:rPr>
                <w:sz w:val="14"/>
              </w:rPr>
              <w:t>SUSCRITO</w:t>
            </w:r>
            <w:r>
              <w:rPr>
                <w:spacing w:val="-11"/>
                <w:sz w:val="14"/>
              </w:rPr>
              <w:t> </w:t>
            </w:r>
            <w:r>
              <w:rPr>
                <w:sz w:val="14"/>
              </w:rPr>
              <w:t>ENTRE</w:t>
            </w:r>
            <w:r>
              <w:rPr>
                <w:spacing w:val="40"/>
                <w:sz w:val="14"/>
              </w:rPr>
              <w:t> </w:t>
            </w:r>
            <w:r>
              <w:rPr>
                <w:spacing w:val="-2"/>
                <w:sz w:val="14"/>
              </w:rPr>
              <w:t>LA</w:t>
            </w:r>
            <w:r>
              <w:rPr>
                <w:spacing w:val="-11"/>
                <w:sz w:val="14"/>
              </w:rPr>
              <w:t> </w:t>
            </w:r>
            <w:r>
              <w:rPr>
                <w:spacing w:val="-2"/>
                <w:sz w:val="14"/>
              </w:rPr>
              <w:t>CORPORACION</w:t>
            </w:r>
            <w:r>
              <w:rPr>
                <w:spacing w:val="40"/>
                <w:sz w:val="14"/>
              </w:rPr>
              <w:t> </w:t>
            </w:r>
            <w:r>
              <w:rPr>
                <w:spacing w:val="-2"/>
                <w:sz w:val="14"/>
              </w:rPr>
              <w:t>AUTONOMA</w:t>
            </w:r>
            <w:r>
              <w:rPr>
                <w:spacing w:val="40"/>
                <w:sz w:val="14"/>
              </w:rPr>
              <w:t> </w:t>
            </w:r>
            <w:r>
              <w:rPr>
                <w:sz w:val="14"/>
              </w:rPr>
              <w:t>REGIONAL DEL</w:t>
            </w:r>
            <w:r>
              <w:rPr>
                <w:spacing w:val="40"/>
                <w:sz w:val="14"/>
              </w:rPr>
              <w:t> </w:t>
            </w:r>
            <w:r>
              <w:rPr>
                <w:spacing w:val="-4"/>
                <w:sz w:val="14"/>
              </w:rPr>
              <w:t>ALTO</w:t>
            </w:r>
            <w:r>
              <w:rPr>
                <w:spacing w:val="-7"/>
                <w:sz w:val="14"/>
              </w:rPr>
              <w:t> </w:t>
            </w:r>
            <w:r>
              <w:rPr>
                <w:spacing w:val="-4"/>
                <w:sz w:val="14"/>
              </w:rPr>
              <w:t>MAGDALENA</w:t>
            </w:r>
          </w:p>
          <w:p>
            <w:pPr>
              <w:pStyle w:val="TableParagraph"/>
              <w:spacing w:line="237" w:lineRule="auto"/>
              <w:ind w:left="69" w:right="127"/>
              <w:rPr>
                <w:sz w:val="14"/>
              </w:rPr>
            </w:pPr>
            <w:r>
              <w:rPr>
                <w:sz w:val="14"/>
              </w:rPr>
              <w:t>- CAM Y LA</w:t>
            </w:r>
            <w:r>
              <w:rPr>
                <w:spacing w:val="40"/>
                <w:sz w:val="14"/>
              </w:rPr>
              <w:t> </w:t>
            </w:r>
            <w:r>
              <w:rPr>
                <w:spacing w:val="-2"/>
                <w:sz w:val="14"/>
              </w:rPr>
              <w:t>UNIVERSIDAD</w:t>
            </w:r>
            <w:r>
              <w:rPr>
                <w:spacing w:val="40"/>
                <w:sz w:val="14"/>
              </w:rPr>
              <w:t> </w:t>
            </w:r>
            <w:r>
              <w:rPr>
                <w:spacing w:val="-4"/>
                <w:sz w:val="14"/>
              </w:rPr>
              <w:t>SURCOLOMBIANA</w:t>
            </w:r>
          </w:p>
        </w:tc>
        <w:tc>
          <w:tcPr>
            <w:tcW w:w="991"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20"/>
              <w:rPr>
                <w:rFonts w:ascii="Arial"/>
                <w:b/>
                <w:sz w:val="14"/>
              </w:rPr>
            </w:pPr>
          </w:p>
          <w:p>
            <w:pPr>
              <w:pStyle w:val="TableParagraph"/>
              <w:ind w:left="86" w:right="63"/>
              <w:jc w:val="center"/>
              <w:rPr>
                <w:sz w:val="14"/>
              </w:rPr>
            </w:pPr>
            <w:r>
              <w:rPr>
                <w:spacing w:val="-4"/>
                <w:sz w:val="14"/>
              </w:rPr>
              <w:t>CORPORACI</w:t>
            </w:r>
            <w:r>
              <w:rPr>
                <w:spacing w:val="40"/>
                <w:sz w:val="14"/>
              </w:rPr>
              <w:t> </w:t>
            </w:r>
            <w:r>
              <w:rPr>
                <w:spacing w:val="-6"/>
                <w:sz w:val="14"/>
              </w:rPr>
              <w:t>ON</w:t>
            </w:r>
            <w:r>
              <w:rPr>
                <w:spacing w:val="40"/>
                <w:sz w:val="14"/>
              </w:rPr>
              <w:t> </w:t>
            </w:r>
            <w:r>
              <w:rPr>
                <w:spacing w:val="-2"/>
                <w:sz w:val="14"/>
              </w:rPr>
              <w:t>AUTONOMA</w:t>
            </w:r>
            <w:r>
              <w:rPr>
                <w:spacing w:val="40"/>
                <w:sz w:val="14"/>
              </w:rPr>
              <w:t> </w:t>
            </w:r>
            <w:r>
              <w:rPr>
                <w:spacing w:val="-2"/>
                <w:sz w:val="14"/>
              </w:rPr>
              <w:t>REGIONAL</w:t>
            </w:r>
            <w:r>
              <w:rPr>
                <w:spacing w:val="40"/>
                <w:sz w:val="14"/>
              </w:rPr>
              <w:t> </w:t>
            </w:r>
            <w:r>
              <w:rPr>
                <w:sz w:val="14"/>
              </w:rPr>
              <w:t>DEL</w:t>
            </w:r>
            <w:r>
              <w:rPr>
                <w:spacing w:val="-12"/>
                <w:sz w:val="14"/>
              </w:rPr>
              <w:t> </w:t>
            </w:r>
            <w:r>
              <w:rPr>
                <w:sz w:val="14"/>
              </w:rPr>
              <w:t>ALTO</w:t>
            </w:r>
            <w:r>
              <w:rPr>
                <w:spacing w:val="40"/>
                <w:sz w:val="14"/>
              </w:rPr>
              <w:t> </w:t>
            </w:r>
            <w:r>
              <w:rPr>
                <w:spacing w:val="-2"/>
                <w:sz w:val="14"/>
              </w:rPr>
              <w:t>MAGDALEN</w:t>
            </w:r>
            <w:r>
              <w:rPr>
                <w:spacing w:val="40"/>
                <w:sz w:val="14"/>
              </w:rPr>
              <w:t> </w:t>
            </w:r>
            <w:r>
              <w:rPr>
                <w:sz w:val="14"/>
              </w:rPr>
              <w:t>A - CAM</w:t>
            </w:r>
          </w:p>
        </w:tc>
        <w:tc>
          <w:tcPr>
            <w:tcW w:w="1419" w:type="dxa"/>
          </w:tcPr>
          <w:p>
            <w:pPr>
              <w:pStyle w:val="TableParagraph"/>
              <w:tabs>
                <w:tab w:pos="503" w:val="left" w:leader="none"/>
                <w:tab w:pos="599" w:val="left" w:leader="none"/>
                <w:tab w:pos="973" w:val="left" w:leader="none"/>
                <w:tab w:pos="1170" w:val="left" w:leader="none"/>
                <w:tab w:pos="1265" w:val="left" w:leader="none"/>
              </w:tabs>
              <w:ind w:left="70" w:right="61"/>
              <w:rPr>
                <w:sz w:val="16"/>
              </w:rPr>
            </w:pPr>
            <w:r>
              <w:rPr>
                <w:spacing w:val="-2"/>
                <w:sz w:val="16"/>
              </w:rPr>
              <w:t>Implementación </w:t>
            </w:r>
            <w:r>
              <w:rPr>
                <w:spacing w:val="-4"/>
                <w:sz w:val="16"/>
              </w:rPr>
              <w:t>del</w:t>
            </w:r>
            <w:r>
              <w:rPr>
                <w:sz w:val="16"/>
              </w:rPr>
              <w:tab/>
            </w:r>
            <w:r>
              <w:rPr>
                <w:spacing w:val="-2"/>
                <w:sz w:val="16"/>
              </w:rPr>
              <w:t>centro</w:t>
            </w:r>
            <w:r>
              <w:rPr>
                <w:sz w:val="16"/>
              </w:rPr>
              <w:tab/>
              <w:tab/>
            </w:r>
            <w:r>
              <w:rPr>
                <w:spacing w:val="-6"/>
                <w:sz w:val="16"/>
              </w:rPr>
              <w:t>de</w:t>
            </w:r>
            <w:r>
              <w:rPr>
                <w:spacing w:val="-2"/>
                <w:sz w:val="16"/>
              </w:rPr>
              <w:t> ciencia SENDICAM</w:t>
            </w:r>
            <w:r>
              <w:rPr>
                <w:spacing w:val="-10"/>
                <w:sz w:val="16"/>
              </w:rPr>
              <w:t> </w:t>
            </w:r>
            <w:r>
              <w:rPr>
                <w:spacing w:val="-2"/>
                <w:sz w:val="16"/>
              </w:rPr>
              <w:t>como </w:t>
            </w:r>
            <w:r>
              <w:rPr>
                <w:sz w:val="16"/>
              </w:rPr>
              <w:t>estrategia para</w:t>
            </w:r>
            <w:r>
              <w:rPr>
                <w:spacing w:val="-1"/>
                <w:sz w:val="16"/>
              </w:rPr>
              <w:t> </w:t>
            </w:r>
            <w:r>
              <w:rPr>
                <w:sz w:val="16"/>
              </w:rPr>
              <w:t>el </w:t>
            </w:r>
            <w:r>
              <w:rPr>
                <w:spacing w:val="-2"/>
                <w:sz w:val="16"/>
              </w:rPr>
              <w:t>reconocimiento, conservación</w:t>
            </w:r>
            <w:r>
              <w:rPr>
                <w:sz w:val="16"/>
              </w:rPr>
              <w:tab/>
              <w:tab/>
            </w:r>
            <w:r>
              <w:rPr>
                <w:spacing w:val="-10"/>
                <w:sz w:val="16"/>
              </w:rPr>
              <w:t>y</w:t>
            </w:r>
            <w:r>
              <w:rPr>
                <w:spacing w:val="-2"/>
                <w:sz w:val="16"/>
              </w:rPr>
              <w:t> apropiación</w:t>
            </w:r>
            <w:r>
              <w:rPr>
                <w:spacing w:val="-9"/>
                <w:sz w:val="16"/>
              </w:rPr>
              <w:t> </w:t>
            </w:r>
            <w:r>
              <w:rPr>
                <w:spacing w:val="-2"/>
                <w:sz w:val="16"/>
              </w:rPr>
              <w:t>social </w:t>
            </w:r>
            <w:r>
              <w:rPr>
                <w:spacing w:val="-4"/>
                <w:sz w:val="16"/>
              </w:rPr>
              <w:t>del</w:t>
            </w:r>
            <w:r>
              <w:rPr>
                <w:sz w:val="16"/>
              </w:rPr>
              <w:tab/>
              <w:tab/>
            </w:r>
            <w:r>
              <w:rPr>
                <w:spacing w:val="-2"/>
                <w:sz w:val="16"/>
              </w:rPr>
              <w:t>patrimonio </w:t>
            </w:r>
            <w:r>
              <w:rPr>
                <w:sz w:val="16"/>
              </w:rPr>
              <w:t>natural</w:t>
            </w:r>
            <w:r>
              <w:rPr>
                <w:spacing w:val="-12"/>
                <w:sz w:val="16"/>
              </w:rPr>
              <w:t> </w:t>
            </w:r>
            <w:r>
              <w:rPr>
                <w:sz w:val="16"/>
              </w:rPr>
              <w:t>en</w:t>
            </w:r>
            <w:r>
              <w:rPr>
                <w:spacing w:val="-11"/>
                <w:sz w:val="16"/>
              </w:rPr>
              <w:t> </w:t>
            </w:r>
            <w:r>
              <w:rPr>
                <w:sz w:val="16"/>
              </w:rPr>
              <w:t>la</w:t>
            </w:r>
            <w:r>
              <w:rPr>
                <w:spacing w:val="-11"/>
                <w:sz w:val="16"/>
              </w:rPr>
              <w:t> </w:t>
            </w:r>
            <w:r>
              <w:rPr>
                <w:sz w:val="16"/>
              </w:rPr>
              <w:t>zona centro</w:t>
            </w:r>
            <w:r>
              <w:rPr>
                <w:spacing w:val="40"/>
                <w:sz w:val="16"/>
              </w:rPr>
              <w:t> </w:t>
            </w:r>
            <w:r>
              <w:rPr>
                <w:sz w:val="16"/>
              </w:rPr>
              <w:t>y</w:t>
            </w:r>
            <w:r>
              <w:rPr>
                <w:spacing w:val="40"/>
                <w:sz w:val="16"/>
              </w:rPr>
              <w:t> </w:t>
            </w:r>
            <w:r>
              <w:rPr>
                <w:sz w:val="16"/>
              </w:rPr>
              <w:t>sur</w:t>
            </w:r>
            <w:r>
              <w:rPr>
                <w:spacing w:val="40"/>
                <w:sz w:val="16"/>
              </w:rPr>
              <w:t> </w:t>
            </w:r>
            <w:r>
              <w:rPr>
                <w:sz w:val="16"/>
              </w:rPr>
              <w:t>del departamento</w:t>
            </w:r>
            <w:r>
              <w:rPr>
                <w:spacing w:val="-1"/>
                <w:sz w:val="16"/>
              </w:rPr>
              <w:t> </w:t>
            </w:r>
            <w:r>
              <w:rPr>
                <w:sz w:val="16"/>
              </w:rPr>
              <w:t>del </w:t>
            </w:r>
            <w:r>
              <w:rPr>
                <w:spacing w:val="-2"/>
                <w:sz w:val="16"/>
              </w:rPr>
              <w:t>Huila,</w:t>
            </w:r>
            <w:r>
              <w:rPr>
                <w:sz w:val="16"/>
              </w:rPr>
              <w:tab/>
              <w:tab/>
              <w:tab/>
            </w:r>
            <w:r>
              <w:rPr>
                <w:spacing w:val="-4"/>
                <w:sz w:val="16"/>
              </w:rPr>
              <w:t>BPIN</w:t>
            </w:r>
          </w:p>
          <w:p>
            <w:pPr>
              <w:pStyle w:val="TableParagraph"/>
              <w:spacing w:line="165" w:lineRule="exact"/>
              <w:ind w:left="70"/>
              <w:rPr>
                <w:sz w:val="16"/>
              </w:rPr>
            </w:pPr>
            <w:r>
              <w:rPr>
                <w:spacing w:val="-2"/>
                <w:sz w:val="16"/>
              </w:rPr>
              <w:t>2021000100425</w:t>
            </w:r>
          </w:p>
        </w:tc>
        <w:tc>
          <w:tcPr>
            <w:tcW w:w="991" w:type="dxa"/>
          </w:tcPr>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spacing w:before="52"/>
              <w:rPr>
                <w:rFonts w:ascii="Arial"/>
                <w:b/>
                <w:sz w:val="16"/>
              </w:rPr>
            </w:pPr>
          </w:p>
          <w:p>
            <w:pPr>
              <w:pStyle w:val="TableParagraph"/>
              <w:spacing w:line="235" w:lineRule="auto"/>
              <w:ind w:left="92" w:firstLine="279"/>
              <w:rPr>
                <w:sz w:val="16"/>
              </w:rPr>
            </w:pPr>
            <w:r>
              <w:rPr>
                <w:spacing w:val="-4"/>
                <w:sz w:val="16"/>
              </w:rPr>
              <w:t>Del 17/05/2023</w:t>
            </w:r>
          </w:p>
          <w:p>
            <w:pPr>
              <w:pStyle w:val="TableParagraph"/>
              <w:spacing w:line="235" w:lineRule="auto"/>
              <w:ind w:left="92" w:firstLine="338"/>
              <w:rPr>
                <w:sz w:val="16"/>
              </w:rPr>
            </w:pPr>
            <w:r>
              <w:rPr>
                <w:spacing w:val="-6"/>
                <w:sz w:val="16"/>
              </w:rPr>
              <w:t>al</w:t>
            </w:r>
            <w:r>
              <w:rPr>
                <w:spacing w:val="-4"/>
                <w:sz w:val="16"/>
              </w:rPr>
              <w:t> 30/08/2024</w:t>
            </w:r>
          </w:p>
        </w:tc>
        <w:tc>
          <w:tcPr>
            <w:tcW w:w="1136" w:type="dxa"/>
          </w:tcPr>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spacing w:before="45"/>
              <w:rPr>
                <w:rFonts w:ascii="Arial"/>
                <w:b/>
                <w:sz w:val="16"/>
              </w:rPr>
            </w:pPr>
          </w:p>
          <w:p>
            <w:pPr>
              <w:pStyle w:val="TableParagraph"/>
              <w:spacing w:before="1"/>
              <w:ind w:left="12"/>
              <w:jc w:val="center"/>
              <w:rPr>
                <w:sz w:val="16"/>
              </w:rPr>
            </w:pPr>
            <w:r>
              <w:rPr>
                <w:spacing w:val="-2"/>
                <w:sz w:val="16"/>
              </w:rPr>
              <w:t>$291.461.422</w:t>
            </w:r>
          </w:p>
        </w:tc>
        <w:tc>
          <w:tcPr>
            <w:tcW w:w="1035"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7"/>
              <w:rPr>
                <w:rFonts w:ascii="Arial"/>
                <w:b/>
                <w:sz w:val="14"/>
              </w:rPr>
            </w:pPr>
          </w:p>
          <w:p>
            <w:pPr>
              <w:pStyle w:val="TableParagraph"/>
              <w:spacing w:before="1"/>
              <w:ind w:left="109" w:right="84"/>
              <w:jc w:val="center"/>
              <w:rPr>
                <w:sz w:val="14"/>
              </w:rPr>
            </w:pPr>
            <w:r>
              <w:rPr>
                <w:spacing w:val="-4"/>
                <w:sz w:val="14"/>
              </w:rPr>
              <w:t>EJECUTADO</w:t>
            </w:r>
            <w:r>
              <w:rPr>
                <w:spacing w:val="40"/>
                <w:sz w:val="14"/>
              </w:rPr>
              <w:t> </w:t>
            </w:r>
            <w:r>
              <w:rPr>
                <w:sz w:val="14"/>
              </w:rPr>
              <w:t>Y</w:t>
            </w:r>
            <w:r>
              <w:rPr>
                <w:spacing w:val="-6"/>
                <w:sz w:val="14"/>
              </w:rPr>
              <w:t> </w:t>
            </w:r>
            <w:r>
              <w:rPr>
                <w:sz w:val="14"/>
              </w:rPr>
              <w:t>EN</w:t>
            </w:r>
            <w:r>
              <w:rPr>
                <w:spacing w:val="40"/>
                <w:sz w:val="14"/>
              </w:rPr>
              <w:t> </w:t>
            </w:r>
            <w:r>
              <w:rPr>
                <w:spacing w:val="-2"/>
                <w:sz w:val="14"/>
              </w:rPr>
              <w:t>PROCESO</w:t>
            </w:r>
            <w:r>
              <w:rPr>
                <w:spacing w:val="40"/>
                <w:sz w:val="14"/>
              </w:rPr>
              <w:t> </w:t>
            </w:r>
            <w:r>
              <w:rPr>
                <w:spacing w:val="-6"/>
                <w:sz w:val="14"/>
              </w:rPr>
              <w:t>DE</w:t>
            </w:r>
            <w:r>
              <w:rPr>
                <w:spacing w:val="40"/>
                <w:sz w:val="14"/>
              </w:rPr>
              <w:t> </w:t>
            </w:r>
            <w:r>
              <w:rPr>
                <w:spacing w:val="-2"/>
                <w:sz w:val="14"/>
              </w:rPr>
              <w:t>LIQUIDACIÓ</w:t>
            </w:r>
            <w:r>
              <w:rPr>
                <w:spacing w:val="40"/>
                <w:sz w:val="14"/>
              </w:rPr>
              <w:t> </w:t>
            </w:r>
            <w:r>
              <w:rPr>
                <w:spacing w:val="-10"/>
                <w:sz w:val="14"/>
              </w:rPr>
              <w:t>N</w:t>
            </w:r>
          </w:p>
        </w:tc>
      </w:tr>
    </w:tbl>
    <w:p>
      <w:pPr>
        <w:pStyle w:val="TableParagraph"/>
        <w:spacing w:after="0"/>
        <w:jc w:val="center"/>
        <w:rPr>
          <w:sz w:val="14"/>
        </w:rPr>
        <w:sectPr>
          <w:type w:val="continuous"/>
          <w:pgSz w:w="12240" w:h="15840"/>
          <w:pgMar w:top="26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203200">
                <wp:simplePos x="0" y="0"/>
                <wp:positionH relativeFrom="page">
                  <wp:posOffset>0</wp:posOffset>
                </wp:positionH>
                <wp:positionV relativeFrom="page">
                  <wp:posOffset>-1</wp:posOffset>
                </wp:positionV>
                <wp:extent cx="7772400" cy="10052685"/>
                <wp:effectExtent l="0" t="0" r="0" b="0"/>
                <wp:wrapNone/>
                <wp:docPr id="367" name="Group 367"/>
                <wp:cNvGraphicFramePr>
                  <a:graphicFrameLocks/>
                </wp:cNvGraphicFramePr>
                <a:graphic>
                  <a:graphicData uri="http://schemas.microsoft.com/office/word/2010/wordprocessingGroup">
                    <wpg:wgp>
                      <wpg:cNvPr id="367" name="Group 367"/>
                      <wpg:cNvGrpSpPr/>
                      <wpg:grpSpPr>
                        <a:xfrm>
                          <a:off x="0" y="0"/>
                          <a:ext cx="7772400" cy="10052685"/>
                          <a:chExt cx="7772400" cy="10052685"/>
                        </a:xfrm>
                      </wpg:grpSpPr>
                      <pic:pic>
                        <pic:nvPicPr>
                          <pic:cNvPr id="368" name="Image 368"/>
                          <pic:cNvPicPr/>
                        </pic:nvPicPr>
                        <pic:blipFill>
                          <a:blip r:embed="rId11" cstate="print"/>
                          <a:stretch>
                            <a:fillRect/>
                          </a:stretch>
                        </pic:blipFill>
                        <pic:spPr>
                          <a:xfrm>
                            <a:off x="0" y="0"/>
                            <a:ext cx="7772399" cy="10043157"/>
                          </a:xfrm>
                          <a:prstGeom prst="rect">
                            <a:avLst/>
                          </a:prstGeom>
                        </pic:spPr>
                      </pic:pic>
                      <pic:pic>
                        <pic:nvPicPr>
                          <pic:cNvPr id="369" name="Image 36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3280" id="docshapegroup347" coordorigin="0,0" coordsize="12240,15831">
                <v:shape style="position:absolute;left:0;top:0;width:12240;height:15816" type="#_x0000_t75" id="docshape348" stroked="false">
                  <v:imagedata r:id="rId11" o:title=""/>
                </v:shape>
                <v:shape style="position:absolute;left:11175;top:14;width:1065;height:15816" type="#_x0000_t75" id="docshape349"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
        <w:gridCol w:w="1560"/>
        <w:gridCol w:w="1419"/>
        <w:gridCol w:w="991"/>
        <w:gridCol w:w="1419"/>
        <w:gridCol w:w="991"/>
        <w:gridCol w:w="1136"/>
        <w:gridCol w:w="1035"/>
      </w:tblGrid>
      <w:tr>
        <w:trPr>
          <w:trHeight w:val="2575" w:hRule="atLeast"/>
        </w:trPr>
        <w:tc>
          <w:tcPr>
            <w:tcW w:w="278" w:type="dxa"/>
            <w:tcBorders>
              <w:top w:val="nil"/>
            </w:tcBorders>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34"/>
              <w:rPr>
                <w:rFonts w:ascii="Arial"/>
                <w:b/>
                <w:sz w:val="14"/>
              </w:rPr>
            </w:pPr>
          </w:p>
          <w:p>
            <w:pPr>
              <w:pStyle w:val="TableParagraph"/>
              <w:ind w:left="104"/>
              <w:rPr>
                <w:rFonts w:ascii="Arial"/>
                <w:b/>
                <w:sz w:val="14"/>
              </w:rPr>
            </w:pPr>
            <w:r>
              <w:rPr>
                <w:rFonts w:ascii="Arial"/>
                <w:b/>
                <w:spacing w:val="-10"/>
                <w:sz w:val="14"/>
              </w:rPr>
              <w:t>3</w:t>
            </w:r>
          </w:p>
        </w:tc>
        <w:tc>
          <w:tcPr>
            <w:tcW w:w="1560" w:type="dxa"/>
            <w:tcBorders>
              <w:top w:val="nil"/>
            </w:tcBorders>
          </w:tcPr>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spacing w:before="45"/>
              <w:rPr>
                <w:rFonts w:ascii="Arial"/>
                <w:b/>
                <w:sz w:val="16"/>
              </w:rPr>
            </w:pPr>
          </w:p>
          <w:p>
            <w:pPr>
              <w:pStyle w:val="TableParagraph"/>
              <w:spacing w:line="235" w:lineRule="auto"/>
              <w:ind w:left="69"/>
              <w:rPr>
                <w:sz w:val="16"/>
              </w:rPr>
            </w:pPr>
            <w:r>
              <w:rPr>
                <w:spacing w:val="-4"/>
                <w:sz w:val="16"/>
              </w:rPr>
              <w:t>SELECCIÓN </w:t>
            </w:r>
            <w:r>
              <w:rPr>
                <w:spacing w:val="-2"/>
                <w:sz w:val="16"/>
              </w:rPr>
              <w:t>DIRECTA</w:t>
            </w:r>
          </w:p>
        </w:tc>
        <w:tc>
          <w:tcPr>
            <w:tcW w:w="1419" w:type="dxa"/>
            <w:tcBorders>
              <w:top w:val="nil"/>
            </w:tcBorders>
          </w:tcPr>
          <w:p>
            <w:pPr>
              <w:pStyle w:val="TableParagraph"/>
              <w:rPr>
                <w:rFonts w:ascii="Arial"/>
                <w:b/>
                <w:sz w:val="14"/>
              </w:rPr>
            </w:pPr>
          </w:p>
          <w:p>
            <w:pPr>
              <w:pStyle w:val="TableParagraph"/>
              <w:rPr>
                <w:rFonts w:ascii="Arial"/>
                <w:b/>
                <w:sz w:val="14"/>
              </w:rPr>
            </w:pPr>
          </w:p>
          <w:p>
            <w:pPr>
              <w:pStyle w:val="TableParagraph"/>
              <w:spacing w:before="99"/>
              <w:rPr>
                <w:rFonts w:ascii="Arial"/>
                <w:b/>
                <w:sz w:val="14"/>
              </w:rPr>
            </w:pPr>
          </w:p>
          <w:p>
            <w:pPr>
              <w:pStyle w:val="TableParagraph"/>
              <w:ind w:left="69" w:right="127"/>
              <w:rPr>
                <w:sz w:val="14"/>
              </w:rPr>
            </w:pPr>
            <w:r>
              <w:rPr>
                <w:spacing w:val="-2"/>
                <w:sz w:val="14"/>
              </w:rPr>
              <w:t>CONVENIO</w:t>
            </w:r>
            <w:r>
              <w:rPr>
                <w:spacing w:val="40"/>
                <w:sz w:val="14"/>
              </w:rPr>
              <w:t> </w:t>
            </w:r>
            <w:r>
              <w:rPr>
                <w:spacing w:val="-2"/>
                <w:sz w:val="14"/>
              </w:rPr>
              <w:t>INTERDAMINISTR</w:t>
            </w:r>
            <w:r>
              <w:rPr>
                <w:spacing w:val="40"/>
                <w:sz w:val="14"/>
              </w:rPr>
              <w:t> </w:t>
            </w:r>
            <w:r>
              <w:rPr>
                <w:sz w:val="14"/>
              </w:rPr>
              <w:t>ATIVO N°1105 DE</w:t>
            </w:r>
            <w:r>
              <w:rPr>
                <w:spacing w:val="40"/>
                <w:sz w:val="14"/>
              </w:rPr>
              <w:t> </w:t>
            </w:r>
            <w:r>
              <w:rPr>
                <w:sz w:val="14"/>
              </w:rPr>
              <w:t>2025</w:t>
            </w:r>
            <w:r>
              <w:rPr>
                <w:spacing w:val="-10"/>
                <w:sz w:val="14"/>
              </w:rPr>
              <w:t> </w:t>
            </w:r>
            <w:r>
              <w:rPr>
                <w:sz w:val="14"/>
              </w:rPr>
              <w:t>SUSCRITO</w:t>
            </w:r>
            <w:r>
              <w:rPr>
                <w:spacing w:val="40"/>
                <w:sz w:val="14"/>
              </w:rPr>
              <w:t> </w:t>
            </w:r>
            <w:r>
              <w:rPr>
                <w:sz w:val="14"/>
              </w:rPr>
              <w:t>ENTRE</w:t>
            </w:r>
            <w:r>
              <w:rPr>
                <w:spacing w:val="-10"/>
                <w:sz w:val="14"/>
              </w:rPr>
              <w:t> </w:t>
            </w:r>
            <w:r>
              <w:rPr>
                <w:sz w:val="14"/>
              </w:rPr>
              <w:t>EL</w:t>
            </w:r>
            <w:r>
              <w:rPr>
                <w:spacing w:val="40"/>
                <w:sz w:val="14"/>
              </w:rPr>
              <w:t> </w:t>
            </w:r>
            <w:r>
              <w:rPr>
                <w:sz w:val="14"/>
              </w:rPr>
              <w:t>MUNICIPIO DE</w:t>
            </w:r>
            <w:r>
              <w:rPr>
                <w:spacing w:val="40"/>
                <w:sz w:val="14"/>
              </w:rPr>
              <w:t> </w:t>
            </w:r>
            <w:r>
              <w:rPr>
                <w:sz w:val="14"/>
              </w:rPr>
              <w:t>NEIVA</w:t>
            </w:r>
            <w:r>
              <w:rPr>
                <w:spacing w:val="-5"/>
                <w:sz w:val="14"/>
              </w:rPr>
              <w:t> </w:t>
            </w:r>
            <w:r>
              <w:rPr>
                <w:sz w:val="14"/>
              </w:rPr>
              <w:t>Y LA</w:t>
            </w:r>
            <w:r>
              <w:rPr>
                <w:spacing w:val="40"/>
                <w:sz w:val="14"/>
              </w:rPr>
              <w:t> </w:t>
            </w:r>
            <w:r>
              <w:rPr>
                <w:spacing w:val="-2"/>
                <w:sz w:val="14"/>
              </w:rPr>
              <w:t>UNIVERSIDAD</w:t>
            </w:r>
            <w:r>
              <w:rPr>
                <w:spacing w:val="40"/>
                <w:sz w:val="14"/>
              </w:rPr>
              <w:t> </w:t>
            </w:r>
            <w:r>
              <w:rPr>
                <w:spacing w:val="-4"/>
                <w:sz w:val="14"/>
              </w:rPr>
              <w:t>SURCOLOMBIANA</w:t>
            </w:r>
          </w:p>
        </w:tc>
        <w:tc>
          <w:tcPr>
            <w:tcW w:w="991" w:type="dxa"/>
            <w:tcBorders>
              <w:top w:val="nil"/>
            </w:tcBorders>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46"/>
              <w:rPr>
                <w:rFonts w:ascii="Arial"/>
                <w:b/>
                <w:sz w:val="14"/>
              </w:rPr>
            </w:pPr>
          </w:p>
          <w:p>
            <w:pPr>
              <w:pStyle w:val="TableParagraph"/>
              <w:ind w:left="154" w:right="130" w:hanging="28"/>
              <w:rPr>
                <w:sz w:val="14"/>
              </w:rPr>
            </w:pPr>
            <w:r>
              <w:rPr>
                <w:spacing w:val="-4"/>
                <w:sz w:val="14"/>
              </w:rPr>
              <w:t>MUNICIPIO</w:t>
            </w:r>
            <w:r>
              <w:rPr>
                <w:spacing w:val="40"/>
                <w:sz w:val="14"/>
              </w:rPr>
              <w:t> </w:t>
            </w:r>
            <w:r>
              <w:rPr>
                <w:sz w:val="14"/>
              </w:rPr>
              <w:t>DE</w:t>
            </w:r>
            <w:r>
              <w:rPr>
                <w:spacing w:val="-4"/>
                <w:sz w:val="14"/>
              </w:rPr>
              <w:t> </w:t>
            </w:r>
            <w:r>
              <w:rPr>
                <w:spacing w:val="-2"/>
                <w:sz w:val="14"/>
              </w:rPr>
              <w:t>NEIVA.</w:t>
            </w:r>
          </w:p>
        </w:tc>
        <w:tc>
          <w:tcPr>
            <w:tcW w:w="1419" w:type="dxa"/>
            <w:tcBorders>
              <w:top w:val="nil"/>
            </w:tcBorders>
          </w:tcPr>
          <w:p>
            <w:pPr>
              <w:pStyle w:val="TableParagraph"/>
              <w:spacing w:line="235" w:lineRule="auto"/>
              <w:ind w:left="70" w:right="67"/>
              <w:rPr>
                <w:sz w:val="16"/>
              </w:rPr>
            </w:pPr>
            <w:r>
              <w:rPr>
                <w:spacing w:val="-2"/>
                <w:sz w:val="16"/>
              </w:rPr>
              <w:t>Construcción </w:t>
            </w:r>
            <w:r>
              <w:rPr>
                <w:sz w:val="16"/>
              </w:rPr>
              <w:t>Participativa</w:t>
            </w:r>
            <w:r>
              <w:rPr>
                <w:spacing w:val="-1"/>
                <w:sz w:val="16"/>
              </w:rPr>
              <w:t> </w:t>
            </w:r>
            <w:r>
              <w:rPr>
                <w:sz w:val="16"/>
              </w:rPr>
              <w:t>de</w:t>
            </w:r>
            <w:r>
              <w:rPr>
                <w:spacing w:val="-2"/>
                <w:sz w:val="16"/>
              </w:rPr>
              <w:t> </w:t>
            </w:r>
            <w:r>
              <w:rPr>
                <w:sz w:val="16"/>
              </w:rPr>
              <w:t>8 </w:t>
            </w:r>
            <w:r>
              <w:rPr>
                <w:spacing w:val="-2"/>
                <w:sz w:val="16"/>
              </w:rPr>
              <w:t>Pdl’s</w:t>
            </w:r>
            <w:r>
              <w:rPr>
                <w:spacing w:val="-10"/>
                <w:sz w:val="16"/>
              </w:rPr>
              <w:t> </w:t>
            </w:r>
            <w:r>
              <w:rPr>
                <w:spacing w:val="-2"/>
                <w:sz w:val="16"/>
              </w:rPr>
              <w:t>de</w:t>
            </w:r>
            <w:r>
              <w:rPr>
                <w:spacing w:val="-9"/>
                <w:sz w:val="16"/>
              </w:rPr>
              <w:t> </w:t>
            </w:r>
            <w:r>
              <w:rPr>
                <w:spacing w:val="-2"/>
                <w:sz w:val="16"/>
              </w:rPr>
              <w:t>Comunas y</w:t>
            </w:r>
            <w:r>
              <w:rPr>
                <w:spacing w:val="-10"/>
                <w:sz w:val="16"/>
              </w:rPr>
              <w:t> </w:t>
            </w:r>
            <w:r>
              <w:rPr>
                <w:spacing w:val="-2"/>
                <w:sz w:val="16"/>
              </w:rPr>
              <w:t>Actualización</w:t>
            </w:r>
            <w:r>
              <w:rPr>
                <w:spacing w:val="-3"/>
                <w:sz w:val="16"/>
              </w:rPr>
              <w:t> </w:t>
            </w:r>
            <w:r>
              <w:rPr>
                <w:spacing w:val="-5"/>
                <w:sz w:val="16"/>
              </w:rPr>
              <w:t>de</w:t>
            </w:r>
          </w:p>
          <w:p>
            <w:pPr>
              <w:pStyle w:val="TableParagraph"/>
              <w:tabs>
                <w:tab w:pos="491" w:val="left" w:leader="none"/>
                <w:tab w:pos="1170" w:val="left" w:leader="none"/>
              </w:tabs>
              <w:spacing w:line="180" w:lineRule="exact"/>
              <w:ind w:left="70"/>
              <w:rPr>
                <w:sz w:val="16"/>
              </w:rPr>
            </w:pPr>
            <w:r>
              <w:rPr>
                <w:spacing w:val="-10"/>
                <w:sz w:val="16"/>
              </w:rPr>
              <w:t>2</w:t>
            </w:r>
            <w:r>
              <w:rPr>
                <w:sz w:val="16"/>
              </w:rPr>
              <w:tab/>
            </w:r>
            <w:r>
              <w:rPr>
                <w:spacing w:val="-2"/>
                <w:sz w:val="16"/>
              </w:rPr>
              <w:t>Pdl’s</w:t>
            </w:r>
            <w:r>
              <w:rPr>
                <w:sz w:val="16"/>
              </w:rPr>
              <w:tab/>
            </w:r>
            <w:r>
              <w:rPr>
                <w:spacing w:val="-5"/>
                <w:sz w:val="16"/>
              </w:rPr>
              <w:t>de</w:t>
            </w:r>
          </w:p>
          <w:p>
            <w:pPr>
              <w:pStyle w:val="TableParagraph"/>
              <w:tabs>
                <w:tab w:pos="966" w:val="left" w:leader="none"/>
                <w:tab w:pos="1259" w:val="left" w:leader="none"/>
              </w:tabs>
              <w:spacing w:line="182" w:lineRule="exact" w:before="13"/>
              <w:ind w:left="70"/>
              <w:rPr>
                <w:sz w:val="16"/>
              </w:rPr>
            </w:pPr>
            <w:r>
              <w:rPr>
                <w:spacing w:val="-2"/>
                <w:sz w:val="16"/>
              </w:rPr>
              <w:t>Comunas</w:t>
            </w:r>
            <w:r>
              <w:rPr>
                <w:sz w:val="16"/>
              </w:rPr>
              <w:tab/>
            </w:r>
            <w:r>
              <w:rPr>
                <w:spacing w:val="-10"/>
                <w:sz w:val="16"/>
              </w:rPr>
              <w:t>y</w:t>
            </w:r>
            <w:r>
              <w:rPr>
                <w:sz w:val="16"/>
              </w:rPr>
              <w:tab/>
            </w:r>
            <w:r>
              <w:rPr>
                <w:spacing w:val="-10"/>
                <w:sz w:val="16"/>
              </w:rPr>
              <w:t>8</w:t>
            </w:r>
          </w:p>
          <w:p>
            <w:pPr>
              <w:pStyle w:val="TableParagraph"/>
              <w:tabs>
                <w:tab w:pos="1170" w:val="left" w:leader="none"/>
              </w:tabs>
              <w:spacing w:line="180" w:lineRule="exact"/>
              <w:ind w:left="70"/>
              <w:rPr>
                <w:sz w:val="16"/>
              </w:rPr>
            </w:pPr>
            <w:r>
              <w:rPr>
                <w:spacing w:val="-2"/>
                <w:sz w:val="16"/>
              </w:rPr>
              <w:t>Pdl’s</w:t>
            </w:r>
            <w:r>
              <w:rPr>
                <w:sz w:val="16"/>
              </w:rPr>
              <w:tab/>
            </w:r>
            <w:r>
              <w:rPr>
                <w:spacing w:val="-5"/>
                <w:sz w:val="16"/>
              </w:rPr>
              <w:t>de</w:t>
            </w:r>
          </w:p>
          <w:p>
            <w:pPr>
              <w:pStyle w:val="TableParagraph"/>
              <w:tabs>
                <w:tab w:pos="1223" w:val="left" w:leader="none"/>
              </w:tabs>
              <w:spacing w:line="235" w:lineRule="auto" w:before="1"/>
              <w:ind w:left="70" w:right="68"/>
              <w:rPr>
                <w:sz w:val="16"/>
              </w:rPr>
            </w:pPr>
            <w:r>
              <w:rPr>
                <w:spacing w:val="-2"/>
                <w:sz w:val="16"/>
              </w:rPr>
              <w:t>Corregimientos </w:t>
            </w:r>
            <w:r>
              <w:rPr>
                <w:spacing w:val="-4"/>
                <w:sz w:val="16"/>
              </w:rPr>
              <w:t>Para</w:t>
            </w:r>
            <w:r>
              <w:rPr>
                <w:sz w:val="16"/>
              </w:rPr>
              <w:tab/>
            </w:r>
            <w:r>
              <w:rPr>
                <w:spacing w:val="-10"/>
                <w:sz w:val="16"/>
              </w:rPr>
              <w:t>el</w:t>
            </w:r>
          </w:p>
          <w:p>
            <w:pPr>
              <w:pStyle w:val="TableParagraph"/>
              <w:tabs>
                <w:tab w:pos="750" w:val="left" w:leader="none"/>
                <w:tab w:pos="1223" w:val="left" w:leader="none"/>
              </w:tabs>
              <w:spacing w:line="247" w:lineRule="auto"/>
              <w:ind w:left="70" w:right="68"/>
              <w:rPr>
                <w:sz w:val="16"/>
              </w:rPr>
            </w:pPr>
            <w:r>
              <w:rPr>
                <w:spacing w:val="-2"/>
                <w:sz w:val="16"/>
              </w:rPr>
              <w:t>Fortalecimiento</w:t>
            </w:r>
            <w:r>
              <w:rPr>
                <w:spacing w:val="40"/>
                <w:sz w:val="16"/>
              </w:rPr>
              <w:t> </w:t>
            </w:r>
            <w:r>
              <w:rPr>
                <w:sz w:val="16"/>
              </w:rPr>
              <w:t>de</w:t>
            </w:r>
            <w:r>
              <w:rPr>
                <w:spacing w:val="25"/>
                <w:sz w:val="16"/>
              </w:rPr>
              <w:t> </w:t>
            </w:r>
            <w:r>
              <w:rPr>
                <w:sz w:val="16"/>
              </w:rPr>
              <w:t>la</w:t>
            </w:r>
            <w:r>
              <w:rPr>
                <w:spacing w:val="21"/>
                <w:sz w:val="16"/>
              </w:rPr>
              <w:t> </w:t>
            </w:r>
            <w:r>
              <w:rPr>
                <w:sz w:val="16"/>
              </w:rPr>
              <w:t>Planeación </w:t>
            </w:r>
            <w:r>
              <w:rPr>
                <w:spacing w:val="-2"/>
                <w:sz w:val="16"/>
              </w:rPr>
              <w:t>Local</w:t>
            </w:r>
            <w:r>
              <w:rPr>
                <w:sz w:val="16"/>
              </w:rPr>
              <w:tab/>
            </w:r>
            <w:r>
              <w:rPr>
                <w:spacing w:val="-5"/>
                <w:sz w:val="16"/>
              </w:rPr>
              <w:t>en</w:t>
            </w:r>
            <w:r>
              <w:rPr>
                <w:sz w:val="16"/>
              </w:rPr>
              <w:tab/>
            </w:r>
            <w:r>
              <w:rPr>
                <w:spacing w:val="-10"/>
                <w:sz w:val="16"/>
              </w:rPr>
              <w:t>el</w:t>
            </w:r>
          </w:p>
          <w:p>
            <w:pPr>
              <w:pStyle w:val="TableParagraph"/>
              <w:tabs>
                <w:tab w:pos="1170" w:val="left" w:leader="none"/>
              </w:tabs>
              <w:spacing w:line="174" w:lineRule="exact"/>
              <w:ind w:left="70"/>
              <w:rPr>
                <w:sz w:val="16"/>
              </w:rPr>
            </w:pPr>
            <w:r>
              <w:rPr>
                <w:spacing w:val="-2"/>
                <w:sz w:val="16"/>
              </w:rPr>
              <w:t>Municipio</w:t>
            </w:r>
            <w:r>
              <w:rPr>
                <w:sz w:val="16"/>
              </w:rPr>
              <w:tab/>
            </w:r>
            <w:r>
              <w:rPr>
                <w:spacing w:val="-5"/>
                <w:sz w:val="16"/>
              </w:rPr>
              <w:t>de</w:t>
            </w:r>
          </w:p>
          <w:p>
            <w:pPr>
              <w:pStyle w:val="TableParagraph"/>
              <w:spacing w:line="178" w:lineRule="exact"/>
              <w:ind w:left="70"/>
              <w:rPr>
                <w:sz w:val="16"/>
              </w:rPr>
            </w:pPr>
            <w:r>
              <w:rPr>
                <w:spacing w:val="-5"/>
                <w:sz w:val="16"/>
              </w:rPr>
              <w:t>Neiva-</w:t>
            </w:r>
            <w:r>
              <w:rPr>
                <w:spacing w:val="-2"/>
                <w:sz w:val="16"/>
              </w:rPr>
              <w:t>Huila</w:t>
            </w:r>
          </w:p>
        </w:tc>
        <w:tc>
          <w:tcPr>
            <w:tcW w:w="991" w:type="dxa"/>
            <w:tcBorders>
              <w:top w:val="nil"/>
            </w:tcBorders>
          </w:tcPr>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spacing w:before="37"/>
              <w:rPr>
                <w:rFonts w:ascii="Arial"/>
                <w:b/>
                <w:sz w:val="16"/>
              </w:rPr>
            </w:pPr>
          </w:p>
          <w:p>
            <w:pPr>
              <w:pStyle w:val="TableParagraph"/>
              <w:spacing w:line="235" w:lineRule="auto"/>
              <w:ind w:left="92" w:firstLine="279"/>
              <w:rPr>
                <w:sz w:val="16"/>
              </w:rPr>
            </w:pPr>
            <w:r>
              <w:rPr>
                <w:spacing w:val="-4"/>
                <w:sz w:val="16"/>
              </w:rPr>
              <w:t>Del 01/07/2025</w:t>
            </w:r>
          </w:p>
          <w:p>
            <w:pPr>
              <w:pStyle w:val="TableParagraph"/>
              <w:spacing w:line="235" w:lineRule="auto"/>
              <w:ind w:left="92" w:firstLine="338"/>
              <w:rPr>
                <w:sz w:val="16"/>
              </w:rPr>
            </w:pPr>
            <w:r>
              <w:rPr>
                <w:spacing w:val="-6"/>
                <w:sz w:val="16"/>
              </w:rPr>
              <w:t>al</w:t>
            </w:r>
            <w:r>
              <w:rPr>
                <w:spacing w:val="-4"/>
                <w:sz w:val="16"/>
              </w:rPr>
              <w:t> 30/12/2025</w:t>
            </w:r>
          </w:p>
        </w:tc>
        <w:tc>
          <w:tcPr>
            <w:tcW w:w="1136" w:type="dxa"/>
            <w:tcBorders>
              <w:top w:val="nil"/>
            </w:tcBorders>
          </w:tcPr>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rPr>
                <w:rFonts w:ascii="Arial"/>
                <w:b/>
                <w:sz w:val="16"/>
              </w:rPr>
            </w:pPr>
          </w:p>
          <w:p>
            <w:pPr>
              <w:pStyle w:val="TableParagraph"/>
              <w:spacing w:before="50"/>
              <w:rPr>
                <w:rFonts w:ascii="Arial"/>
                <w:b/>
                <w:sz w:val="16"/>
              </w:rPr>
            </w:pPr>
          </w:p>
          <w:p>
            <w:pPr>
              <w:pStyle w:val="TableParagraph"/>
              <w:ind w:left="76"/>
              <w:rPr>
                <w:sz w:val="16"/>
              </w:rPr>
            </w:pPr>
            <w:r>
              <w:rPr>
                <w:spacing w:val="-2"/>
                <w:sz w:val="16"/>
              </w:rPr>
              <w:t>$325.596.990</w:t>
            </w:r>
          </w:p>
        </w:tc>
        <w:tc>
          <w:tcPr>
            <w:tcW w:w="1035" w:type="dxa"/>
            <w:tcBorders>
              <w:top w:val="nil"/>
            </w:tcBorders>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32"/>
              <w:rPr>
                <w:rFonts w:ascii="Arial"/>
                <w:b/>
                <w:sz w:val="14"/>
              </w:rPr>
            </w:pPr>
          </w:p>
          <w:p>
            <w:pPr>
              <w:pStyle w:val="TableParagraph"/>
              <w:ind w:left="109" w:right="84"/>
              <w:jc w:val="center"/>
              <w:rPr>
                <w:sz w:val="14"/>
              </w:rPr>
            </w:pPr>
            <w:r>
              <w:rPr>
                <w:spacing w:val="-4"/>
                <w:sz w:val="14"/>
              </w:rPr>
              <w:t>EJECUTADO</w:t>
            </w:r>
            <w:r>
              <w:rPr>
                <w:spacing w:val="40"/>
                <w:sz w:val="14"/>
              </w:rPr>
              <w:t> </w:t>
            </w:r>
            <w:r>
              <w:rPr>
                <w:sz w:val="14"/>
              </w:rPr>
              <w:t>Y</w:t>
            </w:r>
            <w:r>
              <w:rPr>
                <w:spacing w:val="-6"/>
                <w:sz w:val="14"/>
              </w:rPr>
              <w:t> </w:t>
            </w:r>
            <w:r>
              <w:rPr>
                <w:sz w:val="14"/>
              </w:rPr>
              <w:t>EN</w:t>
            </w:r>
            <w:r>
              <w:rPr>
                <w:spacing w:val="40"/>
                <w:sz w:val="14"/>
              </w:rPr>
              <w:t> </w:t>
            </w:r>
            <w:r>
              <w:rPr>
                <w:spacing w:val="-2"/>
                <w:sz w:val="14"/>
              </w:rPr>
              <w:t>PROCESO</w:t>
            </w:r>
            <w:r>
              <w:rPr>
                <w:spacing w:val="40"/>
                <w:sz w:val="14"/>
              </w:rPr>
              <w:t> </w:t>
            </w:r>
            <w:r>
              <w:rPr>
                <w:spacing w:val="-6"/>
                <w:sz w:val="14"/>
              </w:rPr>
              <w:t>DE</w:t>
            </w:r>
            <w:r>
              <w:rPr>
                <w:spacing w:val="40"/>
                <w:sz w:val="14"/>
              </w:rPr>
              <w:t> </w:t>
            </w:r>
            <w:r>
              <w:rPr>
                <w:spacing w:val="-2"/>
                <w:sz w:val="14"/>
              </w:rPr>
              <w:t>LIQUIDACIÓ</w:t>
            </w:r>
            <w:r>
              <w:rPr>
                <w:spacing w:val="40"/>
                <w:sz w:val="14"/>
              </w:rPr>
              <w:t> </w:t>
            </w:r>
            <w:r>
              <w:rPr>
                <w:spacing w:val="-10"/>
                <w:sz w:val="14"/>
              </w:rPr>
              <w:t>N</w:t>
            </w:r>
          </w:p>
        </w:tc>
      </w:tr>
    </w:tbl>
    <w:p>
      <w:pPr>
        <w:spacing w:before="98"/>
        <w:ind w:left="725" w:right="0" w:firstLine="0"/>
        <w:jc w:val="center"/>
        <w:rPr>
          <w:sz w:val="18"/>
        </w:rPr>
      </w:pPr>
      <w:r>
        <w:rPr>
          <w:sz w:val="18"/>
        </w:rPr>
        <w:t>Fuente.</w:t>
      </w:r>
      <w:r>
        <w:rPr>
          <w:spacing w:val="-11"/>
          <w:sz w:val="18"/>
        </w:rPr>
        <w:t> </w:t>
      </w:r>
      <w:r>
        <w:rPr>
          <w:sz w:val="18"/>
        </w:rPr>
        <w:t>CESPOSUR-</w:t>
      </w:r>
      <w:r>
        <w:rPr>
          <w:spacing w:val="-11"/>
          <w:sz w:val="18"/>
        </w:rPr>
        <w:t> </w:t>
      </w:r>
      <w:r>
        <w:rPr>
          <w:sz w:val="18"/>
        </w:rPr>
        <w:t>Fecha</w:t>
      </w:r>
      <w:r>
        <w:rPr>
          <w:spacing w:val="-11"/>
          <w:sz w:val="18"/>
        </w:rPr>
        <w:t> </w:t>
      </w:r>
      <w:r>
        <w:rPr>
          <w:sz w:val="18"/>
        </w:rPr>
        <w:t>de</w:t>
      </w:r>
      <w:r>
        <w:rPr>
          <w:spacing w:val="-11"/>
          <w:sz w:val="18"/>
        </w:rPr>
        <w:t> </w:t>
      </w:r>
      <w:r>
        <w:rPr>
          <w:sz w:val="18"/>
        </w:rPr>
        <w:t>corte:</w:t>
      </w:r>
      <w:r>
        <w:rPr>
          <w:spacing w:val="-11"/>
          <w:sz w:val="18"/>
        </w:rPr>
        <w:t> </w:t>
      </w:r>
      <w:r>
        <w:rPr>
          <w:sz w:val="18"/>
        </w:rPr>
        <w:t>diciembre</w:t>
      </w:r>
      <w:r>
        <w:rPr>
          <w:spacing w:val="-10"/>
          <w:sz w:val="18"/>
        </w:rPr>
        <w:t> </w:t>
      </w:r>
      <w:r>
        <w:rPr>
          <w:spacing w:val="-4"/>
          <w:sz w:val="18"/>
        </w:rPr>
        <w:t>2025</w:t>
      </w:r>
    </w:p>
    <w:p>
      <w:pPr>
        <w:pStyle w:val="BodyText"/>
        <w:rPr>
          <w:sz w:val="18"/>
        </w:rPr>
      </w:pPr>
    </w:p>
    <w:p>
      <w:pPr>
        <w:pStyle w:val="BodyText"/>
        <w:spacing w:before="148"/>
        <w:rPr>
          <w:sz w:val="18"/>
        </w:rPr>
      </w:pPr>
    </w:p>
    <w:p>
      <w:pPr>
        <w:pStyle w:val="Heading2"/>
        <w:numPr>
          <w:ilvl w:val="2"/>
          <w:numId w:val="3"/>
        </w:numPr>
        <w:tabs>
          <w:tab w:pos="2765" w:val="left" w:leader="none"/>
        </w:tabs>
        <w:spacing w:line="240" w:lineRule="auto" w:before="0" w:after="0"/>
        <w:ind w:left="2765" w:right="0" w:hanging="704"/>
        <w:jc w:val="left"/>
      </w:pPr>
      <w:r>
        <w:rPr/>
        <w:t>Producción</w:t>
      </w:r>
      <w:r>
        <w:rPr>
          <w:spacing w:val="-15"/>
        </w:rPr>
        <w:t> </w:t>
      </w:r>
      <w:r>
        <w:rPr/>
        <w:t>intelectual</w:t>
      </w:r>
      <w:r>
        <w:rPr>
          <w:spacing w:val="-16"/>
        </w:rPr>
        <w:t> </w:t>
      </w:r>
      <w:r>
        <w:rPr/>
        <w:t>resultado</w:t>
      </w:r>
      <w:r>
        <w:rPr>
          <w:spacing w:val="-17"/>
        </w:rPr>
        <w:t> </w:t>
      </w:r>
      <w:r>
        <w:rPr/>
        <w:t>de</w:t>
      </w:r>
      <w:r>
        <w:rPr>
          <w:spacing w:val="-14"/>
        </w:rPr>
        <w:t> </w:t>
      </w:r>
      <w:r>
        <w:rPr/>
        <w:t>proyectos</w:t>
      </w:r>
      <w:r>
        <w:rPr>
          <w:spacing w:val="-16"/>
        </w:rPr>
        <w:t> </w:t>
      </w:r>
      <w:r>
        <w:rPr/>
        <w:t>de</w:t>
      </w:r>
      <w:r>
        <w:rPr>
          <w:spacing w:val="-15"/>
        </w:rPr>
        <w:t> </w:t>
      </w:r>
      <w:r>
        <w:rPr>
          <w:spacing w:val="-2"/>
        </w:rPr>
        <w:t>investigación</w:t>
      </w:r>
    </w:p>
    <w:p>
      <w:pPr>
        <w:pStyle w:val="BodyText"/>
        <w:spacing w:line="242" w:lineRule="auto" w:before="204"/>
        <w:ind w:left="1702" w:right="959"/>
        <w:jc w:val="both"/>
      </w:pPr>
      <w:r>
        <w:rPr/>
        <w:t>El desarrollo de los proyectos de investigación</w:t>
      </w:r>
      <w:r>
        <w:rPr>
          <w:spacing w:val="40"/>
        </w:rPr>
        <w:t> </w:t>
      </w:r>
      <w:r>
        <w:rPr/>
        <w:t>liderados por el Centro de Investigaciones</w:t>
      </w:r>
      <w:r>
        <w:rPr>
          <w:spacing w:val="-2"/>
        </w:rPr>
        <w:t> </w:t>
      </w:r>
      <w:r>
        <w:rPr/>
        <w:t>CESPOSUR,</w:t>
      </w:r>
      <w:r>
        <w:rPr>
          <w:spacing w:val="-1"/>
        </w:rPr>
        <w:t> </w:t>
      </w:r>
      <w:r>
        <w:rPr/>
        <w:t>ha</w:t>
      </w:r>
      <w:r>
        <w:rPr>
          <w:spacing w:val="-2"/>
        </w:rPr>
        <w:t> </w:t>
      </w:r>
      <w:r>
        <w:rPr/>
        <w:t>permitido</w:t>
      </w:r>
      <w:r>
        <w:rPr>
          <w:spacing w:val="-2"/>
        </w:rPr>
        <w:t> </w:t>
      </w:r>
      <w:r>
        <w:rPr/>
        <w:t>la</w:t>
      </w:r>
      <w:r>
        <w:rPr>
          <w:spacing w:val="-2"/>
        </w:rPr>
        <w:t> </w:t>
      </w:r>
      <w:r>
        <w:rPr/>
        <w:t>generación</w:t>
      </w:r>
      <w:r>
        <w:rPr>
          <w:spacing w:val="-2"/>
        </w:rPr>
        <w:t> </w:t>
      </w:r>
      <w:r>
        <w:rPr/>
        <w:t>de</w:t>
      </w:r>
      <w:r>
        <w:rPr>
          <w:spacing w:val="-2"/>
        </w:rPr>
        <w:t> </w:t>
      </w:r>
      <w:r>
        <w:rPr/>
        <w:t>productos</w:t>
      </w:r>
      <w:r>
        <w:rPr>
          <w:spacing w:val="-1"/>
        </w:rPr>
        <w:t> </w:t>
      </w:r>
      <w:r>
        <w:rPr/>
        <w:t>académicos derivados de actividades como trabajo de campo, recolección y análisis de información cuantitativa y cualitativa, y divulgación pública de los procesos de investigación adelantados. Estos resultados fortalecen la gestión del conocimiento al</w:t>
      </w:r>
      <w:r>
        <w:rPr>
          <w:spacing w:val="-17"/>
        </w:rPr>
        <w:t> </w:t>
      </w:r>
      <w:r>
        <w:rPr/>
        <w:t>interior</w:t>
      </w:r>
      <w:r>
        <w:rPr>
          <w:spacing w:val="-17"/>
        </w:rPr>
        <w:t> </w:t>
      </w:r>
      <w:r>
        <w:rPr/>
        <w:t>de</w:t>
      </w:r>
      <w:r>
        <w:rPr>
          <w:spacing w:val="-16"/>
        </w:rPr>
        <w:t> </w:t>
      </w:r>
      <w:r>
        <w:rPr/>
        <w:t>la</w:t>
      </w:r>
      <w:r>
        <w:rPr>
          <w:spacing w:val="-17"/>
        </w:rPr>
        <w:t> </w:t>
      </w:r>
      <w:r>
        <w:rPr/>
        <w:t>Facultad,</w:t>
      </w:r>
      <w:r>
        <w:rPr>
          <w:spacing w:val="-17"/>
        </w:rPr>
        <w:t> </w:t>
      </w:r>
      <w:r>
        <w:rPr/>
        <w:t>al</w:t>
      </w:r>
      <w:r>
        <w:rPr>
          <w:spacing w:val="-15"/>
        </w:rPr>
        <w:t> </w:t>
      </w:r>
      <w:r>
        <w:rPr/>
        <w:t>poner</w:t>
      </w:r>
      <w:r>
        <w:rPr>
          <w:spacing w:val="-17"/>
        </w:rPr>
        <w:t> </w:t>
      </w:r>
      <w:r>
        <w:rPr/>
        <w:t>a</w:t>
      </w:r>
      <w:r>
        <w:rPr>
          <w:spacing w:val="-16"/>
        </w:rPr>
        <w:t> </w:t>
      </w:r>
      <w:r>
        <w:rPr/>
        <w:t>disposición</w:t>
      </w:r>
      <w:r>
        <w:rPr>
          <w:spacing w:val="-17"/>
        </w:rPr>
        <w:t> </w:t>
      </w:r>
      <w:r>
        <w:rPr/>
        <w:t>de</w:t>
      </w:r>
      <w:r>
        <w:rPr>
          <w:spacing w:val="-15"/>
        </w:rPr>
        <w:t> </w:t>
      </w:r>
      <w:r>
        <w:rPr/>
        <w:t>la</w:t>
      </w:r>
      <w:r>
        <w:rPr>
          <w:spacing w:val="-17"/>
        </w:rPr>
        <w:t> </w:t>
      </w:r>
      <w:r>
        <w:rPr/>
        <w:t>comunidad</w:t>
      </w:r>
      <w:r>
        <w:rPr>
          <w:spacing w:val="-17"/>
        </w:rPr>
        <w:t> </w:t>
      </w:r>
      <w:r>
        <w:rPr/>
        <w:t>académica</w:t>
      </w:r>
      <w:r>
        <w:rPr>
          <w:spacing w:val="-16"/>
        </w:rPr>
        <w:t> </w:t>
      </w:r>
      <w:r>
        <w:rPr/>
        <w:t>insumos relevantes para la investigación, la docencia y la proyección social.</w:t>
      </w:r>
    </w:p>
    <w:p>
      <w:pPr>
        <w:pStyle w:val="BodyText"/>
        <w:spacing w:before="22"/>
      </w:pPr>
    </w:p>
    <w:p>
      <w:pPr>
        <w:pStyle w:val="BodyText"/>
        <w:spacing w:line="242" w:lineRule="auto"/>
        <w:ind w:left="1702" w:right="961"/>
        <w:jc w:val="both"/>
      </w:pPr>
      <w:r>
        <w:rPr/>
        <w:t>Entre los principales resultados se destacan productos de generación de nuevo conocimiento, particularmente libros resultados de investigación y artículos científicos, así como la publicación de memorias académicas e informes técnicos que permiten la divulgación de los avances investigativos presentados en eventos científicos y académicos. A continuación, se presenta el detalle de la producción intelectual generada.</w:t>
      </w:r>
    </w:p>
    <w:p>
      <w:pPr>
        <w:spacing w:before="275"/>
        <w:ind w:left="725" w:right="0" w:firstLine="0"/>
        <w:jc w:val="center"/>
        <w:rPr>
          <w:rFonts w:ascii="Arial" w:hAnsi="Arial"/>
          <w:b/>
          <w:sz w:val="22"/>
        </w:rPr>
      </w:pPr>
      <w:r>
        <w:rPr>
          <w:rFonts w:ascii="Arial" w:hAnsi="Arial"/>
          <w:b/>
          <w:spacing w:val="-2"/>
          <w:sz w:val="22"/>
        </w:rPr>
        <w:t>Tabla</w:t>
      </w:r>
      <w:r>
        <w:rPr>
          <w:rFonts w:ascii="Arial" w:hAnsi="Arial"/>
          <w:b/>
          <w:spacing w:val="-7"/>
          <w:sz w:val="22"/>
        </w:rPr>
        <w:t> </w:t>
      </w:r>
      <w:r>
        <w:rPr>
          <w:rFonts w:ascii="Arial" w:hAnsi="Arial"/>
          <w:b/>
          <w:spacing w:val="-2"/>
          <w:sz w:val="22"/>
        </w:rPr>
        <w:t>25.</w:t>
      </w:r>
      <w:r>
        <w:rPr>
          <w:rFonts w:ascii="Arial" w:hAnsi="Arial"/>
          <w:b/>
          <w:spacing w:val="-7"/>
          <w:sz w:val="22"/>
        </w:rPr>
        <w:t> </w:t>
      </w:r>
      <w:r>
        <w:rPr>
          <w:rFonts w:ascii="Arial" w:hAnsi="Arial"/>
          <w:b/>
          <w:spacing w:val="-2"/>
          <w:sz w:val="22"/>
        </w:rPr>
        <w:t>Producción</w:t>
      </w:r>
      <w:r>
        <w:rPr>
          <w:rFonts w:ascii="Arial" w:hAnsi="Arial"/>
          <w:b/>
          <w:spacing w:val="-6"/>
          <w:sz w:val="22"/>
        </w:rPr>
        <w:t> </w:t>
      </w:r>
      <w:r>
        <w:rPr>
          <w:rFonts w:ascii="Arial" w:hAnsi="Arial"/>
          <w:b/>
          <w:spacing w:val="-2"/>
          <w:sz w:val="22"/>
        </w:rPr>
        <w:t>intelectual</w:t>
      </w:r>
      <w:r>
        <w:rPr>
          <w:rFonts w:ascii="Arial" w:hAnsi="Arial"/>
          <w:b/>
          <w:spacing w:val="-7"/>
          <w:sz w:val="22"/>
        </w:rPr>
        <w:t> </w:t>
      </w:r>
      <w:r>
        <w:rPr>
          <w:rFonts w:ascii="Arial" w:hAnsi="Arial"/>
          <w:b/>
          <w:spacing w:val="-2"/>
          <w:sz w:val="22"/>
        </w:rPr>
        <w:t>resultado</w:t>
      </w:r>
      <w:r>
        <w:rPr>
          <w:rFonts w:ascii="Arial" w:hAnsi="Arial"/>
          <w:b/>
          <w:spacing w:val="-8"/>
          <w:sz w:val="22"/>
        </w:rPr>
        <w:t> </w:t>
      </w:r>
      <w:r>
        <w:rPr>
          <w:rFonts w:ascii="Arial" w:hAnsi="Arial"/>
          <w:b/>
          <w:spacing w:val="-2"/>
          <w:sz w:val="22"/>
        </w:rPr>
        <w:t>de</w:t>
      </w:r>
      <w:r>
        <w:rPr>
          <w:rFonts w:ascii="Arial" w:hAnsi="Arial"/>
          <w:b/>
          <w:spacing w:val="-6"/>
          <w:sz w:val="22"/>
        </w:rPr>
        <w:t> </w:t>
      </w:r>
      <w:r>
        <w:rPr>
          <w:rFonts w:ascii="Arial" w:hAnsi="Arial"/>
          <w:b/>
          <w:spacing w:val="-2"/>
          <w:sz w:val="22"/>
        </w:rPr>
        <w:t>investigación-proyectos</w:t>
      </w:r>
      <w:r>
        <w:rPr>
          <w:rFonts w:ascii="Arial" w:hAnsi="Arial"/>
          <w:b/>
          <w:spacing w:val="-1"/>
          <w:sz w:val="22"/>
        </w:rPr>
        <w:t> </w:t>
      </w:r>
      <w:r>
        <w:rPr>
          <w:rFonts w:ascii="Arial" w:hAnsi="Arial"/>
          <w:b/>
          <w:spacing w:val="-4"/>
          <w:sz w:val="22"/>
        </w:rPr>
        <w:t>2025</w:t>
      </w:r>
    </w:p>
    <w:p>
      <w:pPr>
        <w:pStyle w:val="BodyText"/>
        <w:spacing w:after="1"/>
        <w:rPr>
          <w:rFonts w:ascii="Arial"/>
          <w:b/>
          <w:sz w:val="15"/>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2693"/>
        <w:gridCol w:w="1132"/>
        <w:gridCol w:w="3403"/>
        <w:gridCol w:w="1175"/>
      </w:tblGrid>
      <w:tr>
        <w:trPr>
          <w:trHeight w:val="517" w:hRule="atLeast"/>
        </w:trPr>
        <w:tc>
          <w:tcPr>
            <w:tcW w:w="422" w:type="dxa"/>
            <w:shd w:val="clear" w:color="auto" w:fill="C00000"/>
          </w:tcPr>
          <w:p>
            <w:pPr>
              <w:pStyle w:val="TableParagraph"/>
              <w:spacing w:before="165"/>
              <w:ind w:left="19" w:right="5"/>
              <w:jc w:val="center"/>
              <w:rPr>
                <w:rFonts w:ascii="Arial" w:hAnsi="Arial"/>
                <w:b/>
                <w:sz w:val="16"/>
              </w:rPr>
            </w:pPr>
            <w:r>
              <w:rPr>
                <w:rFonts w:ascii="Arial" w:hAnsi="Arial"/>
                <w:b/>
                <w:color w:val="FFFFFF"/>
                <w:spacing w:val="-5"/>
                <w:sz w:val="16"/>
              </w:rPr>
              <w:t>N°</w:t>
            </w:r>
          </w:p>
        </w:tc>
        <w:tc>
          <w:tcPr>
            <w:tcW w:w="2693" w:type="dxa"/>
            <w:shd w:val="clear" w:color="auto" w:fill="C00000"/>
          </w:tcPr>
          <w:p>
            <w:pPr>
              <w:pStyle w:val="TableParagraph"/>
              <w:spacing w:before="165"/>
              <w:ind w:left="110"/>
              <w:rPr>
                <w:rFonts w:ascii="Arial" w:hAnsi="Arial"/>
                <w:b/>
                <w:sz w:val="16"/>
              </w:rPr>
            </w:pPr>
            <w:r>
              <w:rPr>
                <w:rFonts w:ascii="Arial" w:hAnsi="Arial"/>
                <w:b/>
                <w:color w:val="FFFFFF"/>
                <w:spacing w:val="-2"/>
                <w:sz w:val="16"/>
              </w:rPr>
              <w:t>PROYECTO</w:t>
            </w:r>
            <w:r>
              <w:rPr>
                <w:rFonts w:ascii="Arial" w:hAnsi="Arial"/>
                <w:b/>
                <w:color w:val="FFFFFF"/>
                <w:spacing w:val="-5"/>
                <w:sz w:val="16"/>
              </w:rPr>
              <w:t> </w:t>
            </w:r>
            <w:r>
              <w:rPr>
                <w:rFonts w:ascii="Arial" w:hAnsi="Arial"/>
                <w:b/>
                <w:color w:val="FFFFFF"/>
                <w:spacing w:val="-2"/>
                <w:sz w:val="16"/>
              </w:rPr>
              <w:t>DE</w:t>
            </w:r>
            <w:r>
              <w:rPr>
                <w:rFonts w:ascii="Arial" w:hAnsi="Arial"/>
                <w:b/>
                <w:color w:val="FFFFFF"/>
                <w:spacing w:val="-5"/>
                <w:sz w:val="16"/>
              </w:rPr>
              <w:t> </w:t>
            </w:r>
            <w:r>
              <w:rPr>
                <w:rFonts w:ascii="Arial" w:hAnsi="Arial"/>
                <w:b/>
                <w:color w:val="FFFFFF"/>
                <w:spacing w:val="-2"/>
                <w:sz w:val="16"/>
              </w:rPr>
              <w:t>INVESTIGACIÓN</w:t>
            </w:r>
          </w:p>
        </w:tc>
        <w:tc>
          <w:tcPr>
            <w:tcW w:w="1132" w:type="dxa"/>
            <w:shd w:val="clear" w:color="auto" w:fill="C00000"/>
          </w:tcPr>
          <w:p>
            <w:pPr>
              <w:pStyle w:val="TableParagraph"/>
              <w:spacing w:line="235" w:lineRule="auto" w:before="75"/>
              <w:ind w:left="110" w:right="108" w:firstLine="133"/>
              <w:rPr>
                <w:rFonts w:ascii="Arial"/>
                <w:b/>
                <w:sz w:val="16"/>
              </w:rPr>
            </w:pPr>
            <w:r>
              <w:rPr>
                <w:rFonts w:ascii="Arial"/>
                <w:b/>
                <w:color w:val="FFFFFF"/>
                <w:sz w:val="16"/>
              </w:rPr>
              <w:t>TIPO DE </w:t>
            </w:r>
            <w:r>
              <w:rPr>
                <w:rFonts w:ascii="Arial"/>
                <w:b/>
                <w:color w:val="FFFFFF"/>
                <w:spacing w:val="-4"/>
                <w:sz w:val="16"/>
              </w:rPr>
              <w:t>PRODUCTO</w:t>
            </w:r>
          </w:p>
        </w:tc>
        <w:tc>
          <w:tcPr>
            <w:tcW w:w="3403" w:type="dxa"/>
            <w:shd w:val="clear" w:color="auto" w:fill="C00000"/>
          </w:tcPr>
          <w:p>
            <w:pPr>
              <w:pStyle w:val="TableParagraph"/>
              <w:spacing w:before="165"/>
              <w:ind w:left="12"/>
              <w:jc w:val="center"/>
              <w:rPr>
                <w:rFonts w:ascii="Arial" w:hAnsi="Arial"/>
                <w:b/>
                <w:sz w:val="16"/>
              </w:rPr>
            </w:pPr>
            <w:r>
              <w:rPr>
                <w:rFonts w:ascii="Arial" w:hAnsi="Arial"/>
                <w:b/>
                <w:color w:val="FFFFFF"/>
                <w:spacing w:val="-2"/>
                <w:sz w:val="16"/>
              </w:rPr>
              <w:t>DESCRIPCIÓN</w:t>
            </w:r>
          </w:p>
        </w:tc>
        <w:tc>
          <w:tcPr>
            <w:tcW w:w="1175" w:type="dxa"/>
            <w:shd w:val="clear" w:color="auto" w:fill="C00000"/>
          </w:tcPr>
          <w:p>
            <w:pPr>
              <w:pStyle w:val="TableParagraph"/>
              <w:spacing w:before="165"/>
              <w:ind w:left="260"/>
              <w:rPr>
                <w:rFonts w:ascii="Arial"/>
                <w:b/>
                <w:sz w:val="16"/>
              </w:rPr>
            </w:pPr>
            <w:r>
              <w:rPr>
                <w:rFonts w:ascii="Arial"/>
                <w:b/>
                <w:color w:val="FFFFFF"/>
                <w:spacing w:val="-2"/>
                <w:sz w:val="16"/>
              </w:rPr>
              <w:t>ESTADO</w:t>
            </w:r>
          </w:p>
        </w:tc>
      </w:tr>
      <w:tr>
        <w:trPr>
          <w:trHeight w:val="805" w:hRule="atLeast"/>
        </w:trPr>
        <w:tc>
          <w:tcPr>
            <w:tcW w:w="422" w:type="dxa"/>
          </w:tcPr>
          <w:p>
            <w:pPr>
              <w:pStyle w:val="TableParagraph"/>
              <w:spacing w:before="133"/>
              <w:rPr>
                <w:rFonts w:ascii="Arial"/>
                <w:b/>
                <w:sz w:val="16"/>
              </w:rPr>
            </w:pPr>
          </w:p>
          <w:p>
            <w:pPr>
              <w:pStyle w:val="TableParagraph"/>
              <w:ind w:left="19" w:right="1"/>
              <w:jc w:val="center"/>
              <w:rPr>
                <w:sz w:val="16"/>
              </w:rPr>
            </w:pPr>
            <w:r>
              <w:rPr>
                <w:spacing w:val="-10"/>
                <w:sz w:val="16"/>
              </w:rPr>
              <w:t>1</w:t>
            </w:r>
          </w:p>
        </w:tc>
        <w:tc>
          <w:tcPr>
            <w:tcW w:w="2693" w:type="dxa"/>
          </w:tcPr>
          <w:p>
            <w:pPr>
              <w:pStyle w:val="TableParagraph"/>
              <w:ind w:left="105" w:right="77" w:hanging="17"/>
              <w:jc w:val="center"/>
              <w:rPr>
                <w:sz w:val="14"/>
              </w:rPr>
            </w:pPr>
            <w:r>
              <w:rPr>
                <w:sz w:val="14"/>
              </w:rPr>
              <w:t>IX CONGRESO INTERNACIONAL DE</w:t>
            </w:r>
            <w:r>
              <w:rPr>
                <w:spacing w:val="40"/>
                <w:sz w:val="14"/>
              </w:rPr>
              <w:t> </w:t>
            </w:r>
            <w:r>
              <w:rPr>
                <w:sz w:val="14"/>
              </w:rPr>
              <w:t>RIESGO FINANCIERO “UN MUNDO</w:t>
            </w:r>
            <w:r>
              <w:rPr>
                <w:spacing w:val="40"/>
                <w:sz w:val="14"/>
              </w:rPr>
              <w:t> </w:t>
            </w:r>
            <w:r>
              <w:rPr>
                <w:spacing w:val="-2"/>
                <w:sz w:val="14"/>
              </w:rPr>
              <w:t>FINANCIERO</w:t>
            </w:r>
            <w:r>
              <w:rPr>
                <w:spacing w:val="-6"/>
                <w:sz w:val="14"/>
              </w:rPr>
              <w:t> </w:t>
            </w:r>
            <w:r>
              <w:rPr>
                <w:spacing w:val="-2"/>
                <w:sz w:val="14"/>
              </w:rPr>
              <w:t>EN</w:t>
            </w:r>
            <w:r>
              <w:rPr>
                <w:spacing w:val="-5"/>
                <w:sz w:val="14"/>
              </w:rPr>
              <w:t> </w:t>
            </w:r>
            <w:r>
              <w:rPr>
                <w:spacing w:val="-2"/>
                <w:sz w:val="14"/>
              </w:rPr>
              <w:t>CAMBIO:</w:t>
            </w:r>
            <w:r>
              <w:rPr>
                <w:spacing w:val="-3"/>
                <w:sz w:val="14"/>
              </w:rPr>
              <w:t> </w:t>
            </w:r>
            <w:r>
              <w:rPr>
                <w:spacing w:val="-2"/>
                <w:sz w:val="14"/>
              </w:rPr>
              <w:t>LA</w:t>
            </w:r>
            <w:r>
              <w:rPr>
                <w:spacing w:val="-10"/>
                <w:sz w:val="14"/>
              </w:rPr>
              <w:t> </w:t>
            </w:r>
            <w:r>
              <w:rPr>
                <w:spacing w:val="-2"/>
                <w:sz w:val="14"/>
              </w:rPr>
              <w:t>FUERZA</w:t>
            </w:r>
            <w:r>
              <w:rPr>
                <w:spacing w:val="40"/>
                <w:sz w:val="14"/>
              </w:rPr>
              <w:t> </w:t>
            </w:r>
            <w:r>
              <w:rPr>
                <w:sz w:val="14"/>
              </w:rPr>
              <w:t>DE LA INNOVACIÓN Y LA</w:t>
            </w:r>
          </w:p>
          <w:p>
            <w:pPr>
              <w:pStyle w:val="TableParagraph"/>
              <w:spacing w:line="146" w:lineRule="exact"/>
              <w:ind w:left="57" w:right="32"/>
              <w:jc w:val="center"/>
              <w:rPr>
                <w:sz w:val="14"/>
              </w:rPr>
            </w:pPr>
            <w:r>
              <w:rPr>
                <w:spacing w:val="-2"/>
                <w:sz w:val="14"/>
              </w:rPr>
              <w:t>RESILIENCIA"</w:t>
            </w:r>
          </w:p>
        </w:tc>
        <w:tc>
          <w:tcPr>
            <w:tcW w:w="1132" w:type="dxa"/>
          </w:tcPr>
          <w:p>
            <w:pPr>
              <w:pStyle w:val="TableParagraph"/>
              <w:spacing w:before="43"/>
              <w:rPr>
                <w:rFonts w:ascii="Arial"/>
                <w:b/>
                <w:sz w:val="16"/>
              </w:rPr>
            </w:pPr>
          </w:p>
          <w:p>
            <w:pPr>
              <w:pStyle w:val="TableParagraph"/>
              <w:spacing w:line="235" w:lineRule="auto"/>
              <w:ind w:left="218" w:right="277" w:firstLine="61"/>
              <w:rPr>
                <w:sz w:val="16"/>
              </w:rPr>
            </w:pPr>
            <w:r>
              <w:rPr>
                <w:spacing w:val="-4"/>
                <w:sz w:val="16"/>
              </w:rPr>
              <w:t>Número </w:t>
            </w:r>
            <w:r>
              <w:rPr>
                <w:spacing w:val="-2"/>
                <w:sz w:val="16"/>
              </w:rPr>
              <w:t>Especial</w:t>
            </w:r>
          </w:p>
        </w:tc>
        <w:tc>
          <w:tcPr>
            <w:tcW w:w="3403" w:type="dxa"/>
          </w:tcPr>
          <w:p>
            <w:pPr>
              <w:pStyle w:val="TableParagraph"/>
              <w:spacing w:before="43"/>
              <w:rPr>
                <w:rFonts w:ascii="Arial"/>
                <w:b/>
                <w:sz w:val="16"/>
              </w:rPr>
            </w:pPr>
          </w:p>
          <w:p>
            <w:pPr>
              <w:pStyle w:val="TableParagraph"/>
              <w:spacing w:line="235" w:lineRule="auto"/>
              <w:ind w:left="70" w:right="644"/>
              <w:rPr>
                <w:sz w:val="16"/>
              </w:rPr>
            </w:pPr>
            <w:r>
              <w:rPr>
                <w:sz w:val="16"/>
              </w:rPr>
              <w:t>Revista</w:t>
            </w:r>
            <w:r>
              <w:rPr>
                <w:spacing w:val="-12"/>
                <w:sz w:val="16"/>
              </w:rPr>
              <w:t> </w:t>
            </w:r>
            <w:r>
              <w:rPr>
                <w:sz w:val="16"/>
              </w:rPr>
              <w:t>Crecer</w:t>
            </w:r>
            <w:r>
              <w:rPr>
                <w:spacing w:val="-11"/>
                <w:sz w:val="16"/>
              </w:rPr>
              <w:t> </w:t>
            </w:r>
            <w:r>
              <w:rPr>
                <w:sz w:val="16"/>
              </w:rPr>
              <w:t>Empresarial</w:t>
            </w:r>
            <w:r>
              <w:rPr>
                <w:spacing w:val="-11"/>
                <w:sz w:val="16"/>
              </w:rPr>
              <w:t> </w:t>
            </w:r>
            <w:r>
              <w:rPr>
                <w:sz w:val="16"/>
              </w:rPr>
              <w:t>Journal</w:t>
            </w:r>
            <w:r>
              <w:rPr>
                <w:spacing w:val="-11"/>
                <w:sz w:val="16"/>
              </w:rPr>
              <w:t> </w:t>
            </w:r>
            <w:r>
              <w:rPr>
                <w:sz w:val="16"/>
              </w:rPr>
              <w:t>of Management and Development</w:t>
            </w:r>
          </w:p>
        </w:tc>
        <w:tc>
          <w:tcPr>
            <w:tcW w:w="1175" w:type="dxa"/>
          </w:tcPr>
          <w:p>
            <w:pPr>
              <w:pStyle w:val="TableParagraph"/>
              <w:spacing w:before="43"/>
              <w:rPr>
                <w:rFonts w:ascii="Arial"/>
                <w:b/>
                <w:sz w:val="16"/>
              </w:rPr>
            </w:pPr>
          </w:p>
          <w:p>
            <w:pPr>
              <w:pStyle w:val="TableParagraph"/>
              <w:spacing w:line="235" w:lineRule="auto"/>
              <w:ind w:left="188" w:hanging="117"/>
              <w:rPr>
                <w:sz w:val="16"/>
              </w:rPr>
            </w:pPr>
            <w:r>
              <w:rPr>
                <w:spacing w:val="-2"/>
                <w:sz w:val="16"/>
              </w:rPr>
              <w:t>En</w:t>
            </w:r>
            <w:r>
              <w:rPr>
                <w:spacing w:val="-10"/>
                <w:sz w:val="16"/>
              </w:rPr>
              <w:t> </w:t>
            </w:r>
            <w:r>
              <w:rPr>
                <w:spacing w:val="-2"/>
                <w:sz w:val="16"/>
              </w:rPr>
              <w:t>proceso</w:t>
            </w:r>
            <w:r>
              <w:rPr>
                <w:spacing w:val="-9"/>
                <w:sz w:val="16"/>
              </w:rPr>
              <w:t> </w:t>
            </w:r>
            <w:r>
              <w:rPr>
                <w:spacing w:val="-2"/>
                <w:sz w:val="16"/>
              </w:rPr>
              <w:t>de publicación</w:t>
            </w:r>
          </w:p>
        </w:tc>
      </w:tr>
      <w:tr>
        <w:trPr>
          <w:trHeight w:val="1288" w:hRule="atLeast"/>
        </w:trPr>
        <w:tc>
          <w:tcPr>
            <w:tcW w:w="422" w:type="dxa"/>
          </w:tcPr>
          <w:p>
            <w:pPr>
              <w:pStyle w:val="TableParagraph"/>
              <w:rPr>
                <w:rFonts w:ascii="Arial"/>
                <w:b/>
                <w:sz w:val="16"/>
              </w:rPr>
            </w:pPr>
          </w:p>
          <w:p>
            <w:pPr>
              <w:pStyle w:val="TableParagraph"/>
              <w:rPr>
                <w:rFonts w:ascii="Arial"/>
                <w:b/>
                <w:sz w:val="16"/>
              </w:rPr>
            </w:pPr>
          </w:p>
          <w:p>
            <w:pPr>
              <w:pStyle w:val="TableParagraph"/>
              <w:spacing w:before="13"/>
              <w:rPr>
                <w:rFonts w:ascii="Arial"/>
                <w:b/>
                <w:sz w:val="16"/>
              </w:rPr>
            </w:pPr>
          </w:p>
          <w:p>
            <w:pPr>
              <w:pStyle w:val="TableParagraph"/>
              <w:ind w:left="19" w:right="1"/>
              <w:jc w:val="center"/>
              <w:rPr>
                <w:sz w:val="16"/>
              </w:rPr>
            </w:pPr>
            <w:r>
              <w:rPr>
                <w:spacing w:val="-10"/>
                <w:sz w:val="16"/>
              </w:rPr>
              <w:t>2</w:t>
            </w:r>
          </w:p>
        </w:tc>
        <w:tc>
          <w:tcPr>
            <w:tcW w:w="2693" w:type="dxa"/>
          </w:tcPr>
          <w:p>
            <w:pPr>
              <w:pStyle w:val="TableParagraph"/>
              <w:ind w:left="57" w:right="28"/>
              <w:jc w:val="center"/>
              <w:rPr>
                <w:sz w:val="14"/>
              </w:rPr>
            </w:pPr>
            <w:r>
              <w:rPr>
                <w:spacing w:val="-2"/>
                <w:sz w:val="14"/>
              </w:rPr>
              <w:t>CONSTRUCCIÓN</w:t>
            </w:r>
            <w:r>
              <w:rPr>
                <w:spacing w:val="-8"/>
                <w:sz w:val="14"/>
              </w:rPr>
              <w:t> </w:t>
            </w:r>
            <w:r>
              <w:rPr>
                <w:spacing w:val="-2"/>
                <w:sz w:val="14"/>
              </w:rPr>
              <w:t>PARTICIPATIVA</w:t>
            </w:r>
            <w:r>
              <w:rPr>
                <w:spacing w:val="-14"/>
                <w:sz w:val="14"/>
              </w:rPr>
              <w:t> </w:t>
            </w:r>
            <w:r>
              <w:rPr>
                <w:spacing w:val="-2"/>
                <w:sz w:val="14"/>
              </w:rPr>
              <w:t>DE</w:t>
            </w:r>
            <w:r>
              <w:rPr>
                <w:spacing w:val="-8"/>
                <w:sz w:val="14"/>
              </w:rPr>
              <w:t> </w:t>
            </w:r>
            <w:r>
              <w:rPr>
                <w:spacing w:val="-2"/>
                <w:sz w:val="14"/>
              </w:rPr>
              <w:t>8</w:t>
            </w:r>
            <w:r>
              <w:rPr>
                <w:spacing w:val="40"/>
                <w:sz w:val="14"/>
              </w:rPr>
              <w:t> </w:t>
            </w:r>
            <w:r>
              <w:rPr>
                <w:sz w:val="14"/>
              </w:rPr>
              <w:t>PDL’S DE COMUNAS Y</w:t>
            </w:r>
            <w:r>
              <w:rPr>
                <w:spacing w:val="40"/>
                <w:sz w:val="14"/>
              </w:rPr>
              <w:t> </w:t>
            </w:r>
            <w:r>
              <w:rPr>
                <w:sz w:val="14"/>
              </w:rPr>
              <w:t>ACTUALIZACIÓN DE 2 PDL’S DE</w:t>
            </w:r>
            <w:r>
              <w:rPr>
                <w:spacing w:val="40"/>
                <w:sz w:val="14"/>
              </w:rPr>
              <w:t> </w:t>
            </w:r>
            <w:r>
              <w:rPr>
                <w:sz w:val="14"/>
              </w:rPr>
              <w:t>COMUNAS Y 8 PDL’S DE</w:t>
            </w:r>
            <w:r>
              <w:rPr>
                <w:spacing w:val="40"/>
                <w:sz w:val="14"/>
              </w:rPr>
              <w:t> </w:t>
            </w:r>
            <w:r>
              <w:rPr>
                <w:sz w:val="14"/>
              </w:rPr>
              <w:t>CORREGIMIENTOS PARA EL</w:t>
            </w:r>
            <w:r>
              <w:rPr>
                <w:spacing w:val="40"/>
                <w:sz w:val="14"/>
              </w:rPr>
              <w:t> </w:t>
            </w:r>
            <w:r>
              <w:rPr>
                <w:sz w:val="14"/>
              </w:rPr>
              <w:t>FORTALECIMIENTO DE LA</w:t>
            </w:r>
            <w:r>
              <w:rPr>
                <w:spacing w:val="40"/>
                <w:sz w:val="14"/>
              </w:rPr>
              <w:t> </w:t>
            </w:r>
            <w:r>
              <w:rPr>
                <w:sz w:val="14"/>
              </w:rPr>
              <w:t>PLANEACIÓN LOCAL EN EL</w:t>
            </w:r>
          </w:p>
          <w:p>
            <w:pPr>
              <w:pStyle w:val="TableParagraph"/>
              <w:spacing w:line="145" w:lineRule="exact"/>
              <w:ind w:left="57" w:right="37"/>
              <w:jc w:val="center"/>
              <w:rPr>
                <w:sz w:val="14"/>
              </w:rPr>
            </w:pPr>
            <w:r>
              <w:rPr>
                <w:spacing w:val="-2"/>
                <w:sz w:val="14"/>
              </w:rPr>
              <w:t>MUNICIPIO</w:t>
            </w:r>
            <w:r>
              <w:rPr>
                <w:sz w:val="14"/>
              </w:rPr>
              <w:t> </w:t>
            </w:r>
            <w:r>
              <w:rPr>
                <w:spacing w:val="-2"/>
                <w:sz w:val="14"/>
              </w:rPr>
              <w:t>DE</w:t>
            </w:r>
            <w:r>
              <w:rPr>
                <w:spacing w:val="2"/>
                <w:sz w:val="14"/>
              </w:rPr>
              <w:t> </w:t>
            </w:r>
            <w:r>
              <w:rPr>
                <w:spacing w:val="-2"/>
                <w:sz w:val="14"/>
              </w:rPr>
              <w:t>NEIVA-</w:t>
            </w:r>
            <w:r>
              <w:rPr>
                <w:spacing w:val="-4"/>
                <w:sz w:val="14"/>
              </w:rPr>
              <w:t>HUILA</w:t>
            </w:r>
          </w:p>
        </w:tc>
        <w:tc>
          <w:tcPr>
            <w:tcW w:w="1132" w:type="dxa"/>
          </w:tcPr>
          <w:p>
            <w:pPr>
              <w:pStyle w:val="TableParagraph"/>
              <w:rPr>
                <w:rFonts w:ascii="Arial"/>
                <w:b/>
                <w:sz w:val="16"/>
              </w:rPr>
            </w:pPr>
          </w:p>
          <w:p>
            <w:pPr>
              <w:pStyle w:val="TableParagraph"/>
              <w:spacing w:before="108"/>
              <w:rPr>
                <w:rFonts w:ascii="Arial"/>
                <w:b/>
                <w:sz w:val="16"/>
              </w:rPr>
            </w:pPr>
          </w:p>
          <w:p>
            <w:pPr>
              <w:pStyle w:val="TableParagraph"/>
              <w:spacing w:line="235" w:lineRule="auto"/>
              <w:ind w:left="214" w:right="205" w:hanging="6"/>
              <w:rPr>
                <w:sz w:val="16"/>
              </w:rPr>
            </w:pPr>
            <w:r>
              <w:rPr>
                <w:spacing w:val="-2"/>
                <w:sz w:val="16"/>
              </w:rPr>
              <w:t>Planes</w:t>
            </w:r>
            <w:r>
              <w:rPr>
                <w:spacing w:val="-10"/>
                <w:sz w:val="16"/>
              </w:rPr>
              <w:t> </w:t>
            </w:r>
            <w:r>
              <w:rPr>
                <w:spacing w:val="-2"/>
                <w:sz w:val="16"/>
              </w:rPr>
              <w:t>de desarrollo</w:t>
            </w:r>
          </w:p>
        </w:tc>
        <w:tc>
          <w:tcPr>
            <w:tcW w:w="3403" w:type="dxa"/>
          </w:tcPr>
          <w:p>
            <w:pPr>
              <w:pStyle w:val="TableParagraph"/>
              <w:rPr>
                <w:rFonts w:ascii="Arial"/>
                <w:b/>
                <w:sz w:val="16"/>
              </w:rPr>
            </w:pPr>
          </w:p>
          <w:p>
            <w:pPr>
              <w:pStyle w:val="TableParagraph"/>
              <w:spacing w:before="108"/>
              <w:rPr>
                <w:rFonts w:ascii="Arial"/>
                <w:b/>
                <w:sz w:val="16"/>
              </w:rPr>
            </w:pPr>
          </w:p>
          <w:p>
            <w:pPr>
              <w:pStyle w:val="TableParagraph"/>
              <w:spacing w:line="235" w:lineRule="auto"/>
              <w:ind w:left="70" w:right="217"/>
              <w:rPr>
                <w:sz w:val="16"/>
              </w:rPr>
            </w:pPr>
            <w:r>
              <w:rPr>
                <w:sz w:val="16"/>
              </w:rPr>
              <w:t>Planes</w:t>
            </w:r>
            <w:r>
              <w:rPr>
                <w:spacing w:val="-12"/>
                <w:sz w:val="16"/>
              </w:rPr>
              <w:t> </w:t>
            </w:r>
            <w:r>
              <w:rPr>
                <w:sz w:val="16"/>
              </w:rPr>
              <w:t>de</w:t>
            </w:r>
            <w:r>
              <w:rPr>
                <w:spacing w:val="-11"/>
                <w:sz w:val="16"/>
              </w:rPr>
              <w:t> </w:t>
            </w:r>
            <w:r>
              <w:rPr>
                <w:sz w:val="16"/>
              </w:rPr>
              <w:t>Desarrollo</w:t>
            </w:r>
            <w:r>
              <w:rPr>
                <w:spacing w:val="-11"/>
                <w:sz w:val="16"/>
              </w:rPr>
              <w:t> </w:t>
            </w:r>
            <w:r>
              <w:rPr>
                <w:sz w:val="16"/>
              </w:rPr>
              <w:t>Local</w:t>
            </w:r>
            <w:r>
              <w:rPr>
                <w:spacing w:val="-11"/>
                <w:sz w:val="16"/>
              </w:rPr>
              <w:t> </w:t>
            </w:r>
            <w:r>
              <w:rPr>
                <w:sz w:val="16"/>
              </w:rPr>
              <w:t>de</w:t>
            </w:r>
            <w:r>
              <w:rPr>
                <w:spacing w:val="-11"/>
                <w:sz w:val="16"/>
              </w:rPr>
              <w:t> </w:t>
            </w:r>
            <w:r>
              <w:rPr>
                <w:sz w:val="16"/>
              </w:rPr>
              <w:t>las</w:t>
            </w:r>
            <w:r>
              <w:rPr>
                <w:spacing w:val="-11"/>
                <w:sz w:val="16"/>
              </w:rPr>
              <w:t> </w:t>
            </w:r>
            <w:r>
              <w:rPr>
                <w:sz w:val="16"/>
              </w:rPr>
              <w:t>Comunas y Corregimientos del Municipio de Neiva</w:t>
            </w:r>
          </w:p>
        </w:tc>
        <w:tc>
          <w:tcPr>
            <w:tcW w:w="1175" w:type="dxa"/>
          </w:tcPr>
          <w:p>
            <w:pPr>
              <w:pStyle w:val="TableParagraph"/>
              <w:spacing w:before="97"/>
              <w:rPr>
                <w:rFonts w:ascii="Arial"/>
                <w:b/>
                <w:sz w:val="16"/>
              </w:rPr>
            </w:pPr>
          </w:p>
          <w:p>
            <w:pPr>
              <w:pStyle w:val="TableParagraph"/>
              <w:ind w:left="107" w:right="82" w:hanging="3"/>
              <w:jc w:val="center"/>
              <w:rPr>
                <w:sz w:val="16"/>
              </w:rPr>
            </w:pPr>
            <w:r>
              <w:rPr>
                <w:spacing w:val="-2"/>
                <w:sz w:val="16"/>
              </w:rPr>
              <w:t>Diagramados y</w:t>
            </w:r>
            <w:r>
              <w:rPr>
                <w:spacing w:val="-10"/>
                <w:sz w:val="16"/>
              </w:rPr>
              <w:t> </w:t>
            </w:r>
            <w:r>
              <w:rPr>
                <w:spacing w:val="-2"/>
                <w:sz w:val="16"/>
              </w:rPr>
              <w:t>compartidos </w:t>
            </w:r>
            <w:r>
              <w:rPr>
                <w:spacing w:val="-4"/>
                <w:sz w:val="16"/>
              </w:rPr>
              <w:t>con</w:t>
            </w:r>
          </w:p>
          <w:p>
            <w:pPr>
              <w:pStyle w:val="TableParagraph"/>
              <w:spacing w:line="180" w:lineRule="exact"/>
              <w:ind w:right="15"/>
              <w:jc w:val="center"/>
              <w:rPr>
                <w:sz w:val="16"/>
              </w:rPr>
            </w:pPr>
            <w:r>
              <w:rPr>
                <w:sz w:val="16"/>
              </w:rPr>
              <w:t>la</w:t>
            </w:r>
            <w:r>
              <w:rPr>
                <w:spacing w:val="-1"/>
                <w:sz w:val="16"/>
              </w:rPr>
              <w:t> </w:t>
            </w:r>
            <w:r>
              <w:rPr>
                <w:spacing w:val="-2"/>
                <w:sz w:val="16"/>
              </w:rPr>
              <w:t>comunidad</w:t>
            </w:r>
          </w:p>
        </w:tc>
      </w:tr>
      <w:tr>
        <w:trPr>
          <w:trHeight w:val="365" w:hRule="atLeast"/>
        </w:trPr>
        <w:tc>
          <w:tcPr>
            <w:tcW w:w="422" w:type="dxa"/>
          </w:tcPr>
          <w:p>
            <w:pPr>
              <w:pStyle w:val="TableParagraph"/>
              <w:spacing w:before="89"/>
              <w:ind w:left="19"/>
              <w:jc w:val="center"/>
              <w:rPr>
                <w:sz w:val="16"/>
              </w:rPr>
            </w:pPr>
            <w:r>
              <w:rPr>
                <w:spacing w:val="-10"/>
                <w:sz w:val="16"/>
              </w:rPr>
              <w:t>3</w:t>
            </w:r>
          </w:p>
        </w:tc>
        <w:tc>
          <w:tcPr>
            <w:tcW w:w="2693" w:type="dxa"/>
            <w:vMerge w:val="restart"/>
          </w:tcPr>
          <w:p>
            <w:pPr>
              <w:pStyle w:val="TableParagraph"/>
              <w:spacing w:before="64"/>
              <w:ind w:left="94" w:right="64" w:hanging="2"/>
              <w:jc w:val="center"/>
              <w:rPr>
                <w:sz w:val="14"/>
              </w:rPr>
            </w:pPr>
            <w:r>
              <w:rPr>
                <w:sz w:val="14"/>
              </w:rPr>
              <w:t>4° SIMPOSIO INTERNACIONAL –</w:t>
            </w:r>
            <w:r>
              <w:rPr>
                <w:spacing w:val="40"/>
                <w:sz w:val="14"/>
              </w:rPr>
              <w:t> </w:t>
            </w:r>
            <w:r>
              <w:rPr>
                <w:sz w:val="14"/>
              </w:rPr>
              <w:t>“GESTIÓN DEL CONOCIMIENTO,</w:t>
            </w:r>
            <w:r>
              <w:rPr>
                <w:spacing w:val="40"/>
                <w:sz w:val="14"/>
              </w:rPr>
              <w:t> </w:t>
            </w:r>
            <w:r>
              <w:rPr>
                <w:spacing w:val="-2"/>
                <w:sz w:val="14"/>
              </w:rPr>
              <w:t>ECONOMÍA</w:t>
            </w:r>
            <w:r>
              <w:rPr>
                <w:spacing w:val="-8"/>
                <w:sz w:val="14"/>
              </w:rPr>
              <w:t> </w:t>
            </w:r>
            <w:r>
              <w:rPr>
                <w:spacing w:val="-2"/>
                <w:sz w:val="14"/>
              </w:rPr>
              <w:t>Y</w:t>
            </w:r>
            <w:r>
              <w:rPr>
                <w:spacing w:val="-8"/>
                <w:sz w:val="14"/>
              </w:rPr>
              <w:t> </w:t>
            </w:r>
            <w:r>
              <w:rPr>
                <w:spacing w:val="-2"/>
                <w:sz w:val="14"/>
              </w:rPr>
              <w:t>MEDIO</w:t>
            </w:r>
            <w:r>
              <w:rPr>
                <w:spacing w:val="-8"/>
                <w:sz w:val="14"/>
              </w:rPr>
              <w:t> </w:t>
            </w:r>
            <w:r>
              <w:rPr>
                <w:spacing w:val="-2"/>
                <w:sz w:val="14"/>
              </w:rPr>
              <w:t>AMBIENTE</w:t>
            </w:r>
            <w:r>
              <w:rPr>
                <w:spacing w:val="-7"/>
                <w:sz w:val="14"/>
              </w:rPr>
              <w:t> </w:t>
            </w:r>
            <w:r>
              <w:rPr>
                <w:spacing w:val="-2"/>
                <w:sz w:val="14"/>
              </w:rPr>
              <w:t>PARA</w:t>
            </w:r>
            <w:r>
              <w:rPr>
                <w:spacing w:val="40"/>
                <w:sz w:val="14"/>
              </w:rPr>
              <w:t> </w:t>
            </w:r>
            <w:r>
              <w:rPr>
                <w:sz w:val="14"/>
              </w:rPr>
              <w:t>EL DESARROLLO SOSTENIBLE” –</w:t>
            </w:r>
            <w:r>
              <w:rPr>
                <w:spacing w:val="40"/>
                <w:sz w:val="14"/>
              </w:rPr>
              <w:t> </w:t>
            </w:r>
            <w:r>
              <w:rPr>
                <w:sz w:val="14"/>
              </w:rPr>
              <w:t>ENFOQUE EN TERRITORIO Y PAZ”</w:t>
            </w:r>
          </w:p>
        </w:tc>
        <w:tc>
          <w:tcPr>
            <w:tcW w:w="1132" w:type="dxa"/>
          </w:tcPr>
          <w:p>
            <w:pPr>
              <w:pStyle w:val="TableParagraph"/>
              <w:spacing w:before="89"/>
              <w:ind w:left="214"/>
              <w:rPr>
                <w:sz w:val="16"/>
              </w:rPr>
            </w:pPr>
            <w:r>
              <w:rPr>
                <w:spacing w:val="-2"/>
                <w:sz w:val="16"/>
              </w:rPr>
              <w:t>Memorias</w:t>
            </w:r>
          </w:p>
        </w:tc>
        <w:tc>
          <w:tcPr>
            <w:tcW w:w="3403" w:type="dxa"/>
          </w:tcPr>
          <w:p>
            <w:pPr>
              <w:pStyle w:val="TableParagraph"/>
              <w:spacing w:line="172" w:lineRule="exact"/>
              <w:ind w:left="70"/>
              <w:rPr>
                <w:sz w:val="16"/>
              </w:rPr>
            </w:pPr>
            <w:r>
              <w:rPr>
                <w:spacing w:val="-2"/>
                <w:sz w:val="16"/>
              </w:rPr>
              <w:t>Investigando</w:t>
            </w:r>
            <w:r>
              <w:rPr>
                <w:spacing w:val="3"/>
                <w:sz w:val="16"/>
              </w:rPr>
              <w:t> </w:t>
            </w:r>
            <w:r>
              <w:rPr>
                <w:spacing w:val="-2"/>
                <w:sz w:val="16"/>
              </w:rPr>
              <w:t>desde</w:t>
            </w:r>
            <w:r>
              <w:rPr>
                <w:spacing w:val="3"/>
                <w:sz w:val="16"/>
              </w:rPr>
              <w:t> </w:t>
            </w:r>
            <w:r>
              <w:rPr>
                <w:spacing w:val="-2"/>
                <w:sz w:val="16"/>
              </w:rPr>
              <w:t>el Desarrollo</w:t>
            </w:r>
            <w:r>
              <w:rPr>
                <w:spacing w:val="-1"/>
                <w:sz w:val="16"/>
              </w:rPr>
              <w:t> </w:t>
            </w:r>
            <w:r>
              <w:rPr>
                <w:spacing w:val="-2"/>
                <w:sz w:val="16"/>
              </w:rPr>
              <w:t>Sostenible</w:t>
            </w:r>
          </w:p>
          <w:p>
            <w:pPr>
              <w:pStyle w:val="TableParagraph"/>
              <w:spacing w:line="174" w:lineRule="exact"/>
              <w:ind w:left="70"/>
              <w:rPr>
                <w:sz w:val="16"/>
              </w:rPr>
            </w:pPr>
            <w:r>
              <w:rPr>
                <w:spacing w:val="-2"/>
                <w:sz w:val="16"/>
              </w:rPr>
              <w:t>por los</w:t>
            </w:r>
            <w:r>
              <w:rPr>
                <w:spacing w:val="-6"/>
                <w:sz w:val="16"/>
              </w:rPr>
              <w:t> </w:t>
            </w:r>
            <w:r>
              <w:rPr>
                <w:spacing w:val="-2"/>
                <w:sz w:val="16"/>
              </w:rPr>
              <w:t>Territorios</w:t>
            </w:r>
            <w:r>
              <w:rPr>
                <w:spacing w:val="2"/>
                <w:sz w:val="16"/>
              </w:rPr>
              <w:t> </w:t>
            </w:r>
            <w:r>
              <w:rPr>
                <w:spacing w:val="-2"/>
                <w:sz w:val="16"/>
              </w:rPr>
              <w:t>en</w:t>
            </w:r>
            <w:r>
              <w:rPr>
                <w:spacing w:val="-3"/>
                <w:sz w:val="16"/>
              </w:rPr>
              <w:t> </w:t>
            </w:r>
            <w:r>
              <w:rPr>
                <w:spacing w:val="-5"/>
                <w:sz w:val="16"/>
              </w:rPr>
              <w:t>Paz</w:t>
            </w:r>
          </w:p>
        </w:tc>
        <w:tc>
          <w:tcPr>
            <w:tcW w:w="1175" w:type="dxa"/>
          </w:tcPr>
          <w:p>
            <w:pPr>
              <w:pStyle w:val="TableParagraph"/>
              <w:spacing w:line="172" w:lineRule="exact"/>
              <w:ind w:left="12" w:right="15"/>
              <w:jc w:val="center"/>
              <w:rPr>
                <w:sz w:val="16"/>
              </w:rPr>
            </w:pPr>
            <w:r>
              <w:rPr>
                <w:sz w:val="16"/>
              </w:rPr>
              <w:t>En</w:t>
            </w:r>
            <w:r>
              <w:rPr>
                <w:spacing w:val="-9"/>
                <w:sz w:val="16"/>
              </w:rPr>
              <w:t> </w:t>
            </w:r>
            <w:r>
              <w:rPr>
                <w:sz w:val="16"/>
              </w:rPr>
              <w:t>proceso</w:t>
            </w:r>
            <w:r>
              <w:rPr>
                <w:spacing w:val="-6"/>
                <w:sz w:val="16"/>
              </w:rPr>
              <w:t> </w:t>
            </w:r>
            <w:r>
              <w:rPr>
                <w:spacing w:val="-5"/>
                <w:sz w:val="16"/>
              </w:rPr>
              <w:t>de</w:t>
            </w:r>
          </w:p>
          <w:p>
            <w:pPr>
              <w:pStyle w:val="TableParagraph"/>
              <w:spacing w:line="174" w:lineRule="exact"/>
              <w:ind w:left="8" w:right="15"/>
              <w:jc w:val="center"/>
              <w:rPr>
                <w:sz w:val="16"/>
              </w:rPr>
            </w:pPr>
            <w:r>
              <w:rPr>
                <w:spacing w:val="-2"/>
                <w:sz w:val="16"/>
              </w:rPr>
              <w:t>publicación</w:t>
            </w:r>
          </w:p>
        </w:tc>
      </w:tr>
      <w:tr>
        <w:trPr>
          <w:trHeight w:val="551" w:hRule="atLeast"/>
        </w:trPr>
        <w:tc>
          <w:tcPr>
            <w:tcW w:w="422" w:type="dxa"/>
          </w:tcPr>
          <w:p>
            <w:pPr>
              <w:pStyle w:val="TableParagraph"/>
              <w:spacing w:before="181"/>
              <w:ind w:left="19"/>
              <w:jc w:val="center"/>
              <w:rPr>
                <w:sz w:val="16"/>
              </w:rPr>
            </w:pPr>
            <w:r>
              <w:rPr>
                <w:spacing w:val="-10"/>
                <w:sz w:val="16"/>
              </w:rPr>
              <w:t>4</w:t>
            </w:r>
          </w:p>
        </w:tc>
        <w:tc>
          <w:tcPr>
            <w:tcW w:w="2693" w:type="dxa"/>
            <w:vMerge/>
            <w:tcBorders>
              <w:top w:val="nil"/>
            </w:tcBorders>
          </w:tcPr>
          <w:p>
            <w:pPr>
              <w:rPr>
                <w:sz w:val="2"/>
                <w:szCs w:val="2"/>
              </w:rPr>
            </w:pPr>
          </w:p>
        </w:tc>
        <w:tc>
          <w:tcPr>
            <w:tcW w:w="1132" w:type="dxa"/>
          </w:tcPr>
          <w:p>
            <w:pPr>
              <w:pStyle w:val="TableParagraph"/>
              <w:spacing w:line="177" w:lineRule="exact"/>
              <w:ind w:left="139" w:firstLine="261"/>
              <w:rPr>
                <w:sz w:val="16"/>
              </w:rPr>
            </w:pPr>
            <w:r>
              <w:rPr>
                <w:spacing w:val="-4"/>
                <w:sz w:val="16"/>
              </w:rPr>
              <w:t>Libro</w:t>
            </w:r>
          </w:p>
          <w:p>
            <w:pPr>
              <w:pStyle w:val="TableParagraph"/>
              <w:spacing w:line="184" w:lineRule="exact"/>
              <w:ind w:left="124" w:right="94" w:firstLine="15"/>
              <w:rPr>
                <w:sz w:val="16"/>
              </w:rPr>
            </w:pPr>
            <w:r>
              <w:rPr>
                <w:sz w:val="16"/>
              </w:rPr>
              <w:t>resultado</w:t>
            </w:r>
            <w:r>
              <w:rPr>
                <w:spacing w:val="-12"/>
                <w:sz w:val="16"/>
              </w:rPr>
              <w:t> </w:t>
            </w:r>
            <w:r>
              <w:rPr>
                <w:sz w:val="16"/>
              </w:rPr>
              <w:t>de </w:t>
            </w:r>
            <w:r>
              <w:rPr>
                <w:spacing w:val="-4"/>
                <w:sz w:val="16"/>
              </w:rPr>
              <w:t>investigación</w:t>
            </w:r>
          </w:p>
        </w:tc>
        <w:tc>
          <w:tcPr>
            <w:tcW w:w="3403" w:type="dxa"/>
          </w:tcPr>
          <w:p>
            <w:pPr>
              <w:pStyle w:val="TableParagraph"/>
              <w:spacing w:line="235" w:lineRule="auto" w:before="92"/>
              <w:ind w:left="70" w:right="217"/>
              <w:rPr>
                <w:sz w:val="16"/>
              </w:rPr>
            </w:pPr>
            <w:r>
              <w:rPr>
                <w:spacing w:val="-2"/>
                <w:sz w:val="16"/>
              </w:rPr>
              <w:t>Investigando desde el</w:t>
            </w:r>
            <w:r>
              <w:rPr>
                <w:spacing w:val="-4"/>
                <w:sz w:val="16"/>
              </w:rPr>
              <w:t> </w:t>
            </w:r>
            <w:r>
              <w:rPr>
                <w:spacing w:val="-2"/>
                <w:sz w:val="16"/>
              </w:rPr>
              <w:t>Desarrollo</w:t>
            </w:r>
            <w:r>
              <w:rPr>
                <w:spacing w:val="-3"/>
                <w:sz w:val="16"/>
              </w:rPr>
              <w:t> </w:t>
            </w:r>
            <w:r>
              <w:rPr>
                <w:spacing w:val="-2"/>
                <w:sz w:val="16"/>
              </w:rPr>
              <w:t>Sostenible </w:t>
            </w:r>
            <w:r>
              <w:rPr>
                <w:sz w:val="16"/>
              </w:rPr>
              <w:t>por los Territorios en Paz</w:t>
            </w:r>
          </w:p>
        </w:tc>
        <w:tc>
          <w:tcPr>
            <w:tcW w:w="1175" w:type="dxa"/>
          </w:tcPr>
          <w:p>
            <w:pPr>
              <w:pStyle w:val="TableParagraph"/>
              <w:spacing w:line="235" w:lineRule="auto" w:before="92"/>
              <w:ind w:left="188" w:hanging="117"/>
              <w:rPr>
                <w:sz w:val="16"/>
              </w:rPr>
            </w:pPr>
            <w:r>
              <w:rPr>
                <w:spacing w:val="-2"/>
                <w:sz w:val="16"/>
              </w:rPr>
              <w:t>En</w:t>
            </w:r>
            <w:r>
              <w:rPr>
                <w:spacing w:val="-10"/>
                <w:sz w:val="16"/>
              </w:rPr>
              <w:t> </w:t>
            </w:r>
            <w:r>
              <w:rPr>
                <w:spacing w:val="-2"/>
                <w:sz w:val="16"/>
              </w:rPr>
              <w:t>proceso</w:t>
            </w:r>
            <w:r>
              <w:rPr>
                <w:spacing w:val="-9"/>
                <w:sz w:val="16"/>
              </w:rPr>
              <w:t> </w:t>
            </w:r>
            <w:r>
              <w:rPr>
                <w:spacing w:val="-2"/>
                <w:sz w:val="16"/>
              </w:rPr>
              <w:t>de publicación</w:t>
            </w:r>
          </w:p>
        </w:tc>
      </w:tr>
      <w:tr>
        <w:trPr>
          <w:trHeight w:val="736" w:hRule="atLeast"/>
        </w:trPr>
        <w:tc>
          <w:tcPr>
            <w:tcW w:w="422" w:type="dxa"/>
          </w:tcPr>
          <w:p>
            <w:pPr>
              <w:pStyle w:val="TableParagraph"/>
              <w:spacing w:before="97"/>
              <w:rPr>
                <w:rFonts w:ascii="Arial"/>
                <w:b/>
                <w:sz w:val="16"/>
              </w:rPr>
            </w:pPr>
          </w:p>
          <w:p>
            <w:pPr>
              <w:pStyle w:val="TableParagraph"/>
              <w:spacing w:before="1"/>
              <w:ind w:left="19" w:right="1"/>
              <w:jc w:val="center"/>
              <w:rPr>
                <w:sz w:val="16"/>
              </w:rPr>
            </w:pPr>
            <w:r>
              <w:rPr>
                <w:spacing w:val="-10"/>
                <w:sz w:val="16"/>
              </w:rPr>
              <w:t>5</w:t>
            </w:r>
          </w:p>
        </w:tc>
        <w:tc>
          <w:tcPr>
            <w:tcW w:w="2693" w:type="dxa"/>
            <w:tcBorders>
              <w:bottom w:val="nil"/>
            </w:tcBorders>
          </w:tcPr>
          <w:p>
            <w:pPr>
              <w:pStyle w:val="TableParagraph"/>
              <w:spacing w:before="45"/>
              <w:ind w:left="251" w:right="237" w:firstLine="2"/>
              <w:jc w:val="center"/>
              <w:rPr>
                <w:sz w:val="14"/>
              </w:rPr>
            </w:pPr>
            <w:r>
              <w:rPr>
                <w:sz w:val="14"/>
              </w:rPr>
              <w:t>MODELO DE EVALUACIÓN DE</w:t>
            </w:r>
            <w:r>
              <w:rPr>
                <w:spacing w:val="40"/>
                <w:sz w:val="14"/>
              </w:rPr>
              <w:t> </w:t>
            </w:r>
            <w:r>
              <w:rPr>
                <w:sz w:val="14"/>
              </w:rPr>
              <w:t>COMPETENCIAS</w:t>
            </w:r>
            <w:r>
              <w:rPr>
                <w:spacing w:val="-10"/>
                <w:sz w:val="14"/>
              </w:rPr>
              <w:t> </w:t>
            </w:r>
            <w:r>
              <w:rPr>
                <w:sz w:val="14"/>
              </w:rPr>
              <w:t>SOCIO-</w:t>
            </w:r>
            <w:r>
              <w:rPr>
                <w:spacing w:val="40"/>
                <w:sz w:val="14"/>
              </w:rPr>
              <w:t> </w:t>
            </w:r>
            <w:r>
              <w:rPr>
                <w:sz w:val="14"/>
              </w:rPr>
              <w:t>OCUPACIONALES EN LAS</w:t>
            </w:r>
            <w:r>
              <w:rPr>
                <w:spacing w:val="40"/>
                <w:sz w:val="14"/>
              </w:rPr>
              <w:t> </w:t>
            </w:r>
            <w:r>
              <w:rPr>
                <w:spacing w:val="-2"/>
                <w:sz w:val="14"/>
              </w:rPr>
              <w:t>INSTITUCIONES</w:t>
            </w:r>
            <w:r>
              <w:rPr>
                <w:spacing w:val="-8"/>
                <w:sz w:val="14"/>
              </w:rPr>
              <w:t> </w:t>
            </w:r>
            <w:r>
              <w:rPr>
                <w:spacing w:val="-2"/>
                <w:sz w:val="14"/>
              </w:rPr>
              <w:t>EDUCATIVAS</w:t>
            </w:r>
            <w:r>
              <w:rPr>
                <w:spacing w:val="-8"/>
                <w:sz w:val="14"/>
              </w:rPr>
              <w:t> </w:t>
            </w:r>
            <w:r>
              <w:rPr>
                <w:spacing w:val="-2"/>
                <w:sz w:val="14"/>
              </w:rPr>
              <w:t>DE</w:t>
            </w:r>
          </w:p>
        </w:tc>
        <w:tc>
          <w:tcPr>
            <w:tcW w:w="1132" w:type="dxa"/>
          </w:tcPr>
          <w:p>
            <w:pPr>
              <w:pStyle w:val="TableParagraph"/>
              <w:spacing w:before="12"/>
              <w:rPr>
                <w:rFonts w:ascii="Arial"/>
                <w:b/>
                <w:sz w:val="16"/>
              </w:rPr>
            </w:pPr>
          </w:p>
          <w:p>
            <w:pPr>
              <w:pStyle w:val="TableParagraph"/>
              <w:spacing w:line="235" w:lineRule="auto"/>
              <w:ind w:left="250" w:right="108" w:firstLine="42"/>
              <w:rPr>
                <w:sz w:val="16"/>
              </w:rPr>
            </w:pPr>
            <w:r>
              <w:rPr>
                <w:spacing w:val="-2"/>
                <w:sz w:val="16"/>
              </w:rPr>
              <w:t>Artículo </w:t>
            </w:r>
            <w:r>
              <w:rPr>
                <w:spacing w:val="-4"/>
                <w:sz w:val="16"/>
              </w:rPr>
              <w:t>científico</w:t>
            </w:r>
          </w:p>
        </w:tc>
        <w:tc>
          <w:tcPr>
            <w:tcW w:w="3403" w:type="dxa"/>
          </w:tcPr>
          <w:p>
            <w:pPr>
              <w:pStyle w:val="TableParagraph"/>
              <w:spacing w:line="235" w:lineRule="auto" w:before="1"/>
              <w:ind w:left="70" w:right="213"/>
              <w:rPr>
                <w:sz w:val="16"/>
              </w:rPr>
            </w:pPr>
            <w:r>
              <w:rPr>
                <w:sz w:val="16"/>
              </w:rPr>
              <w:t>FACCEA</w:t>
            </w:r>
            <w:r>
              <w:rPr>
                <w:spacing w:val="-12"/>
                <w:sz w:val="16"/>
              </w:rPr>
              <w:t> </w:t>
            </w:r>
            <w:r>
              <w:rPr>
                <w:sz w:val="16"/>
              </w:rPr>
              <w:t>Revista</w:t>
            </w:r>
            <w:r>
              <w:rPr>
                <w:spacing w:val="-11"/>
                <w:sz w:val="16"/>
              </w:rPr>
              <w:t> </w:t>
            </w:r>
            <w:r>
              <w:rPr>
                <w:sz w:val="16"/>
              </w:rPr>
              <w:t>de</w:t>
            </w:r>
            <w:r>
              <w:rPr>
                <w:spacing w:val="-11"/>
                <w:sz w:val="16"/>
              </w:rPr>
              <w:t> </w:t>
            </w:r>
            <w:r>
              <w:rPr>
                <w:sz w:val="16"/>
              </w:rPr>
              <w:t>la</w:t>
            </w:r>
            <w:r>
              <w:rPr>
                <w:spacing w:val="-11"/>
                <w:sz w:val="16"/>
              </w:rPr>
              <w:t> </w:t>
            </w:r>
            <w:r>
              <w:rPr>
                <w:sz w:val="16"/>
              </w:rPr>
              <w:t>Facultad</w:t>
            </w:r>
            <w:r>
              <w:rPr>
                <w:spacing w:val="-11"/>
                <w:sz w:val="16"/>
              </w:rPr>
              <w:t> </w:t>
            </w:r>
            <w:r>
              <w:rPr>
                <w:sz w:val="16"/>
              </w:rPr>
              <w:t>de</w:t>
            </w:r>
            <w:r>
              <w:rPr>
                <w:spacing w:val="-11"/>
                <w:sz w:val="16"/>
              </w:rPr>
              <w:t> </w:t>
            </w:r>
            <w:r>
              <w:rPr>
                <w:sz w:val="16"/>
              </w:rPr>
              <w:t>Ciencias Contables, Económicas</w:t>
            </w:r>
            <w:r>
              <w:rPr>
                <w:spacing w:val="-1"/>
                <w:sz w:val="16"/>
              </w:rPr>
              <w:t> </w:t>
            </w:r>
            <w:r>
              <w:rPr>
                <w:sz w:val="16"/>
              </w:rPr>
              <w:t>y</w:t>
            </w:r>
            <w:r>
              <w:rPr>
                <w:spacing w:val="-12"/>
                <w:sz w:val="16"/>
              </w:rPr>
              <w:t> </w:t>
            </w:r>
            <w:r>
              <w:rPr>
                <w:sz w:val="16"/>
              </w:rPr>
              <w:t>Administrativas –</w:t>
            </w:r>
          </w:p>
          <w:p>
            <w:pPr>
              <w:pStyle w:val="TableParagraph"/>
              <w:spacing w:line="179" w:lineRule="exact"/>
              <w:ind w:left="70"/>
              <w:rPr>
                <w:sz w:val="16"/>
              </w:rPr>
            </w:pPr>
            <w:r>
              <w:rPr>
                <w:spacing w:val="-2"/>
                <w:sz w:val="16"/>
              </w:rPr>
              <w:t>Universidad</w:t>
            </w:r>
            <w:r>
              <w:rPr>
                <w:sz w:val="16"/>
              </w:rPr>
              <w:t> </w:t>
            </w:r>
            <w:r>
              <w:rPr>
                <w:spacing w:val="-2"/>
                <w:sz w:val="16"/>
              </w:rPr>
              <w:t>de</w:t>
            </w:r>
            <w:r>
              <w:rPr>
                <w:spacing w:val="-1"/>
                <w:sz w:val="16"/>
              </w:rPr>
              <w:t> </w:t>
            </w:r>
            <w:r>
              <w:rPr>
                <w:spacing w:val="-2"/>
                <w:sz w:val="16"/>
              </w:rPr>
              <w:t>la</w:t>
            </w:r>
            <w:r>
              <w:rPr>
                <w:spacing w:val="-11"/>
                <w:sz w:val="16"/>
              </w:rPr>
              <w:t> </w:t>
            </w:r>
            <w:r>
              <w:rPr>
                <w:spacing w:val="-2"/>
                <w:sz w:val="16"/>
              </w:rPr>
              <w:t>Amazonia</w:t>
            </w:r>
          </w:p>
          <w:p>
            <w:pPr>
              <w:pStyle w:val="TableParagraph"/>
              <w:spacing w:line="175" w:lineRule="exact"/>
              <w:ind w:left="70"/>
              <w:rPr>
                <w:rFonts w:ascii="Arial"/>
                <w:i/>
                <w:sz w:val="16"/>
              </w:rPr>
            </w:pPr>
            <w:r>
              <w:rPr>
                <w:rFonts w:ascii="Arial"/>
                <w:i/>
                <w:spacing w:val="-2"/>
                <w:sz w:val="16"/>
              </w:rPr>
              <w:t>"Proyecto</w:t>
            </w:r>
            <w:r>
              <w:rPr>
                <w:rFonts w:ascii="Arial"/>
                <w:i/>
                <w:spacing w:val="-1"/>
                <w:sz w:val="16"/>
              </w:rPr>
              <w:t> </w:t>
            </w:r>
            <w:r>
              <w:rPr>
                <w:rFonts w:ascii="Arial"/>
                <w:i/>
                <w:spacing w:val="-2"/>
                <w:sz w:val="16"/>
              </w:rPr>
              <w:t>de</w:t>
            </w:r>
            <w:r>
              <w:rPr>
                <w:rFonts w:ascii="Arial"/>
                <w:i/>
                <w:sz w:val="16"/>
              </w:rPr>
              <w:t> </w:t>
            </w:r>
            <w:r>
              <w:rPr>
                <w:rFonts w:ascii="Arial"/>
                <w:i/>
                <w:spacing w:val="-2"/>
                <w:sz w:val="16"/>
              </w:rPr>
              <w:t>vida</w:t>
            </w:r>
            <w:r>
              <w:rPr>
                <w:rFonts w:ascii="Arial"/>
                <w:i/>
                <w:spacing w:val="-3"/>
                <w:sz w:val="16"/>
              </w:rPr>
              <w:t> </w:t>
            </w:r>
            <w:r>
              <w:rPr>
                <w:rFonts w:ascii="Arial"/>
                <w:i/>
                <w:spacing w:val="-2"/>
                <w:sz w:val="16"/>
              </w:rPr>
              <w:t>y</w:t>
            </w:r>
            <w:r>
              <w:rPr>
                <w:rFonts w:ascii="Arial"/>
                <w:i/>
                <w:spacing w:val="2"/>
                <w:sz w:val="16"/>
              </w:rPr>
              <w:t> </w:t>
            </w:r>
            <w:r>
              <w:rPr>
                <w:rFonts w:ascii="Arial"/>
                <w:i/>
                <w:spacing w:val="-2"/>
                <w:sz w:val="16"/>
              </w:rPr>
              <w:t>autoconocimiento</w:t>
            </w:r>
            <w:r>
              <w:rPr>
                <w:rFonts w:ascii="Arial"/>
                <w:i/>
                <w:spacing w:val="2"/>
                <w:sz w:val="16"/>
              </w:rPr>
              <w:t> </w:t>
            </w:r>
            <w:r>
              <w:rPr>
                <w:rFonts w:ascii="Arial"/>
                <w:i/>
                <w:spacing w:val="-2"/>
                <w:sz w:val="16"/>
              </w:rPr>
              <w:t>en</w:t>
            </w:r>
            <w:r>
              <w:rPr>
                <w:rFonts w:ascii="Arial"/>
                <w:i/>
                <w:spacing w:val="1"/>
                <w:sz w:val="16"/>
              </w:rPr>
              <w:t> </w:t>
            </w:r>
            <w:r>
              <w:rPr>
                <w:rFonts w:ascii="Arial"/>
                <w:i/>
                <w:spacing w:val="-5"/>
                <w:sz w:val="16"/>
              </w:rPr>
              <w:t>los</w:t>
            </w:r>
          </w:p>
        </w:tc>
        <w:tc>
          <w:tcPr>
            <w:tcW w:w="1175" w:type="dxa"/>
          </w:tcPr>
          <w:p>
            <w:pPr>
              <w:pStyle w:val="TableParagraph"/>
              <w:spacing w:before="12"/>
              <w:rPr>
                <w:rFonts w:ascii="Arial"/>
                <w:b/>
                <w:sz w:val="16"/>
              </w:rPr>
            </w:pPr>
          </w:p>
          <w:p>
            <w:pPr>
              <w:pStyle w:val="TableParagraph"/>
              <w:spacing w:line="235" w:lineRule="auto"/>
              <w:ind w:left="188" w:hanging="117"/>
              <w:rPr>
                <w:sz w:val="16"/>
              </w:rPr>
            </w:pPr>
            <w:r>
              <w:rPr>
                <w:spacing w:val="-2"/>
                <w:sz w:val="16"/>
              </w:rPr>
              <w:t>En</w:t>
            </w:r>
            <w:r>
              <w:rPr>
                <w:spacing w:val="-10"/>
                <w:sz w:val="16"/>
              </w:rPr>
              <w:t> </w:t>
            </w:r>
            <w:r>
              <w:rPr>
                <w:spacing w:val="-2"/>
                <w:sz w:val="16"/>
              </w:rPr>
              <w:t>proceso</w:t>
            </w:r>
            <w:r>
              <w:rPr>
                <w:spacing w:val="-9"/>
                <w:sz w:val="16"/>
              </w:rPr>
              <w:t> </w:t>
            </w:r>
            <w:r>
              <w:rPr>
                <w:spacing w:val="-2"/>
                <w:sz w:val="16"/>
              </w:rPr>
              <w:t>de publicación</w:t>
            </w:r>
          </w:p>
        </w:tc>
      </w:tr>
    </w:tbl>
    <w:p>
      <w:pPr>
        <w:pStyle w:val="TableParagraph"/>
        <w:spacing w:after="0" w:line="235" w:lineRule="auto"/>
        <w:rPr>
          <w:sz w:val="16"/>
        </w:rPr>
        <w:sectPr>
          <w:pgSz w:w="12240" w:h="15840"/>
          <w:pgMar w:top="150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204224">
                <wp:simplePos x="0" y="0"/>
                <wp:positionH relativeFrom="page">
                  <wp:posOffset>0</wp:posOffset>
                </wp:positionH>
                <wp:positionV relativeFrom="page">
                  <wp:posOffset>-1</wp:posOffset>
                </wp:positionV>
                <wp:extent cx="7772400" cy="10052685"/>
                <wp:effectExtent l="0" t="0" r="0" b="0"/>
                <wp:wrapNone/>
                <wp:docPr id="370" name="Group 370"/>
                <wp:cNvGraphicFramePr>
                  <a:graphicFrameLocks/>
                </wp:cNvGraphicFramePr>
                <a:graphic>
                  <a:graphicData uri="http://schemas.microsoft.com/office/word/2010/wordprocessingGroup">
                    <wpg:wgp>
                      <wpg:cNvPr id="370" name="Group 370"/>
                      <wpg:cNvGrpSpPr/>
                      <wpg:grpSpPr>
                        <a:xfrm>
                          <a:off x="0" y="0"/>
                          <a:ext cx="7772400" cy="10052685"/>
                          <a:chExt cx="7772400" cy="10052685"/>
                        </a:xfrm>
                      </wpg:grpSpPr>
                      <pic:pic>
                        <pic:nvPicPr>
                          <pic:cNvPr id="371" name="Image 371"/>
                          <pic:cNvPicPr/>
                        </pic:nvPicPr>
                        <pic:blipFill>
                          <a:blip r:embed="rId11" cstate="print"/>
                          <a:stretch>
                            <a:fillRect/>
                          </a:stretch>
                        </pic:blipFill>
                        <pic:spPr>
                          <a:xfrm>
                            <a:off x="0" y="0"/>
                            <a:ext cx="7772399" cy="10043157"/>
                          </a:xfrm>
                          <a:prstGeom prst="rect">
                            <a:avLst/>
                          </a:prstGeom>
                        </pic:spPr>
                      </pic:pic>
                      <pic:pic>
                        <pic:nvPicPr>
                          <pic:cNvPr id="372" name="Image 37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2256" id="docshapegroup350" coordorigin="0,0" coordsize="12240,15831">
                <v:shape style="position:absolute;left:0;top:0;width:12240;height:15816" type="#_x0000_t75" id="docshape351" stroked="false">
                  <v:imagedata r:id="rId11" o:title=""/>
                </v:shape>
                <v:shape style="position:absolute;left:11175;top:14;width:1065;height:15816" type="#_x0000_t75" id="docshape352"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2693"/>
        <w:gridCol w:w="1132"/>
        <w:gridCol w:w="3403"/>
        <w:gridCol w:w="1175"/>
      </w:tblGrid>
      <w:tr>
        <w:trPr>
          <w:trHeight w:val="550" w:hRule="atLeast"/>
        </w:trPr>
        <w:tc>
          <w:tcPr>
            <w:tcW w:w="422" w:type="dxa"/>
            <w:tcBorders>
              <w:top w:val="nil"/>
            </w:tcBorders>
            <w:shd w:val="clear" w:color="auto" w:fill="FFFFFF"/>
          </w:tcPr>
          <w:p>
            <w:pPr>
              <w:pStyle w:val="TableParagraph"/>
              <w:rPr>
                <w:rFonts w:ascii="Times New Roman"/>
                <w:sz w:val="18"/>
              </w:rPr>
            </w:pPr>
          </w:p>
        </w:tc>
        <w:tc>
          <w:tcPr>
            <w:tcW w:w="2693" w:type="dxa"/>
            <w:vMerge w:val="restart"/>
            <w:tcBorders>
              <w:top w:val="nil"/>
            </w:tcBorders>
          </w:tcPr>
          <w:p>
            <w:pPr>
              <w:pStyle w:val="TableParagraph"/>
              <w:spacing w:before="1"/>
              <w:ind w:left="57" w:right="28"/>
              <w:jc w:val="center"/>
              <w:rPr>
                <w:sz w:val="14"/>
              </w:rPr>
            </w:pPr>
            <w:r>
              <w:rPr>
                <w:spacing w:val="-2"/>
                <w:sz w:val="14"/>
              </w:rPr>
              <w:t>ENSEÑANZA</w:t>
            </w:r>
            <w:r>
              <w:rPr>
                <w:spacing w:val="-8"/>
                <w:sz w:val="14"/>
              </w:rPr>
              <w:t> </w:t>
            </w:r>
            <w:r>
              <w:rPr>
                <w:spacing w:val="-2"/>
                <w:sz w:val="14"/>
              </w:rPr>
              <w:t>BÁSICA</w:t>
            </w:r>
            <w:r>
              <w:rPr>
                <w:spacing w:val="-8"/>
                <w:sz w:val="14"/>
              </w:rPr>
              <w:t> </w:t>
            </w:r>
            <w:r>
              <w:rPr>
                <w:spacing w:val="-2"/>
                <w:sz w:val="14"/>
              </w:rPr>
              <w:t>SECUNDARIA</w:t>
            </w:r>
            <w:r>
              <w:rPr>
                <w:spacing w:val="-11"/>
                <w:sz w:val="14"/>
              </w:rPr>
              <w:t> </w:t>
            </w:r>
            <w:r>
              <w:rPr>
                <w:spacing w:val="-2"/>
                <w:sz w:val="14"/>
              </w:rPr>
              <w:t>Y</w:t>
            </w:r>
            <w:r>
              <w:rPr>
                <w:spacing w:val="40"/>
                <w:sz w:val="14"/>
              </w:rPr>
              <w:t> </w:t>
            </w:r>
            <w:r>
              <w:rPr>
                <w:sz w:val="14"/>
              </w:rPr>
              <w:t>MEDIA DEL DEPARTAMENTO DEL</w:t>
            </w:r>
            <w:r>
              <w:rPr>
                <w:spacing w:val="40"/>
                <w:sz w:val="14"/>
              </w:rPr>
              <w:t> </w:t>
            </w:r>
            <w:r>
              <w:rPr>
                <w:spacing w:val="-2"/>
                <w:sz w:val="14"/>
              </w:rPr>
              <w:t>HUILA</w:t>
            </w:r>
          </w:p>
        </w:tc>
        <w:tc>
          <w:tcPr>
            <w:tcW w:w="1132" w:type="dxa"/>
            <w:tcBorders>
              <w:top w:val="nil"/>
            </w:tcBorders>
          </w:tcPr>
          <w:p>
            <w:pPr>
              <w:pStyle w:val="TableParagraph"/>
              <w:rPr>
                <w:rFonts w:ascii="Times New Roman"/>
                <w:sz w:val="18"/>
              </w:rPr>
            </w:pPr>
          </w:p>
        </w:tc>
        <w:tc>
          <w:tcPr>
            <w:tcW w:w="3403" w:type="dxa"/>
            <w:tcBorders>
              <w:top w:val="nil"/>
            </w:tcBorders>
          </w:tcPr>
          <w:p>
            <w:pPr>
              <w:pStyle w:val="TableParagraph"/>
              <w:spacing w:line="180" w:lineRule="exact"/>
              <w:ind w:left="70" w:right="431"/>
              <w:rPr>
                <w:rFonts w:ascii="Arial" w:hAnsi="Arial"/>
                <w:i/>
                <w:sz w:val="16"/>
              </w:rPr>
            </w:pPr>
            <w:r>
              <w:rPr>
                <w:rFonts w:ascii="Arial" w:hAnsi="Arial"/>
                <w:i/>
                <w:sz w:val="16"/>
              </w:rPr>
              <w:t>estudiantes</w:t>
            </w:r>
            <w:r>
              <w:rPr>
                <w:rFonts w:ascii="Arial" w:hAnsi="Arial"/>
                <w:i/>
                <w:spacing w:val="-11"/>
                <w:sz w:val="16"/>
              </w:rPr>
              <w:t> </w:t>
            </w:r>
            <w:r>
              <w:rPr>
                <w:rFonts w:ascii="Arial" w:hAnsi="Arial"/>
                <w:i/>
                <w:sz w:val="16"/>
              </w:rPr>
              <w:t>de</w:t>
            </w:r>
            <w:r>
              <w:rPr>
                <w:rFonts w:ascii="Arial" w:hAnsi="Arial"/>
                <w:i/>
                <w:spacing w:val="-11"/>
                <w:sz w:val="16"/>
              </w:rPr>
              <w:t> </w:t>
            </w:r>
            <w:r>
              <w:rPr>
                <w:rFonts w:ascii="Arial" w:hAnsi="Arial"/>
                <w:i/>
                <w:sz w:val="16"/>
              </w:rPr>
              <w:t>educación</w:t>
            </w:r>
            <w:r>
              <w:rPr>
                <w:rFonts w:ascii="Arial" w:hAnsi="Arial"/>
                <w:i/>
                <w:spacing w:val="-11"/>
                <w:sz w:val="16"/>
              </w:rPr>
              <w:t> </w:t>
            </w:r>
            <w:r>
              <w:rPr>
                <w:rFonts w:ascii="Arial" w:hAnsi="Arial"/>
                <w:i/>
                <w:sz w:val="16"/>
              </w:rPr>
              <w:t>básica</w:t>
            </w:r>
            <w:r>
              <w:rPr>
                <w:rFonts w:ascii="Arial" w:hAnsi="Arial"/>
                <w:i/>
                <w:spacing w:val="-11"/>
                <w:sz w:val="16"/>
              </w:rPr>
              <w:t> </w:t>
            </w:r>
            <w:r>
              <w:rPr>
                <w:rFonts w:ascii="Arial" w:hAnsi="Arial"/>
                <w:i/>
                <w:sz w:val="16"/>
              </w:rPr>
              <w:t>y</w:t>
            </w:r>
            <w:r>
              <w:rPr>
                <w:rFonts w:ascii="Arial" w:hAnsi="Arial"/>
                <w:i/>
                <w:spacing w:val="-11"/>
                <w:sz w:val="16"/>
              </w:rPr>
              <w:t> </w:t>
            </w:r>
            <w:r>
              <w:rPr>
                <w:rFonts w:ascii="Arial" w:hAnsi="Arial"/>
                <w:i/>
                <w:sz w:val="16"/>
              </w:rPr>
              <w:t>media como categoría para la construcción de competencias socio-ocupacionales"</w:t>
            </w:r>
          </w:p>
        </w:tc>
        <w:tc>
          <w:tcPr>
            <w:tcW w:w="1175" w:type="dxa"/>
            <w:tcBorders>
              <w:top w:val="nil"/>
            </w:tcBorders>
          </w:tcPr>
          <w:p>
            <w:pPr>
              <w:pStyle w:val="TableParagraph"/>
              <w:rPr>
                <w:rFonts w:ascii="Times New Roman"/>
                <w:sz w:val="18"/>
              </w:rPr>
            </w:pPr>
          </w:p>
        </w:tc>
      </w:tr>
      <w:tr>
        <w:trPr>
          <w:trHeight w:val="732" w:hRule="atLeast"/>
        </w:trPr>
        <w:tc>
          <w:tcPr>
            <w:tcW w:w="422" w:type="dxa"/>
            <w:shd w:val="clear" w:color="auto" w:fill="FFFFFF"/>
          </w:tcPr>
          <w:p>
            <w:pPr>
              <w:pStyle w:val="TableParagraph"/>
              <w:spacing w:before="94"/>
              <w:rPr>
                <w:rFonts w:ascii="Arial"/>
                <w:b/>
                <w:sz w:val="16"/>
              </w:rPr>
            </w:pPr>
          </w:p>
          <w:p>
            <w:pPr>
              <w:pStyle w:val="TableParagraph"/>
              <w:ind w:left="19" w:right="1"/>
              <w:jc w:val="center"/>
              <w:rPr>
                <w:sz w:val="16"/>
              </w:rPr>
            </w:pPr>
            <w:r>
              <w:rPr>
                <w:spacing w:val="-10"/>
                <w:sz w:val="16"/>
              </w:rPr>
              <w:t>6</w:t>
            </w:r>
          </w:p>
        </w:tc>
        <w:tc>
          <w:tcPr>
            <w:tcW w:w="2693" w:type="dxa"/>
            <w:vMerge/>
            <w:tcBorders>
              <w:top w:val="nil"/>
            </w:tcBorders>
          </w:tcPr>
          <w:p>
            <w:pPr>
              <w:rPr>
                <w:sz w:val="2"/>
                <w:szCs w:val="2"/>
              </w:rPr>
            </w:pPr>
          </w:p>
        </w:tc>
        <w:tc>
          <w:tcPr>
            <w:tcW w:w="1132" w:type="dxa"/>
          </w:tcPr>
          <w:p>
            <w:pPr>
              <w:pStyle w:val="TableParagraph"/>
              <w:spacing w:before="7"/>
              <w:rPr>
                <w:rFonts w:ascii="Arial"/>
                <w:b/>
                <w:sz w:val="16"/>
              </w:rPr>
            </w:pPr>
          </w:p>
          <w:p>
            <w:pPr>
              <w:pStyle w:val="TableParagraph"/>
              <w:spacing w:line="235" w:lineRule="auto"/>
              <w:ind w:left="250" w:right="108" w:firstLine="42"/>
              <w:rPr>
                <w:sz w:val="16"/>
              </w:rPr>
            </w:pPr>
            <w:r>
              <w:rPr>
                <w:spacing w:val="-2"/>
                <w:sz w:val="16"/>
              </w:rPr>
              <w:t>Artículo </w:t>
            </w:r>
            <w:r>
              <w:rPr>
                <w:spacing w:val="-4"/>
                <w:sz w:val="16"/>
              </w:rPr>
              <w:t>científico</w:t>
            </w:r>
          </w:p>
        </w:tc>
        <w:tc>
          <w:tcPr>
            <w:tcW w:w="3403" w:type="dxa"/>
          </w:tcPr>
          <w:p>
            <w:pPr>
              <w:pStyle w:val="TableParagraph"/>
              <w:spacing w:line="235" w:lineRule="auto"/>
              <w:ind w:left="70" w:right="213"/>
              <w:rPr>
                <w:sz w:val="16"/>
              </w:rPr>
            </w:pPr>
            <w:r>
              <w:rPr>
                <w:sz w:val="16"/>
              </w:rPr>
              <w:t>FACCEA</w:t>
            </w:r>
            <w:r>
              <w:rPr>
                <w:spacing w:val="-12"/>
                <w:sz w:val="16"/>
              </w:rPr>
              <w:t> </w:t>
            </w:r>
            <w:r>
              <w:rPr>
                <w:sz w:val="16"/>
              </w:rPr>
              <w:t>Revista</w:t>
            </w:r>
            <w:r>
              <w:rPr>
                <w:spacing w:val="-11"/>
                <w:sz w:val="16"/>
              </w:rPr>
              <w:t> </w:t>
            </w:r>
            <w:r>
              <w:rPr>
                <w:sz w:val="16"/>
              </w:rPr>
              <w:t>de</w:t>
            </w:r>
            <w:r>
              <w:rPr>
                <w:spacing w:val="-11"/>
                <w:sz w:val="16"/>
              </w:rPr>
              <w:t> </w:t>
            </w:r>
            <w:r>
              <w:rPr>
                <w:sz w:val="16"/>
              </w:rPr>
              <w:t>la</w:t>
            </w:r>
            <w:r>
              <w:rPr>
                <w:spacing w:val="-11"/>
                <w:sz w:val="16"/>
              </w:rPr>
              <w:t> </w:t>
            </w:r>
            <w:r>
              <w:rPr>
                <w:sz w:val="16"/>
              </w:rPr>
              <w:t>Facultad</w:t>
            </w:r>
            <w:r>
              <w:rPr>
                <w:spacing w:val="-11"/>
                <w:sz w:val="16"/>
              </w:rPr>
              <w:t> </w:t>
            </w:r>
            <w:r>
              <w:rPr>
                <w:sz w:val="16"/>
              </w:rPr>
              <w:t>de</w:t>
            </w:r>
            <w:r>
              <w:rPr>
                <w:spacing w:val="-11"/>
                <w:sz w:val="16"/>
              </w:rPr>
              <w:t> </w:t>
            </w:r>
            <w:r>
              <w:rPr>
                <w:sz w:val="16"/>
              </w:rPr>
              <w:t>Ciencias Contables, Económicas</w:t>
            </w:r>
            <w:r>
              <w:rPr>
                <w:spacing w:val="-1"/>
                <w:sz w:val="16"/>
              </w:rPr>
              <w:t> </w:t>
            </w:r>
            <w:r>
              <w:rPr>
                <w:sz w:val="16"/>
              </w:rPr>
              <w:t>y</w:t>
            </w:r>
            <w:r>
              <w:rPr>
                <w:spacing w:val="-11"/>
                <w:sz w:val="16"/>
              </w:rPr>
              <w:t> </w:t>
            </w:r>
            <w:r>
              <w:rPr>
                <w:sz w:val="16"/>
              </w:rPr>
              <w:t>Administrativas –</w:t>
            </w:r>
          </w:p>
          <w:p>
            <w:pPr>
              <w:pStyle w:val="TableParagraph"/>
              <w:spacing w:line="179" w:lineRule="exact"/>
              <w:ind w:left="70"/>
              <w:rPr>
                <w:sz w:val="16"/>
              </w:rPr>
            </w:pPr>
            <w:r>
              <w:rPr>
                <w:spacing w:val="-2"/>
                <w:sz w:val="16"/>
              </w:rPr>
              <w:t>Universidad</w:t>
            </w:r>
            <w:r>
              <w:rPr>
                <w:sz w:val="16"/>
              </w:rPr>
              <w:t> </w:t>
            </w:r>
            <w:r>
              <w:rPr>
                <w:spacing w:val="-2"/>
                <w:sz w:val="16"/>
              </w:rPr>
              <w:t>de</w:t>
            </w:r>
            <w:r>
              <w:rPr>
                <w:spacing w:val="-1"/>
                <w:sz w:val="16"/>
              </w:rPr>
              <w:t> </w:t>
            </w:r>
            <w:r>
              <w:rPr>
                <w:spacing w:val="-2"/>
                <w:sz w:val="16"/>
              </w:rPr>
              <w:t>la</w:t>
            </w:r>
            <w:r>
              <w:rPr>
                <w:spacing w:val="-11"/>
                <w:sz w:val="16"/>
              </w:rPr>
              <w:t> </w:t>
            </w:r>
            <w:r>
              <w:rPr>
                <w:spacing w:val="-2"/>
                <w:sz w:val="16"/>
              </w:rPr>
              <w:t>Amazonia</w:t>
            </w:r>
          </w:p>
          <w:p>
            <w:pPr>
              <w:pStyle w:val="TableParagraph"/>
              <w:spacing w:line="176" w:lineRule="exact"/>
              <w:ind w:left="70"/>
              <w:rPr>
                <w:rFonts w:ascii="Arial" w:hAnsi="Arial"/>
                <w:i/>
                <w:sz w:val="16"/>
              </w:rPr>
            </w:pPr>
            <w:r>
              <w:rPr>
                <w:rFonts w:ascii="Arial" w:hAnsi="Arial"/>
                <w:i/>
                <w:sz w:val="16"/>
              </w:rPr>
              <w:t>"El</w:t>
            </w:r>
            <w:r>
              <w:rPr>
                <w:rFonts w:ascii="Arial" w:hAnsi="Arial"/>
                <w:i/>
                <w:spacing w:val="-12"/>
                <w:sz w:val="16"/>
              </w:rPr>
              <w:t> </w:t>
            </w:r>
            <w:r>
              <w:rPr>
                <w:rFonts w:ascii="Arial" w:hAnsi="Arial"/>
                <w:i/>
                <w:sz w:val="16"/>
              </w:rPr>
              <w:t>mundo</w:t>
            </w:r>
            <w:r>
              <w:rPr>
                <w:rFonts w:ascii="Arial" w:hAnsi="Arial"/>
                <w:i/>
                <w:spacing w:val="-8"/>
                <w:sz w:val="16"/>
              </w:rPr>
              <w:t> </w:t>
            </w:r>
            <w:r>
              <w:rPr>
                <w:rFonts w:ascii="Arial" w:hAnsi="Arial"/>
                <w:i/>
                <w:sz w:val="16"/>
              </w:rPr>
              <w:t>del</w:t>
            </w:r>
            <w:r>
              <w:rPr>
                <w:rFonts w:ascii="Arial" w:hAnsi="Arial"/>
                <w:i/>
                <w:spacing w:val="-11"/>
                <w:sz w:val="16"/>
              </w:rPr>
              <w:t> </w:t>
            </w:r>
            <w:r>
              <w:rPr>
                <w:rFonts w:ascii="Arial" w:hAnsi="Arial"/>
                <w:i/>
                <w:sz w:val="16"/>
              </w:rPr>
              <w:t>trabajo:</w:t>
            </w:r>
            <w:r>
              <w:rPr>
                <w:rFonts w:ascii="Arial" w:hAnsi="Arial"/>
                <w:i/>
                <w:spacing w:val="-8"/>
                <w:sz w:val="16"/>
              </w:rPr>
              <w:t> </w:t>
            </w:r>
            <w:r>
              <w:rPr>
                <w:rFonts w:ascii="Arial" w:hAnsi="Arial"/>
                <w:i/>
                <w:sz w:val="16"/>
              </w:rPr>
              <w:t>una</w:t>
            </w:r>
            <w:r>
              <w:rPr>
                <w:rFonts w:ascii="Arial" w:hAnsi="Arial"/>
                <w:i/>
                <w:spacing w:val="-8"/>
                <w:sz w:val="16"/>
              </w:rPr>
              <w:t> </w:t>
            </w:r>
            <w:r>
              <w:rPr>
                <w:rFonts w:ascii="Arial" w:hAnsi="Arial"/>
                <w:i/>
                <w:sz w:val="16"/>
              </w:rPr>
              <w:t>reflexión</w:t>
            </w:r>
            <w:r>
              <w:rPr>
                <w:rFonts w:ascii="Arial" w:hAnsi="Arial"/>
                <w:i/>
                <w:spacing w:val="-9"/>
                <w:sz w:val="16"/>
              </w:rPr>
              <w:t> </w:t>
            </w:r>
            <w:r>
              <w:rPr>
                <w:rFonts w:ascii="Arial" w:hAnsi="Arial"/>
                <w:i/>
                <w:spacing w:val="-2"/>
                <w:sz w:val="16"/>
              </w:rPr>
              <w:t>teórica"</w:t>
            </w:r>
          </w:p>
        </w:tc>
        <w:tc>
          <w:tcPr>
            <w:tcW w:w="1175" w:type="dxa"/>
          </w:tcPr>
          <w:p>
            <w:pPr>
              <w:pStyle w:val="TableParagraph"/>
              <w:spacing w:before="7"/>
              <w:rPr>
                <w:rFonts w:ascii="Arial"/>
                <w:b/>
                <w:sz w:val="16"/>
              </w:rPr>
            </w:pPr>
          </w:p>
          <w:p>
            <w:pPr>
              <w:pStyle w:val="TableParagraph"/>
              <w:spacing w:line="235" w:lineRule="auto"/>
              <w:ind w:left="188" w:hanging="117"/>
              <w:rPr>
                <w:sz w:val="16"/>
              </w:rPr>
            </w:pPr>
            <w:r>
              <w:rPr>
                <w:spacing w:val="-2"/>
                <w:sz w:val="16"/>
              </w:rPr>
              <w:t>En</w:t>
            </w:r>
            <w:r>
              <w:rPr>
                <w:spacing w:val="-10"/>
                <w:sz w:val="16"/>
              </w:rPr>
              <w:t> </w:t>
            </w:r>
            <w:r>
              <w:rPr>
                <w:spacing w:val="-2"/>
                <w:sz w:val="16"/>
              </w:rPr>
              <w:t>proceso</w:t>
            </w:r>
            <w:r>
              <w:rPr>
                <w:spacing w:val="-9"/>
                <w:sz w:val="16"/>
              </w:rPr>
              <w:t> </w:t>
            </w:r>
            <w:r>
              <w:rPr>
                <w:spacing w:val="-2"/>
                <w:sz w:val="16"/>
              </w:rPr>
              <w:t>de publicación</w:t>
            </w:r>
          </w:p>
        </w:tc>
      </w:tr>
      <w:tr>
        <w:trPr>
          <w:trHeight w:val="1287" w:hRule="atLeast"/>
        </w:trPr>
        <w:tc>
          <w:tcPr>
            <w:tcW w:w="422" w:type="dxa"/>
            <w:shd w:val="clear" w:color="auto" w:fill="FFFFFF"/>
          </w:tcPr>
          <w:p>
            <w:pPr>
              <w:pStyle w:val="TableParagraph"/>
              <w:rPr>
                <w:rFonts w:ascii="Arial"/>
                <w:b/>
                <w:sz w:val="16"/>
              </w:rPr>
            </w:pPr>
          </w:p>
          <w:p>
            <w:pPr>
              <w:pStyle w:val="TableParagraph"/>
              <w:rPr>
                <w:rFonts w:ascii="Arial"/>
                <w:b/>
                <w:sz w:val="16"/>
              </w:rPr>
            </w:pPr>
          </w:p>
          <w:p>
            <w:pPr>
              <w:pStyle w:val="TableParagraph"/>
              <w:spacing w:before="13"/>
              <w:rPr>
                <w:rFonts w:ascii="Arial"/>
                <w:b/>
                <w:sz w:val="16"/>
              </w:rPr>
            </w:pPr>
          </w:p>
          <w:p>
            <w:pPr>
              <w:pStyle w:val="TableParagraph"/>
              <w:ind w:left="19" w:right="1"/>
              <w:jc w:val="center"/>
              <w:rPr>
                <w:sz w:val="16"/>
              </w:rPr>
            </w:pPr>
            <w:r>
              <w:rPr>
                <w:spacing w:val="-10"/>
                <w:sz w:val="16"/>
              </w:rPr>
              <w:t>7</w:t>
            </w:r>
          </w:p>
        </w:tc>
        <w:tc>
          <w:tcPr>
            <w:tcW w:w="2693" w:type="dxa"/>
            <w:vMerge/>
            <w:tcBorders>
              <w:top w:val="nil"/>
            </w:tcBorders>
          </w:tcPr>
          <w:p>
            <w:pPr>
              <w:rPr>
                <w:sz w:val="2"/>
                <w:szCs w:val="2"/>
              </w:rPr>
            </w:pPr>
          </w:p>
        </w:tc>
        <w:tc>
          <w:tcPr>
            <w:tcW w:w="1132" w:type="dxa"/>
          </w:tcPr>
          <w:p>
            <w:pPr>
              <w:pStyle w:val="TableParagraph"/>
              <w:rPr>
                <w:rFonts w:ascii="Arial"/>
                <w:b/>
                <w:sz w:val="16"/>
              </w:rPr>
            </w:pPr>
          </w:p>
          <w:p>
            <w:pPr>
              <w:pStyle w:val="TableParagraph"/>
              <w:spacing w:before="107"/>
              <w:rPr>
                <w:rFonts w:ascii="Arial"/>
                <w:b/>
                <w:sz w:val="16"/>
              </w:rPr>
            </w:pPr>
          </w:p>
          <w:p>
            <w:pPr>
              <w:pStyle w:val="TableParagraph"/>
              <w:spacing w:line="235" w:lineRule="auto"/>
              <w:ind w:left="250" w:right="108" w:firstLine="42"/>
              <w:rPr>
                <w:sz w:val="16"/>
              </w:rPr>
            </w:pPr>
            <w:r>
              <w:rPr>
                <w:spacing w:val="-2"/>
                <w:sz w:val="16"/>
              </w:rPr>
              <w:t>Artículo </w:t>
            </w:r>
            <w:r>
              <w:rPr>
                <w:spacing w:val="-4"/>
                <w:sz w:val="16"/>
              </w:rPr>
              <w:t>científico</w:t>
            </w:r>
          </w:p>
        </w:tc>
        <w:tc>
          <w:tcPr>
            <w:tcW w:w="3403" w:type="dxa"/>
          </w:tcPr>
          <w:p>
            <w:pPr>
              <w:pStyle w:val="TableParagraph"/>
              <w:spacing w:line="235" w:lineRule="auto"/>
              <w:ind w:left="70" w:right="213"/>
              <w:rPr>
                <w:sz w:val="16"/>
              </w:rPr>
            </w:pPr>
            <w:r>
              <w:rPr>
                <w:sz w:val="16"/>
              </w:rPr>
              <w:t>FACCEA</w:t>
            </w:r>
            <w:r>
              <w:rPr>
                <w:spacing w:val="-12"/>
                <w:sz w:val="16"/>
              </w:rPr>
              <w:t> </w:t>
            </w:r>
            <w:r>
              <w:rPr>
                <w:sz w:val="16"/>
              </w:rPr>
              <w:t>Revista</w:t>
            </w:r>
            <w:r>
              <w:rPr>
                <w:spacing w:val="-11"/>
                <w:sz w:val="16"/>
              </w:rPr>
              <w:t> </w:t>
            </w:r>
            <w:r>
              <w:rPr>
                <w:sz w:val="16"/>
              </w:rPr>
              <w:t>de</w:t>
            </w:r>
            <w:r>
              <w:rPr>
                <w:spacing w:val="-11"/>
                <w:sz w:val="16"/>
              </w:rPr>
              <w:t> </w:t>
            </w:r>
            <w:r>
              <w:rPr>
                <w:sz w:val="16"/>
              </w:rPr>
              <w:t>la</w:t>
            </w:r>
            <w:r>
              <w:rPr>
                <w:spacing w:val="-11"/>
                <w:sz w:val="16"/>
              </w:rPr>
              <w:t> </w:t>
            </w:r>
            <w:r>
              <w:rPr>
                <w:sz w:val="16"/>
              </w:rPr>
              <w:t>Facultad</w:t>
            </w:r>
            <w:r>
              <w:rPr>
                <w:spacing w:val="-11"/>
                <w:sz w:val="16"/>
              </w:rPr>
              <w:t> </w:t>
            </w:r>
            <w:r>
              <w:rPr>
                <w:sz w:val="16"/>
              </w:rPr>
              <w:t>de</w:t>
            </w:r>
            <w:r>
              <w:rPr>
                <w:spacing w:val="-11"/>
                <w:sz w:val="16"/>
              </w:rPr>
              <w:t> </w:t>
            </w:r>
            <w:r>
              <w:rPr>
                <w:sz w:val="16"/>
              </w:rPr>
              <w:t>Ciencias Contables, Económicas</w:t>
            </w:r>
            <w:r>
              <w:rPr>
                <w:spacing w:val="-1"/>
                <w:sz w:val="16"/>
              </w:rPr>
              <w:t> </w:t>
            </w:r>
            <w:r>
              <w:rPr>
                <w:sz w:val="16"/>
              </w:rPr>
              <w:t>y</w:t>
            </w:r>
            <w:r>
              <w:rPr>
                <w:spacing w:val="-12"/>
                <w:sz w:val="16"/>
              </w:rPr>
              <w:t> </w:t>
            </w:r>
            <w:r>
              <w:rPr>
                <w:sz w:val="16"/>
              </w:rPr>
              <w:t>Administrativas –</w:t>
            </w:r>
          </w:p>
          <w:p>
            <w:pPr>
              <w:pStyle w:val="TableParagraph"/>
              <w:spacing w:line="180" w:lineRule="exact"/>
              <w:ind w:left="70"/>
              <w:rPr>
                <w:sz w:val="16"/>
              </w:rPr>
            </w:pPr>
            <w:r>
              <w:rPr>
                <w:spacing w:val="-2"/>
                <w:sz w:val="16"/>
              </w:rPr>
              <w:t>Universidad</w:t>
            </w:r>
            <w:r>
              <w:rPr>
                <w:sz w:val="16"/>
              </w:rPr>
              <w:t> </w:t>
            </w:r>
            <w:r>
              <w:rPr>
                <w:spacing w:val="-2"/>
                <w:sz w:val="16"/>
              </w:rPr>
              <w:t>de</w:t>
            </w:r>
            <w:r>
              <w:rPr>
                <w:spacing w:val="-1"/>
                <w:sz w:val="16"/>
              </w:rPr>
              <w:t> </w:t>
            </w:r>
            <w:r>
              <w:rPr>
                <w:spacing w:val="-2"/>
                <w:sz w:val="16"/>
              </w:rPr>
              <w:t>la</w:t>
            </w:r>
            <w:r>
              <w:rPr>
                <w:spacing w:val="-11"/>
                <w:sz w:val="16"/>
              </w:rPr>
              <w:t> </w:t>
            </w:r>
            <w:r>
              <w:rPr>
                <w:spacing w:val="-2"/>
                <w:sz w:val="16"/>
              </w:rPr>
              <w:t>Amazonia</w:t>
            </w:r>
          </w:p>
          <w:p>
            <w:pPr>
              <w:pStyle w:val="TableParagraph"/>
              <w:ind w:left="70" w:right="217"/>
              <w:rPr>
                <w:rFonts w:ascii="Arial" w:hAnsi="Arial"/>
                <w:i/>
                <w:sz w:val="16"/>
              </w:rPr>
            </w:pPr>
            <w:r>
              <w:rPr>
                <w:rFonts w:ascii="Arial" w:hAnsi="Arial"/>
                <w:i/>
                <w:sz w:val="16"/>
              </w:rPr>
              <w:t>"El</w:t>
            </w:r>
            <w:r>
              <w:rPr>
                <w:rFonts w:ascii="Arial" w:hAnsi="Arial"/>
                <w:i/>
                <w:spacing w:val="-12"/>
                <w:sz w:val="16"/>
              </w:rPr>
              <w:t> </w:t>
            </w:r>
            <w:r>
              <w:rPr>
                <w:rFonts w:ascii="Arial" w:hAnsi="Arial"/>
                <w:i/>
                <w:sz w:val="16"/>
              </w:rPr>
              <w:t>papel</w:t>
            </w:r>
            <w:r>
              <w:rPr>
                <w:rFonts w:ascii="Arial" w:hAnsi="Arial"/>
                <w:i/>
                <w:spacing w:val="-11"/>
                <w:sz w:val="16"/>
              </w:rPr>
              <w:t> </w:t>
            </w:r>
            <w:r>
              <w:rPr>
                <w:rFonts w:ascii="Arial" w:hAnsi="Arial"/>
                <w:i/>
                <w:sz w:val="16"/>
              </w:rPr>
              <w:t>de</w:t>
            </w:r>
            <w:r>
              <w:rPr>
                <w:rFonts w:ascii="Arial" w:hAnsi="Arial"/>
                <w:i/>
                <w:spacing w:val="-11"/>
                <w:sz w:val="16"/>
              </w:rPr>
              <w:t> </w:t>
            </w:r>
            <w:r>
              <w:rPr>
                <w:rFonts w:ascii="Arial" w:hAnsi="Arial"/>
                <w:i/>
                <w:sz w:val="16"/>
              </w:rPr>
              <w:t>la</w:t>
            </w:r>
            <w:r>
              <w:rPr>
                <w:rFonts w:ascii="Arial" w:hAnsi="Arial"/>
                <w:i/>
                <w:spacing w:val="-11"/>
                <w:sz w:val="16"/>
              </w:rPr>
              <w:t> </w:t>
            </w:r>
            <w:r>
              <w:rPr>
                <w:rFonts w:ascii="Arial" w:hAnsi="Arial"/>
                <w:i/>
                <w:sz w:val="16"/>
              </w:rPr>
              <w:t>educación</w:t>
            </w:r>
            <w:r>
              <w:rPr>
                <w:rFonts w:ascii="Arial" w:hAnsi="Arial"/>
                <w:i/>
                <w:spacing w:val="-11"/>
                <w:sz w:val="16"/>
              </w:rPr>
              <w:t> </w:t>
            </w:r>
            <w:r>
              <w:rPr>
                <w:rFonts w:ascii="Arial" w:hAnsi="Arial"/>
                <w:i/>
                <w:sz w:val="16"/>
              </w:rPr>
              <w:t>y</w:t>
            </w:r>
            <w:r>
              <w:rPr>
                <w:rFonts w:ascii="Arial" w:hAnsi="Arial"/>
                <w:i/>
                <w:spacing w:val="-11"/>
                <w:sz w:val="16"/>
              </w:rPr>
              <w:t> </w:t>
            </w:r>
            <w:r>
              <w:rPr>
                <w:rFonts w:ascii="Arial" w:hAnsi="Arial"/>
                <w:i/>
                <w:sz w:val="16"/>
              </w:rPr>
              <w:t>formación</w:t>
            </w:r>
            <w:r>
              <w:rPr>
                <w:rFonts w:ascii="Arial" w:hAnsi="Arial"/>
                <w:i/>
                <w:spacing w:val="-11"/>
                <w:sz w:val="16"/>
              </w:rPr>
              <w:t> </w:t>
            </w:r>
            <w:r>
              <w:rPr>
                <w:rFonts w:ascii="Arial" w:hAnsi="Arial"/>
                <w:i/>
                <w:sz w:val="16"/>
              </w:rPr>
              <w:t>como componente de la orientación socio ocupacional en instituciones de educación</w:t>
            </w:r>
          </w:p>
          <w:p>
            <w:pPr>
              <w:pStyle w:val="TableParagraph"/>
              <w:spacing w:line="174" w:lineRule="exact" w:before="1"/>
              <w:ind w:left="70"/>
              <w:rPr>
                <w:rFonts w:ascii="Arial"/>
                <w:i/>
                <w:sz w:val="16"/>
              </w:rPr>
            </w:pPr>
            <w:r>
              <w:rPr>
                <w:rFonts w:ascii="Arial"/>
                <w:i/>
                <w:spacing w:val="-2"/>
                <w:sz w:val="16"/>
              </w:rPr>
              <w:t>secundaria"</w:t>
            </w:r>
          </w:p>
        </w:tc>
        <w:tc>
          <w:tcPr>
            <w:tcW w:w="1175" w:type="dxa"/>
          </w:tcPr>
          <w:p>
            <w:pPr>
              <w:pStyle w:val="TableParagraph"/>
              <w:rPr>
                <w:rFonts w:ascii="Arial"/>
                <w:b/>
                <w:sz w:val="16"/>
              </w:rPr>
            </w:pPr>
          </w:p>
          <w:p>
            <w:pPr>
              <w:pStyle w:val="TableParagraph"/>
              <w:spacing w:before="107"/>
              <w:rPr>
                <w:rFonts w:ascii="Arial"/>
                <w:b/>
                <w:sz w:val="16"/>
              </w:rPr>
            </w:pPr>
          </w:p>
          <w:p>
            <w:pPr>
              <w:pStyle w:val="TableParagraph"/>
              <w:spacing w:line="235" w:lineRule="auto"/>
              <w:ind w:left="188" w:hanging="117"/>
              <w:rPr>
                <w:sz w:val="16"/>
              </w:rPr>
            </w:pPr>
            <w:r>
              <w:rPr>
                <w:spacing w:val="-2"/>
                <w:sz w:val="16"/>
              </w:rPr>
              <w:t>En</w:t>
            </w:r>
            <w:r>
              <w:rPr>
                <w:spacing w:val="-10"/>
                <w:sz w:val="16"/>
              </w:rPr>
              <w:t> </w:t>
            </w:r>
            <w:r>
              <w:rPr>
                <w:spacing w:val="-2"/>
                <w:sz w:val="16"/>
              </w:rPr>
              <w:t>proceso</w:t>
            </w:r>
            <w:r>
              <w:rPr>
                <w:spacing w:val="-9"/>
                <w:sz w:val="16"/>
              </w:rPr>
              <w:t> </w:t>
            </w:r>
            <w:r>
              <w:rPr>
                <w:spacing w:val="-2"/>
                <w:sz w:val="16"/>
              </w:rPr>
              <w:t>de publicación</w:t>
            </w:r>
          </w:p>
        </w:tc>
      </w:tr>
      <w:tr>
        <w:trPr>
          <w:trHeight w:val="1289" w:hRule="atLeast"/>
        </w:trPr>
        <w:tc>
          <w:tcPr>
            <w:tcW w:w="422" w:type="dxa"/>
          </w:tcPr>
          <w:p>
            <w:pPr>
              <w:pStyle w:val="TableParagraph"/>
              <w:rPr>
                <w:rFonts w:ascii="Arial"/>
                <w:b/>
                <w:sz w:val="16"/>
              </w:rPr>
            </w:pPr>
          </w:p>
          <w:p>
            <w:pPr>
              <w:pStyle w:val="TableParagraph"/>
              <w:rPr>
                <w:rFonts w:ascii="Arial"/>
                <w:b/>
                <w:sz w:val="16"/>
              </w:rPr>
            </w:pPr>
          </w:p>
          <w:p>
            <w:pPr>
              <w:pStyle w:val="TableParagraph"/>
              <w:spacing w:before="13"/>
              <w:rPr>
                <w:rFonts w:ascii="Arial"/>
                <w:b/>
                <w:sz w:val="16"/>
              </w:rPr>
            </w:pPr>
          </w:p>
          <w:p>
            <w:pPr>
              <w:pStyle w:val="TableParagraph"/>
              <w:ind w:left="19" w:right="1"/>
              <w:jc w:val="center"/>
              <w:rPr>
                <w:sz w:val="16"/>
              </w:rPr>
            </w:pPr>
            <w:r>
              <w:rPr>
                <w:spacing w:val="-10"/>
                <w:sz w:val="16"/>
              </w:rPr>
              <w:t>8</w:t>
            </w:r>
          </w:p>
        </w:tc>
        <w:tc>
          <w:tcPr>
            <w:tcW w:w="2693" w:type="dxa"/>
            <w:vMerge/>
            <w:tcBorders>
              <w:top w:val="nil"/>
            </w:tcBorders>
          </w:tcPr>
          <w:p>
            <w:pPr>
              <w:rPr>
                <w:sz w:val="2"/>
                <w:szCs w:val="2"/>
              </w:rPr>
            </w:pPr>
          </w:p>
        </w:tc>
        <w:tc>
          <w:tcPr>
            <w:tcW w:w="1132" w:type="dxa"/>
          </w:tcPr>
          <w:p>
            <w:pPr>
              <w:pStyle w:val="TableParagraph"/>
              <w:rPr>
                <w:rFonts w:ascii="Arial"/>
                <w:b/>
                <w:sz w:val="16"/>
              </w:rPr>
            </w:pPr>
          </w:p>
          <w:p>
            <w:pPr>
              <w:pStyle w:val="TableParagraph"/>
              <w:spacing w:before="107"/>
              <w:rPr>
                <w:rFonts w:ascii="Arial"/>
                <w:b/>
                <w:sz w:val="16"/>
              </w:rPr>
            </w:pPr>
          </w:p>
          <w:p>
            <w:pPr>
              <w:pStyle w:val="TableParagraph"/>
              <w:spacing w:line="235" w:lineRule="auto"/>
              <w:ind w:left="250" w:right="108" w:firstLine="42"/>
              <w:rPr>
                <w:sz w:val="16"/>
              </w:rPr>
            </w:pPr>
            <w:r>
              <w:rPr>
                <w:spacing w:val="-2"/>
                <w:sz w:val="16"/>
              </w:rPr>
              <w:t>Artículo </w:t>
            </w:r>
            <w:r>
              <w:rPr>
                <w:spacing w:val="-4"/>
                <w:sz w:val="16"/>
              </w:rPr>
              <w:t>científico</w:t>
            </w:r>
          </w:p>
        </w:tc>
        <w:tc>
          <w:tcPr>
            <w:tcW w:w="3403" w:type="dxa"/>
          </w:tcPr>
          <w:p>
            <w:pPr>
              <w:pStyle w:val="TableParagraph"/>
              <w:spacing w:line="235" w:lineRule="auto" w:before="1"/>
              <w:ind w:left="70" w:right="213"/>
              <w:rPr>
                <w:sz w:val="16"/>
              </w:rPr>
            </w:pPr>
            <w:r>
              <w:rPr>
                <w:sz w:val="16"/>
              </w:rPr>
              <w:t>FACCEA</w:t>
            </w:r>
            <w:r>
              <w:rPr>
                <w:spacing w:val="-12"/>
                <w:sz w:val="16"/>
              </w:rPr>
              <w:t> </w:t>
            </w:r>
            <w:r>
              <w:rPr>
                <w:sz w:val="16"/>
              </w:rPr>
              <w:t>Revista</w:t>
            </w:r>
            <w:r>
              <w:rPr>
                <w:spacing w:val="-11"/>
                <w:sz w:val="16"/>
              </w:rPr>
              <w:t> </w:t>
            </w:r>
            <w:r>
              <w:rPr>
                <w:sz w:val="16"/>
              </w:rPr>
              <w:t>de</w:t>
            </w:r>
            <w:r>
              <w:rPr>
                <w:spacing w:val="-11"/>
                <w:sz w:val="16"/>
              </w:rPr>
              <w:t> </w:t>
            </w:r>
            <w:r>
              <w:rPr>
                <w:sz w:val="16"/>
              </w:rPr>
              <w:t>la</w:t>
            </w:r>
            <w:r>
              <w:rPr>
                <w:spacing w:val="-11"/>
                <w:sz w:val="16"/>
              </w:rPr>
              <w:t> </w:t>
            </w:r>
            <w:r>
              <w:rPr>
                <w:sz w:val="16"/>
              </w:rPr>
              <w:t>Facultad</w:t>
            </w:r>
            <w:r>
              <w:rPr>
                <w:spacing w:val="-11"/>
                <w:sz w:val="16"/>
              </w:rPr>
              <w:t> </w:t>
            </w:r>
            <w:r>
              <w:rPr>
                <w:sz w:val="16"/>
              </w:rPr>
              <w:t>de</w:t>
            </w:r>
            <w:r>
              <w:rPr>
                <w:spacing w:val="-11"/>
                <w:sz w:val="16"/>
              </w:rPr>
              <w:t> </w:t>
            </w:r>
            <w:r>
              <w:rPr>
                <w:sz w:val="16"/>
              </w:rPr>
              <w:t>Ciencias Contables, Económicas</w:t>
            </w:r>
            <w:r>
              <w:rPr>
                <w:spacing w:val="-1"/>
                <w:sz w:val="16"/>
              </w:rPr>
              <w:t> </w:t>
            </w:r>
            <w:r>
              <w:rPr>
                <w:sz w:val="16"/>
              </w:rPr>
              <w:t>y</w:t>
            </w:r>
            <w:r>
              <w:rPr>
                <w:spacing w:val="-12"/>
                <w:sz w:val="16"/>
              </w:rPr>
              <w:t> </w:t>
            </w:r>
            <w:r>
              <w:rPr>
                <w:sz w:val="16"/>
              </w:rPr>
              <w:t>Administrativas –</w:t>
            </w:r>
          </w:p>
          <w:p>
            <w:pPr>
              <w:pStyle w:val="TableParagraph"/>
              <w:spacing w:line="180" w:lineRule="exact"/>
              <w:ind w:left="70"/>
              <w:rPr>
                <w:sz w:val="16"/>
              </w:rPr>
            </w:pPr>
            <w:r>
              <w:rPr>
                <w:spacing w:val="-2"/>
                <w:sz w:val="16"/>
              </w:rPr>
              <w:t>Universidad</w:t>
            </w:r>
            <w:r>
              <w:rPr>
                <w:sz w:val="16"/>
              </w:rPr>
              <w:t> </w:t>
            </w:r>
            <w:r>
              <w:rPr>
                <w:spacing w:val="-2"/>
                <w:sz w:val="16"/>
              </w:rPr>
              <w:t>de</w:t>
            </w:r>
            <w:r>
              <w:rPr>
                <w:spacing w:val="-1"/>
                <w:sz w:val="16"/>
              </w:rPr>
              <w:t> </w:t>
            </w:r>
            <w:r>
              <w:rPr>
                <w:spacing w:val="-2"/>
                <w:sz w:val="16"/>
              </w:rPr>
              <w:t>la</w:t>
            </w:r>
            <w:r>
              <w:rPr>
                <w:spacing w:val="-11"/>
                <w:sz w:val="16"/>
              </w:rPr>
              <w:t> </w:t>
            </w:r>
            <w:r>
              <w:rPr>
                <w:spacing w:val="-2"/>
                <w:sz w:val="16"/>
              </w:rPr>
              <w:t>Amazonia</w:t>
            </w:r>
          </w:p>
          <w:p>
            <w:pPr>
              <w:pStyle w:val="TableParagraph"/>
              <w:ind w:left="70" w:right="299"/>
              <w:rPr>
                <w:rFonts w:ascii="Arial" w:hAnsi="Arial"/>
                <w:i/>
                <w:sz w:val="16"/>
              </w:rPr>
            </w:pPr>
            <w:r>
              <w:rPr>
                <w:rFonts w:ascii="Arial" w:hAnsi="Arial"/>
                <w:i/>
                <w:sz w:val="16"/>
              </w:rPr>
              <w:t>"Explorando Tendencias Investigativas: Vigilancia</w:t>
            </w:r>
            <w:r>
              <w:rPr>
                <w:rFonts w:ascii="Arial" w:hAnsi="Arial"/>
                <w:i/>
                <w:spacing w:val="-12"/>
                <w:sz w:val="16"/>
              </w:rPr>
              <w:t> </w:t>
            </w:r>
            <w:r>
              <w:rPr>
                <w:rFonts w:ascii="Arial" w:hAnsi="Arial"/>
                <w:i/>
                <w:sz w:val="16"/>
              </w:rPr>
              <w:t>Científica</w:t>
            </w:r>
            <w:r>
              <w:rPr>
                <w:rFonts w:ascii="Arial" w:hAnsi="Arial"/>
                <w:i/>
                <w:spacing w:val="-11"/>
                <w:sz w:val="16"/>
              </w:rPr>
              <w:t> </w:t>
            </w:r>
            <w:r>
              <w:rPr>
                <w:rFonts w:ascii="Arial" w:hAnsi="Arial"/>
                <w:i/>
                <w:sz w:val="16"/>
              </w:rPr>
              <w:t>sobre</w:t>
            </w:r>
            <w:r>
              <w:rPr>
                <w:rFonts w:ascii="Arial" w:hAnsi="Arial"/>
                <w:i/>
                <w:spacing w:val="-11"/>
                <w:sz w:val="16"/>
              </w:rPr>
              <w:t> </w:t>
            </w:r>
            <w:r>
              <w:rPr>
                <w:rFonts w:ascii="Arial" w:hAnsi="Arial"/>
                <w:i/>
                <w:sz w:val="16"/>
              </w:rPr>
              <w:t>la</w:t>
            </w:r>
            <w:r>
              <w:rPr>
                <w:rFonts w:ascii="Arial" w:hAnsi="Arial"/>
                <w:i/>
                <w:spacing w:val="-11"/>
                <w:sz w:val="16"/>
              </w:rPr>
              <w:t> </w:t>
            </w:r>
            <w:r>
              <w:rPr>
                <w:rFonts w:ascii="Arial" w:hAnsi="Arial"/>
                <w:i/>
                <w:sz w:val="16"/>
              </w:rPr>
              <w:t>Evaluación</w:t>
            </w:r>
            <w:r>
              <w:rPr>
                <w:rFonts w:ascii="Arial" w:hAnsi="Arial"/>
                <w:i/>
                <w:spacing w:val="-11"/>
                <w:sz w:val="16"/>
              </w:rPr>
              <w:t> </w:t>
            </w:r>
            <w:r>
              <w:rPr>
                <w:rFonts w:ascii="Arial" w:hAnsi="Arial"/>
                <w:i/>
                <w:sz w:val="16"/>
              </w:rPr>
              <w:t>de</w:t>
            </w:r>
          </w:p>
          <w:p>
            <w:pPr>
              <w:pStyle w:val="TableParagraph"/>
              <w:spacing w:line="184" w:lineRule="exact"/>
              <w:ind w:left="70" w:right="217"/>
              <w:rPr>
                <w:rFonts w:ascii="Arial" w:hAnsi="Arial"/>
                <w:i/>
                <w:sz w:val="16"/>
              </w:rPr>
            </w:pPr>
            <w:r>
              <w:rPr>
                <w:rFonts w:ascii="Arial" w:hAnsi="Arial"/>
                <w:i/>
                <w:spacing w:val="-2"/>
                <w:sz w:val="16"/>
              </w:rPr>
              <w:t>Competencias Socio-ocupacionales en</w:t>
            </w:r>
            <w:r>
              <w:rPr>
                <w:rFonts w:ascii="Arial" w:hAnsi="Arial"/>
                <w:i/>
                <w:spacing w:val="-4"/>
                <w:sz w:val="16"/>
              </w:rPr>
              <w:t> </w:t>
            </w:r>
            <w:r>
              <w:rPr>
                <w:rFonts w:ascii="Arial" w:hAnsi="Arial"/>
                <w:i/>
                <w:spacing w:val="-2"/>
                <w:sz w:val="16"/>
              </w:rPr>
              <w:t>la </w:t>
            </w:r>
            <w:r>
              <w:rPr>
                <w:rFonts w:ascii="Arial" w:hAnsi="Arial"/>
                <w:i/>
                <w:sz w:val="16"/>
              </w:rPr>
              <w:t>Enseñanza Básica Secundaria y Media"</w:t>
            </w:r>
          </w:p>
        </w:tc>
        <w:tc>
          <w:tcPr>
            <w:tcW w:w="1175" w:type="dxa"/>
          </w:tcPr>
          <w:p>
            <w:pPr>
              <w:pStyle w:val="TableParagraph"/>
              <w:rPr>
                <w:rFonts w:ascii="Arial"/>
                <w:b/>
                <w:sz w:val="16"/>
              </w:rPr>
            </w:pPr>
          </w:p>
          <w:p>
            <w:pPr>
              <w:pStyle w:val="TableParagraph"/>
              <w:spacing w:before="107"/>
              <w:rPr>
                <w:rFonts w:ascii="Arial"/>
                <w:b/>
                <w:sz w:val="16"/>
              </w:rPr>
            </w:pPr>
          </w:p>
          <w:p>
            <w:pPr>
              <w:pStyle w:val="TableParagraph"/>
              <w:spacing w:line="235" w:lineRule="auto"/>
              <w:ind w:left="188" w:hanging="117"/>
              <w:rPr>
                <w:sz w:val="16"/>
              </w:rPr>
            </w:pPr>
            <w:r>
              <w:rPr>
                <w:spacing w:val="-2"/>
                <w:sz w:val="16"/>
              </w:rPr>
              <w:t>En</w:t>
            </w:r>
            <w:r>
              <w:rPr>
                <w:spacing w:val="-10"/>
                <w:sz w:val="16"/>
              </w:rPr>
              <w:t> </w:t>
            </w:r>
            <w:r>
              <w:rPr>
                <w:spacing w:val="-2"/>
                <w:sz w:val="16"/>
              </w:rPr>
              <w:t>proceso</w:t>
            </w:r>
            <w:r>
              <w:rPr>
                <w:spacing w:val="-9"/>
                <w:sz w:val="16"/>
              </w:rPr>
              <w:t> </w:t>
            </w:r>
            <w:r>
              <w:rPr>
                <w:spacing w:val="-2"/>
                <w:sz w:val="16"/>
              </w:rPr>
              <w:t>de publicación</w:t>
            </w:r>
          </w:p>
        </w:tc>
      </w:tr>
    </w:tbl>
    <w:p>
      <w:pPr>
        <w:spacing w:before="12"/>
        <w:ind w:left="722" w:right="0" w:firstLine="0"/>
        <w:jc w:val="center"/>
        <w:rPr>
          <w:sz w:val="18"/>
        </w:rPr>
      </w:pPr>
      <w:r>
        <w:rPr>
          <w:sz w:val="18"/>
        </w:rPr>
        <w:t>Fuente.</w:t>
      </w:r>
      <w:r>
        <w:rPr>
          <w:spacing w:val="-10"/>
          <w:sz w:val="18"/>
        </w:rPr>
        <w:t> </w:t>
      </w:r>
      <w:r>
        <w:rPr>
          <w:sz w:val="18"/>
        </w:rPr>
        <w:t>CESPOSUR-</w:t>
      </w:r>
      <w:r>
        <w:rPr>
          <w:spacing w:val="-11"/>
          <w:sz w:val="18"/>
        </w:rPr>
        <w:t> </w:t>
      </w:r>
      <w:r>
        <w:rPr>
          <w:sz w:val="18"/>
        </w:rPr>
        <w:t>Fecha</w:t>
      </w:r>
      <w:r>
        <w:rPr>
          <w:spacing w:val="-11"/>
          <w:sz w:val="18"/>
        </w:rPr>
        <w:t> </w:t>
      </w:r>
      <w:r>
        <w:rPr>
          <w:sz w:val="18"/>
        </w:rPr>
        <w:t>de</w:t>
      </w:r>
      <w:r>
        <w:rPr>
          <w:spacing w:val="-11"/>
          <w:sz w:val="18"/>
        </w:rPr>
        <w:t> </w:t>
      </w:r>
      <w:r>
        <w:rPr>
          <w:sz w:val="18"/>
        </w:rPr>
        <w:t>corte:</w:t>
      </w:r>
      <w:r>
        <w:rPr>
          <w:spacing w:val="-10"/>
          <w:sz w:val="18"/>
        </w:rPr>
        <w:t> </w:t>
      </w:r>
      <w:r>
        <w:rPr>
          <w:sz w:val="18"/>
        </w:rPr>
        <w:t>diciembre</w:t>
      </w:r>
      <w:r>
        <w:rPr>
          <w:spacing w:val="-10"/>
          <w:sz w:val="18"/>
        </w:rPr>
        <w:t> </w:t>
      </w:r>
      <w:r>
        <w:rPr>
          <w:spacing w:val="-4"/>
          <w:sz w:val="18"/>
        </w:rPr>
        <w:t>2025</w:t>
      </w:r>
    </w:p>
    <w:p>
      <w:pPr>
        <w:pStyle w:val="Heading2"/>
        <w:spacing w:before="171"/>
        <w:ind w:left="723"/>
        <w:jc w:val="center"/>
      </w:pPr>
      <w:r>
        <w:rPr/>
        <w:t>Gráfica</w:t>
      </w:r>
      <w:r>
        <w:rPr>
          <w:spacing w:val="-14"/>
        </w:rPr>
        <w:t> </w:t>
      </w:r>
      <w:r>
        <w:rPr/>
        <w:t>8.</w:t>
      </w:r>
      <w:r>
        <w:rPr>
          <w:spacing w:val="-12"/>
        </w:rPr>
        <w:t> </w:t>
      </w:r>
      <w:r>
        <w:rPr/>
        <w:t>Producción</w:t>
      </w:r>
      <w:r>
        <w:rPr>
          <w:spacing w:val="-7"/>
        </w:rPr>
        <w:t> </w:t>
      </w:r>
      <w:r>
        <w:rPr/>
        <w:t>intelectual</w:t>
      </w:r>
      <w:r>
        <w:rPr>
          <w:spacing w:val="-11"/>
        </w:rPr>
        <w:t> </w:t>
      </w:r>
      <w:r>
        <w:rPr/>
        <w:t>proyectos</w:t>
      </w:r>
      <w:r>
        <w:rPr>
          <w:spacing w:val="-10"/>
        </w:rPr>
        <w:t> </w:t>
      </w:r>
      <w:r>
        <w:rPr/>
        <w:t>de</w:t>
      </w:r>
      <w:r>
        <w:rPr>
          <w:spacing w:val="-11"/>
        </w:rPr>
        <w:t> </w:t>
      </w:r>
      <w:r>
        <w:rPr/>
        <w:t>investigación</w:t>
      </w:r>
      <w:r>
        <w:rPr>
          <w:spacing w:val="-7"/>
        </w:rPr>
        <w:t> </w:t>
      </w:r>
      <w:r>
        <w:rPr>
          <w:spacing w:val="-4"/>
        </w:rPr>
        <w:t>2025</w:t>
      </w:r>
    </w:p>
    <w:p>
      <w:pPr>
        <w:pStyle w:val="BodyText"/>
        <w:spacing w:before="3"/>
        <w:rPr>
          <w:rFonts w:ascii="Arial"/>
          <w:b/>
          <w:sz w:val="15"/>
        </w:rPr>
      </w:pPr>
      <w:r>
        <w:rPr>
          <w:rFonts w:ascii="Arial"/>
          <w:b/>
          <w:sz w:val="15"/>
        </w:rPr>
        <mc:AlternateContent>
          <mc:Choice Requires="wps">
            <w:drawing>
              <wp:anchor distT="0" distB="0" distL="0" distR="0" allowOverlap="1" layoutInCell="1" locked="0" behindDoc="1" simplePos="0" relativeHeight="487638528">
                <wp:simplePos x="0" y="0"/>
                <wp:positionH relativeFrom="page">
                  <wp:posOffset>2072068</wp:posOffset>
                </wp:positionH>
                <wp:positionV relativeFrom="paragraph">
                  <wp:posOffset>127217</wp:posOffset>
                </wp:positionV>
                <wp:extent cx="3621404" cy="2015489"/>
                <wp:effectExtent l="0" t="0" r="0" b="0"/>
                <wp:wrapTopAndBottom/>
                <wp:docPr id="373" name="Group 373"/>
                <wp:cNvGraphicFramePr>
                  <a:graphicFrameLocks/>
                </wp:cNvGraphicFramePr>
                <a:graphic>
                  <a:graphicData uri="http://schemas.microsoft.com/office/word/2010/wordprocessingGroup">
                    <wpg:wgp>
                      <wpg:cNvPr id="373" name="Group 373"/>
                      <wpg:cNvGrpSpPr/>
                      <wpg:grpSpPr>
                        <a:xfrm>
                          <a:off x="0" y="0"/>
                          <a:ext cx="3621404" cy="2015489"/>
                          <a:chExt cx="3621404" cy="2015489"/>
                        </a:xfrm>
                      </wpg:grpSpPr>
                      <wps:wsp>
                        <wps:cNvPr id="374" name="Graphic 374"/>
                        <wps:cNvSpPr/>
                        <wps:spPr>
                          <a:xfrm>
                            <a:off x="4762" y="4762"/>
                            <a:ext cx="3611879" cy="2005964"/>
                          </a:xfrm>
                          <a:custGeom>
                            <a:avLst/>
                            <a:gdLst/>
                            <a:ahLst/>
                            <a:cxnLst/>
                            <a:rect l="l" t="t" r="r" b="b"/>
                            <a:pathLst>
                              <a:path w="3611879" h="2005964">
                                <a:moveTo>
                                  <a:pt x="139445" y="140208"/>
                                </a:moveTo>
                                <a:lnTo>
                                  <a:pt x="139445" y="1511681"/>
                                </a:lnTo>
                              </a:path>
                              <a:path w="3611879" h="2005964">
                                <a:moveTo>
                                  <a:pt x="1250315" y="140208"/>
                                </a:moveTo>
                                <a:lnTo>
                                  <a:pt x="1250315" y="1511681"/>
                                </a:lnTo>
                              </a:path>
                              <a:path w="3611879" h="2005964">
                                <a:moveTo>
                                  <a:pt x="2361565" y="140208"/>
                                </a:moveTo>
                                <a:lnTo>
                                  <a:pt x="2361565" y="1511681"/>
                                </a:lnTo>
                              </a:path>
                              <a:path w="3611879" h="2005964">
                                <a:moveTo>
                                  <a:pt x="3472433" y="140208"/>
                                </a:moveTo>
                                <a:lnTo>
                                  <a:pt x="3472433" y="1511681"/>
                                </a:lnTo>
                              </a:path>
                              <a:path w="3611879" h="2005964">
                                <a:moveTo>
                                  <a:pt x="139445" y="1511681"/>
                                </a:moveTo>
                                <a:lnTo>
                                  <a:pt x="3472433" y="1511681"/>
                                </a:lnTo>
                              </a:path>
                              <a:path w="3611879" h="2005964">
                                <a:moveTo>
                                  <a:pt x="0" y="2005584"/>
                                </a:moveTo>
                                <a:lnTo>
                                  <a:pt x="3611879" y="2005584"/>
                                </a:lnTo>
                                <a:lnTo>
                                  <a:pt x="3611879" y="0"/>
                                </a:lnTo>
                                <a:lnTo>
                                  <a:pt x="0" y="0"/>
                                </a:lnTo>
                                <a:lnTo>
                                  <a:pt x="0" y="2005584"/>
                                </a:lnTo>
                                <a:close/>
                              </a:path>
                            </a:pathLst>
                          </a:custGeom>
                          <a:ln w="9525">
                            <a:solidFill>
                              <a:srgbClr val="D9D9D9"/>
                            </a:solidFill>
                            <a:prstDash val="solid"/>
                          </a:ln>
                        </wps:spPr>
                        <wps:bodyPr wrap="square" lIns="0" tIns="0" rIns="0" bIns="0" rtlCol="0">
                          <a:prstTxWarp prst="textNoShape">
                            <a:avLst/>
                          </a:prstTxWarp>
                          <a:noAutofit/>
                        </wps:bodyPr>
                      </wps:wsp>
                      <wps:wsp>
                        <wps:cNvPr id="375" name="Textbox 375"/>
                        <wps:cNvSpPr txBox="1"/>
                        <wps:spPr>
                          <a:xfrm>
                            <a:off x="153733" y="1580399"/>
                            <a:ext cx="1083310" cy="113664"/>
                          </a:xfrm>
                          <a:prstGeom prst="rect">
                            <a:avLst/>
                          </a:prstGeom>
                        </wps:spPr>
                        <wps:txbx>
                          <w:txbxContent>
                            <w:p>
                              <w:pPr>
                                <w:spacing w:line="178" w:lineRule="exact" w:before="0"/>
                                <w:ind w:left="0" w:right="0" w:firstLine="0"/>
                                <w:jc w:val="left"/>
                                <w:rPr>
                                  <w:sz w:val="16"/>
                                </w:rPr>
                              </w:pPr>
                              <w:r>
                                <w:rPr>
                                  <w:sz w:val="16"/>
                                </w:rPr>
                                <w:t>L</w:t>
                              </w:r>
                              <w:r>
                                <w:rPr>
                                  <w:spacing w:val="-22"/>
                                  <w:sz w:val="16"/>
                                </w:rPr>
                                <w:t> </w:t>
                              </w:r>
                              <w:r>
                                <w:rPr>
                                  <w:sz w:val="16"/>
                                </w:rPr>
                                <w:t>i</w:t>
                              </w:r>
                              <w:r>
                                <w:rPr>
                                  <w:spacing w:val="-20"/>
                                  <w:sz w:val="16"/>
                                </w:rPr>
                                <w:t> </w:t>
                              </w:r>
                              <w:r>
                                <w:rPr>
                                  <w:sz w:val="16"/>
                                </w:rPr>
                                <w:t>b</w:t>
                              </w:r>
                              <w:r>
                                <w:rPr>
                                  <w:spacing w:val="-23"/>
                                  <w:sz w:val="16"/>
                                </w:rPr>
                                <w:t> </w:t>
                              </w:r>
                              <w:r>
                                <w:rPr>
                                  <w:sz w:val="16"/>
                                </w:rPr>
                                <w:t>r</w:t>
                              </w:r>
                              <w:r>
                                <w:rPr>
                                  <w:spacing w:val="-21"/>
                                  <w:sz w:val="16"/>
                                </w:rPr>
                                <w:t> </w:t>
                              </w:r>
                              <w:r>
                                <w:rPr>
                                  <w:sz w:val="16"/>
                                </w:rPr>
                                <w:t>o</w:t>
                              </w:r>
                              <w:r>
                                <w:rPr>
                                  <w:spacing w:val="-23"/>
                                  <w:sz w:val="16"/>
                                </w:rPr>
                                <w:t> </w:t>
                              </w:r>
                              <w:r>
                                <w:rPr>
                                  <w:sz w:val="16"/>
                                </w:rPr>
                                <w:t>s</w:t>
                              </w:r>
                              <w:r>
                                <w:rPr>
                                  <w:spacing w:val="41"/>
                                  <w:sz w:val="16"/>
                                </w:rPr>
                                <w:t> </w:t>
                              </w:r>
                              <w:r>
                                <w:rPr>
                                  <w:sz w:val="16"/>
                                </w:rPr>
                                <w:t>y</w:t>
                              </w:r>
                              <w:r>
                                <w:rPr>
                                  <w:spacing w:val="48"/>
                                  <w:sz w:val="16"/>
                                </w:rPr>
                                <w:t> </w:t>
                              </w:r>
                              <w:r>
                                <w:rPr>
                                  <w:sz w:val="16"/>
                                </w:rPr>
                                <w:t>M</w:t>
                              </w:r>
                              <w:r>
                                <w:rPr>
                                  <w:spacing w:val="-23"/>
                                  <w:sz w:val="16"/>
                                </w:rPr>
                                <w:t> </w:t>
                              </w:r>
                              <w:r>
                                <w:rPr>
                                  <w:sz w:val="16"/>
                                </w:rPr>
                                <w:t>e</w:t>
                              </w:r>
                              <w:r>
                                <w:rPr>
                                  <w:spacing w:val="-22"/>
                                  <w:sz w:val="16"/>
                                </w:rPr>
                                <w:t> </w:t>
                              </w:r>
                              <w:r>
                                <w:rPr>
                                  <w:sz w:val="16"/>
                                </w:rPr>
                                <w:t>m</w:t>
                              </w:r>
                              <w:r>
                                <w:rPr>
                                  <w:spacing w:val="-18"/>
                                  <w:sz w:val="16"/>
                                </w:rPr>
                                <w:t> </w:t>
                              </w:r>
                              <w:r>
                                <w:rPr>
                                  <w:sz w:val="16"/>
                                </w:rPr>
                                <w:t>o</w:t>
                              </w:r>
                              <w:r>
                                <w:rPr>
                                  <w:spacing w:val="-22"/>
                                  <w:sz w:val="16"/>
                                </w:rPr>
                                <w:t> </w:t>
                              </w:r>
                              <w:r>
                                <w:rPr>
                                  <w:sz w:val="16"/>
                                </w:rPr>
                                <w:t>r</w:t>
                              </w:r>
                              <w:r>
                                <w:rPr>
                                  <w:spacing w:val="-21"/>
                                  <w:sz w:val="16"/>
                                </w:rPr>
                                <w:t> </w:t>
                              </w:r>
                              <w:r>
                                <w:rPr>
                                  <w:sz w:val="16"/>
                                </w:rPr>
                                <w:t>i</w:t>
                              </w:r>
                              <w:r>
                                <w:rPr>
                                  <w:spacing w:val="-20"/>
                                  <w:sz w:val="16"/>
                                </w:rPr>
                                <w:t> </w:t>
                              </w:r>
                              <w:r>
                                <w:rPr>
                                  <w:sz w:val="16"/>
                                </w:rPr>
                                <w:t>a</w:t>
                              </w:r>
                              <w:r>
                                <w:rPr>
                                  <w:spacing w:val="-23"/>
                                  <w:sz w:val="16"/>
                                </w:rPr>
                                <w:t> </w:t>
                              </w:r>
                              <w:r>
                                <w:rPr>
                                  <w:spacing w:val="-10"/>
                                  <w:sz w:val="16"/>
                                </w:rPr>
                                <w:t>s</w:t>
                              </w:r>
                            </w:p>
                          </w:txbxContent>
                        </wps:txbx>
                        <wps:bodyPr wrap="square" lIns="0" tIns="0" rIns="0" bIns="0" rtlCol="0">
                          <a:noAutofit/>
                        </wps:bodyPr>
                      </wps:wsp>
                      <wps:wsp>
                        <wps:cNvPr id="376" name="Textbox 376"/>
                        <wps:cNvSpPr txBox="1"/>
                        <wps:spPr>
                          <a:xfrm>
                            <a:off x="1543875" y="1580399"/>
                            <a:ext cx="530860" cy="113664"/>
                          </a:xfrm>
                          <a:prstGeom prst="rect">
                            <a:avLst/>
                          </a:prstGeom>
                        </wps:spPr>
                        <wps:txbx>
                          <w:txbxContent>
                            <w:p>
                              <w:pPr>
                                <w:spacing w:line="178" w:lineRule="exact" w:before="0"/>
                                <w:ind w:left="0" w:right="0" w:firstLine="0"/>
                                <w:jc w:val="left"/>
                                <w:rPr>
                                  <w:sz w:val="16"/>
                                </w:rPr>
                              </w:pPr>
                              <w:r>
                                <w:rPr>
                                  <w:spacing w:val="-2"/>
                                  <w:sz w:val="16"/>
                                </w:rPr>
                                <w:t>A</w:t>
                              </w:r>
                              <w:r>
                                <w:rPr>
                                  <w:spacing w:val="-20"/>
                                  <w:sz w:val="16"/>
                                </w:rPr>
                                <w:t> </w:t>
                              </w:r>
                              <w:r>
                                <w:rPr>
                                  <w:spacing w:val="-2"/>
                                  <w:sz w:val="16"/>
                                </w:rPr>
                                <w:t>r</w:t>
                              </w:r>
                              <w:r>
                                <w:rPr>
                                  <w:spacing w:val="-20"/>
                                  <w:sz w:val="16"/>
                                </w:rPr>
                                <w:t> </w:t>
                              </w:r>
                              <w:r>
                                <w:rPr>
                                  <w:spacing w:val="-2"/>
                                  <w:sz w:val="16"/>
                                </w:rPr>
                                <w:t>t</w:t>
                              </w:r>
                              <w:r>
                                <w:rPr>
                                  <w:spacing w:val="-20"/>
                                  <w:sz w:val="16"/>
                                </w:rPr>
                                <w:t> </w:t>
                              </w:r>
                              <w:r>
                                <w:rPr>
                                  <w:spacing w:val="-2"/>
                                  <w:sz w:val="16"/>
                                </w:rPr>
                                <w:t>í</w:t>
                              </w:r>
                              <w:r>
                                <w:rPr>
                                  <w:spacing w:val="-21"/>
                                  <w:sz w:val="16"/>
                                </w:rPr>
                                <w:t> </w:t>
                              </w:r>
                              <w:r>
                                <w:rPr>
                                  <w:spacing w:val="-2"/>
                                  <w:sz w:val="16"/>
                                </w:rPr>
                                <w:t>c</w:t>
                              </w:r>
                              <w:r>
                                <w:rPr>
                                  <w:spacing w:val="-17"/>
                                  <w:sz w:val="16"/>
                                </w:rPr>
                                <w:t> </w:t>
                              </w:r>
                              <w:r>
                                <w:rPr>
                                  <w:spacing w:val="-2"/>
                                  <w:sz w:val="16"/>
                                </w:rPr>
                                <w:t>u</w:t>
                              </w:r>
                              <w:r>
                                <w:rPr>
                                  <w:spacing w:val="-20"/>
                                  <w:sz w:val="16"/>
                                </w:rPr>
                                <w:t> </w:t>
                              </w:r>
                              <w:r>
                                <w:rPr>
                                  <w:spacing w:val="-2"/>
                                  <w:sz w:val="16"/>
                                </w:rPr>
                                <w:t>l</w:t>
                              </w:r>
                              <w:r>
                                <w:rPr>
                                  <w:spacing w:val="-18"/>
                                  <w:sz w:val="16"/>
                                </w:rPr>
                                <w:t> </w:t>
                              </w:r>
                              <w:r>
                                <w:rPr>
                                  <w:spacing w:val="-2"/>
                                  <w:sz w:val="16"/>
                                </w:rPr>
                                <w:t>o</w:t>
                              </w:r>
                              <w:r>
                                <w:rPr>
                                  <w:spacing w:val="-19"/>
                                  <w:sz w:val="16"/>
                                </w:rPr>
                                <w:t> </w:t>
                              </w:r>
                              <w:r>
                                <w:rPr>
                                  <w:spacing w:val="-10"/>
                                  <w:sz w:val="16"/>
                                </w:rPr>
                                <w:t>s</w:t>
                              </w:r>
                            </w:p>
                          </w:txbxContent>
                        </wps:txbx>
                        <wps:bodyPr wrap="square" lIns="0" tIns="0" rIns="0" bIns="0" rtlCol="0">
                          <a:noAutofit/>
                        </wps:bodyPr>
                      </wps:wsp>
                      <wps:wsp>
                        <wps:cNvPr id="377" name="Textbox 377"/>
                        <wps:cNvSpPr txBox="1"/>
                        <wps:spPr>
                          <a:xfrm>
                            <a:off x="2384615" y="1581669"/>
                            <a:ext cx="1083945" cy="342265"/>
                          </a:xfrm>
                          <a:prstGeom prst="rect">
                            <a:avLst/>
                          </a:prstGeom>
                        </wps:spPr>
                        <wps:txbx>
                          <w:txbxContent>
                            <w:p>
                              <w:pPr>
                                <w:spacing w:line="235" w:lineRule="auto" w:before="0"/>
                                <w:ind w:left="133" w:right="142" w:firstLine="0"/>
                                <w:jc w:val="center"/>
                                <w:rPr>
                                  <w:sz w:val="16"/>
                                </w:rPr>
                              </w:pPr>
                              <w:r>
                                <w:rPr>
                                  <w:sz w:val="16"/>
                                </w:rPr>
                                <w:t>D</w:t>
                              </w:r>
                              <w:r>
                                <w:rPr>
                                  <w:spacing w:val="-21"/>
                                  <w:sz w:val="16"/>
                                </w:rPr>
                                <w:t> </w:t>
                              </w:r>
                              <w:r>
                                <w:rPr>
                                  <w:sz w:val="16"/>
                                </w:rPr>
                                <w:t>o</w:t>
                              </w:r>
                              <w:r>
                                <w:rPr>
                                  <w:spacing w:val="-21"/>
                                  <w:sz w:val="16"/>
                                </w:rPr>
                                <w:t> </w:t>
                              </w:r>
                              <w:r>
                                <w:rPr>
                                  <w:sz w:val="16"/>
                                </w:rPr>
                                <w:t>c</w:t>
                              </w:r>
                              <w:r>
                                <w:rPr>
                                  <w:spacing w:val="-18"/>
                                  <w:sz w:val="16"/>
                                </w:rPr>
                                <w:t> </w:t>
                              </w:r>
                              <w:r>
                                <w:rPr>
                                  <w:sz w:val="16"/>
                                </w:rPr>
                                <w:t>u</w:t>
                              </w:r>
                              <w:r>
                                <w:rPr>
                                  <w:spacing w:val="-21"/>
                                  <w:sz w:val="16"/>
                                </w:rPr>
                                <w:t> </w:t>
                              </w:r>
                              <w:r>
                                <w:rPr>
                                  <w:sz w:val="16"/>
                                </w:rPr>
                                <w:t>m</w:t>
                              </w:r>
                              <w:r>
                                <w:rPr>
                                  <w:spacing w:val="-18"/>
                                  <w:sz w:val="16"/>
                                </w:rPr>
                                <w:t> </w:t>
                              </w:r>
                              <w:r>
                                <w:rPr>
                                  <w:sz w:val="16"/>
                                </w:rPr>
                                <w:t>e</w:t>
                              </w:r>
                              <w:r>
                                <w:rPr>
                                  <w:spacing w:val="-21"/>
                                  <w:sz w:val="16"/>
                                </w:rPr>
                                <w:t> </w:t>
                              </w:r>
                              <w:r>
                                <w:rPr>
                                  <w:sz w:val="16"/>
                                </w:rPr>
                                <w:t>n</w:t>
                              </w:r>
                              <w:r>
                                <w:rPr>
                                  <w:spacing w:val="-21"/>
                                  <w:sz w:val="16"/>
                                </w:rPr>
                                <w:t> </w:t>
                              </w:r>
                              <w:r>
                                <w:rPr>
                                  <w:sz w:val="16"/>
                                </w:rPr>
                                <w:t>t</w:t>
                              </w:r>
                              <w:r>
                                <w:rPr>
                                  <w:spacing w:val="-21"/>
                                  <w:sz w:val="16"/>
                                </w:rPr>
                                <w:t> </w:t>
                              </w:r>
                              <w:r>
                                <w:rPr>
                                  <w:sz w:val="16"/>
                                </w:rPr>
                                <w:t>o</w:t>
                              </w:r>
                              <w:r>
                                <w:rPr>
                                  <w:spacing w:val="-21"/>
                                  <w:sz w:val="16"/>
                                </w:rPr>
                                <w:t> </w:t>
                              </w:r>
                              <w:r>
                                <w:rPr>
                                  <w:sz w:val="16"/>
                                </w:rPr>
                                <w:t>s</w:t>
                              </w:r>
                              <w:r>
                                <w:rPr>
                                  <w:spacing w:val="13"/>
                                  <w:sz w:val="16"/>
                                </w:rPr>
                                <w:t> </w:t>
                              </w:r>
                              <w:r>
                                <w:rPr>
                                  <w:sz w:val="16"/>
                                </w:rPr>
                                <w:t>d</w:t>
                              </w:r>
                              <w:r>
                                <w:rPr>
                                  <w:spacing w:val="-21"/>
                                  <w:sz w:val="16"/>
                                </w:rPr>
                                <w:t> </w:t>
                              </w:r>
                              <w:r>
                                <w:rPr>
                                  <w:sz w:val="16"/>
                                </w:rPr>
                                <w:t>e T</w:t>
                              </w:r>
                              <w:r>
                                <w:rPr>
                                  <w:spacing w:val="-7"/>
                                  <w:sz w:val="16"/>
                                </w:rPr>
                                <w:t> </w:t>
                              </w:r>
                              <w:r>
                                <w:rPr>
                                  <w:sz w:val="16"/>
                                </w:rPr>
                                <w:t>r</w:t>
                              </w:r>
                              <w:r>
                                <w:rPr>
                                  <w:spacing w:val="-9"/>
                                  <w:sz w:val="16"/>
                                </w:rPr>
                                <w:t> </w:t>
                              </w:r>
                              <w:r>
                                <w:rPr>
                                  <w:sz w:val="16"/>
                                </w:rPr>
                                <w:t>a</w:t>
                              </w:r>
                              <w:r>
                                <w:rPr>
                                  <w:spacing w:val="-7"/>
                                  <w:sz w:val="16"/>
                                </w:rPr>
                                <w:t> </w:t>
                              </w:r>
                              <w:r>
                                <w:rPr>
                                  <w:sz w:val="16"/>
                                </w:rPr>
                                <w:t>b</w:t>
                              </w:r>
                              <w:r>
                                <w:rPr>
                                  <w:spacing w:val="-10"/>
                                  <w:sz w:val="16"/>
                                </w:rPr>
                                <w:t> </w:t>
                              </w:r>
                              <w:r>
                                <w:rPr>
                                  <w:sz w:val="16"/>
                                </w:rPr>
                                <w:t>a</w:t>
                              </w:r>
                              <w:r>
                                <w:rPr>
                                  <w:spacing w:val="-9"/>
                                  <w:sz w:val="16"/>
                                </w:rPr>
                                <w:t> </w:t>
                              </w:r>
                              <w:r>
                                <w:rPr>
                                  <w:sz w:val="16"/>
                                </w:rPr>
                                <w:t>j</w:t>
                              </w:r>
                              <w:r>
                                <w:rPr>
                                  <w:spacing w:val="-5"/>
                                  <w:sz w:val="16"/>
                                </w:rPr>
                                <w:t> </w:t>
                              </w:r>
                              <w:r>
                                <w:rPr>
                                  <w:sz w:val="16"/>
                                </w:rPr>
                                <w:t>o</w:t>
                              </w:r>
                              <w:r>
                                <w:rPr>
                                  <w:spacing w:val="40"/>
                                  <w:sz w:val="16"/>
                                </w:rPr>
                                <w:t> </w:t>
                              </w:r>
                              <w:r>
                                <w:rPr>
                                  <w:sz w:val="16"/>
                                </w:rPr>
                                <w:t>e</w:t>
                              </w:r>
                            </w:p>
                            <w:p>
                              <w:pPr>
                                <w:spacing w:line="180" w:lineRule="exact" w:before="0"/>
                                <w:ind w:left="0" w:right="18" w:firstLine="0"/>
                                <w:jc w:val="center"/>
                                <w:rPr>
                                  <w:sz w:val="16"/>
                                </w:rPr>
                              </w:pPr>
                              <w:r>
                                <w:rPr>
                                  <w:sz w:val="16"/>
                                </w:rPr>
                                <w:t>I</w:t>
                              </w:r>
                              <w:r>
                                <w:rPr>
                                  <w:spacing w:val="-21"/>
                                  <w:sz w:val="16"/>
                                </w:rPr>
                                <w:t> </w:t>
                              </w:r>
                              <w:r>
                                <w:rPr>
                                  <w:sz w:val="16"/>
                                </w:rPr>
                                <w:t>n</w:t>
                              </w:r>
                              <w:r>
                                <w:rPr>
                                  <w:spacing w:val="-22"/>
                                  <w:sz w:val="16"/>
                                </w:rPr>
                                <w:t> </w:t>
                              </w:r>
                              <w:r>
                                <w:rPr>
                                  <w:sz w:val="16"/>
                                </w:rPr>
                                <w:t>f</w:t>
                              </w:r>
                              <w:r>
                                <w:rPr>
                                  <w:spacing w:val="-20"/>
                                  <w:sz w:val="16"/>
                                </w:rPr>
                                <w:t> </w:t>
                              </w:r>
                              <w:r>
                                <w:rPr>
                                  <w:sz w:val="16"/>
                                </w:rPr>
                                <w:t>o</w:t>
                              </w:r>
                              <w:r>
                                <w:rPr>
                                  <w:spacing w:val="-23"/>
                                  <w:sz w:val="16"/>
                                </w:rPr>
                                <w:t> </w:t>
                              </w:r>
                              <w:r>
                                <w:rPr>
                                  <w:sz w:val="16"/>
                                </w:rPr>
                                <w:t>r</w:t>
                              </w:r>
                              <w:r>
                                <w:rPr>
                                  <w:spacing w:val="-21"/>
                                  <w:sz w:val="16"/>
                                </w:rPr>
                                <w:t> </w:t>
                              </w:r>
                              <w:r>
                                <w:rPr>
                                  <w:sz w:val="16"/>
                                </w:rPr>
                                <w:t>m</w:t>
                              </w:r>
                              <w:r>
                                <w:rPr>
                                  <w:spacing w:val="-17"/>
                                  <w:sz w:val="16"/>
                                </w:rPr>
                                <w:t> </w:t>
                              </w:r>
                              <w:r>
                                <w:rPr>
                                  <w:sz w:val="16"/>
                                </w:rPr>
                                <w:t>e</w:t>
                              </w:r>
                              <w:r>
                                <w:rPr>
                                  <w:spacing w:val="-23"/>
                                  <w:sz w:val="16"/>
                                </w:rPr>
                                <w:t> </w:t>
                              </w:r>
                              <w:r>
                                <w:rPr>
                                  <w:sz w:val="16"/>
                                </w:rPr>
                                <w:t>s</w:t>
                              </w:r>
                              <w:r>
                                <w:rPr>
                                  <w:spacing w:val="33"/>
                                  <w:sz w:val="16"/>
                                </w:rPr>
                                <w:t> </w:t>
                              </w:r>
                              <w:r>
                                <w:rPr>
                                  <w:sz w:val="16"/>
                                </w:rPr>
                                <w:t>T</w:t>
                              </w:r>
                              <w:r>
                                <w:rPr>
                                  <w:spacing w:val="-20"/>
                                  <w:sz w:val="16"/>
                                </w:rPr>
                                <w:t> </w:t>
                              </w:r>
                              <w:r>
                                <w:rPr>
                                  <w:sz w:val="16"/>
                                </w:rPr>
                                <w:t>é</w:t>
                              </w:r>
                              <w:r>
                                <w:rPr>
                                  <w:spacing w:val="-22"/>
                                  <w:sz w:val="16"/>
                                </w:rPr>
                                <w:t> </w:t>
                              </w:r>
                              <w:r>
                                <w:rPr>
                                  <w:sz w:val="16"/>
                                </w:rPr>
                                <w:t>c</w:t>
                              </w:r>
                              <w:r>
                                <w:rPr>
                                  <w:spacing w:val="-19"/>
                                  <w:sz w:val="16"/>
                                </w:rPr>
                                <w:t> </w:t>
                              </w:r>
                              <w:r>
                                <w:rPr>
                                  <w:sz w:val="16"/>
                                </w:rPr>
                                <w:t>n</w:t>
                              </w:r>
                              <w:r>
                                <w:rPr>
                                  <w:spacing w:val="-21"/>
                                  <w:sz w:val="16"/>
                                </w:rPr>
                                <w:t> </w:t>
                              </w:r>
                              <w:r>
                                <w:rPr>
                                  <w:sz w:val="16"/>
                                </w:rPr>
                                <w:t>i</w:t>
                              </w:r>
                              <w:r>
                                <w:rPr>
                                  <w:spacing w:val="-22"/>
                                  <w:sz w:val="16"/>
                                </w:rPr>
                                <w:t> </w:t>
                              </w:r>
                              <w:r>
                                <w:rPr>
                                  <w:sz w:val="16"/>
                                </w:rPr>
                                <w:t>c</w:t>
                              </w:r>
                              <w:r>
                                <w:rPr>
                                  <w:spacing w:val="-19"/>
                                  <w:sz w:val="16"/>
                                </w:rPr>
                                <w:t> </w:t>
                              </w:r>
                              <w:r>
                                <w:rPr>
                                  <w:sz w:val="16"/>
                                </w:rPr>
                                <w:t>o</w:t>
                              </w:r>
                              <w:r>
                                <w:rPr>
                                  <w:spacing w:val="-22"/>
                                  <w:sz w:val="16"/>
                                </w:rPr>
                                <w:t> </w:t>
                              </w:r>
                              <w:r>
                                <w:rPr>
                                  <w:spacing w:val="-10"/>
                                  <w:sz w:val="16"/>
                                </w:rPr>
                                <w:t>s</w:t>
                              </w:r>
                            </w:p>
                          </w:txbxContent>
                        </wps:txbx>
                        <wps:bodyPr wrap="square" lIns="0" tIns="0" rIns="0" bIns="0" rtlCol="0">
                          <a:noAutofit/>
                        </wps:bodyPr>
                      </wps:wsp>
                      <wps:wsp>
                        <wps:cNvPr id="378" name="Textbox 378"/>
                        <wps:cNvSpPr txBox="1"/>
                        <wps:spPr>
                          <a:xfrm>
                            <a:off x="2611183" y="1211389"/>
                            <a:ext cx="620395" cy="304800"/>
                          </a:xfrm>
                          <a:prstGeom prst="rect">
                            <a:avLst/>
                          </a:prstGeom>
                          <a:solidFill>
                            <a:srgbClr val="990000"/>
                          </a:solidFill>
                        </wps:spPr>
                        <wps:txbx>
                          <w:txbxContent>
                            <w:p>
                              <w:pPr>
                                <w:spacing w:before="47"/>
                                <w:ind w:left="14" w:right="0" w:firstLine="0"/>
                                <w:jc w:val="center"/>
                                <w:rPr>
                                  <w:rFonts w:ascii="Arial"/>
                                  <w:b/>
                                  <w:color w:val="000000"/>
                                  <w:sz w:val="32"/>
                                </w:rPr>
                              </w:pPr>
                              <w:r>
                                <w:rPr>
                                  <w:rFonts w:ascii="Arial"/>
                                  <w:b/>
                                  <w:color w:val="FFFFFF"/>
                                  <w:spacing w:val="-10"/>
                                  <w:sz w:val="32"/>
                                </w:rPr>
                                <w:t>1</w:t>
                              </w:r>
                            </w:p>
                          </w:txbxContent>
                        </wps:txbx>
                        <wps:bodyPr wrap="square" lIns="0" tIns="0" rIns="0" bIns="0" rtlCol="0">
                          <a:noAutofit/>
                        </wps:bodyPr>
                      </wps:wsp>
                      <wps:wsp>
                        <wps:cNvPr id="379" name="Textbox 379"/>
                        <wps:cNvSpPr txBox="1"/>
                        <wps:spPr>
                          <a:xfrm>
                            <a:off x="389191" y="601789"/>
                            <a:ext cx="620395" cy="914400"/>
                          </a:xfrm>
                          <a:prstGeom prst="rect">
                            <a:avLst/>
                          </a:prstGeom>
                          <a:solidFill>
                            <a:srgbClr val="990000"/>
                          </a:solidFill>
                        </wps:spPr>
                        <wps:txbx>
                          <w:txbxContent>
                            <w:p>
                              <w:pPr>
                                <w:spacing w:line="240" w:lineRule="auto" w:before="175"/>
                                <w:rPr>
                                  <w:rFonts w:ascii="Arial"/>
                                  <w:b/>
                                  <w:color w:val="000000"/>
                                  <w:sz w:val="32"/>
                                </w:rPr>
                              </w:pPr>
                            </w:p>
                            <w:p>
                              <w:pPr>
                                <w:spacing w:before="0"/>
                                <w:ind w:left="14" w:right="3" w:firstLine="0"/>
                                <w:jc w:val="center"/>
                                <w:rPr>
                                  <w:rFonts w:ascii="Arial"/>
                                  <w:b/>
                                  <w:color w:val="000000"/>
                                  <w:sz w:val="32"/>
                                </w:rPr>
                              </w:pPr>
                              <w:r>
                                <w:rPr>
                                  <w:rFonts w:ascii="Arial"/>
                                  <w:b/>
                                  <w:color w:val="FFFFFF"/>
                                  <w:spacing w:val="-10"/>
                                  <w:sz w:val="32"/>
                                </w:rPr>
                                <w:t>3</w:t>
                              </w:r>
                            </w:p>
                          </w:txbxContent>
                        </wps:txbx>
                        <wps:bodyPr wrap="square" lIns="0" tIns="0" rIns="0" bIns="0" rtlCol="0">
                          <a:noAutofit/>
                        </wps:bodyPr>
                      </wps:wsp>
                      <wps:wsp>
                        <wps:cNvPr id="380" name="Textbox 380"/>
                        <wps:cNvSpPr txBox="1"/>
                        <wps:spPr>
                          <a:xfrm>
                            <a:off x="1500187" y="296989"/>
                            <a:ext cx="620395" cy="1219200"/>
                          </a:xfrm>
                          <a:prstGeom prst="rect">
                            <a:avLst/>
                          </a:prstGeom>
                          <a:solidFill>
                            <a:srgbClr val="990000"/>
                          </a:solidFill>
                        </wps:spPr>
                        <wps:txbx>
                          <w:txbxContent>
                            <w:p>
                              <w:pPr>
                                <w:spacing w:line="240" w:lineRule="auto" w:before="0"/>
                                <w:rPr>
                                  <w:rFonts w:ascii="Arial"/>
                                  <w:b/>
                                  <w:color w:val="000000"/>
                                  <w:sz w:val="32"/>
                                </w:rPr>
                              </w:pPr>
                            </w:p>
                            <w:p>
                              <w:pPr>
                                <w:spacing w:line="240" w:lineRule="auto" w:before="63"/>
                                <w:rPr>
                                  <w:rFonts w:ascii="Arial"/>
                                  <w:b/>
                                  <w:color w:val="000000"/>
                                  <w:sz w:val="32"/>
                                </w:rPr>
                              </w:pPr>
                            </w:p>
                            <w:p>
                              <w:pPr>
                                <w:spacing w:before="0"/>
                                <w:ind w:left="14" w:right="3" w:firstLine="0"/>
                                <w:jc w:val="center"/>
                                <w:rPr>
                                  <w:rFonts w:ascii="Arial"/>
                                  <w:b/>
                                  <w:color w:val="000000"/>
                                  <w:sz w:val="32"/>
                                </w:rPr>
                              </w:pPr>
                              <w:r>
                                <w:rPr>
                                  <w:rFonts w:ascii="Arial"/>
                                  <w:b/>
                                  <w:color w:val="FFFFFF"/>
                                  <w:spacing w:val="-10"/>
                                  <w:sz w:val="32"/>
                                </w:rPr>
                                <w:t>4</w:t>
                              </w:r>
                            </w:p>
                          </w:txbxContent>
                        </wps:txbx>
                        <wps:bodyPr wrap="square" lIns="0" tIns="0" rIns="0" bIns="0" rtlCol="0">
                          <a:noAutofit/>
                        </wps:bodyPr>
                      </wps:wsp>
                    </wpg:wgp>
                  </a:graphicData>
                </a:graphic>
              </wp:anchor>
            </w:drawing>
          </mc:Choice>
          <mc:Fallback>
            <w:pict>
              <v:group style="position:absolute;margin-left:163.154999pt;margin-top:10.017148pt;width:285.150pt;height:158.7pt;mso-position-horizontal-relative:page;mso-position-vertical-relative:paragraph;z-index:-15677952;mso-wrap-distance-left:0;mso-wrap-distance-right:0" id="docshapegroup353" coordorigin="3263,200" coordsize="5703,3174">
                <v:shape style="position:absolute;left:3270;top:207;width:5688;height:3159" id="docshape354" coordorigin="3271,208" coordsize="5688,3159" path="m3490,429l3490,2588m5240,429l5240,2588m6990,429l6990,2588m8739,429l8739,2588m3490,2588l8739,2588m3271,3366l8959,3366,8959,208,3271,208,3271,3366xe" filled="false" stroked="true" strokeweight=".75pt" strokecolor="#d9d9d9">
                  <v:path arrowok="t"/>
                  <v:stroke dashstyle="solid"/>
                </v:shape>
                <v:shape style="position:absolute;left:3505;top:2689;width:1706;height:179" type="#_x0000_t202" id="docshape355" filled="false" stroked="false">
                  <v:textbox inset="0,0,0,0">
                    <w:txbxContent>
                      <w:p>
                        <w:pPr>
                          <w:spacing w:line="178" w:lineRule="exact" w:before="0"/>
                          <w:ind w:left="0" w:right="0" w:firstLine="0"/>
                          <w:jc w:val="left"/>
                          <w:rPr>
                            <w:sz w:val="16"/>
                          </w:rPr>
                        </w:pPr>
                        <w:r>
                          <w:rPr>
                            <w:sz w:val="16"/>
                          </w:rPr>
                          <w:t>L</w:t>
                        </w:r>
                        <w:r>
                          <w:rPr>
                            <w:spacing w:val="-22"/>
                            <w:sz w:val="16"/>
                          </w:rPr>
                          <w:t> </w:t>
                        </w:r>
                        <w:r>
                          <w:rPr>
                            <w:sz w:val="16"/>
                          </w:rPr>
                          <w:t>i</w:t>
                        </w:r>
                        <w:r>
                          <w:rPr>
                            <w:spacing w:val="-20"/>
                            <w:sz w:val="16"/>
                          </w:rPr>
                          <w:t> </w:t>
                        </w:r>
                        <w:r>
                          <w:rPr>
                            <w:sz w:val="16"/>
                          </w:rPr>
                          <w:t>b</w:t>
                        </w:r>
                        <w:r>
                          <w:rPr>
                            <w:spacing w:val="-23"/>
                            <w:sz w:val="16"/>
                          </w:rPr>
                          <w:t> </w:t>
                        </w:r>
                        <w:r>
                          <w:rPr>
                            <w:sz w:val="16"/>
                          </w:rPr>
                          <w:t>r</w:t>
                        </w:r>
                        <w:r>
                          <w:rPr>
                            <w:spacing w:val="-21"/>
                            <w:sz w:val="16"/>
                          </w:rPr>
                          <w:t> </w:t>
                        </w:r>
                        <w:r>
                          <w:rPr>
                            <w:sz w:val="16"/>
                          </w:rPr>
                          <w:t>o</w:t>
                        </w:r>
                        <w:r>
                          <w:rPr>
                            <w:spacing w:val="-23"/>
                            <w:sz w:val="16"/>
                          </w:rPr>
                          <w:t> </w:t>
                        </w:r>
                        <w:r>
                          <w:rPr>
                            <w:sz w:val="16"/>
                          </w:rPr>
                          <w:t>s</w:t>
                        </w:r>
                        <w:r>
                          <w:rPr>
                            <w:spacing w:val="41"/>
                            <w:sz w:val="16"/>
                          </w:rPr>
                          <w:t> </w:t>
                        </w:r>
                        <w:r>
                          <w:rPr>
                            <w:sz w:val="16"/>
                          </w:rPr>
                          <w:t>y</w:t>
                        </w:r>
                        <w:r>
                          <w:rPr>
                            <w:spacing w:val="48"/>
                            <w:sz w:val="16"/>
                          </w:rPr>
                          <w:t> </w:t>
                        </w:r>
                        <w:r>
                          <w:rPr>
                            <w:sz w:val="16"/>
                          </w:rPr>
                          <w:t>M</w:t>
                        </w:r>
                        <w:r>
                          <w:rPr>
                            <w:spacing w:val="-23"/>
                            <w:sz w:val="16"/>
                          </w:rPr>
                          <w:t> </w:t>
                        </w:r>
                        <w:r>
                          <w:rPr>
                            <w:sz w:val="16"/>
                          </w:rPr>
                          <w:t>e</w:t>
                        </w:r>
                        <w:r>
                          <w:rPr>
                            <w:spacing w:val="-22"/>
                            <w:sz w:val="16"/>
                          </w:rPr>
                          <w:t> </w:t>
                        </w:r>
                        <w:r>
                          <w:rPr>
                            <w:sz w:val="16"/>
                          </w:rPr>
                          <w:t>m</w:t>
                        </w:r>
                        <w:r>
                          <w:rPr>
                            <w:spacing w:val="-18"/>
                            <w:sz w:val="16"/>
                          </w:rPr>
                          <w:t> </w:t>
                        </w:r>
                        <w:r>
                          <w:rPr>
                            <w:sz w:val="16"/>
                          </w:rPr>
                          <w:t>o</w:t>
                        </w:r>
                        <w:r>
                          <w:rPr>
                            <w:spacing w:val="-22"/>
                            <w:sz w:val="16"/>
                          </w:rPr>
                          <w:t> </w:t>
                        </w:r>
                        <w:r>
                          <w:rPr>
                            <w:sz w:val="16"/>
                          </w:rPr>
                          <w:t>r</w:t>
                        </w:r>
                        <w:r>
                          <w:rPr>
                            <w:spacing w:val="-21"/>
                            <w:sz w:val="16"/>
                          </w:rPr>
                          <w:t> </w:t>
                        </w:r>
                        <w:r>
                          <w:rPr>
                            <w:sz w:val="16"/>
                          </w:rPr>
                          <w:t>i</w:t>
                        </w:r>
                        <w:r>
                          <w:rPr>
                            <w:spacing w:val="-20"/>
                            <w:sz w:val="16"/>
                          </w:rPr>
                          <w:t> </w:t>
                        </w:r>
                        <w:r>
                          <w:rPr>
                            <w:sz w:val="16"/>
                          </w:rPr>
                          <w:t>a</w:t>
                        </w:r>
                        <w:r>
                          <w:rPr>
                            <w:spacing w:val="-23"/>
                            <w:sz w:val="16"/>
                          </w:rPr>
                          <w:t> </w:t>
                        </w:r>
                        <w:r>
                          <w:rPr>
                            <w:spacing w:val="-10"/>
                            <w:sz w:val="16"/>
                          </w:rPr>
                          <w:t>s</w:t>
                        </w:r>
                      </w:p>
                    </w:txbxContent>
                  </v:textbox>
                  <w10:wrap type="none"/>
                </v:shape>
                <v:shape style="position:absolute;left:5694;top:2689;width:836;height:179" type="#_x0000_t202" id="docshape356" filled="false" stroked="false">
                  <v:textbox inset="0,0,0,0">
                    <w:txbxContent>
                      <w:p>
                        <w:pPr>
                          <w:spacing w:line="178" w:lineRule="exact" w:before="0"/>
                          <w:ind w:left="0" w:right="0" w:firstLine="0"/>
                          <w:jc w:val="left"/>
                          <w:rPr>
                            <w:sz w:val="16"/>
                          </w:rPr>
                        </w:pPr>
                        <w:r>
                          <w:rPr>
                            <w:spacing w:val="-2"/>
                            <w:sz w:val="16"/>
                          </w:rPr>
                          <w:t>A</w:t>
                        </w:r>
                        <w:r>
                          <w:rPr>
                            <w:spacing w:val="-20"/>
                            <w:sz w:val="16"/>
                          </w:rPr>
                          <w:t> </w:t>
                        </w:r>
                        <w:r>
                          <w:rPr>
                            <w:spacing w:val="-2"/>
                            <w:sz w:val="16"/>
                          </w:rPr>
                          <w:t>r</w:t>
                        </w:r>
                        <w:r>
                          <w:rPr>
                            <w:spacing w:val="-20"/>
                            <w:sz w:val="16"/>
                          </w:rPr>
                          <w:t> </w:t>
                        </w:r>
                        <w:r>
                          <w:rPr>
                            <w:spacing w:val="-2"/>
                            <w:sz w:val="16"/>
                          </w:rPr>
                          <w:t>t</w:t>
                        </w:r>
                        <w:r>
                          <w:rPr>
                            <w:spacing w:val="-20"/>
                            <w:sz w:val="16"/>
                          </w:rPr>
                          <w:t> </w:t>
                        </w:r>
                        <w:r>
                          <w:rPr>
                            <w:spacing w:val="-2"/>
                            <w:sz w:val="16"/>
                          </w:rPr>
                          <w:t>í</w:t>
                        </w:r>
                        <w:r>
                          <w:rPr>
                            <w:spacing w:val="-21"/>
                            <w:sz w:val="16"/>
                          </w:rPr>
                          <w:t> </w:t>
                        </w:r>
                        <w:r>
                          <w:rPr>
                            <w:spacing w:val="-2"/>
                            <w:sz w:val="16"/>
                          </w:rPr>
                          <w:t>c</w:t>
                        </w:r>
                        <w:r>
                          <w:rPr>
                            <w:spacing w:val="-17"/>
                            <w:sz w:val="16"/>
                          </w:rPr>
                          <w:t> </w:t>
                        </w:r>
                        <w:r>
                          <w:rPr>
                            <w:spacing w:val="-2"/>
                            <w:sz w:val="16"/>
                          </w:rPr>
                          <w:t>u</w:t>
                        </w:r>
                        <w:r>
                          <w:rPr>
                            <w:spacing w:val="-20"/>
                            <w:sz w:val="16"/>
                          </w:rPr>
                          <w:t> </w:t>
                        </w:r>
                        <w:r>
                          <w:rPr>
                            <w:spacing w:val="-2"/>
                            <w:sz w:val="16"/>
                          </w:rPr>
                          <w:t>l</w:t>
                        </w:r>
                        <w:r>
                          <w:rPr>
                            <w:spacing w:val="-18"/>
                            <w:sz w:val="16"/>
                          </w:rPr>
                          <w:t> </w:t>
                        </w:r>
                        <w:r>
                          <w:rPr>
                            <w:spacing w:val="-2"/>
                            <w:sz w:val="16"/>
                          </w:rPr>
                          <w:t>o</w:t>
                        </w:r>
                        <w:r>
                          <w:rPr>
                            <w:spacing w:val="-19"/>
                            <w:sz w:val="16"/>
                          </w:rPr>
                          <w:t> </w:t>
                        </w:r>
                        <w:r>
                          <w:rPr>
                            <w:spacing w:val="-10"/>
                            <w:sz w:val="16"/>
                          </w:rPr>
                          <w:t>s</w:t>
                        </w:r>
                      </w:p>
                    </w:txbxContent>
                  </v:textbox>
                  <w10:wrap type="none"/>
                </v:shape>
                <v:shape style="position:absolute;left:7018;top:2691;width:1707;height:539" type="#_x0000_t202" id="docshape357" filled="false" stroked="false">
                  <v:textbox inset="0,0,0,0">
                    <w:txbxContent>
                      <w:p>
                        <w:pPr>
                          <w:spacing w:line="235" w:lineRule="auto" w:before="0"/>
                          <w:ind w:left="133" w:right="142" w:firstLine="0"/>
                          <w:jc w:val="center"/>
                          <w:rPr>
                            <w:sz w:val="16"/>
                          </w:rPr>
                        </w:pPr>
                        <w:r>
                          <w:rPr>
                            <w:sz w:val="16"/>
                          </w:rPr>
                          <w:t>D</w:t>
                        </w:r>
                        <w:r>
                          <w:rPr>
                            <w:spacing w:val="-21"/>
                            <w:sz w:val="16"/>
                          </w:rPr>
                          <w:t> </w:t>
                        </w:r>
                        <w:r>
                          <w:rPr>
                            <w:sz w:val="16"/>
                          </w:rPr>
                          <w:t>o</w:t>
                        </w:r>
                        <w:r>
                          <w:rPr>
                            <w:spacing w:val="-21"/>
                            <w:sz w:val="16"/>
                          </w:rPr>
                          <w:t> </w:t>
                        </w:r>
                        <w:r>
                          <w:rPr>
                            <w:sz w:val="16"/>
                          </w:rPr>
                          <w:t>c</w:t>
                        </w:r>
                        <w:r>
                          <w:rPr>
                            <w:spacing w:val="-18"/>
                            <w:sz w:val="16"/>
                          </w:rPr>
                          <w:t> </w:t>
                        </w:r>
                        <w:r>
                          <w:rPr>
                            <w:sz w:val="16"/>
                          </w:rPr>
                          <w:t>u</w:t>
                        </w:r>
                        <w:r>
                          <w:rPr>
                            <w:spacing w:val="-21"/>
                            <w:sz w:val="16"/>
                          </w:rPr>
                          <w:t> </w:t>
                        </w:r>
                        <w:r>
                          <w:rPr>
                            <w:sz w:val="16"/>
                          </w:rPr>
                          <w:t>m</w:t>
                        </w:r>
                        <w:r>
                          <w:rPr>
                            <w:spacing w:val="-18"/>
                            <w:sz w:val="16"/>
                          </w:rPr>
                          <w:t> </w:t>
                        </w:r>
                        <w:r>
                          <w:rPr>
                            <w:sz w:val="16"/>
                          </w:rPr>
                          <w:t>e</w:t>
                        </w:r>
                        <w:r>
                          <w:rPr>
                            <w:spacing w:val="-21"/>
                            <w:sz w:val="16"/>
                          </w:rPr>
                          <w:t> </w:t>
                        </w:r>
                        <w:r>
                          <w:rPr>
                            <w:sz w:val="16"/>
                          </w:rPr>
                          <w:t>n</w:t>
                        </w:r>
                        <w:r>
                          <w:rPr>
                            <w:spacing w:val="-21"/>
                            <w:sz w:val="16"/>
                          </w:rPr>
                          <w:t> </w:t>
                        </w:r>
                        <w:r>
                          <w:rPr>
                            <w:sz w:val="16"/>
                          </w:rPr>
                          <w:t>t</w:t>
                        </w:r>
                        <w:r>
                          <w:rPr>
                            <w:spacing w:val="-21"/>
                            <w:sz w:val="16"/>
                          </w:rPr>
                          <w:t> </w:t>
                        </w:r>
                        <w:r>
                          <w:rPr>
                            <w:sz w:val="16"/>
                          </w:rPr>
                          <w:t>o</w:t>
                        </w:r>
                        <w:r>
                          <w:rPr>
                            <w:spacing w:val="-21"/>
                            <w:sz w:val="16"/>
                          </w:rPr>
                          <w:t> </w:t>
                        </w:r>
                        <w:r>
                          <w:rPr>
                            <w:sz w:val="16"/>
                          </w:rPr>
                          <w:t>s</w:t>
                        </w:r>
                        <w:r>
                          <w:rPr>
                            <w:spacing w:val="13"/>
                            <w:sz w:val="16"/>
                          </w:rPr>
                          <w:t> </w:t>
                        </w:r>
                        <w:r>
                          <w:rPr>
                            <w:sz w:val="16"/>
                          </w:rPr>
                          <w:t>d</w:t>
                        </w:r>
                        <w:r>
                          <w:rPr>
                            <w:spacing w:val="-21"/>
                            <w:sz w:val="16"/>
                          </w:rPr>
                          <w:t> </w:t>
                        </w:r>
                        <w:r>
                          <w:rPr>
                            <w:sz w:val="16"/>
                          </w:rPr>
                          <w:t>e T</w:t>
                        </w:r>
                        <w:r>
                          <w:rPr>
                            <w:spacing w:val="-7"/>
                            <w:sz w:val="16"/>
                          </w:rPr>
                          <w:t> </w:t>
                        </w:r>
                        <w:r>
                          <w:rPr>
                            <w:sz w:val="16"/>
                          </w:rPr>
                          <w:t>r</w:t>
                        </w:r>
                        <w:r>
                          <w:rPr>
                            <w:spacing w:val="-9"/>
                            <w:sz w:val="16"/>
                          </w:rPr>
                          <w:t> </w:t>
                        </w:r>
                        <w:r>
                          <w:rPr>
                            <w:sz w:val="16"/>
                          </w:rPr>
                          <w:t>a</w:t>
                        </w:r>
                        <w:r>
                          <w:rPr>
                            <w:spacing w:val="-7"/>
                            <w:sz w:val="16"/>
                          </w:rPr>
                          <w:t> </w:t>
                        </w:r>
                        <w:r>
                          <w:rPr>
                            <w:sz w:val="16"/>
                          </w:rPr>
                          <w:t>b</w:t>
                        </w:r>
                        <w:r>
                          <w:rPr>
                            <w:spacing w:val="-10"/>
                            <w:sz w:val="16"/>
                          </w:rPr>
                          <w:t> </w:t>
                        </w:r>
                        <w:r>
                          <w:rPr>
                            <w:sz w:val="16"/>
                          </w:rPr>
                          <w:t>a</w:t>
                        </w:r>
                        <w:r>
                          <w:rPr>
                            <w:spacing w:val="-9"/>
                            <w:sz w:val="16"/>
                          </w:rPr>
                          <w:t> </w:t>
                        </w:r>
                        <w:r>
                          <w:rPr>
                            <w:sz w:val="16"/>
                          </w:rPr>
                          <w:t>j</w:t>
                        </w:r>
                        <w:r>
                          <w:rPr>
                            <w:spacing w:val="-5"/>
                            <w:sz w:val="16"/>
                          </w:rPr>
                          <w:t> </w:t>
                        </w:r>
                        <w:r>
                          <w:rPr>
                            <w:sz w:val="16"/>
                          </w:rPr>
                          <w:t>o</w:t>
                        </w:r>
                        <w:r>
                          <w:rPr>
                            <w:spacing w:val="40"/>
                            <w:sz w:val="16"/>
                          </w:rPr>
                          <w:t> </w:t>
                        </w:r>
                        <w:r>
                          <w:rPr>
                            <w:sz w:val="16"/>
                          </w:rPr>
                          <w:t>e</w:t>
                        </w:r>
                      </w:p>
                      <w:p>
                        <w:pPr>
                          <w:spacing w:line="180" w:lineRule="exact" w:before="0"/>
                          <w:ind w:left="0" w:right="18" w:firstLine="0"/>
                          <w:jc w:val="center"/>
                          <w:rPr>
                            <w:sz w:val="16"/>
                          </w:rPr>
                        </w:pPr>
                        <w:r>
                          <w:rPr>
                            <w:sz w:val="16"/>
                          </w:rPr>
                          <w:t>I</w:t>
                        </w:r>
                        <w:r>
                          <w:rPr>
                            <w:spacing w:val="-21"/>
                            <w:sz w:val="16"/>
                          </w:rPr>
                          <w:t> </w:t>
                        </w:r>
                        <w:r>
                          <w:rPr>
                            <w:sz w:val="16"/>
                          </w:rPr>
                          <w:t>n</w:t>
                        </w:r>
                        <w:r>
                          <w:rPr>
                            <w:spacing w:val="-22"/>
                            <w:sz w:val="16"/>
                          </w:rPr>
                          <w:t> </w:t>
                        </w:r>
                        <w:r>
                          <w:rPr>
                            <w:sz w:val="16"/>
                          </w:rPr>
                          <w:t>f</w:t>
                        </w:r>
                        <w:r>
                          <w:rPr>
                            <w:spacing w:val="-20"/>
                            <w:sz w:val="16"/>
                          </w:rPr>
                          <w:t> </w:t>
                        </w:r>
                        <w:r>
                          <w:rPr>
                            <w:sz w:val="16"/>
                          </w:rPr>
                          <w:t>o</w:t>
                        </w:r>
                        <w:r>
                          <w:rPr>
                            <w:spacing w:val="-23"/>
                            <w:sz w:val="16"/>
                          </w:rPr>
                          <w:t> </w:t>
                        </w:r>
                        <w:r>
                          <w:rPr>
                            <w:sz w:val="16"/>
                          </w:rPr>
                          <w:t>r</w:t>
                        </w:r>
                        <w:r>
                          <w:rPr>
                            <w:spacing w:val="-21"/>
                            <w:sz w:val="16"/>
                          </w:rPr>
                          <w:t> </w:t>
                        </w:r>
                        <w:r>
                          <w:rPr>
                            <w:sz w:val="16"/>
                          </w:rPr>
                          <w:t>m</w:t>
                        </w:r>
                        <w:r>
                          <w:rPr>
                            <w:spacing w:val="-17"/>
                            <w:sz w:val="16"/>
                          </w:rPr>
                          <w:t> </w:t>
                        </w:r>
                        <w:r>
                          <w:rPr>
                            <w:sz w:val="16"/>
                          </w:rPr>
                          <w:t>e</w:t>
                        </w:r>
                        <w:r>
                          <w:rPr>
                            <w:spacing w:val="-23"/>
                            <w:sz w:val="16"/>
                          </w:rPr>
                          <w:t> </w:t>
                        </w:r>
                        <w:r>
                          <w:rPr>
                            <w:sz w:val="16"/>
                          </w:rPr>
                          <w:t>s</w:t>
                        </w:r>
                        <w:r>
                          <w:rPr>
                            <w:spacing w:val="33"/>
                            <w:sz w:val="16"/>
                          </w:rPr>
                          <w:t> </w:t>
                        </w:r>
                        <w:r>
                          <w:rPr>
                            <w:sz w:val="16"/>
                          </w:rPr>
                          <w:t>T</w:t>
                        </w:r>
                        <w:r>
                          <w:rPr>
                            <w:spacing w:val="-20"/>
                            <w:sz w:val="16"/>
                          </w:rPr>
                          <w:t> </w:t>
                        </w:r>
                        <w:r>
                          <w:rPr>
                            <w:sz w:val="16"/>
                          </w:rPr>
                          <w:t>é</w:t>
                        </w:r>
                        <w:r>
                          <w:rPr>
                            <w:spacing w:val="-22"/>
                            <w:sz w:val="16"/>
                          </w:rPr>
                          <w:t> </w:t>
                        </w:r>
                        <w:r>
                          <w:rPr>
                            <w:sz w:val="16"/>
                          </w:rPr>
                          <w:t>c</w:t>
                        </w:r>
                        <w:r>
                          <w:rPr>
                            <w:spacing w:val="-19"/>
                            <w:sz w:val="16"/>
                          </w:rPr>
                          <w:t> </w:t>
                        </w:r>
                        <w:r>
                          <w:rPr>
                            <w:sz w:val="16"/>
                          </w:rPr>
                          <w:t>n</w:t>
                        </w:r>
                        <w:r>
                          <w:rPr>
                            <w:spacing w:val="-21"/>
                            <w:sz w:val="16"/>
                          </w:rPr>
                          <w:t> </w:t>
                        </w:r>
                        <w:r>
                          <w:rPr>
                            <w:sz w:val="16"/>
                          </w:rPr>
                          <w:t>i</w:t>
                        </w:r>
                        <w:r>
                          <w:rPr>
                            <w:spacing w:val="-22"/>
                            <w:sz w:val="16"/>
                          </w:rPr>
                          <w:t> </w:t>
                        </w:r>
                        <w:r>
                          <w:rPr>
                            <w:sz w:val="16"/>
                          </w:rPr>
                          <w:t>c</w:t>
                        </w:r>
                        <w:r>
                          <w:rPr>
                            <w:spacing w:val="-19"/>
                            <w:sz w:val="16"/>
                          </w:rPr>
                          <w:t> </w:t>
                        </w:r>
                        <w:r>
                          <w:rPr>
                            <w:sz w:val="16"/>
                          </w:rPr>
                          <w:t>o</w:t>
                        </w:r>
                        <w:r>
                          <w:rPr>
                            <w:spacing w:val="-22"/>
                            <w:sz w:val="16"/>
                          </w:rPr>
                          <w:t> </w:t>
                        </w:r>
                        <w:r>
                          <w:rPr>
                            <w:spacing w:val="-10"/>
                            <w:sz w:val="16"/>
                          </w:rPr>
                          <w:t>s</w:t>
                        </w:r>
                      </w:p>
                    </w:txbxContent>
                  </v:textbox>
                  <w10:wrap type="none"/>
                </v:shape>
                <v:shape style="position:absolute;left:7375;top:2108;width:977;height:480" type="#_x0000_t202" id="docshape358" filled="true" fillcolor="#990000" stroked="false">
                  <v:textbox inset="0,0,0,0">
                    <w:txbxContent>
                      <w:p>
                        <w:pPr>
                          <w:spacing w:before="47"/>
                          <w:ind w:left="14" w:right="0" w:firstLine="0"/>
                          <w:jc w:val="center"/>
                          <w:rPr>
                            <w:rFonts w:ascii="Arial"/>
                            <w:b/>
                            <w:color w:val="000000"/>
                            <w:sz w:val="32"/>
                          </w:rPr>
                        </w:pPr>
                        <w:r>
                          <w:rPr>
                            <w:rFonts w:ascii="Arial"/>
                            <w:b/>
                            <w:color w:val="FFFFFF"/>
                            <w:spacing w:val="-10"/>
                            <w:sz w:val="32"/>
                          </w:rPr>
                          <w:t>1</w:t>
                        </w:r>
                      </w:p>
                    </w:txbxContent>
                  </v:textbox>
                  <v:fill type="solid"/>
                  <w10:wrap type="none"/>
                </v:shape>
                <v:shape style="position:absolute;left:3876;top:1148;width:977;height:1440" type="#_x0000_t202" id="docshape359" filled="true" fillcolor="#990000" stroked="false">
                  <v:textbox inset="0,0,0,0">
                    <w:txbxContent>
                      <w:p>
                        <w:pPr>
                          <w:spacing w:line="240" w:lineRule="auto" w:before="175"/>
                          <w:rPr>
                            <w:rFonts w:ascii="Arial"/>
                            <w:b/>
                            <w:color w:val="000000"/>
                            <w:sz w:val="32"/>
                          </w:rPr>
                        </w:pPr>
                      </w:p>
                      <w:p>
                        <w:pPr>
                          <w:spacing w:before="0"/>
                          <w:ind w:left="14" w:right="3" w:firstLine="0"/>
                          <w:jc w:val="center"/>
                          <w:rPr>
                            <w:rFonts w:ascii="Arial"/>
                            <w:b/>
                            <w:color w:val="000000"/>
                            <w:sz w:val="32"/>
                          </w:rPr>
                        </w:pPr>
                        <w:r>
                          <w:rPr>
                            <w:rFonts w:ascii="Arial"/>
                            <w:b/>
                            <w:color w:val="FFFFFF"/>
                            <w:spacing w:val="-10"/>
                            <w:sz w:val="32"/>
                          </w:rPr>
                          <w:t>3</w:t>
                        </w:r>
                      </w:p>
                    </w:txbxContent>
                  </v:textbox>
                  <v:fill type="solid"/>
                  <w10:wrap type="none"/>
                </v:shape>
                <v:shape style="position:absolute;left:5625;top:668;width:977;height:1920" type="#_x0000_t202" id="docshape360" filled="true" fillcolor="#990000" stroked="false">
                  <v:textbox inset="0,0,0,0">
                    <w:txbxContent>
                      <w:p>
                        <w:pPr>
                          <w:spacing w:line="240" w:lineRule="auto" w:before="0"/>
                          <w:rPr>
                            <w:rFonts w:ascii="Arial"/>
                            <w:b/>
                            <w:color w:val="000000"/>
                            <w:sz w:val="32"/>
                          </w:rPr>
                        </w:pPr>
                      </w:p>
                      <w:p>
                        <w:pPr>
                          <w:spacing w:line="240" w:lineRule="auto" w:before="63"/>
                          <w:rPr>
                            <w:rFonts w:ascii="Arial"/>
                            <w:b/>
                            <w:color w:val="000000"/>
                            <w:sz w:val="32"/>
                          </w:rPr>
                        </w:pPr>
                      </w:p>
                      <w:p>
                        <w:pPr>
                          <w:spacing w:before="0"/>
                          <w:ind w:left="14" w:right="3" w:firstLine="0"/>
                          <w:jc w:val="center"/>
                          <w:rPr>
                            <w:rFonts w:ascii="Arial"/>
                            <w:b/>
                            <w:color w:val="000000"/>
                            <w:sz w:val="32"/>
                          </w:rPr>
                        </w:pPr>
                        <w:r>
                          <w:rPr>
                            <w:rFonts w:ascii="Arial"/>
                            <w:b/>
                            <w:color w:val="FFFFFF"/>
                            <w:spacing w:val="-10"/>
                            <w:sz w:val="32"/>
                          </w:rPr>
                          <w:t>4</w:t>
                        </w:r>
                      </w:p>
                    </w:txbxContent>
                  </v:textbox>
                  <v:fill type="solid"/>
                  <w10:wrap type="none"/>
                </v:shape>
                <w10:wrap type="topAndBottom"/>
              </v:group>
            </w:pict>
          </mc:Fallback>
        </mc:AlternateContent>
      </w:r>
    </w:p>
    <w:p>
      <w:pPr>
        <w:spacing w:before="211"/>
        <w:ind w:left="678" w:right="0" w:firstLine="0"/>
        <w:jc w:val="center"/>
        <w:rPr>
          <w:sz w:val="18"/>
        </w:rPr>
      </w:pPr>
      <w:r>
        <w:rPr>
          <w:sz w:val="18"/>
        </w:rPr>
        <w:t>Fuente.</w:t>
      </w:r>
      <w:r>
        <w:rPr>
          <w:spacing w:val="-10"/>
          <w:sz w:val="18"/>
        </w:rPr>
        <w:t> </w:t>
      </w:r>
      <w:r>
        <w:rPr>
          <w:sz w:val="18"/>
        </w:rPr>
        <w:t>CESPOSUR-</w:t>
      </w:r>
      <w:r>
        <w:rPr>
          <w:spacing w:val="-11"/>
          <w:sz w:val="18"/>
        </w:rPr>
        <w:t> </w:t>
      </w:r>
      <w:r>
        <w:rPr>
          <w:sz w:val="18"/>
        </w:rPr>
        <w:t>Fecha</w:t>
      </w:r>
      <w:r>
        <w:rPr>
          <w:spacing w:val="-11"/>
          <w:sz w:val="18"/>
        </w:rPr>
        <w:t> </w:t>
      </w:r>
      <w:r>
        <w:rPr>
          <w:sz w:val="18"/>
        </w:rPr>
        <w:t>de</w:t>
      </w:r>
      <w:r>
        <w:rPr>
          <w:spacing w:val="-11"/>
          <w:sz w:val="18"/>
        </w:rPr>
        <w:t> </w:t>
      </w:r>
      <w:r>
        <w:rPr>
          <w:sz w:val="18"/>
        </w:rPr>
        <w:t>corte:</w:t>
      </w:r>
      <w:r>
        <w:rPr>
          <w:spacing w:val="-10"/>
          <w:sz w:val="18"/>
        </w:rPr>
        <w:t> </w:t>
      </w:r>
      <w:r>
        <w:rPr>
          <w:sz w:val="18"/>
        </w:rPr>
        <w:t>diciembre</w:t>
      </w:r>
      <w:r>
        <w:rPr>
          <w:spacing w:val="-10"/>
          <w:sz w:val="18"/>
        </w:rPr>
        <w:t> </w:t>
      </w:r>
      <w:r>
        <w:rPr>
          <w:spacing w:val="-4"/>
          <w:sz w:val="18"/>
        </w:rPr>
        <w:t>2025</w:t>
      </w:r>
    </w:p>
    <w:p>
      <w:pPr>
        <w:pStyle w:val="BodyText"/>
        <w:rPr>
          <w:sz w:val="18"/>
        </w:rPr>
      </w:pPr>
    </w:p>
    <w:p>
      <w:pPr>
        <w:pStyle w:val="BodyText"/>
        <w:rPr>
          <w:sz w:val="18"/>
        </w:rPr>
      </w:pPr>
    </w:p>
    <w:p>
      <w:pPr>
        <w:pStyle w:val="BodyText"/>
        <w:spacing w:before="1"/>
        <w:rPr>
          <w:sz w:val="18"/>
        </w:rPr>
      </w:pPr>
    </w:p>
    <w:p>
      <w:pPr>
        <w:pStyle w:val="Heading2"/>
        <w:numPr>
          <w:ilvl w:val="2"/>
          <w:numId w:val="3"/>
        </w:numPr>
        <w:tabs>
          <w:tab w:pos="2777" w:val="left" w:leader="none"/>
          <w:tab w:pos="2781" w:val="left" w:leader="none"/>
          <w:tab w:pos="3973" w:val="left" w:leader="none"/>
          <w:tab w:pos="4499" w:val="left" w:leader="none"/>
          <w:tab w:pos="6608" w:val="left" w:leader="none"/>
          <w:tab w:pos="7200" w:val="left" w:leader="none"/>
          <w:tab w:pos="8214" w:val="left" w:leader="none"/>
          <w:tab w:pos="8740" w:val="left" w:leader="none"/>
        </w:tabs>
        <w:spacing w:line="242" w:lineRule="auto" w:before="1" w:after="0"/>
        <w:ind w:left="2781" w:right="1009" w:hanging="720"/>
        <w:jc w:val="left"/>
      </w:pPr>
      <w:r>
        <w:rPr>
          <w:spacing w:val="-2"/>
        </w:rPr>
        <w:t>Proceso</w:t>
      </w:r>
      <w:r>
        <w:rPr/>
        <w:tab/>
      </w:r>
      <w:r>
        <w:rPr>
          <w:spacing w:val="-6"/>
        </w:rPr>
        <w:t>de</w:t>
      </w:r>
      <w:r>
        <w:rPr/>
        <w:tab/>
      </w:r>
      <w:r>
        <w:rPr>
          <w:spacing w:val="-2"/>
        </w:rPr>
        <w:t>Reconocimiento</w:t>
      </w:r>
      <w:r>
        <w:rPr/>
        <w:tab/>
      </w:r>
      <w:r>
        <w:rPr>
          <w:spacing w:val="-4"/>
        </w:rPr>
        <w:t>del</w:t>
      </w:r>
      <w:r>
        <w:rPr/>
        <w:tab/>
      </w:r>
      <w:r>
        <w:rPr>
          <w:spacing w:val="-2"/>
        </w:rPr>
        <w:t>Centro</w:t>
      </w:r>
      <w:r>
        <w:rPr/>
        <w:tab/>
      </w:r>
      <w:r>
        <w:rPr>
          <w:spacing w:val="-6"/>
        </w:rPr>
        <w:t>de</w:t>
      </w:r>
      <w:r>
        <w:rPr/>
        <w:tab/>
      </w:r>
      <w:r>
        <w:rPr>
          <w:spacing w:val="-4"/>
        </w:rPr>
        <w:t>Investigaciones </w:t>
      </w:r>
      <w:r>
        <w:rPr/>
        <w:t>CESPOSUR como un actor del SNCTI ante MINCIENCIAS</w:t>
      </w:r>
    </w:p>
    <w:p>
      <w:pPr>
        <w:pStyle w:val="BodyText"/>
        <w:spacing w:before="54"/>
        <w:rPr>
          <w:rFonts w:ascii="Arial"/>
          <w:b/>
        </w:rPr>
      </w:pPr>
    </w:p>
    <w:p>
      <w:pPr>
        <w:pStyle w:val="BodyText"/>
        <w:spacing w:line="242" w:lineRule="auto"/>
        <w:ind w:left="1702" w:right="958"/>
        <w:jc w:val="both"/>
      </w:pPr>
      <w:r>
        <w:rPr/>
        <w:t>En el marco de las directrices establecidas por la Vicerrectoría de Investigación y Proyección Social, durante la vigencia 2024 el Centro de Investigaciones CESPOSUR inició el proceso de reconocimiento como actor del Sistema Nacional de Ciencia, Tecnología e Innovación (SNCTI) ante el Ministerio de Ciencia, Tecnología e Innovación – MINCIENCIAS.</w:t>
      </w:r>
    </w:p>
    <w:p>
      <w:pPr>
        <w:pStyle w:val="BodyText"/>
        <w:spacing w:before="262"/>
        <w:ind w:left="1702" w:right="952"/>
        <w:jc w:val="both"/>
      </w:pPr>
      <w:r>
        <w:rPr/>
        <w:t>Como parte de este proceso, durante la vigencia 2025 se elaboró el Informe de Autoevaluación y se consolidó la documentación soporte requerida, la cual fue remitida a la Vicerrectoría de Investigación y Proyección Social para su revisión y posterior cargue en la plataforma correspondiente, con el fin de avanzar en la obtención del reconocimiento institucional del Centro ante MINCIENCIAS.</w:t>
      </w:r>
    </w:p>
    <w:p>
      <w:pPr>
        <w:pStyle w:val="BodyText"/>
        <w:spacing w:after="0"/>
        <w:jc w:val="both"/>
        <w:sectPr>
          <w:pgSz w:w="12240" w:h="15840"/>
          <w:pgMar w:top="1500" w:bottom="280" w:left="0" w:right="720"/>
        </w:sectPr>
      </w:pPr>
    </w:p>
    <w:p>
      <w:pPr>
        <w:pStyle w:val="Heading2"/>
        <w:tabs>
          <w:tab w:pos="4133" w:val="left" w:leader="none"/>
          <w:tab w:pos="5274" w:val="left" w:leader="none"/>
          <w:tab w:pos="5617" w:val="left" w:leader="none"/>
          <w:tab w:pos="7159" w:val="left" w:leader="none"/>
          <w:tab w:pos="7716" w:val="left" w:leader="none"/>
          <w:tab w:pos="9484" w:val="left" w:leader="none"/>
        </w:tabs>
        <w:spacing w:line="259" w:lineRule="auto" w:before="66"/>
        <w:ind w:right="1000" w:hanging="396"/>
      </w:pPr>
      <w:r>
        <w:rPr/>
        <mc:AlternateContent>
          <mc:Choice Requires="wps">
            <w:drawing>
              <wp:anchor distT="0" distB="0" distL="0" distR="0" allowOverlap="1" layoutInCell="1" locked="0" behindDoc="1" simplePos="0" relativeHeight="481204736">
                <wp:simplePos x="0" y="0"/>
                <wp:positionH relativeFrom="page">
                  <wp:posOffset>0</wp:posOffset>
                </wp:positionH>
                <wp:positionV relativeFrom="page">
                  <wp:posOffset>-1</wp:posOffset>
                </wp:positionV>
                <wp:extent cx="7772400" cy="10052685"/>
                <wp:effectExtent l="0" t="0" r="0" b="0"/>
                <wp:wrapNone/>
                <wp:docPr id="381" name="Group 381"/>
                <wp:cNvGraphicFramePr>
                  <a:graphicFrameLocks/>
                </wp:cNvGraphicFramePr>
                <a:graphic>
                  <a:graphicData uri="http://schemas.microsoft.com/office/word/2010/wordprocessingGroup">
                    <wpg:wgp>
                      <wpg:cNvPr id="381" name="Group 381"/>
                      <wpg:cNvGrpSpPr/>
                      <wpg:grpSpPr>
                        <a:xfrm>
                          <a:off x="0" y="0"/>
                          <a:ext cx="7772400" cy="10052685"/>
                          <a:chExt cx="7772400" cy="10052685"/>
                        </a:xfrm>
                      </wpg:grpSpPr>
                      <pic:pic>
                        <pic:nvPicPr>
                          <pic:cNvPr id="382" name="Image 382"/>
                          <pic:cNvPicPr/>
                        </pic:nvPicPr>
                        <pic:blipFill>
                          <a:blip r:embed="rId11" cstate="print"/>
                          <a:stretch>
                            <a:fillRect/>
                          </a:stretch>
                        </pic:blipFill>
                        <pic:spPr>
                          <a:xfrm>
                            <a:off x="0" y="0"/>
                            <a:ext cx="7772399" cy="10043157"/>
                          </a:xfrm>
                          <a:prstGeom prst="rect">
                            <a:avLst/>
                          </a:prstGeom>
                        </pic:spPr>
                      </pic:pic>
                      <pic:pic>
                        <pic:nvPicPr>
                          <pic:cNvPr id="383" name="Image 38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1744" id="docshapegroup361" coordorigin="0,0" coordsize="12240,15831">
                <v:shape style="position:absolute;left:0;top:0;width:12240;height:15816" type="#_x0000_t75" id="docshape362" stroked="false">
                  <v:imagedata r:id="rId11" o:title=""/>
                </v:shape>
                <v:shape style="position:absolute;left:11175;top:14;width:1065;height:15816" type="#_x0000_t75" id="docshape363" stroked="false">
                  <v:imagedata r:id="rId12" o:title=""/>
                </v:shape>
                <w10:wrap type="none"/>
              </v:group>
            </w:pict>
          </mc:Fallback>
        </mc:AlternateContent>
      </w:r>
      <w:r>
        <w:rPr/>
        <w:t>5.</w:t>
      </w:r>
      <w:r>
        <w:rPr>
          <w:spacing w:val="80"/>
        </w:rPr>
        <w:t> </w:t>
      </w:r>
      <w:r>
        <w:rPr/>
        <w:t>Apropiación,</w:t>
        <w:tab/>
      </w:r>
      <w:r>
        <w:rPr>
          <w:spacing w:val="-2"/>
        </w:rPr>
        <w:t>difusión</w:t>
      </w:r>
      <w:r>
        <w:rPr/>
        <w:tab/>
      </w:r>
      <w:r>
        <w:rPr>
          <w:spacing w:val="-10"/>
        </w:rPr>
        <w:t>y</w:t>
      </w:r>
      <w:r>
        <w:rPr/>
        <w:tab/>
      </w:r>
      <w:r>
        <w:rPr>
          <w:spacing w:val="-2"/>
        </w:rPr>
        <w:t>divulgación</w:t>
      </w:r>
      <w:r>
        <w:rPr/>
        <w:tab/>
      </w:r>
      <w:r>
        <w:rPr>
          <w:spacing w:val="-4"/>
        </w:rPr>
        <w:t>del</w:t>
      </w:r>
      <w:r>
        <w:rPr/>
        <w:tab/>
      </w:r>
      <w:r>
        <w:rPr>
          <w:spacing w:val="-2"/>
        </w:rPr>
        <w:t>conocimiento</w:t>
      </w:r>
      <w:r>
        <w:rPr/>
        <w:tab/>
      </w:r>
      <w:r>
        <w:rPr>
          <w:spacing w:val="-4"/>
        </w:rPr>
        <w:t>científic</w:t>
      </w:r>
      <w:r>
        <w:rPr>
          <w:spacing w:val="-4"/>
        </w:rPr>
        <w:t>o</w:t>
      </w:r>
      <w:r>
        <w:rPr>
          <w:spacing w:val="-4"/>
        </w:rPr>
        <w:t> </w:t>
      </w:r>
      <w:r>
        <w:rPr>
          <w:spacing w:val="-2"/>
        </w:rPr>
        <w:t>tecnológico</w:t>
      </w:r>
    </w:p>
    <w:p>
      <w:pPr>
        <w:pStyle w:val="BodyText"/>
        <w:spacing w:line="242" w:lineRule="auto" w:before="180"/>
        <w:ind w:left="1702" w:right="952"/>
        <w:jc w:val="both"/>
      </w:pPr>
      <w:r>
        <w:rPr/>
        <w:t>En el marco del Plan de Desarrollo Institucional, la Facultad de Economía y Administración orienta sus esfuerzos al fortalecimiento de las capacidades investigativas de la comunidad académica, con el propósito de mejorar la gestión de la investigación y promover la generación de conocimiento con mayor impacto. Estas</w:t>
      </w:r>
      <w:r>
        <w:rPr>
          <w:spacing w:val="-5"/>
        </w:rPr>
        <w:t> </w:t>
      </w:r>
      <w:r>
        <w:rPr/>
        <w:t>acciones</w:t>
      </w:r>
      <w:r>
        <w:rPr>
          <w:spacing w:val="-5"/>
        </w:rPr>
        <w:t> </w:t>
      </w:r>
      <w:r>
        <w:rPr/>
        <w:t>buscan</w:t>
      </w:r>
      <w:r>
        <w:rPr>
          <w:spacing w:val="-5"/>
        </w:rPr>
        <w:t> </w:t>
      </w:r>
      <w:r>
        <w:rPr/>
        <w:t>consolidar</w:t>
      </w:r>
      <w:r>
        <w:rPr>
          <w:spacing w:val="-4"/>
        </w:rPr>
        <w:t> </w:t>
      </w:r>
      <w:r>
        <w:rPr/>
        <w:t>habilidades,</w:t>
      </w:r>
      <w:r>
        <w:rPr>
          <w:spacing w:val="-4"/>
        </w:rPr>
        <w:t> </w:t>
      </w:r>
      <w:r>
        <w:rPr/>
        <w:t>recursos</w:t>
      </w:r>
      <w:r>
        <w:rPr>
          <w:spacing w:val="-4"/>
        </w:rPr>
        <w:t> </w:t>
      </w:r>
      <w:r>
        <w:rPr/>
        <w:t>y</w:t>
      </w:r>
      <w:r>
        <w:rPr>
          <w:spacing w:val="-4"/>
        </w:rPr>
        <w:t> </w:t>
      </w:r>
      <w:r>
        <w:rPr/>
        <w:t>estructuras</w:t>
      </w:r>
      <w:r>
        <w:rPr>
          <w:spacing w:val="-4"/>
        </w:rPr>
        <w:t> </w:t>
      </w:r>
      <w:r>
        <w:rPr/>
        <w:t>que</w:t>
      </w:r>
      <w:r>
        <w:rPr>
          <w:spacing w:val="-5"/>
        </w:rPr>
        <w:t> </w:t>
      </w:r>
      <w:r>
        <w:rPr/>
        <w:t>permitan incrementar la producción científica, fortalecer los indicadores de investigación y visibilizar la participación de la Facultad en escenarios académicos nacionales e </w:t>
      </w:r>
      <w:r>
        <w:rPr>
          <w:spacing w:val="-2"/>
        </w:rPr>
        <w:t>internacionales.</w:t>
      </w:r>
    </w:p>
    <w:p>
      <w:pPr>
        <w:pStyle w:val="BodyText"/>
        <w:spacing w:before="23"/>
      </w:pPr>
    </w:p>
    <w:p>
      <w:pPr>
        <w:pStyle w:val="BodyText"/>
        <w:spacing w:line="242" w:lineRule="auto"/>
        <w:ind w:left="1702" w:right="957"/>
        <w:jc w:val="both"/>
      </w:pPr>
      <w:r>
        <w:rPr/>
        <w:t>De igual forma, se promueve la apropiación social del conocimiento científico y tecnológico generado en la Universidad Surcolombiana, mediante estrategias de difusión y divulgación orientadas a diferentes públicos, contribuyendo así al desarrollo social, económico y cultural del territorio.</w:t>
      </w:r>
    </w:p>
    <w:p>
      <w:pPr>
        <w:pStyle w:val="BodyText"/>
        <w:spacing w:before="164"/>
      </w:pPr>
    </w:p>
    <w:p>
      <w:pPr>
        <w:pStyle w:val="Heading2"/>
        <w:numPr>
          <w:ilvl w:val="0"/>
          <w:numId w:val="10"/>
        </w:numPr>
        <w:tabs>
          <w:tab w:pos="2781" w:val="left" w:leader="none"/>
        </w:tabs>
        <w:spacing w:line="240" w:lineRule="auto" w:before="1" w:after="0"/>
        <w:ind w:left="2781" w:right="0" w:hanging="720"/>
        <w:jc w:val="left"/>
      </w:pPr>
      <w:r>
        <w:rPr/>
        <w:t>Eventos</w:t>
      </w:r>
      <w:r>
        <w:rPr>
          <w:spacing w:val="-18"/>
        </w:rPr>
        <w:t> </w:t>
      </w:r>
      <w:r>
        <w:rPr/>
        <w:t>científicos</w:t>
      </w:r>
      <w:r>
        <w:rPr>
          <w:spacing w:val="-16"/>
        </w:rPr>
        <w:t> </w:t>
      </w:r>
      <w:r>
        <w:rPr/>
        <w:t>nacionales</w:t>
      </w:r>
      <w:r>
        <w:rPr>
          <w:spacing w:val="-14"/>
        </w:rPr>
        <w:t> </w:t>
      </w:r>
      <w:r>
        <w:rPr/>
        <w:t>e</w:t>
      </w:r>
      <w:r>
        <w:rPr>
          <w:spacing w:val="-16"/>
        </w:rPr>
        <w:t> </w:t>
      </w:r>
      <w:r>
        <w:rPr/>
        <w:t>internacionales</w:t>
      </w:r>
      <w:r>
        <w:rPr>
          <w:spacing w:val="-13"/>
        </w:rPr>
        <w:t> </w:t>
      </w:r>
      <w:r>
        <w:rPr>
          <w:spacing w:val="-2"/>
        </w:rPr>
        <w:t>organizados</w:t>
      </w:r>
    </w:p>
    <w:p>
      <w:pPr>
        <w:pStyle w:val="BodyText"/>
        <w:spacing w:before="181"/>
        <w:ind w:left="1702" w:right="958"/>
        <w:jc w:val="both"/>
      </w:pPr>
      <w:r>
        <w:rPr/>
        <w:t>La Facultad promueve espacios de reflexión, intercambio académico y debate investigativo, que permiten abordar problemáticas sociales y económicas desde enfoques interdisciplinarios en las áreas económica, contable, administrativa y financiera. Estos escenarios facilitan la actualización, socialización y transferencia de conocimiento, fortaleciendo la formación académica e investigativa de la comunidad universitaria.</w:t>
      </w:r>
    </w:p>
    <w:p>
      <w:pPr>
        <w:pStyle w:val="BodyText"/>
        <w:spacing w:before="18"/>
      </w:pPr>
    </w:p>
    <w:p>
      <w:pPr>
        <w:pStyle w:val="BodyText"/>
        <w:spacing w:line="244" w:lineRule="auto"/>
        <w:ind w:left="1702" w:right="947"/>
        <w:jc w:val="both"/>
      </w:pPr>
      <w:r>
        <w:rPr/>
        <w:t>Con el apoyo de la Coordinación de Investigación y el Centro de Investigaciones CESPOSUR, durante la vigencia 2025 se realizaron </w:t>
      </w:r>
      <w:r>
        <w:rPr>
          <w:rFonts w:ascii="Arial" w:hAnsi="Arial"/>
          <w:b/>
        </w:rPr>
        <w:t>ocho (8) eventos científicos </w:t>
      </w:r>
      <w:r>
        <w:rPr/>
        <w:t>de</w:t>
      </w:r>
      <w:r>
        <w:rPr/>
        <w:t> alcance</w:t>
      </w:r>
      <w:r>
        <w:rPr/>
        <w:t> nacional</w:t>
      </w:r>
      <w:r>
        <w:rPr/>
        <w:t> e</w:t>
      </w:r>
      <w:r>
        <w:rPr/>
        <w:t> internacional, que contaron con la participación de </w:t>
      </w:r>
      <w:r>
        <w:rPr>
          <w:rFonts w:ascii="Arial" w:hAnsi="Arial"/>
          <w:b/>
        </w:rPr>
        <w:t>1.258 asistentes</w:t>
      </w:r>
      <w:r>
        <w:rPr/>
        <w:t>, entre estudiantes, docentes, investigadores y actores externos. A continuación, se presentan los eventos desarrollados:</w:t>
      </w:r>
    </w:p>
    <w:p>
      <w:pPr>
        <w:pStyle w:val="BodyText"/>
        <w:spacing w:before="92"/>
      </w:pPr>
    </w:p>
    <w:p>
      <w:pPr>
        <w:spacing w:before="1"/>
        <w:ind w:left="3164" w:right="0" w:firstLine="0"/>
        <w:jc w:val="left"/>
        <w:rPr>
          <w:rFonts w:ascii="Arial" w:hAnsi="Arial"/>
          <w:b/>
          <w:sz w:val="22"/>
        </w:rPr>
      </w:pPr>
      <w:r>
        <w:rPr>
          <w:rFonts w:ascii="Arial" w:hAnsi="Arial"/>
          <w:b/>
          <w:sz w:val="22"/>
        </w:rPr>
        <mc:AlternateContent>
          <mc:Choice Requires="wps">
            <w:drawing>
              <wp:anchor distT="0" distB="0" distL="0" distR="0" allowOverlap="1" layoutInCell="1" locked="0" behindDoc="0" simplePos="0" relativeHeight="15780864">
                <wp:simplePos x="0" y="0"/>
                <wp:positionH relativeFrom="page">
                  <wp:posOffset>1039545</wp:posOffset>
                </wp:positionH>
                <wp:positionV relativeFrom="paragraph">
                  <wp:posOffset>138704</wp:posOffset>
                </wp:positionV>
                <wp:extent cx="5687695" cy="2129790"/>
                <wp:effectExtent l="0" t="0" r="0" b="0"/>
                <wp:wrapNone/>
                <wp:docPr id="384" name="Textbox 384"/>
                <wp:cNvGraphicFramePr>
                  <a:graphicFrameLocks/>
                </wp:cNvGraphicFramePr>
                <a:graphic>
                  <a:graphicData uri="http://schemas.microsoft.com/office/word/2010/wordprocessingShape">
                    <wps:wsp>
                      <wps:cNvPr id="384" name="Textbox 384"/>
                      <wps:cNvSpPr txBox="1"/>
                      <wps:spPr>
                        <a:xfrm>
                          <a:off x="0" y="0"/>
                          <a:ext cx="5687695" cy="2129790"/>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2"/>
                              <w:gridCol w:w="3319"/>
                              <w:gridCol w:w="1416"/>
                              <w:gridCol w:w="1507"/>
                              <w:gridCol w:w="1035"/>
                              <w:gridCol w:w="1188"/>
                            </w:tblGrid>
                            <w:tr>
                              <w:trPr>
                                <w:trHeight w:val="388" w:hRule="atLeast"/>
                              </w:trPr>
                              <w:tc>
                                <w:tcPr>
                                  <w:tcW w:w="362" w:type="dxa"/>
                                  <w:shd w:val="clear" w:color="auto" w:fill="9E0000"/>
                                </w:tcPr>
                                <w:p>
                                  <w:pPr>
                                    <w:pStyle w:val="TableParagraph"/>
                                    <w:spacing w:before="100"/>
                                    <w:ind w:left="19" w:right="5"/>
                                    <w:jc w:val="center"/>
                                    <w:rPr>
                                      <w:rFonts w:ascii="Arial" w:hAnsi="Arial"/>
                                      <w:b/>
                                      <w:sz w:val="16"/>
                                    </w:rPr>
                                  </w:pPr>
                                  <w:r>
                                    <w:rPr>
                                      <w:rFonts w:ascii="Arial" w:hAnsi="Arial"/>
                                      <w:b/>
                                      <w:color w:val="FFFFFF"/>
                                      <w:spacing w:val="-5"/>
                                      <w:sz w:val="16"/>
                                    </w:rPr>
                                    <w:t>N°</w:t>
                                  </w:r>
                                </w:p>
                              </w:tc>
                              <w:tc>
                                <w:tcPr>
                                  <w:tcW w:w="3319" w:type="dxa"/>
                                  <w:shd w:val="clear" w:color="auto" w:fill="9E0000"/>
                                </w:tcPr>
                                <w:p>
                                  <w:pPr>
                                    <w:pStyle w:val="TableParagraph"/>
                                    <w:spacing w:before="100"/>
                                    <w:ind w:left="14"/>
                                    <w:jc w:val="center"/>
                                    <w:rPr>
                                      <w:rFonts w:ascii="Arial"/>
                                      <w:b/>
                                      <w:sz w:val="16"/>
                                    </w:rPr>
                                  </w:pPr>
                                  <w:r>
                                    <w:rPr>
                                      <w:rFonts w:ascii="Arial"/>
                                      <w:b/>
                                      <w:color w:val="FFFFFF"/>
                                      <w:spacing w:val="-2"/>
                                      <w:sz w:val="16"/>
                                    </w:rPr>
                                    <w:t>EVENTO</w:t>
                                  </w:r>
                                </w:p>
                              </w:tc>
                              <w:tc>
                                <w:tcPr>
                                  <w:tcW w:w="1416" w:type="dxa"/>
                                  <w:shd w:val="clear" w:color="auto" w:fill="9E0000"/>
                                </w:tcPr>
                                <w:p>
                                  <w:pPr>
                                    <w:pStyle w:val="TableParagraph"/>
                                    <w:spacing w:before="100"/>
                                    <w:ind w:left="15" w:right="3"/>
                                    <w:jc w:val="center"/>
                                    <w:rPr>
                                      <w:rFonts w:ascii="Arial"/>
                                      <w:b/>
                                      <w:sz w:val="16"/>
                                    </w:rPr>
                                  </w:pPr>
                                  <w:r>
                                    <w:rPr>
                                      <w:rFonts w:ascii="Arial"/>
                                      <w:b/>
                                      <w:color w:val="FFFFFF"/>
                                      <w:spacing w:val="-2"/>
                                      <w:sz w:val="16"/>
                                    </w:rPr>
                                    <w:t>LUGAR</w:t>
                                  </w:r>
                                </w:p>
                              </w:tc>
                              <w:tc>
                                <w:tcPr>
                                  <w:tcW w:w="1507" w:type="dxa"/>
                                  <w:shd w:val="clear" w:color="auto" w:fill="9E0000"/>
                                </w:tcPr>
                                <w:p>
                                  <w:pPr>
                                    <w:pStyle w:val="TableParagraph"/>
                                    <w:spacing w:line="235" w:lineRule="auto" w:before="3"/>
                                    <w:ind w:left="204" w:right="223" w:firstLine="141"/>
                                    <w:rPr>
                                      <w:rFonts w:ascii="Arial" w:hAnsi="Arial"/>
                                      <w:b/>
                                      <w:sz w:val="16"/>
                                    </w:rPr>
                                  </w:pPr>
                                  <w:r>
                                    <w:rPr>
                                      <w:rFonts w:ascii="Arial" w:hAnsi="Arial"/>
                                      <w:b/>
                                      <w:color w:val="FFFFFF"/>
                                      <w:sz w:val="16"/>
                                    </w:rPr>
                                    <w:t>FECHA</w:t>
                                  </w:r>
                                  <w:r>
                                    <w:rPr>
                                      <w:rFonts w:ascii="Arial" w:hAnsi="Arial"/>
                                      <w:b/>
                                      <w:color w:val="FFFFFF"/>
                                      <w:spacing w:val="-10"/>
                                      <w:sz w:val="16"/>
                                    </w:rPr>
                                    <w:t> </w:t>
                                  </w:r>
                                  <w:r>
                                    <w:rPr>
                                      <w:rFonts w:ascii="Arial" w:hAnsi="Arial"/>
                                      <w:b/>
                                      <w:color w:val="FFFFFF"/>
                                      <w:sz w:val="16"/>
                                    </w:rPr>
                                    <w:t>DE </w:t>
                                  </w:r>
                                  <w:r>
                                    <w:rPr>
                                      <w:rFonts w:ascii="Arial" w:hAnsi="Arial"/>
                                      <w:b/>
                                      <w:color w:val="FFFFFF"/>
                                      <w:spacing w:val="-4"/>
                                      <w:sz w:val="16"/>
                                    </w:rPr>
                                    <w:t>REALIZACIÓN</w:t>
                                  </w:r>
                                </w:p>
                              </w:tc>
                              <w:tc>
                                <w:tcPr>
                                  <w:tcW w:w="1035" w:type="dxa"/>
                                  <w:shd w:val="clear" w:color="auto" w:fill="9E0000"/>
                                </w:tcPr>
                                <w:p>
                                  <w:pPr>
                                    <w:pStyle w:val="TableParagraph"/>
                                    <w:spacing w:line="235" w:lineRule="auto" w:before="3"/>
                                    <w:ind w:left="175" w:right="88" w:hanging="89"/>
                                    <w:rPr>
                                      <w:rFonts w:ascii="Arial" w:hAnsi="Arial"/>
                                      <w:b/>
                                      <w:sz w:val="16"/>
                                    </w:rPr>
                                  </w:pPr>
                                  <w:r>
                                    <w:rPr>
                                      <w:rFonts w:ascii="Arial" w:hAnsi="Arial"/>
                                      <w:b/>
                                      <w:color w:val="FFFFFF"/>
                                      <w:spacing w:val="-4"/>
                                      <w:sz w:val="16"/>
                                    </w:rPr>
                                    <w:t>DURACIÓN </w:t>
                                  </w:r>
                                  <w:r>
                                    <w:rPr>
                                      <w:rFonts w:ascii="Arial" w:hAnsi="Arial"/>
                                      <w:b/>
                                      <w:color w:val="FFFFFF"/>
                                      <w:spacing w:val="-2"/>
                                      <w:sz w:val="16"/>
                                    </w:rPr>
                                    <w:t>(HORAS)</w:t>
                                  </w:r>
                                </w:p>
                              </w:tc>
                              <w:tc>
                                <w:tcPr>
                                  <w:tcW w:w="1188" w:type="dxa"/>
                                  <w:shd w:val="clear" w:color="auto" w:fill="9E0000"/>
                                </w:tcPr>
                                <w:p>
                                  <w:pPr>
                                    <w:pStyle w:val="TableParagraph"/>
                                    <w:spacing w:line="235" w:lineRule="auto" w:before="3"/>
                                    <w:ind w:left="92" w:firstLine="12"/>
                                    <w:rPr>
                                      <w:rFonts w:ascii="Arial" w:hAnsi="Arial"/>
                                      <w:b/>
                                      <w:sz w:val="16"/>
                                    </w:rPr>
                                  </w:pPr>
                                  <w:r>
                                    <w:rPr>
                                      <w:rFonts w:ascii="Arial" w:hAnsi="Arial"/>
                                      <w:b/>
                                      <w:color w:val="FFFFFF"/>
                                      <w:spacing w:val="-2"/>
                                      <w:sz w:val="16"/>
                                    </w:rPr>
                                    <w:t>NÚMERO</w:t>
                                  </w:r>
                                  <w:r>
                                    <w:rPr>
                                      <w:rFonts w:ascii="Arial" w:hAnsi="Arial"/>
                                      <w:b/>
                                      <w:color w:val="FFFFFF"/>
                                      <w:spacing w:val="-10"/>
                                      <w:sz w:val="16"/>
                                    </w:rPr>
                                    <w:t> </w:t>
                                  </w:r>
                                  <w:r>
                                    <w:rPr>
                                      <w:rFonts w:ascii="Arial" w:hAnsi="Arial"/>
                                      <w:b/>
                                      <w:color w:val="FFFFFF"/>
                                      <w:spacing w:val="-2"/>
                                      <w:sz w:val="16"/>
                                    </w:rPr>
                                    <w:t>DE </w:t>
                                  </w:r>
                                  <w:r>
                                    <w:rPr>
                                      <w:rFonts w:ascii="Arial" w:hAnsi="Arial"/>
                                      <w:b/>
                                      <w:color w:val="FFFFFF"/>
                                      <w:spacing w:val="-4"/>
                                      <w:sz w:val="16"/>
                                    </w:rPr>
                                    <w:t>ASISTENTES</w:t>
                                  </w:r>
                                </w:p>
                              </w:tc>
                            </w:tr>
                            <w:tr>
                              <w:trPr>
                                <w:trHeight w:val="621" w:hRule="atLeast"/>
                              </w:trPr>
                              <w:tc>
                                <w:tcPr>
                                  <w:tcW w:w="362" w:type="dxa"/>
                                </w:tcPr>
                                <w:p>
                                  <w:pPr>
                                    <w:pStyle w:val="TableParagraph"/>
                                    <w:spacing w:before="203"/>
                                    <w:ind w:left="19"/>
                                    <w:jc w:val="center"/>
                                    <w:rPr>
                                      <w:sz w:val="18"/>
                                    </w:rPr>
                                  </w:pPr>
                                  <w:r>
                                    <w:rPr>
                                      <w:spacing w:val="-10"/>
                                      <w:sz w:val="18"/>
                                    </w:rPr>
                                    <w:t>1</w:t>
                                  </w:r>
                                </w:p>
                              </w:tc>
                              <w:tc>
                                <w:tcPr>
                                  <w:tcW w:w="3319" w:type="dxa"/>
                                </w:tcPr>
                                <w:p>
                                  <w:pPr>
                                    <w:pStyle w:val="TableParagraph"/>
                                    <w:spacing w:line="230" w:lineRule="auto" w:before="106"/>
                                    <w:ind w:left="69"/>
                                    <w:rPr>
                                      <w:sz w:val="18"/>
                                    </w:rPr>
                                  </w:pPr>
                                  <w:r>
                                    <w:rPr>
                                      <w:sz w:val="18"/>
                                    </w:rPr>
                                    <w:t>III</w:t>
                                  </w:r>
                                  <w:r>
                                    <w:rPr>
                                      <w:spacing w:val="76"/>
                                      <w:sz w:val="18"/>
                                    </w:rPr>
                                    <w:t> </w:t>
                                  </w:r>
                                  <w:r>
                                    <w:rPr>
                                      <w:sz w:val="18"/>
                                    </w:rPr>
                                    <w:t>SIMPOSIO</w:t>
                                  </w:r>
                                  <w:r>
                                    <w:rPr>
                                      <w:spacing w:val="40"/>
                                      <w:sz w:val="18"/>
                                    </w:rPr>
                                    <w:t> </w:t>
                                  </w:r>
                                  <w:r>
                                    <w:rPr>
                                      <w:sz w:val="18"/>
                                    </w:rPr>
                                    <w:t>INTERNACIONAL</w:t>
                                  </w:r>
                                  <w:r>
                                    <w:rPr>
                                      <w:spacing w:val="69"/>
                                      <w:sz w:val="18"/>
                                    </w:rPr>
                                    <w:t> </w:t>
                                  </w:r>
                                  <w:r>
                                    <w:rPr>
                                      <w:sz w:val="18"/>
                                    </w:rPr>
                                    <w:t>D</w:t>
                                  </w:r>
                                  <w:r>
                                    <w:rPr>
                                      <w:sz w:val="18"/>
                                    </w:rPr>
                                    <w:t>E TURISMO</w:t>
                                  </w:r>
                                  <w:r>
                                    <w:rPr>
                                      <w:spacing w:val="-13"/>
                                      <w:sz w:val="18"/>
                                    </w:rPr>
                                    <w:t> </w:t>
                                  </w:r>
                                  <w:r>
                                    <w:rPr>
                                      <w:sz w:val="18"/>
                                    </w:rPr>
                                    <w:t>SOSTENIBLE</w:t>
                                  </w:r>
                                </w:p>
                              </w:tc>
                              <w:tc>
                                <w:tcPr>
                                  <w:tcW w:w="1416" w:type="dxa"/>
                                </w:tcPr>
                                <w:p>
                                  <w:pPr>
                                    <w:pStyle w:val="TableParagraph"/>
                                    <w:spacing w:line="230" w:lineRule="auto"/>
                                    <w:ind w:left="452" w:right="428" w:firstLine="3"/>
                                    <w:jc w:val="center"/>
                                    <w:rPr>
                                      <w:sz w:val="18"/>
                                    </w:rPr>
                                  </w:pPr>
                                  <w:r>
                                    <w:rPr>
                                      <w:spacing w:val="-2"/>
                                      <w:sz w:val="18"/>
                                    </w:rPr>
                                    <w:t>Neiva </w:t>
                                  </w:r>
                                  <w:r>
                                    <w:rPr>
                                      <w:spacing w:val="-5"/>
                                      <w:sz w:val="18"/>
                                    </w:rPr>
                                    <w:t>Pitalito</w:t>
                                  </w:r>
                                </w:p>
                                <w:p>
                                  <w:pPr>
                                    <w:pStyle w:val="TableParagraph"/>
                                    <w:spacing w:line="182" w:lineRule="exact"/>
                                    <w:ind w:left="15" w:right="3"/>
                                    <w:jc w:val="center"/>
                                    <w:rPr>
                                      <w:sz w:val="18"/>
                                    </w:rPr>
                                  </w:pPr>
                                  <w:r>
                                    <w:rPr>
                                      <w:spacing w:val="-2"/>
                                      <w:sz w:val="18"/>
                                    </w:rPr>
                                    <w:t>San</w:t>
                                  </w:r>
                                  <w:r>
                                    <w:rPr>
                                      <w:spacing w:val="-11"/>
                                      <w:sz w:val="18"/>
                                    </w:rPr>
                                    <w:t> </w:t>
                                  </w:r>
                                  <w:r>
                                    <w:rPr>
                                      <w:spacing w:val="-2"/>
                                      <w:sz w:val="18"/>
                                    </w:rPr>
                                    <w:t>Agustín</w:t>
                                  </w:r>
                                </w:p>
                              </w:tc>
                              <w:tc>
                                <w:tcPr>
                                  <w:tcW w:w="1507" w:type="dxa"/>
                                </w:tcPr>
                                <w:p>
                                  <w:pPr>
                                    <w:pStyle w:val="TableParagraph"/>
                                    <w:spacing w:before="90"/>
                                    <w:ind w:left="147"/>
                                    <w:rPr>
                                      <w:sz w:val="18"/>
                                    </w:rPr>
                                  </w:pPr>
                                  <w:r>
                                    <w:rPr>
                                      <w:sz w:val="18"/>
                                    </w:rPr>
                                    <w:t>Del</w:t>
                                  </w:r>
                                  <w:r>
                                    <w:rPr>
                                      <w:spacing w:val="-4"/>
                                      <w:sz w:val="18"/>
                                    </w:rPr>
                                    <w:t> </w:t>
                                  </w:r>
                                  <w:r>
                                    <w:rPr>
                                      <w:sz w:val="18"/>
                                    </w:rPr>
                                    <w:t>22</w:t>
                                  </w:r>
                                  <w:r>
                                    <w:rPr>
                                      <w:spacing w:val="-6"/>
                                      <w:sz w:val="18"/>
                                    </w:rPr>
                                    <w:t> </w:t>
                                  </w:r>
                                  <w:r>
                                    <w:rPr>
                                      <w:sz w:val="18"/>
                                    </w:rPr>
                                    <w:t>al</w:t>
                                  </w:r>
                                  <w:r>
                                    <w:rPr>
                                      <w:spacing w:val="-5"/>
                                      <w:sz w:val="18"/>
                                    </w:rPr>
                                    <w:t> </w:t>
                                  </w:r>
                                  <w:r>
                                    <w:rPr>
                                      <w:sz w:val="18"/>
                                    </w:rPr>
                                    <w:t>24</w:t>
                                  </w:r>
                                  <w:r>
                                    <w:rPr>
                                      <w:spacing w:val="-4"/>
                                      <w:sz w:val="18"/>
                                    </w:rPr>
                                    <w:t> </w:t>
                                  </w:r>
                                  <w:r>
                                    <w:rPr>
                                      <w:spacing w:val="-5"/>
                                      <w:sz w:val="18"/>
                                    </w:rPr>
                                    <w:t>de</w:t>
                                  </w:r>
                                </w:p>
                                <w:p>
                                  <w:pPr>
                                    <w:pStyle w:val="TableParagraph"/>
                                    <w:spacing w:before="13"/>
                                    <w:ind w:left="183"/>
                                    <w:rPr>
                                      <w:sz w:val="18"/>
                                    </w:rPr>
                                  </w:pPr>
                                  <w:r>
                                    <w:rPr>
                                      <w:sz w:val="18"/>
                                    </w:rPr>
                                    <w:t>mayo</w:t>
                                  </w:r>
                                  <w:r>
                                    <w:rPr>
                                      <w:spacing w:val="-2"/>
                                      <w:sz w:val="18"/>
                                    </w:rPr>
                                    <w:t> </w:t>
                                  </w:r>
                                  <w:r>
                                    <w:rPr>
                                      <w:sz w:val="18"/>
                                    </w:rPr>
                                    <w:t>de</w:t>
                                  </w:r>
                                  <w:r>
                                    <w:rPr>
                                      <w:spacing w:val="-4"/>
                                      <w:sz w:val="18"/>
                                    </w:rPr>
                                    <w:t> 2025</w:t>
                                  </w:r>
                                </w:p>
                              </w:tc>
                              <w:tc>
                                <w:tcPr>
                                  <w:tcW w:w="1035" w:type="dxa"/>
                                </w:tcPr>
                                <w:p>
                                  <w:pPr>
                                    <w:pStyle w:val="TableParagraph"/>
                                    <w:spacing w:before="203"/>
                                    <w:ind w:left="14"/>
                                    <w:jc w:val="center"/>
                                    <w:rPr>
                                      <w:sz w:val="18"/>
                                    </w:rPr>
                                  </w:pPr>
                                  <w:r>
                                    <w:rPr>
                                      <w:spacing w:val="-5"/>
                                      <w:sz w:val="18"/>
                                    </w:rPr>
                                    <w:t>15</w:t>
                                  </w:r>
                                </w:p>
                              </w:tc>
                              <w:tc>
                                <w:tcPr>
                                  <w:tcW w:w="1188" w:type="dxa"/>
                                </w:tcPr>
                                <w:p>
                                  <w:pPr>
                                    <w:pStyle w:val="TableParagraph"/>
                                    <w:spacing w:before="203"/>
                                    <w:ind w:right="437"/>
                                    <w:jc w:val="right"/>
                                    <w:rPr>
                                      <w:sz w:val="18"/>
                                    </w:rPr>
                                  </w:pPr>
                                  <w:r>
                                    <w:rPr>
                                      <w:spacing w:val="-5"/>
                                      <w:sz w:val="18"/>
                                    </w:rPr>
                                    <w:t>405</w:t>
                                  </w:r>
                                </w:p>
                              </w:tc>
                            </w:tr>
                            <w:tr>
                              <w:trPr>
                                <w:trHeight w:val="413" w:hRule="atLeast"/>
                              </w:trPr>
                              <w:tc>
                                <w:tcPr>
                                  <w:tcW w:w="362" w:type="dxa"/>
                                </w:tcPr>
                                <w:p>
                                  <w:pPr>
                                    <w:pStyle w:val="TableParagraph"/>
                                    <w:spacing w:before="98"/>
                                    <w:ind w:left="19"/>
                                    <w:jc w:val="center"/>
                                    <w:rPr>
                                      <w:sz w:val="18"/>
                                    </w:rPr>
                                  </w:pPr>
                                  <w:r>
                                    <w:rPr>
                                      <w:spacing w:val="-10"/>
                                      <w:sz w:val="18"/>
                                    </w:rPr>
                                    <w:t>2</w:t>
                                  </w:r>
                                </w:p>
                              </w:tc>
                              <w:tc>
                                <w:tcPr>
                                  <w:tcW w:w="3319" w:type="dxa"/>
                                </w:tcPr>
                                <w:p>
                                  <w:pPr>
                                    <w:pStyle w:val="TableParagraph"/>
                                    <w:spacing w:before="98"/>
                                    <w:ind w:left="14" w:right="4"/>
                                    <w:jc w:val="center"/>
                                    <w:rPr>
                                      <w:sz w:val="18"/>
                                    </w:rPr>
                                  </w:pPr>
                                  <w:r>
                                    <w:rPr>
                                      <w:sz w:val="18"/>
                                    </w:rPr>
                                    <w:t>DOMINA</w:t>
                                  </w:r>
                                  <w:r>
                                    <w:rPr>
                                      <w:spacing w:val="-16"/>
                                      <w:sz w:val="18"/>
                                    </w:rPr>
                                    <w:t> </w:t>
                                  </w:r>
                                  <w:r>
                                    <w:rPr>
                                      <w:sz w:val="18"/>
                                    </w:rPr>
                                    <w:t>TUS</w:t>
                                  </w:r>
                                  <w:r>
                                    <w:rPr>
                                      <w:spacing w:val="-13"/>
                                      <w:sz w:val="18"/>
                                    </w:rPr>
                                    <w:t> </w:t>
                                  </w:r>
                                  <w:r>
                                    <w:rPr>
                                      <w:sz w:val="18"/>
                                    </w:rPr>
                                    <w:t>DATOS</w:t>
                                  </w:r>
                                  <w:r>
                                    <w:rPr>
                                      <w:spacing w:val="-12"/>
                                      <w:sz w:val="18"/>
                                    </w:rPr>
                                    <w:t> </w:t>
                                  </w:r>
                                  <w:r>
                                    <w:rPr>
                                      <w:sz w:val="18"/>
                                    </w:rPr>
                                    <w:t>CON</w:t>
                                  </w:r>
                                  <w:r>
                                    <w:rPr>
                                      <w:spacing w:val="-11"/>
                                      <w:sz w:val="18"/>
                                    </w:rPr>
                                    <w:t> </w:t>
                                  </w:r>
                                  <w:r>
                                    <w:rPr>
                                      <w:sz w:val="18"/>
                                    </w:rPr>
                                    <w:t>POWER</w:t>
                                  </w:r>
                                  <w:r>
                                    <w:rPr>
                                      <w:spacing w:val="-9"/>
                                      <w:sz w:val="18"/>
                                    </w:rPr>
                                    <w:t> </w:t>
                                  </w:r>
                                  <w:r>
                                    <w:rPr>
                                      <w:spacing w:val="-5"/>
                                      <w:sz w:val="18"/>
                                    </w:rPr>
                                    <w:t>BI</w:t>
                                  </w:r>
                                </w:p>
                              </w:tc>
                              <w:tc>
                                <w:tcPr>
                                  <w:tcW w:w="1416" w:type="dxa"/>
                                </w:tcPr>
                                <w:p>
                                  <w:pPr>
                                    <w:pStyle w:val="TableParagraph"/>
                                    <w:spacing w:before="98"/>
                                    <w:ind w:left="15"/>
                                    <w:jc w:val="center"/>
                                    <w:rPr>
                                      <w:sz w:val="18"/>
                                    </w:rPr>
                                  </w:pPr>
                                  <w:r>
                                    <w:rPr>
                                      <w:spacing w:val="-2"/>
                                      <w:sz w:val="18"/>
                                    </w:rPr>
                                    <w:t>Neiva</w:t>
                                  </w:r>
                                </w:p>
                              </w:tc>
                              <w:tc>
                                <w:tcPr>
                                  <w:tcW w:w="1507" w:type="dxa"/>
                                </w:tcPr>
                                <w:p>
                                  <w:pPr>
                                    <w:pStyle w:val="TableParagraph"/>
                                    <w:spacing w:line="230" w:lineRule="auto"/>
                                    <w:ind w:left="526" w:hanging="371"/>
                                    <w:rPr>
                                      <w:sz w:val="18"/>
                                    </w:rPr>
                                  </w:pPr>
                                  <w:r>
                                    <w:rPr>
                                      <w:sz w:val="18"/>
                                    </w:rPr>
                                    <w:t>15</w:t>
                                  </w:r>
                                  <w:r>
                                    <w:rPr>
                                      <w:spacing w:val="-13"/>
                                      <w:sz w:val="18"/>
                                    </w:rPr>
                                    <w:t> </w:t>
                                  </w:r>
                                  <w:r>
                                    <w:rPr>
                                      <w:sz w:val="18"/>
                                    </w:rPr>
                                    <w:t>de</w:t>
                                  </w:r>
                                  <w:r>
                                    <w:rPr>
                                      <w:spacing w:val="-12"/>
                                      <w:sz w:val="18"/>
                                    </w:rPr>
                                    <w:t> </w:t>
                                  </w:r>
                                  <w:r>
                                    <w:rPr>
                                      <w:sz w:val="18"/>
                                    </w:rPr>
                                    <w:t>mayo</w:t>
                                  </w:r>
                                  <w:r>
                                    <w:rPr>
                                      <w:spacing w:val="-13"/>
                                      <w:sz w:val="18"/>
                                    </w:rPr>
                                    <w:t> </w:t>
                                  </w:r>
                                  <w:r>
                                    <w:rPr>
                                      <w:sz w:val="18"/>
                                    </w:rPr>
                                    <w:t>d</w:t>
                                  </w:r>
                                  <w:r>
                                    <w:rPr>
                                      <w:sz w:val="18"/>
                                    </w:rPr>
                                    <w:t>e</w:t>
                                  </w:r>
                                  <w:r>
                                    <w:rPr>
                                      <w:sz w:val="18"/>
                                    </w:rPr>
                                    <w:t> </w:t>
                                  </w:r>
                                  <w:r>
                                    <w:rPr>
                                      <w:spacing w:val="-4"/>
                                      <w:sz w:val="18"/>
                                    </w:rPr>
                                    <w:t>2025</w:t>
                                  </w:r>
                                </w:p>
                              </w:tc>
                              <w:tc>
                                <w:tcPr>
                                  <w:tcW w:w="1035" w:type="dxa"/>
                                </w:tcPr>
                                <w:p>
                                  <w:pPr>
                                    <w:pStyle w:val="TableParagraph"/>
                                    <w:spacing w:before="98"/>
                                    <w:ind w:left="22"/>
                                    <w:jc w:val="center"/>
                                    <w:rPr>
                                      <w:sz w:val="18"/>
                                    </w:rPr>
                                  </w:pPr>
                                  <w:r>
                                    <w:rPr>
                                      <w:spacing w:val="-10"/>
                                      <w:sz w:val="18"/>
                                    </w:rPr>
                                    <w:t>2</w:t>
                                  </w:r>
                                </w:p>
                              </w:tc>
                              <w:tc>
                                <w:tcPr>
                                  <w:tcW w:w="1188" w:type="dxa"/>
                                </w:tcPr>
                                <w:p>
                                  <w:pPr>
                                    <w:pStyle w:val="TableParagraph"/>
                                    <w:spacing w:before="98"/>
                                    <w:ind w:right="484"/>
                                    <w:jc w:val="right"/>
                                    <w:rPr>
                                      <w:sz w:val="18"/>
                                    </w:rPr>
                                  </w:pPr>
                                  <w:r>
                                    <w:rPr>
                                      <w:spacing w:val="-5"/>
                                      <w:sz w:val="18"/>
                                    </w:rPr>
                                    <w:t>15</w:t>
                                  </w:r>
                                </w:p>
                              </w:tc>
                            </w:tr>
                            <w:tr>
                              <w:trPr>
                                <w:trHeight w:val="621" w:hRule="atLeast"/>
                              </w:trPr>
                              <w:tc>
                                <w:tcPr>
                                  <w:tcW w:w="362" w:type="dxa"/>
                                </w:tcPr>
                                <w:p>
                                  <w:pPr>
                                    <w:pStyle w:val="TableParagraph"/>
                                    <w:spacing w:before="201"/>
                                    <w:ind w:left="19"/>
                                    <w:jc w:val="center"/>
                                    <w:rPr>
                                      <w:sz w:val="18"/>
                                    </w:rPr>
                                  </w:pPr>
                                  <w:r>
                                    <w:rPr>
                                      <w:spacing w:val="-10"/>
                                      <w:sz w:val="18"/>
                                    </w:rPr>
                                    <w:t>3</w:t>
                                  </w:r>
                                </w:p>
                              </w:tc>
                              <w:tc>
                                <w:tcPr>
                                  <w:tcW w:w="3319" w:type="dxa"/>
                                </w:tcPr>
                                <w:p>
                                  <w:pPr>
                                    <w:pStyle w:val="TableParagraph"/>
                                    <w:tabs>
                                      <w:tab w:pos="1232" w:val="left" w:leader="none"/>
                                      <w:tab w:pos="3021" w:val="left" w:leader="none"/>
                                    </w:tabs>
                                    <w:spacing w:line="201" w:lineRule="exact"/>
                                    <w:ind w:left="69"/>
                                    <w:rPr>
                                      <w:sz w:val="18"/>
                                    </w:rPr>
                                  </w:pPr>
                                  <w:r>
                                    <w:rPr>
                                      <w:spacing w:val="-2"/>
                                      <w:sz w:val="18"/>
                                    </w:rPr>
                                    <w:t>ESCUELA</w:t>
                                  </w:r>
                                  <w:r>
                                    <w:rPr>
                                      <w:sz w:val="18"/>
                                    </w:rPr>
                                    <w:tab/>
                                  </w:r>
                                  <w:r>
                                    <w:rPr>
                                      <w:spacing w:val="-2"/>
                                      <w:sz w:val="18"/>
                                    </w:rPr>
                                    <w:t>INTERNACIONAL</w:t>
                                  </w:r>
                                  <w:r>
                                    <w:rPr>
                                      <w:sz w:val="18"/>
                                    </w:rPr>
                                    <w:tab/>
                                  </w:r>
                                  <w:r>
                                    <w:rPr>
                                      <w:spacing w:val="-5"/>
                                      <w:sz w:val="18"/>
                                    </w:rPr>
                                    <w:t>DE</w:t>
                                  </w:r>
                                </w:p>
                                <w:p>
                                  <w:pPr>
                                    <w:pStyle w:val="TableParagraph"/>
                                    <w:spacing w:line="206" w:lineRule="exact"/>
                                    <w:ind w:left="69"/>
                                    <w:rPr>
                                      <w:sz w:val="18"/>
                                    </w:rPr>
                                  </w:pPr>
                                  <w:r>
                                    <w:rPr>
                                      <w:sz w:val="18"/>
                                    </w:rPr>
                                    <w:t>VERANO</w:t>
                                  </w:r>
                                  <w:r>
                                    <w:rPr>
                                      <w:spacing w:val="80"/>
                                      <w:sz w:val="18"/>
                                    </w:rPr>
                                    <w:t> </w:t>
                                  </w:r>
                                  <w:r>
                                    <w:rPr>
                                      <w:sz w:val="18"/>
                                    </w:rPr>
                                    <w:t>PARA</w:t>
                                  </w:r>
                                  <w:r>
                                    <w:rPr>
                                      <w:spacing w:val="80"/>
                                      <w:sz w:val="18"/>
                                    </w:rPr>
                                    <w:t> </w:t>
                                  </w:r>
                                  <w:r>
                                    <w:rPr>
                                      <w:sz w:val="18"/>
                                    </w:rPr>
                                    <w:t>EMPRESARIOS</w:t>
                                  </w:r>
                                  <w:r>
                                    <w:rPr>
                                      <w:spacing w:val="80"/>
                                      <w:sz w:val="18"/>
                                    </w:rPr>
                                    <w:t> </w:t>
                                  </w:r>
                                  <w:r>
                                    <w:rPr>
                                      <w:sz w:val="18"/>
                                    </w:rPr>
                                    <w:t>Y EMPRENDEDORES</w:t>
                                  </w:r>
                                  <w:r>
                                    <w:rPr>
                                      <w:spacing w:val="-6"/>
                                      <w:sz w:val="18"/>
                                    </w:rPr>
                                    <w:t> </w:t>
                                  </w:r>
                                  <w:r>
                                    <w:rPr>
                                      <w:sz w:val="18"/>
                                    </w:rPr>
                                    <w:t>2025</w:t>
                                  </w:r>
                                </w:p>
                              </w:tc>
                              <w:tc>
                                <w:tcPr>
                                  <w:tcW w:w="1416" w:type="dxa"/>
                                </w:tcPr>
                                <w:p>
                                  <w:pPr>
                                    <w:pStyle w:val="TableParagraph"/>
                                    <w:spacing w:before="201"/>
                                    <w:ind w:left="15"/>
                                    <w:jc w:val="center"/>
                                    <w:rPr>
                                      <w:sz w:val="18"/>
                                    </w:rPr>
                                  </w:pPr>
                                  <w:r>
                                    <w:rPr>
                                      <w:spacing w:val="-2"/>
                                      <w:sz w:val="18"/>
                                    </w:rPr>
                                    <w:t>Neiva</w:t>
                                  </w:r>
                                </w:p>
                              </w:tc>
                              <w:tc>
                                <w:tcPr>
                                  <w:tcW w:w="1507" w:type="dxa"/>
                                </w:tcPr>
                                <w:p>
                                  <w:pPr>
                                    <w:pStyle w:val="TableParagraph"/>
                                    <w:spacing w:line="201" w:lineRule="exact"/>
                                    <w:ind w:left="194" w:firstLine="64"/>
                                    <w:rPr>
                                      <w:sz w:val="18"/>
                                    </w:rPr>
                                  </w:pPr>
                                  <w:r>
                                    <w:rPr>
                                      <w:sz w:val="18"/>
                                    </w:rPr>
                                    <w:t>Del</w:t>
                                  </w:r>
                                  <w:r>
                                    <w:rPr>
                                      <w:spacing w:val="-3"/>
                                      <w:sz w:val="18"/>
                                    </w:rPr>
                                    <w:t> </w:t>
                                  </w:r>
                                  <w:r>
                                    <w:rPr>
                                      <w:sz w:val="18"/>
                                    </w:rPr>
                                    <w:t>3</w:t>
                                  </w:r>
                                  <w:r>
                                    <w:rPr>
                                      <w:spacing w:val="-4"/>
                                      <w:sz w:val="18"/>
                                    </w:rPr>
                                    <w:t> </w:t>
                                  </w:r>
                                  <w:r>
                                    <w:rPr>
                                      <w:sz w:val="18"/>
                                    </w:rPr>
                                    <w:t>al</w:t>
                                  </w:r>
                                  <w:r>
                                    <w:rPr>
                                      <w:spacing w:val="-2"/>
                                      <w:sz w:val="18"/>
                                    </w:rPr>
                                    <w:t> </w:t>
                                  </w:r>
                                  <w:r>
                                    <w:rPr>
                                      <w:sz w:val="18"/>
                                    </w:rPr>
                                    <w:t>5</w:t>
                                  </w:r>
                                  <w:r>
                                    <w:rPr>
                                      <w:spacing w:val="-6"/>
                                      <w:sz w:val="18"/>
                                    </w:rPr>
                                    <w:t> </w:t>
                                  </w:r>
                                  <w:r>
                                    <w:rPr>
                                      <w:spacing w:val="-5"/>
                                      <w:sz w:val="18"/>
                                    </w:rPr>
                                    <w:t>de</w:t>
                                  </w:r>
                                </w:p>
                                <w:p>
                                  <w:pPr>
                                    <w:pStyle w:val="TableParagraph"/>
                                    <w:spacing w:line="206" w:lineRule="exact"/>
                                    <w:ind w:left="564" w:hanging="370"/>
                                    <w:rPr>
                                      <w:sz w:val="18"/>
                                    </w:rPr>
                                  </w:pPr>
                                  <w:r>
                                    <w:rPr>
                                      <w:spacing w:val="-2"/>
                                      <w:sz w:val="18"/>
                                    </w:rPr>
                                    <w:t>septiembre</w:t>
                                  </w:r>
                                  <w:r>
                                    <w:rPr>
                                      <w:spacing w:val="-11"/>
                                      <w:sz w:val="18"/>
                                    </w:rPr>
                                    <w:t> </w:t>
                                  </w:r>
                                  <w:r>
                                    <w:rPr>
                                      <w:spacing w:val="-2"/>
                                      <w:sz w:val="18"/>
                                    </w:rPr>
                                    <w:t>de </w:t>
                                  </w:r>
                                  <w:r>
                                    <w:rPr>
                                      <w:spacing w:val="-4"/>
                                      <w:sz w:val="18"/>
                                    </w:rPr>
                                    <w:t>2025</w:t>
                                  </w:r>
                                </w:p>
                              </w:tc>
                              <w:tc>
                                <w:tcPr>
                                  <w:tcW w:w="1035" w:type="dxa"/>
                                </w:tcPr>
                                <w:p>
                                  <w:pPr>
                                    <w:pStyle w:val="TableParagraph"/>
                                    <w:spacing w:before="201"/>
                                    <w:ind w:left="22"/>
                                    <w:jc w:val="center"/>
                                    <w:rPr>
                                      <w:sz w:val="18"/>
                                    </w:rPr>
                                  </w:pPr>
                                  <w:r>
                                    <w:rPr>
                                      <w:spacing w:val="-10"/>
                                      <w:sz w:val="18"/>
                                    </w:rPr>
                                    <w:t>8</w:t>
                                  </w:r>
                                </w:p>
                              </w:tc>
                              <w:tc>
                                <w:tcPr>
                                  <w:tcW w:w="1188" w:type="dxa"/>
                                </w:tcPr>
                                <w:p>
                                  <w:pPr>
                                    <w:pStyle w:val="TableParagraph"/>
                                    <w:spacing w:before="201"/>
                                    <w:ind w:right="484"/>
                                    <w:jc w:val="right"/>
                                    <w:rPr>
                                      <w:sz w:val="18"/>
                                    </w:rPr>
                                  </w:pPr>
                                  <w:r>
                                    <w:rPr>
                                      <w:spacing w:val="-5"/>
                                      <w:sz w:val="18"/>
                                    </w:rPr>
                                    <w:t>77</w:t>
                                  </w:r>
                                </w:p>
                              </w:tc>
                            </w:tr>
                            <w:tr>
                              <w:trPr>
                                <w:trHeight w:val="620" w:hRule="atLeast"/>
                              </w:trPr>
                              <w:tc>
                                <w:tcPr>
                                  <w:tcW w:w="362" w:type="dxa"/>
                                </w:tcPr>
                                <w:p>
                                  <w:pPr>
                                    <w:pStyle w:val="TableParagraph"/>
                                    <w:spacing w:before="201"/>
                                    <w:ind w:left="19"/>
                                    <w:jc w:val="center"/>
                                    <w:rPr>
                                      <w:sz w:val="18"/>
                                    </w:rPr>
                                  </w:pPr>
                                  <w:r>
                                    <w:rPr>
                                      <w:spacing w:val="-10"/>
                                      <w:sz w:val="18"/>
                                    </w:rPr>
                                    <w:t>4</w:t>
                                  </w:r>
                                </w:p>
                              </w:tc>
                              <w:tc>
                                <w:tcPr>
                                  <w:tcW w:w="3319" w:type="dxa"/>
                                </w:tcPr>
                                <w:p>
                                  <w:pPr>
                                    <w:pStyle w:val="TableParagraph"/>
                                    <w:spacing w:line="232" w:lineRule="auto"/>
                                    <w:ind w:left="69" w:right="27"/>
                                    <w:jc w:val="both"/>
                                    <w:rPr>
                                      <w:sz w:val="18"/>
                                    </w:rPr>
                                  </w:pPr>
                                  <w:r>
                                    <w:rPr>
                                      <w:sz w:val="18"/>
                                    </w:rPr>
                                    <w:t>3°</w:t>
                                  </w:r>
                                  <w:r>
                                    <w:rPr>
                                      <w:spacing w:val="-13"/>
                                      <w:sz w:val="18"/>
                                    </w:rPr>
                                    <w:t> </w:t>
                                  </w:r>
                                  <w:r>
                                    <w:rPr>
                                      <w:sz w:val="18"/>
                                    </w:rPr>
                                    <w:t>COLOQUIO</w:t>
                                  </w:r>
                                  <w:r>
                                    <w:rPr>
                                      <w:spacing w:val="-12"/>
                                      <w:sz w:val="18"/>
                                    </w:rPr>
                                    <w:t> </w:t>
                                  </w:r>
                                  <w:r>
                                    <w:rPr>
                                      <w:sz w:val="18"/>
                                    </w:rPr>
                                    <w:t>DOCTORAL</w:t>
                                  </w:r>
                                  <w:r>
                                    <w:rPr>
                                      <w:spacing w:val="-13"/>
                                      <w:sz w:val="18"/>
                                    </w:rPr>
                                    <w:t> </w:t>
                                  </w:r>
                                  <w:r>
                                    <w:rPr>
                                      <w:sz w:val="18"/>
                                    </w:rPr>
                                    <w:t>EN</w:t>
                                  </w:r>
                                  <w:r>
                                    <w:rPr>
                                      <w:spacing w:val="-12"/>
                                      <w:sz w:val="18"/>
                                    </w:rPr>
                                    <w:t> </w:t>
                                  </w:r>
                                  <w:r>
                                    <w:rPr>
                                      <w:sz w:val="18"/>
                                    </w:rPr>
                                    <w:t>CAFÉ</w:t>
                                  </w:r>
                                  <w:r>
                                    <w:rPr>
                                      <w:spacing w:val="-13"/>
                                      <w:sz w:val="18"/>
                                    </w:rPr>
                                    <w:t> </w:t>
                                  </w:r>
                                  <w:r>
                                    <w:rPr>
                                      <w:sz w:val="18"/>
                                    </w:rPr>
                                    <w:t>Y CACAO (EN MARCO DE LA FICCA </w:t>
                                  </w:r>
                                  <w:r>
                                    <w:rPr>
                                      <w:spacing w:val="-2"/>
                                      <w:sz w:val="18"/>
                                    </w:rPr>
                                    <w:t>2025)</w:t>
                                  </w:r>
                                </w:p>
                              </w:tc>
                              <w:tc>
                                <w:tcPr>
                                  <w:tcW w:w="1416" w:type="dxa"/>
                                </w:tcPr>
                                <w:p>
                                  <w:pPr>
                                    <w:pStyle w:val="TableParagraph"/>
                                    <w:spacing w:before="201"/>
                                    <w:ind w:left="15"/>
                                    <w:jc w:val="center"/>
                                    <w:rPr>
                                      <w:sz w:val="18"/>
                                    </w:rPr>
                                  </w:pPr>
                                  <w:r>
                                    <w:rPr>
                                      <w:spacing w:val="-2"/>
                                      <w:sz w:val="18"/>
                                    </w:rPr>
                                    <w:t>Neiva</w:t>
                                  </w:r>
                                </w:p>
                              </w:tc>
                              <w:tc>
                                <w:tcPr>
                                  <w:tcW w:w="1507" w:type="dxa"/>
                                </w:tcPr>
                                <w:p>
                                  <w:pPr>
                                    <w:pStyle w:val="TableParagraph"/>
                                    <w:spacing w:line="232" w:lineRule="auto"/>
                                    <w:ind w:left="194" w:right="176" w:firstLine="2"/>
                                    <w:jc w:val="center"/>
                                    <w:rPr>
                                      <w:sz w:val="18"/>
                                    </w:rPr>
                                  </w:pPr>
                                  <w:r>
                                    <w:rPr>
                                      <w:sz w:val="18"/>
                                    </w:rPr>
                                    <w:t>26 de </w:t>
                                  </w:r>
                                  <w:r>
                                    <w:rPr>
                                      <w:spacing w:val="-2"/>
                                      <w:sz w:val="18"/>
                                    </w:rPr>
                                    <w:t>septiembre</w:t>
                                  </w:r>
                                  <w:r>
                                    <w:rPr>
                                      <w:spacing w:val="-11"/>
                                      <w:sz w:val="18"/>
                                    </w:rPr>
                                    <w:t> </w:t>
                                  </w:r>
                                  <w:r>
                                    <w:rPr>
                                      <w:spacing w:val="-2"/>
                                      <w:sz w:val="18"/>
                                    </w:rPr>
                                    <w:t>de </w:t>
                                  </w:r>
                                  <w:r>
                                    <w:rPr>
                                      <w:spacing w:val="-4"/>
                                      <w:sz w:val="18"/>
                                    </w:rPr>
                                    <w:t>2025</w:t>
                                  </w:r>
                                </w:p>
                              </w:tc>
                              <w:tc>
                                <w:tcPr>
                                  <w:tcW w:w="1035" w:type="dxa"/>
                                </w:tcPr>
                                <w:p>
                                  <w:pPr>
                                    <w:pStyle w:val="TableParagraph"/>
                                    <w:spacing w:before="201"/>
                                    <w:ind w:left="22"/>
                                    <w:jc w:val="center"/>
                                    <w:rPr>
                                      <w:sz w:val="18"/>
                                    </w:rPr>
                                  </w:pPr>
                                  <w:r>
                                    <w:rPr>
                                      <w:spacing w:val="-10"/>
                                      <w:sz w:val="18"/>
                                    </w:rPr>
                                    <w:t>5</w:t>
                                  </w:r>
                                </w:p>
                              </w:tc>
                              <w:tc>
                                <w:tcPr>
                                  <w:tcW w:w="1188" w:type="dxa"/>
                                </w:tcPr>
                                <w:p>
                                  <w:pPr>
                                    <w:pStyle w:val="TableParagraph"/>
                                    <w:spacing w:before="201"/>
                                    <w:ind w:right="484"/>
                                    <w:jc w:val="right"/>
                                    <w:rPr>
                                      <w:sz w:val="18"/>
                                    </w:rPr>
                                  </w:pPr>
                                  <w:r>
                                    <w:rPr>
                                      <w:spacing w:val="-5"/>
                                      <w:sz w:val="18"/>
                                    </w:rPr>
                                    <w:t>52</w:t>
                                  </w:r>
                                </w:p>
                              </w:tc>
                            </w:tr>
                            <w:tr>
                              <w:trPr>
                                <w:trHeight w:val="621" w:hRule="atLeast"/>
                              </w:trPr>
                              <w:tc>
                                <w:tcPr>
                                  <w:tcW w:w="362" w:type="dxa"/>
                                </w:tcPr>
                                <w:p>
                                  <w:pPr>
                                    <w:pStyle w:val="TableParagraph"/>
                                    <w:spacing w:before="201"/>
                                    <w:ind w:left="19"/>
                                    <w:jc w:val="center"/>
                                    <w:rPr>
                                      <w:sz w:val="18"/>
                                    </w:rPr>
                                  </w:pPr>
                                  <w:r>
                                    <w:rPr>
                                      <w:spacing w:val="-10"/>
                                      <w:sz w:val="18"/>
                                    </w:rPr>
                                    <w:t>5</w:t>
                                  </w:r>
                                </w:p>
                              </w:tc>
                              <w:tc>
                                <w:tcPr>
                                  <w:tcW w:w="3319" w:type="dxa"/>
                                </w:tcPr>
                                <w:p>
                                  <w:pPr>
                                    <w:pStyle w:val="TableParagraph"/>
                                    <w:spacing w:line="232" w:lineRule="auto"/>
                                    <w:ind w:left="69" w:right="40"/>
                                    <w:jc w:val="both"/>
                                    <w:rPr>
                                      <w:sz w:val="18"/>
                                    </w:rPr>
                                  </w:pPr>
                                  <w:r>
                                    <w:rPr>
                                      <w:sz w:val="18"/>
                                    </w:rPr>
                                    <w:t>IV ENCUENTRO DE EXPERIENCIAS INVESTIGATIVAS DE LA FACULTAD DE ECONOMÍA Y ADMINISTRACIÓN</w:t>
                                  </w:r>
                                </w:p>
                              </w:tc>
                              <w:tc>
                                <w:tcPr>
                                  <w:tcW w:w="1416" w:type="dxa"/>
                                </w:tcPr>
                                <w:p>
                                  <w:pPr>
                                    <w:pStyle w:val="TableParagraph"/>
                                    <w:spacing w:before="201"/>
                                    <w:ind w:left="15"/>
                                    <w:jc w:val="center"/>
                                    <w:rPr>
                                      <w:sz w:val="18"/>
                                    </w:rPr>
                                  </w:pPr>
                                  <w:r>
                                    <w:rPr>
                                      <w:spacing w:val="-2"/>
                                      <w:sz w:val="18"/>
                                    </w:rPr>
                                    <w:t>Neiva</w:t>
                                  </w:r>
                                </w:p>
                              </w:tc>
                              <w:tc>
                                <w:tcPr>
                                  <w:tcW w:w="1507" w:type="dxa"/>
                                </w:tcPr>
                                <w:p>
                                  <w:pPr>
                                    <w:pStyle w:val="TableParagraph"/>
                                    <w:spacing w:before="88"/>
                                    <w:ind w:left="147"/>
                                    <w:rPr>
                                      <w:sz w:val="18"/>
                                    </w:rPr>
                                  </w:pPr>
                                  <w:r>
                                    <w:rPr>
                                      <w:sz w:val="18"/>
                                    </w:rPr>
                                    <w:t>Del</w:t>
                                  </w:r>
                                  <w:r>
                                    <w:rPr>
                                      <w:spacing w:val="-3"/>
                                      <w:sz w:val="18"/>
                                    </w:rPr>
                                    <w:t> </w:t>
                                  </w:r>
                                  <w:r>
                                    <w:rPr>
                                      <w:sz w:val="18"/>
                                    </w:rPr>
                                    <w:t>26</w:t>
                                  </w:r>
                                  <w:r>
                                    <w:rPr>
                                      <w:spacing w:val="-4"/>
                                      <w:sz w:val="18"/>
                                    </w:rPr>
                                    <w:t> </w:t>
                                  </w:r>
                                  <w:r>
                                    <w:rPr>
                                      <w:sz w:val="18"/>
                                    </w:rPr>
                                    <w:t>al</w:t>
                                  </w:r>
                                  <w:r>
                                    <w:rPr>
                                      <w:spacing w:val="-3"/>
                                      <w:sz w:val="18"/>
                                    </w:rPr>
                                    <w:t> </w:t>
                                  </w:r>
                                  <w:r>
                                    <w:rPr>
                                      <w:sz w:val="18"/>
                                    </w:rPr>
                                    <w:t>29</w:t>
                                  </w:r>
                                  <w:r>
                                    <w:rPr>
                                      <w:spacing w:val="-2"/>
                                      <w:sz w:val="18"/>
                                    </w:rPr>
                                    <w:t> </w:t>
                                  </w:r>
                                  <w:r>
                                    <w:rPr>
                                      <w:spacing w:val="-5"/>
                                      <w:sz w:val="18"/>
                                    </w:rPr>
                                    <w:t>de</w:t>
                                  </w:r>
                                </w:p>
                                <w:p>
                                  <w:pPr>
                                    <w:pStyle w:val="TableParagraph"/>
                                    <w:spacing w:before="13"/>
                                    <w:ind w:left="183"/>
                                    <w:rPr>
                                      <w:sz w:val="18"/>
                                    </w:rPr>
                                  </w:pPr>
                                  <w:r>
                                    <w:rPr>
                                      <w:sz w:val="18"/>
                                    </w:rPr>
                                    <w:t>mayo</w:t>
                                  </w:r>
                                  <w:r>
                                    <w:rPr>
                                      <w:spacing w:val="-2"/>
                                      <w:sz w:val="18"/>
                                    </w:rPr>
                                    <w:t> </w:t>
                                  </w:r>
                                  <w:r>
                                    <w:rPr>
                                      <w:sz w:val="18"/>
                                    </w:rPr>
                                    <w:t>de</w:t>
                                  </w:r>
                                  <w:r>
                                    <w:rPr>
                                      <w:spacing w:val="-4"/>
                                      <w:sz w:val="18"/>
                                    </w:rPr>
                                    <w:t> 2025</w:t>
                                  </w:r>
                                </w:p>
                              </w:tc>
                              <w:tc>
                                <w:tcPr>
                                  <w:tcW w:w="1035" w:type="dxa"/>
                                </w:tcPr>
                                <w:p>
                                  <w:pPr>
                                    <w:pStyle w:val="TableParagraph"/>
                                    <w:spacing w:before="201"/>
                                    <w:ind w:left="14"/>
                                    <w:jc w:val="center"/>
                                    <w:rPr>
                                      <w:sz w:val="18"/>
                                    </w:rPr>
                                  </w:pPr>
                                  <w:r>
                                    <w:rPr>
                                      <w:spacing w:val="-5"/>
                                      <w:sz w:val="18"/>
                                    </w:rPr>
                                    <w:t>16</w:t>
                                  </w:r>
                                </w:p>
                              </w:tc>
                              <w:tc>
                                <w:tcPr>
                                  <w:tcW w:w="1188" w:type="dxa"/>
                                </w:tcPr>
                                <w:p>
                                  <w:pPr>
                                    <w:pStyle w:val="TableParagraph"/>
                                    <w:spacing w:before="201"/>
                                    <w:ind w:right="437"/>
                                    <w:jc w:val="right"/>
                                    <w:rPr>
                                      <w:sz w:val="18"/>
                                    </w:rPr>
                                  </w:pPr>
                                  <w:r>
                                    <w:rPr>
                                      <w:spacing w:val="-5"/>
                                      <w:sz w:val="18"/>
                                    </w:rPr>
                                    <w:t>180</w:t>
                                  </w:r>
                                </w:p>
                              </w:tc>
                            </w:tr>
                          </w:tbl>
                          <w:p>
                            <w:pPr>
                              <w:pStyle w:val="BodyText"/>
                            </w:pPr>
                          </w:p>
                        </w:txbxContent>
                      </wps:txbx>
                      <wps:bodyPr wrap="square" lIns="0" tIns="0" rIns="0" bIns="0" rtlCol="0">
                        <a:noAutofit/>
                      </wps:bodyPr>
                    </wps:wsp>
                  </a:graphicData>
                </a:graphic>
              </wp:anchor>
            </w:drawing>
          </mc:Choice>
          <mc:Fallback>
            <w:pict>
              <v:shape style="position:absolute;margin-left:81.853996pt;margin-top:10.921601pt;width:447.85pt;height:167.7pt;mso-position-horizontal-relative:page;mso-position-vertical-relative:paragraph;z-index:15780864" type="#_x0000_t202" id="docshape364"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2"/>
                        <w:gridCol w:w="3319"/>
                        <w:gridCol w:w="1416"/>
                        <w:gridCol w:w="1507"/>
                        <w:gridCol w:w="1035"/>
                        <w:gridCol w:w="1188"/>
                      </w:tblGrid>
                      <w:tr>
                        <w:trPr>
                          <w:trHeight w:val="388" w:hRule="atLeast"/>
                        </w:trPr>
                        <w:tc>
                          <w:tcPr>
                            <w:tcW w:w="362" w:type="dxa"/>
                            <w:shd w:val="clear" w:color="auto" w:fill="9E0000"/>
                          </w:tcPr>
                          <w:p>
                            <w:pPr>
                              <w:pStyle w:val="TableParagraph"/>
                              <w:spacing w:before="100"/>
                              <w:ind w:left="19" w:right="5"/>
                              <w:jc w:val="center"/>
                              <w:rPr>
                                <w:rFonts w:ascii="Arial" w:hAnsi="Arial"/>
                                <w:b/>
                                <w:sz w:val="16"/>
                              </w:rPr>
                            </w:pPr>
                            <w:r>
                              <w:rPr>
                                <w:rFonts w:ascii="Arial" w:hAnsi="Arial"/>
                                <w:b/>
                                <w:color w:val="FFFFFF"/>
                                <w:spacing w:val="-5"/>
                                <w:sz w:val="16"/>
                              </w:rPr>
                              <w:t>N°</w:t>
                            </w:r>
                          </w:p>
                        </w:tc>
                        <w:tc>
                          <w:tcPr>
                            <w:tcW w:w="3319" w:type="dxa"/>
                            <w:shd w:val="clear" w:color="auto" w:fill="9E0000"/>
                          </w:tcPr>
                          <w:p>
                            <w:pPr>
                              <w:pStyle w:val="TableParagraph"/>
                              <w:spacing w:before="100"/>
                              <w:ind w:left="14"/>
                              <w:jc w:val="center"/>
                              <w:rPr>
                                <w:rFonts w:ascii="Arial"/>
                                <w:b/>
                                <w:sz w:val="16"/>
                              </w:rPr>
                            </w:pPr>
                            <w:r>
                              <w:rPr>
                                <w:rFonts w:ascii="Arial"/>
                                <w:b/>
                                <w:color w:val="FFFFFF"/>
                                <w:spacing w:val="-2"/>
                                <w:sz w:val="16"/>
                              </w:rPr>
                              <w:t>EVENTO</w:t>
                            </w:r>
                          </w:p>
                        </w:tc>
                        <w:tc>
                          <w:tcPr>
                            <w:tcW w:w="1416" w:type="dxa"/>
                            <w:shd w:val="clear" w:color="auto" w:fill="9E0000"/>
                          </w:tcPr>
                          <w:p>
                            <w:pPr>
                              <w:pStyle w:val="TableParagraph"/>
                              <w:spacing w:before="100"/>
                              <w:ind w:left="15" w:right="3"/>
                              <w:jc w:val="center"/>
                              <w:rPr>
                                <w:rFonts w:ascii="Arial"/>
                                <w:b/>
                                <w:sz w:val="16"/>
                              </w:rPr>
                            </w:pPr>
                            <w:r>
                              <w:rPr>
                                <w:rFonts w:ascii="Arial"/>
                                <w:b/>
                                <w:color w:val="FFFFFF"/>
                                <w:spacing w:val="-2"/>
                                <w:sz w:val="16"/>
                              </w:rPr>
                              <w:t>LUGAR</w:t>
                            </w:r>
                          </w:p>
                        </w:tc>
                        <w:tc>
                          <w:tcPr>
                            <w:tcW w:w="1507" w:type="dxa"/>
                            <w:shd w:val="clear" w:color="auto" w:fill="9E0000"/>
                          </w:tcPr>
                          <w:p>
                            <w:pPr>
                              <w:pStyle w:val="TableParagraph"/>
                              <w:spacing w:line="235" w:lineRule="auto" w:before="3"/>
                              <w:ind w:left="204" w:right="223" w:firstLine="141"/>
                              <w:rPr>
                                <w:rFonts w:ascii="Arial" w:hAnsi="Arial"/>
                                <w:b/>
                                <w:sz w:val="16"/>
                              </w:rPr>
                            </w:pPr>
                            <w:r>
                              <w:rPr>
                                <w:rFonts w:ascii="Arial" w:hAnsi="Arial"/>
                                <w:b/>
                                <w:color w:val="FFFFFF"/>
                                <w:sz w:val="16"/>
                              </w:rPr>
                              <w:t>FECHA</w:t>
                            </w:r>
                            <w:r>
                              <w:rPr>
                                <w:rFonts w:ascii="Arial" w:hAnsi="Arial"/>
                                <w:b/>
                                <w:color w:val="FFFFFF"/>
                                <w:spacing w:val="-10"/>
                                <w:sz w:val="16"/>
                              </w:rPr>
                              <w:t> </w:t>
                            </w:r>
                            <w:r>
                              <w:rPr>
                                <w:rFonts w:ascii="Arial" w:hAnsi="Arial"/>
                                <w:b/>
                                <w:color w:val="FFFFFF"/>
                                <w:sz w:val="16"/>
                              </w:rPr>
                              <w:t>DE </w:t>
                            </w:r>
                            <w:r>
                              <w:rPr>
                                <w:rFonts w:ascii="Arial" w:hAnsi="Arial"/>
                                <w:b/>
                                <w:color w:val="FFFFFF"/>
                                <w:spacing w:val="-4"/>
                                <w:sz w:val="16"/>
                              </w:rPr>
                              <w:t>REALIZACIÓN</w:t>
                            </w:r>
                          </w:p>
                        </w:tc>
                        <w:tc>
                          <w:tcPr>
                            <w:tcW w:w="1035" w:type="dxa"/>
                            <w:shd w:val="clear" w:color="auto" w:fill="9E0000"/>
                          </w:tcPr>
                          <w:p>
                            <w:pPr>
                              <w:pStyle w:val="TableParagraph"/>
                              <w:spacing w:line="235" w:lineRule="auto" w:before="3"/>
                              <w:ind w:left="175" w:right="88" w:hanging="89"/>
                              <w:rPr>
                                <w:rFonts w:ascii="Arial" w:hAnsi="Arial"/>
                                <w:b/>
                                <w:sz w:val="16"/>
                              </w:rPr>
                            </w:pPr>
                            <w:r>
                              <w:rPr>
                                <w:rFonts w:ascii="Arial" w:hAnsi="Arial"/>
                                <w:b/>
                                <w:color w:val="FFFFFF"/>
                                <w:spacing w:val="-4"/>
                                <w:sz w:val="16"/>
                              </w:rPr>
                              <w:t>DURACIÓN </w:t>
                            </w:r>
                            <w:r>
                              <w:rPr>
                                <w:rFonts w:ascii="Arial" w:hAnsi="Arial"/>
                                <w:b/>
                                <w:color w:val="FFFFFF"/>
                                <w:spacing w:val="-2"/>
                                <w:sz w:val="16"/>
                              </w:rPr>
                              <w:t>(HORAS)</w:t>
                            </w:r>
                          </w:p>
                        </w:tc>
                        <w:tc>
                          <w:tcPr>
                            <w:tcW w:w="1188" w:type="dxa"/>
                            <w:shd w:val="clear" w:color="auto" w:fill="9E0000"/>
                          </w:tcPr>
                          <w:p>
                            <w:pPr>
                              <w:pStyle w:val="TableParagraph"/>
                              <w:spacing w:line="235" w:lineRule="auto" w:before="3"/>
                              <w:ind w:left="92" w:firstLine="12"/>
                              <w:rPr>
                                <w:rFonts w:ascii="Arial" w:hAnsi="Arial"/>
                                <w:b/>
                                <w:sz w:val="16"/>
                              </w:rPr>
                            </w:pPr>
                            <w:r>
                              <w:rPr>
                                <w:rFonts w:ascii="Arial" w:hAnsi="Arial"/>
                                <w:b/>
                                <w:color w:val="FFFFFF"/>
                                <w:spacing w:val="-2"/>
                                <w:sz w:val="16"/>
                              </w:rPr>
                              <w:t>NÚMERO</w:t>
                            </w:r>
                            <w:r>
                              <w:rPr>
                                <w:rFonts w:ascii="Arial" w:hAnsi="Arial"/>
                                <w:b/>
                                <w:color w:val="FFFFFF"/>
                                <w:spacing w:val="-10"/>
                                <w:sz w:val="16"/>
                              </w:rPr>
                              <w:t> </w:t>
                            </w:r>
                            <w:r>
                              <w:rPr>
                                <w:rFonts w:ascii="Arial" w:hAnsi="Arial"/>
                                <w:b/>
                                <w:color w:val="FFFFFF"/>
                                <w:spacing w:val="-2"/>
                                <w:sz w:val="16"/>
                              </w:rPr>
                              <w:t>DE </w:t>
                            </w:r>
                            <w:r>
                              <w:rPr>
                                <w:rFonts w:ascii="Arial" w:hAnsi="Arial"/>
                                <w:b/>
                                <w:color w:val="FFFFFF"/>
                                <w:spacing w:val="-4"/>
                                <w:sz w:val="16"/>
                              </w:rPr>
                              <w:t>ASISTENTES</w:t>
                            </w:r>
                          </w:p>
                        </w:tc>
                      </w:tr>
                      <w:tr>
                        <w:trPr>
                          <w:trHeight w:val="621" w:hRule="atLeast"/>
                        </w:trPr>
                        <w:tc>
                          <w:tcPr>
                            <w:tcW w:w="362" w:type="dxa"/>
                          </w:tcPr>
                          <w:p>
                            <w:pPr>
                              <w:pStyle w:val="TableParagraph"/>
                              <w:spacing w:before="203"/>
                              <w:ind w:left="19"/>
                              <w:jc w:val="center"/>
                              <w:rPr>
                                <w:sz w:val="18"/>
                              </w:rPr>
                            </w:pPr>
                            <w:r>
                              <w:rPr>
                                <w:spacing w:val="-10"/>
                                <w:sz w:val="18"/>
                              </w:rPr>
                              <w:t>1</w:t>
                            </w:r>
                          </w:p>
                        </w:tc>
                        <w:tc>
                          <w:tcPr>
                            <w:tcW w:w="3319" w:type="dxa"/>
                          </w:tcPr>
                          <w:p>
                            <w:pPr>
                              <w:pStyle w:val="TableParagraph"/>
                              <w:spacing w:line="230" w:lineRule="auto" w:before="106"/>
                              <w:ind w:left="69"/>
                              <w:rPr>
                                <w:sz w:val="18"/>
                              </w:rPr>
                            </w:pPr>
                            <w:r>
                              <w:rPr>
                                <w:sz w:val="18"/>
                              </w:rPr>
                              <w:t>III</w:t>
                            </w:r>
                            <w:r>
                              <w:rPr>
                                <w:spacing w:val="76"/>
                                <w:sz w:val="18"/>
                              </w:rPr>
                              <w:t> </w:t>
                            </w:r>
                            <w:r>
                              <w:rPr>
                                <w:sz w:val="18"/>
                              </w:rPr>
                              <w:t>SIMPOSIO</w:t>
                            </w:r>
                            <w:r>
                              <w:rPr>
                                <w:spacing w:val="40"/>
                                <w:sz w:val="18"/>
                              </w:rPr>
                              <w:t> </w:t>
                            </w:r>
                            <w:r>
                              <w:rPr>
                                <w:sz w:val="18"/>
                              </w:rPr>
                              <w:t>INTERNACIONAL</w:t>
                            </w:r>
                            <w:r>
                              <w:rPr>
                                <w:spacing w:val="69"/>
                                <w:sz w:val="18"/>
                              </w:rPr>
                              <w:t> </w:t>
                            </w:r>
                            <w:r>
                              <w:rPr>
                                <w:sz w:val="18"/>
                              </w:rPr>
                              <w:t>D</w:t>
                            </w:r>
                            <w:r>
                              <w:rPr>
                                <w:sz w:val="18"/>
                              </w:rPr>
                              <w:t>E TURISMO</w:t>
                            </w:r>
                            <w:r>
                              <w:rPr>
                                <w:spacing w:val="-13"/>
                                <w:sz w:val="18"/>
                              </w:rPr>
                              <w:t> </w:t>
                            </w:r>
                            <w:r>
                              <w:rPr>
                                <w:sz w:val="18"/>
                              </w:rPr>
                              <w:t>SOSTENIBLE</w:t>
                            </w:r>
                          </w:p>
                        </w:tc>
                        <w:tc>
                          <w:tcPr>
                            <w:tcW w:w="1416" w:type="dxa"/>
                          </w:tcPr>
                          <w:p>
                            <w:pPr>
                              <w:pStyle w:val="TableParagraph"/>
                              <w:spacing w:line="230" w:lineRule="auto"/>
                              <w:ind w:left="452" w:right="428" w:firstLine="3"/>
                              <w:jc w:val="center"/>
                              <w:rPr>
                                <w:sz w:val="18"/>
                              </w:rPr>
                            </w:pPr>
                            <w:r>
                              <w:rPr>
                                <w:spacing w:val="-2"/>
                                <w:sz w:val="18"/>
                              </w:rPr>
                              <w:t>Neiva </w:t>
                            </w:r>
                            <w:r>
                              <w:rPr>
                                <w:spacing w:val="-5"/>
                                <w:sz w:val="18"/>
                              </w:rPr>
                              <w:t>Pitalito</w:t>
                            </w:r>
                          </w:p>
                          <w:p>
                            <w:pPr>
                              <w:pStyle w:val="TableParagraph"/>
                              <w:spacing w:line="182" w:lineRule="exact"/>
                              <w:ind w:left="15" w:right="3"/>
                              <w:jc w:val="center"/>
                              <w:rPr>
                                <w:sz w:val="18"/>
                              </w:rPr>
                            </w:pPr>
                            <w:r>
                              <w:rPr>
                                <w:spacing w:val="-2"/>
                                <w:sz w:val="18"/>
                              </w:rPr>
                              <w:t>San</w:t>
                            </w:r>
                            <w:r>
                              <w:rPr>
                                <w:spacing w:val="-11"/>
                                <w:sz w:val="18"/>
                              </w:rPr>
                              <w:t> </w:t>
                            </w:r>
                            <w:r>
                              <w:rPr>
                                <w:spacing w:val="-2"/>
                                <w:sz w:val="18"/>
                              </w:rPr>
                              <w:t>Agustín</w:t>
                            </w:r>
                          </w:p>
                        </w:tc>
                        <w:tc>
                          <w:tcPr>
                            <w:tcW w:w="1507" w:type="dxa"/>
                          </w:tcPr>
                          <w:p>
                            <w:pPr>
                              <w:pStyle w:val="TableParagraph"/>
                              <w:spacing w:before="90"/>
                              <w:ind w:left="147"/>
                              <w:rPr>
                                <w:sz w:val="18"/>
                              </w:rPr>
                            </w:pPr>
                            <w:r>
                              <w:rPr>
                                <w:sz w:val="18"/>
                              </w:rPr>
                              <w:t>Del</w:t>
                            </w:r>
                            <w:r>
                              <w:rPr>
                                <w:spacing w:val="-4"/>
                                <w:sz w:val="18"/>
                              </w:rPr>
                              <w:t> </w:t>
                            </w:r>
                            <w:r>
                              <w:rPr>
                                <w:sz w:val="18"/>
                              </w:rPr>
                              <w:t>22</w:t>
                            </w:r>
                            <w:r>
                              <w:rPr>
                                <w:spacing w:val="-6"/>
                                <w:sz w:val="18"/>
                              </w:rPr>
                              <w:t> </w:t>
                            </w:r>
                            <w:r>
                              <w:rPr>
                                <w:sz w:val="18"/>
                              </w:rPr>
                              <w:t>al</w:t>
                            </w:r>
                            <w:r>
                              <w:rPr>
                                <w:spacing w:val="-5"/>
                                <w:sz w:val="18"/>
                              </w:rPr>
                              <w:t> </w:t>
                            </w:r>
                            <w:r>
                              <w:rPr>
                                <w:sz w:val="18"/>
                              </w:rPr>
                              <w:t>24</w:t>
                            </w:r>
                            <w:r>
                              <w:rPr>
                                <w:spacing w:val="-4"/>
                                <w:sz w:val="18"/>
                              </w:rPr>
                              <w:t> </w:t>
                            </w:r>
                            <w:r>
                              <w:rPr>
                                <w:spacing w:val="-5"/>
                                <w:sz w:val="18"/>
                              </w:rPr>
                              <w:t>de</w:t>
                            </w:r>
                          </w:p>
                          <w:p>
                            <w:pPr>
                              <w:pStyle w:val="TableParagraph"/>
                              <w:spacing w:before="13"/>
                              <w:ind w:left="183"/>
                              <w:rPr>
                                <w:sz w:val="18"/>
                              </w:rPr>
                            </w:pPr>
                            <w:r>
                              <w:rPr>
                                <w:sz w:val="18"/>
                              </w:rPr>
                              <w:t>mayo</w:t>
                            </w:r>
                            <w:r>
                              <w:rPr>
                                <w:spacing w:val="-2"/>
                                <w:sz w:val="18"/>
                              </w:rPr>
                              <w:t> </w:t>
                            </w:r>
                            <w:r>
                              <w:rPr>
                                <w:sz w:val="18"/>
                              </w:rPr>
                              <w:t>de</w:t>
                            </w:r>
                            <w:r>
                              <w:rPr>
                                <w:spacing w:val="-4"/>
                                <w:sz w:val="18"/>
                              </w:rPr>
                              <w:t> 2025</w:t>
                            </w:r>
                          </w:p>
                        </w:tc>
                        <w:tc>
                          <w:tcPr>
                            <w:tcW w:w="1035" w:type="dxa"/>
                          </w:tcPr>
                          <w:p>
                            <w:pPr>
                              <w:pStyle w:val="TableParagraph"/>
                              <w:spacing w:before="203"/>
                              <w:ind w:left="14"/>
                              <w:jc w:val="center"/>
                              <w:rPr>
                                <w:sz w:val="18"/>
                              </w:rPr>
                            </w:pPr>
                            <w:r>
                              <w:rPr>
                                <w:spacing w:val="-5"/>
                                <w:sz w:val="18"/>
                              </w:rPr>
                              <w:t>15</w:t>
                            </w:r>
                          </w:p>
                        </w:tc>
                        <w:tc>
                          <w:tcPr>
                            <w:tcW w:w="1188" w:type="dxa"/>
                          </w:tcPr>
                          <w:p>
                            <w:pPr>
                              <w:pStyle w:val="TableParagraph"/>
                              <w:spacing w:before="203"/>
                              <w:ind w:right="437"/>
                              <w:jc w:val="right"/>
                              <w:rPr>
                                <w:sz w:val="18"/>
                              </w:rPr>
                            </w:pPr>
                            <w:r>
                              <w:rPr>
                                <w:spacing w:val="-5"/>
                                <w:sz w:val="18"/>
                              </w:rPr>
                              <w:t>405</w:t>
                            </w:r>
                          </w:p>
                        </w:tc>
                      </w:tr>
                      <w:tr>
                        <w:trPr>
                          <w:trHeight w:val="413" w:hRule="atLeast"/>
                        </w:trPr>
                        <w:tc>
                          <w:tcPr>
                            <w:tcW w:w="362" w:type="dxa"/>
                          </w:tcPr>
                          <w:p>
                            <w:pPr>
                              <w:pStyle w:val="TableParagraph"/>
                              <w:spacing w:before="98"/>
                              <w:ind w:left="19"/>
                              <w:jc w:val="center"/>
                              <w:rPr>
                                <w:sz w:val="18"/>
                              </w:rPr>
                            </w:pPr>
                            <w:r>
                              <w:rPr>
                                <w:spacing w:val="-10"/>
                                <w:sz w:val="18"/>
                              </w:rPr>
                              <w:t>2</w:t>
                            </w:r>
                          </w:p>
                        </w:tc>
                        <w:tc>
                          <w:tcPr>
                            <w:tcW w:w="3319" w:type="dxa"/>
                          </w:tcPr>
                          <w:p>
                            <w:pPr>
                              <w:pStyle w:val="TableParagraph"/>
                              <w:spacing w:before="98"/>
                              <w:ind w:left="14" w:right="4"/>
                              <w:jc w:val="center"/>
                              <w:rPr>
                                <w:sz w:val="18"/>
                              </w:rPr>
                            </w:pPr>
                            <w:r>
                              <w:rPr>
                                <w:sz w:val="18"/>
                              </w:rPr>
                              <w:t>DOMINA</w:t>
                            </w:r>
                            <w:r>
                              <w:rPr>
                                <w:spacing w:val="-16"/>
                                <w:sz w:val="18"/>
                              </w:rPr>
                              <w:t> </w:t>
                            </w:r>
                            <w:r>
                              <w:rPr>
                                <w:sz w:val="18"/>
                              </w:rPr>
                              <w:t>TUS</w:t>
                            </w:r>
                            <w:r>
                              <w:rPr>
                                <w:spacing w:val="-13"/>
                                <w:sz w:val="18"/>
                              </w:rPr>
                              <w:t> </w:t>
                            </w:r>
                            <w:r>
                              <w:rPr>
                                <w:sz w:val="18"/>
                              </w:rPr>
                              <w:t>DATOS</w:t>
                            </w:r>
                            <w:r>
                              <w:rPr>
                                <w:spacing w:val="-12"/>
                                <w:sz w:val="18"/>
                              </w:rPr>
                              <w:t> </w:t>
                            </w:r>
                            <w:r>
                              <w:rPr>
                                <w:sz w:val="18"/>
                              </w:rPr>
                              <w:t>CON</w:t>
                            </w:r>
                            <w:r>
                              <w:rPr>
                                <w:spacing w:val="-11"/>
                                <w:sz w:val="18"/>
                              </w:rPr>
                              <w:t> </w:t>
                            </w:r>
                            <w:r>
                              <w:rPr>
                                <w:sz w:val="18"/>
                              </w:rPr>
                              <w:t>POWER</w:t>
                            </w:r>
                            <w:r>
                              <w:rPr>
                                <w:spacing w:val="-9"/>
                                <w:sz w:val="18"/>
                              </w:rPr>
                              <w:t> </w:t>
                            </w:r>
                            <w:r>
                              <w:rPr>
                                <w:spacing w:val="-5"/>
                                <w:sz w:val="18"/>
                              </w:rPr>
                              <w:t>BI</w:t>
                            </w:r>
                          </w:p>
                        </w:tc>
                        <w:tc>
                          <w:tcPr>
                            <w:tcW w:w="1416" w:type="dxa"/>
                          </w:tcPr>
                          <w:p>
                            <w:pPr>
                              <w:pStyle w:val="TableParagraph"/>
                              <w:spacing w:before="98"/>
                              <w:ind w:left="15"/>
                              <w:jc w:val="center"/>
                              <w:rPr>
                                <w:sz w:val="18"/>
                              </w:rPr>
                            </w:pPr>
                            <w:r>
                              <w:rPr>
                                <w:spacing w:val="-2"/>
                                <w:sz w:val="18"/>
                              </w:rPr>
                              <w:t>Neiva</w:t>
                            </w:r>
                          </w:p>
                        </w:tc>
                        <w:tc>
                          <w:tcPr>
                            <w:tcW w:w="1507" w:type="dxa"/>
                          </w:tcPr>
                          <w:p>
                            <w:pPr>
                              <w:pStyle w:val="TableParagraph"/>
                              <w:spacing w:line="230" w:lineRule="auto"/>
                              <w:ind w:left="526" w:hanging="371"/>
                              <w:rPr>
                                <w:sz w:val="18"/>
                              </w:rPr>
                            </w:pPr>
                            <w:r>
                              <w:rPr>
                                <w:sz w:val="18"/>
                              </w:rPr>
                              <w:t>15</w:t>
                            </w:r>
                            <w:r>
                              <w:rPr>
                                <w:spacing w:val="-13"/>
                                <w:sz w:val="18"/>
                              </w:rPr>
                              <w:t> </w:t>
                            </w:r>
                            <w:r>
                              <w:rPr>
                                <w:sz w:val="18"/>
                              </w:rPr>
                              <w:t>de</w:t>
                            </w:r>
                            <w:r>
                              <w:rPr>
                                <w:spacing w:val="-12"/>
                                <w:sz w:val="18"/>
                              </w:rPr>
                              <w:t> </w:t>
                            </w:r>
                            <w:r>
                              <w:rPr>
                                <w:sz w:val="18"/>
                              </w:rPr>
                              <w:t>mayo</w:t>
                            </w:r>
                            <w:r>
                              <w:rPr>
                                <w:spacing w:val="-13"/>
                                <w:sz w:val="18"/>
                              </w:rPr>
                              <w:t> </w:t>
                            </w:r>
                            <w:r>
                              <w:rPr>
                                <w:sz w:val="18"/>
                              </w:rPr>
                              <w:t>d</w:t>
                            </w:r>
                            <w:r>
                              <w:rPr>
                                <w:sz w:val="18"/>
                              </w:rPr>
                              <w:t>e</w:t>
                            </w:r>
                            <w:r>
                              <w:rPr>
                                <w:sz w:val="18"/>
                              </w:rPr>
                              <w:t> </w:t>
                            </w:r>
                            <w:r>
                              <w:rPr>
                                <w:spacing w:val="-4"/>
                                <w:sz w:val="18"/>
                              </w:rPr>
                              <w:t>2025</w:t>
                            </w:r>
                          </w:p>
                        </w:tc>
                        <w:tc>
                          <w:tcPr>
                            <w:tcW w:w="1035" w:type="dxa"/>
                          </w:tcPr>
                          <w:p>
                            <w:pPr>
                              <w:pStyle w:val="TableParagraph"/>
                              <w:spacing w:before="98"/>
                              <w:ind w:left="22"/>
                              <w:jc w:val="center"/>
                              <w:rPr>
                                <w:sz w:val="18"/>
                              </w:rPr>
                            </w:pPr>
                            <w:r>
                              <w:rPr>
                                <w:spacing w:val="-10"/>
                                <w:sz w:val="18"/>
                              </w:rPr>
                              <w:t>2</w:t>
                            </w:r>
                          </w:p>
                        </w:tc>
                        <w:tc>
                          <w:tcPr>
                            <w:tcW w:w="1188" w:type="dxa"/>
                          </w:tcPr>
                          <w:p>
                            <w:pPr>
                              <w:pStyle w:val="TableParagraph"/>
                              <w:spacing w:before="98"/>
                              <w:ind w:right="484"/>
                              <w:jc w:val="right"/>
                              <w:rPr>
                                <w:sz w:val="18"/>
                              </w:rPr>
                            </w:pPr>
                            <w:r>
                              <w:rPr>
                                <w:spacing w:val="-5"/>
                                <w:sz w:val="18"/>
                              </w:rPr>
                              <w:t>15</w:t>
                            </w:r>
                          </w:p>
                        </w:tc>
                      </w:tr>
                      <w:tr>
                        <w:trPr>
                          <w:trHeight w:val="621" w:hRule="atLeast"/>
                        </w:trPr>
                        <w:tc>
                          <w:tcPr>
                            <w:tcW w:w="362" w:type="dxa"/>
                          </w:tcPr>
                          <w:p>
                            <w:pPr>
                              <w:pStyle w:val="TableParagraph"/>
                              <w:spacing w:before="201"/>
                              <w:ind w:left="19"/>
                              <w:jc w:val="center"/>
                              <w:rPr>
                                <w:sz w:val="18"/>
                              </w:rPr>
                            </w:pPr>
                            <w:r>
                              <w:rPr>
                                <w:spacing w:val="-10"/>
                                <w:sz w:val="18"/>
                              </w:rPr>
                              <w:t>3</w:t>
                            </w:r>
                          </w:p>
                        </w:tc>
                        <w:tc>
                          <w:tcPr>
                            <w:tcW w:w="3319" w:type="dxa"/>
                          </w:tcPr>
                          <w:p>
                            <w:pPr>
                              <w:pStyle w:val="TableParagraph"/>
                              <w:tabs>
                                <w:tab w:pos="1232" w:val="left" w:leader="none"/>
                                <w:tab w:pos="3021" w:val="left" w:leader="none"/>
                              </w:tabs>
                              <w:spacing w:line="201" w:lineRule="exact"/>
                              <w:ind w:left="69"/>
                              <w:rPr>
                                <w:sz w:val="18"/>
                              </w:rPr>
                            </w:pPr>
                            <w:r>
                              <w:rPr>
                                <w:spacing w:val="-2"/>
                                <w:sz w:val="18"/>
                              </w:rPr>
                              <w:t>ESCUELA</w:t>
                            </w:r>
                            <w:r>
                              <w:rPr>
                                <w:sz w:val="18"/>
                              </w:rPr>
                              <w:tab/>
                            </w:r>
                            <w:r>
                              <w:rPr>
                                <w:spacing w:val="-2"/>
                                <w:sz w:val="18"/>
                              </w:rPr>
                              <w:t>INTERNACIONAL</w:t>
                            </w:r>
                            <w:r>
                              <w:rPr>
                                <w:sz w:val="18"/>
                              </w:rPr>
                              <w:tab/>
                            </w:r>
                            <w:r>
                              <w:rPr>
                                <w:spacing w:val="-5"/>
                                <w:sz w:val="18"/>
                              </w:rPr>
                              <w:t>DE</w:t>
                            </w:r>
                          </w:p>
                          <w:p>
                            <w:pPr>
                              <w:pStyle w:val="TableParagraph"/>
                              <w:spacing w:line="206" w:lineRule="exact"/>
                              <w:ind w:left="69"/>
                              <w:rPr>
                                <w:sz w:val="18"/>
                              </w:rPr>
                            </w:pPr>
                            <w:r>
                              <w:rPr>
                                <w:sz w:val="18"/>
                              </w:rPr>
                              <w:t>VERANO</w:t>
                            </w:r>
                            <w:r>
                              <w:rPr>
                                <w:spacing w:val="80"/>
                                <w:sz w:val="18"/>
                              </w:rPr>
                              <w:t> </w:t>
                            </w:r>
                            <w:r>
                              <w:rPr>
                                <w:sz w:val="18"/>
                              </w:rPr>
                              <w:t>PARA</w:t>
                            </w:r>
                            <w:r>
                              <w:rPr>
                                <w:spacing w:val="80"/>
                                <w:sz w:val="18"/>
                              </w:rPr>
                              <w:t> </w:t>
                            </w:r>
                            <w:r>
                              <w:rPr>
                                <w:sz w:val="18"/>
                              </w:rPr>
                              <w:t>EMPRESARIOS</w:t>
                            </w:r>
                            <w:r>
                              <w:rPr>
                                <w:spacing w:val="80"/>
                                <w:sz w:val="18"/>
                              </w:rPr>
                              <w:t> </w:t>
                            </w:r>
                            <w:r>
                              <w:rPr>
                                <w:sz w:val="18"/>
                              </w:rPr>
                              <w:t>Y EMPRENDEDORES</w:t>
                            </w:r>
                            <w:r>
                              <w:rPr>
                                <w:spacing w:val="-6"/>
                                <w:sz w:val="18"/>
                              </w:rPr>
                              <w:t> </w:t>
                            </w:r>
                            <w:r>
                              <w:rPr>
                                <w:sz w:val="18"/>
                              </w:rPr>
                              <w:t>2025</w:t>
                            </w:r>
                          </w:p>
                        </w:tc>
                        <w:tc>
                          <w:tcPr>
                            <w:tcW w:w="1416" w:type="dxa"/>
                          </w:tcPr>
                          <w:p>
                            <w:pPr>
                              <w:pStyle w:val="TableParagraph"/>
                              <w:spacing w:before="201"/>
                              <w:ind w:left="15"/>
                              <w:jc w:val="center"/>
                              <w:rPr>
                                <w:sz w:val="18"/>
                              </w:rPr>
                            </w:pPr>
                            <w:r>
                              <w:rPr>
                                <w:spacing w:val="-2"/>
                                <w:sz w:val="18"/>
                              </w:rPr>
                              <w:t>Neiva</w:t>
                            </w:r>
                          </w:p>
                        </w:tc>
                        <w:tc>
                          <w:tcPr>
                            <w:tcW w:w="1507" w:type="dxa"/>
                          </w:tcPr>
                          <w:p>
                            <w:pPr>
                              <w:pStyle w:val="TableParagraph"/>
                              <w:spacing w:line="201" w:lineRule="exact"/>
                              <w:ind w:left="194" w:firstLine="64"/>
                              <w:rPr>
                                <w:sz w:val="18"/>
                              </w:rPr>
                            </w:pPr>
                            <w:r>
                              <w:rPr>
                                <w:sz w:val="18"/>
                              </w:rPr>
                              <w:t>Del</w:t>
                            </w:r>
                            <w:r>
                              <w:rPr>
                                <w:spacing w:val="-3"/>
                                <w:sz w:val="18"/>
                              </w:rPr>
                              <w:t> </w:t>
                            </w:r>
                            <w:r>
                              <w:rPr>
                                <w:sz w:val="18"/>
                              </w:rPr>
                              <w:t>3</w:t>
                            </w:r>
                            <w:r>
                              <w:rPr>
                                <w:spacing w:val="-4"/>
                                <w:sz w:val="18"/>
                              </w:rPr>
                              <w:t> </w:t>
                            </w:r>
                            <w:r>
                              <w:rPr>
                                <w:sz w:val="18"/>
                              </w:rPr>
                              <w:t>al</w:t>
                            </w:r>
                            <w:r>
                              <w:rPr>
                                <w:spacing w:val="-2"/>
                                <w:sz w:val="18"/>
                              </w:rPr>
                              <w:t> </w:t>
                            </w:r>
                            <w:r>
                              <w:rPr>
                                <w:sz w:val="18"/>
                              </w:rPr>
                              <w:t>5</w:t>
                            </w:r>
                            <w:r>
                              <w:rPr>
                                <w:spacing w:val="-6"/>
                                <w:sz w:val="18"/>
                              </w:rPr>
                              <w:t> </w:t>
                            </w:r>
                            <w:r>
                              <w:rPr>
                                <w:spacing w:val="-5"/>
                                <w:sz w:val="18"/>
                              </w:rPr>
                              <w:t>de</w:t>
                            </w:r>
                          </w:p>
                          <w:p>
                            <w:pPr>
                              <w:pStyle w:val="TableParagraph"/>
                              <w:spacing w:line="206" w:lineRule="exact"/>
                              <w:ind w:left="564" w:hanging="370"/>
                              <w:rPr>
                                <w:sz w:val="18"/>
                              </w:rPr>
                            </w:pPr>
                            <w:r>
                              <w:rPr>
                                <w:spacing w:val="-2"/>
                                <w:sz w:val="18"/>
                              </w:rPr>
                              <w:t>septiembre</w:t>
                            </w:r>
                            <w:r>
                              <w:rPr>
                                <w:spacing w:val="-11"/>
                                <w:sz w:val="18"/>
                              </w:rPr>
                              <w:t> </w:t>
                            </w:r>
                            <w:r>
                              <w:rPr>
                                <w:spacing w:val="-2"/>
                                <w:sz w:val="18"/>
                              </w:rPr>
                              <w:t>de </w:t>
                            </w:r>
                            <w:r>
                              <w:rPr>
                                <w:spacing w:val="-4"/>
                                <w:sz w:val="18"/>
                              </w:rPr>
                              <w:t>2025</w:t>
                            </w:r>
                          </w:p>
                        </w:tc>
                        <w:tc>
                          <w:tcPr>
                            <w:tcW w:w="1035" w:type="dxa"/>
                          </w:tcPr>
                          <w:p>
                            <w:pPr>
                              <w:pStyle w:val="TableParagraph"/>
                              <w:spacing w:before="201"/>
                              <w:ind w:left="22"/>
                              <w:jc w:val="center"/>
                              <w:rPr>
                                <w:sz w:val="18"/>
                              </w:rPr>
                            </w:pPr>
                            <w:r>
                              <w:rPr>
                                <w:spacing w:val="-10"/>
                                <w:sz w:val="18"/>
                              </w:rPr>
                              <w:t>8</w:t>
                            </w:r>
                          </w:p>
                        </w:tc>
                        <w:tc>
                          <w:tcPr>
                            <w:tcW w:w="1188" w:type="dxa"/>
                          </w:tcPr>
                          <w:p>
                            <w:pPr>
                              <w:pStyle w:val="TableParagraph"/>
                              <w:spacing w:before="201"/>
                              <w:ind w:right="484"/>
                              <w:jc w:val="right"/>
                              <w:rPr>
                                <w:sz w:val="18"/>
                              </w:rPr>
                            </w:pPr>
                            <w:r>
                              <w:rPr>
                                <w:spacing w:val="-5"/>
                                <w:sz w:val="18"/>
                              </w:rPr>
                              <w:t>77</w:t>
                            </w:r>
                          </w:p>
                        </w:tc>
                      </w:tr>
                      <w:tr>
                        <w:trPr>
                          <w:trHeight w:val="620" w:hRule="atLeast"/>
                        </w:trPr>
                        <w:tc>
                          <w:tcPr>
                            <w:tcW w:w="362" w:type="dxa"/>
                          </w:tcPr>
                          <w:p>
                            <w:pPr>
                              <w:pStyle w:val="TableParagraph"/>
                              <w:spacing w:before="201"/>
                              <w:ind w:left="19"/>
                              <w:jc w:val="center"/>
                              <w:rPr>
                                <w:sz w:val="18"/>
                              </w:rPr>
                            </w:pPr>
                            <w:r>
                              <w:rPr>
                                <w:spacing w:val="-10"/>
                                <w:sz w:val="18"/>
                              </w:rPr>
                              <w:t>4</w:t>
                            </w:r>
                          </w:p>
                        </w:tc>
                        <w:tc>
                          <w:tcPr>
                            <w:tcW w:w="3319" w:type="dxa"/>
                          </w:tcPr>
                          <w:p>
                            <w:pPr>
                              <w:pStyle w:val="TableParagraph"/>
                              <w:spacing w:line="232" w:lineRule="auto"/>
                              <w:ind w:left="69" w:right="27"/>
                              <w:jc w:val="both"/>
                              <w:rPr>
                                <w:sz w:val="18"/>
                              </w:rPr>
                            </w:pPr>
                            <w:r>
                              <w:rPr>
                                <w:sz w:val="18"/>
                              </w:rPr>
                              <w:t>3°</w:t>
                            </w:r>
                            <w:r>
                              <w:rPr>
                                <w:spacing w:val="-13"/>
                                <w:sz w:val="18"/>
                              </w:rPr>
                              <w:t> </w:t>
                            </w:r>
                            <w:r>
                              <w:rPr>
                                <w:sz w:val="18"/>
                              </w:rPr>
                              <w:t>COLOQUIO</w:t>
                            </w:r>
                            <w:r>
                              <w:rPr>
                                <w:spacing w:val="-12"/>
                                <w:sz w:val="18"/>
                              </w:rPr>
                              <w:t> </w:t>
                            </w:r>
                            <w:r>
                              <w:rPr>
                                <w:sz w:val="18"/>
                              </w:rPr>
                              <w:t>DOCTORAL</w:t>
                            </w:r>
                            <w:r>
                              <w:rPr>
                                <w:spacing w:val="-13"/>
                                <w:sz w:val="18"/>
                              </w:rPr>
                              <w:t> </w:t>
                            </w:r>
                            <w:r>
                              <w:rPr>
                                <w:sz w:val="18"/>
                              </w:rPr>
                              <w:t>EN</w:t>
                            </w:r>
                            <w:r>
                              <w:rPr>
                                <w:spacing w:val="-12"/>
                                <w:sz w:val="18"/>
                              </w:rPr>
                              <w:t> </w:t>
                            </w:r>
                            <w:r>
                              <w:rPr>
                                <w:sz w:val="18"/>
                              </w:rPr>
                              <w:t>CAFÉ</w:t>
                            </w:r>
                            <w:r>
                              <w:rPr>
                                <w:spacing w:val="-13"/>
                                <w:sz w:val="18"/>
                              </w:rPr>
                              <w:t> </w:t>
                            </w:r>
                            <w:r>
                              <w:rPr>
                                <w:sz w:val="18"/>
                              </w:rPr>
                              <w:t>Y CACAO (EN MARCO DE LA FICCA </w:t>
                            </w:r>
                            <w:r>
                              <w:rPr>
                                <w:spacing w:val="-2"/>
                                <w:sz w:val="18"/>
                              </w:rPr>
                              <w:t>2025)</w:t>
                            </w:r>
                          </w:p>
                        </w:tc>
                        <w:tc>
                          <w:tcPr>
                            <w:tcW w:w="1416" w:type="dxa"/>
                          </w:tcPr>
                          <w:p>
                            <w:pPr>
                              <w:pStyle w:val="TableParagraph"/>
                              <w:spacing w:before="201"/>
                              <w:ind w:left="15"/>
                              <w:jc w:val="center"/>
                              <w:rPr>
                                <w:sz w:val="18"/>
                              </w:rPr>
                            </w:pPr>
                            <w:r>
                              <w:rPr>
                                <w:spacing w:val="-2"/>
                                <w:sz w:val="18"/>
                              </w:rPr>
                              <w:t>Neiva</w:t>
                            </w:r>
                          </w:p>
                        </w:tc>
                        <w:tc>
                          <w:tcPr>
                            <w:tcW w:w="1507" w:type="dxa"/>
                          </w:tcPr>
                          <w:p>
                            <w:pPr>
                              <w:pStyle w:val="TableParagraph"/>
                              <w:spacing w:line="232" w:lineRule="auto"/>
                              <w:ind w:left="194" w:right="176" w:firstLine="2"/>
                              <w:jc w:val="center"/>
                              <w:rPr>
                                <w:sz w:val="18"/>
                              </w:rPr>
                            </w:pPr>
                            <w:r>
                              <w:rPr>
                                <w:sz w:val="18"/>
                              </w:rPr>
                              <w:t>26 de </w:t>
                            </w:r>
                            <w:r>
                              <w:rPr>
                                <w:spacing w:val="-2"/>
                                <w:sz w:val="18"/>
                              </w:rPr>
                              <w:t>septiembre</w:t>
                            </w:r>
                            <w:r>
                              <w:rPr>
                                <w:spacing w:val="-11"/>
                                <w:sz w:val="18"/>
                              </w:rPr>
                              <w:t> </w:t>
                            </w:r>
                            <w:r>
                              <w:rPr>
                                <w:spacing w:val="-2"/>
                                <w:sz w:val="18"/>
                              </w:rPr>
                              <w:t>de </w:t>
                            </w:r>
                            <w:r>
                              <w:rPr>
                                <w:spacing w:val="-4"/>
                                <w:sz w:val="18"/>
                              </w:rPr>
                              <w:t>2025</w:t>
                            </w:r>
                          </w:p>
                        </w:tc>
                        <w:tc>
                          <w:tcPr>
                            <w:tcW w:w="1035" w:type="dxa"/>
                          </w:tcPr>
                          <w:p>
                            <w:pPr>
                              <w:pStyle w:val="TableParagraph"/>
                              <w:spacing w:before="201"/>
                              <w:ind w:left="22"/>
                              <w:jc w:val="center"/>
                              <w:rPr>
                                <w:sz w:val="18"/>
                              </w:rPr>
                            </w:pPr>
                            <w:r>
                              <w:rPr>
                                <w:spacing w:val="-10"/>
                                <w:sz w:val="18"/>
                              </w:rPr>
                              <w:t>5</w:t>
                            </w:r>
                          </w:p>
                        </w:tc>
                        <w:tc>
                          <w:tcPr>
                            <w:tcW w:w="1188" w:type="dxa"/>
                          </w:tcPr>
                          <w:p>
                            <w:pPr>
                              <w:pStyle w:val="TableParagraph"/>
                              <w:spacing w:before="201"/>
                              <w:ind w:right="484"/>
                              <w:jc w:val="right"/>
                              <w:rPr>
                                <w:sz w:val="18"/>
                              </w:rPr>
                            </w:pPr>
                            <w:r>
                              <w:rPr>
                                <w:spacing w:val="-5"/>
                                <w:sz w:val="18"/>
                              </w:rPr>
                              <w:t>52</w:t>
                            </w:r>
                          </w:p>
                        </w:tc>
                      </w:tr>
                      <w:tr>
                        <w:trPr>
                          <w:trHeight w:val="621" w:hRule="atLeast"/>
                        </w:trPr>
                        <w:tc>
                          <w:tcPr>
                            <w:tcW w:w="362" w:type="dxa"/>
                          </w:tcPr>
                          <w:p>
                            <w:pPr>
                              <w:pStyle w:val="TableParagraph"/>
                              <w:spacing w:before="201"/>
                              <w:ind w:left="19"/>
                              <w:jc w:val="center"/>
                              <w:rPr>
                                <w:sz w:val="18"/>
                              </w:rPr>
                            </w:pPr>
                            <w:r>
                              <w:rPr>
                                <w:spacing w:val="-10"/>
                                <w:sz w:val="18"/>
                              </w:rPr>
                              <w:t>5</w:t>
                            </w:r>
                          </w:p>
                        </w:tc>
                        <w:tc>
                          <w:tcPr>
                            <w:tcW w:w="3319" w:type="dxa"/>
                          </w:tcPr>
                          <w:p>
                            <w:pPr>
                              <w:pStyle w:val="TableParagraph"/>
                              <w:spacing w:line="232" w:lineRule="auto"/>
                              <w:ind w:left="69" w:right="40"/>
                              <w:jc w:val="both"/>
                              <w:rPr>
                                <w:sz w:val="18"/>
                              </w:rPr>
                            </w:pPr>
                            <w:r>
                              <w:rPr>
                                <w:sz w:val="18"/>
                              </w:rPr>
                              <w:t>IV ENCUENTRO DE EXPERIENCIAS INVESTIGATIVAS DE LA FACULTAD DE ECONOMÍA Y ADMINISTRACIÓN</w:t>
                            </w:r>
                          </w:p>
                        </w:tc>
                        <w:tc>
                          <w:tcPr>
                            <w:tcW w:w="1416" w:type="dxa"/>
                          </w:tcPr>
                          <w:p>
                            <w:pPr>
                              <w:pStyle w:val="TableParagraph"/>
                              <w:spacing w:before="201"/>
                              <w:ind w:left="15"/>
                              <w:jc w:val="center"/>
                              <w:rPr>
                                <w:sz w:val="18"/>
                              </w:rPr>
                            </w:pPr>
                            <w:r>
                              <w:rPr>
                                <w:spacing w:val="-2"/>
                                <w:sz w:val="18"/>
                              </w:rPr>
                              <w:t>Neiva</w:t>
                            </w:r>
                          </w:p>
                        </w:tc>
                        <w:tc>
                          <w:tcPr>
                            <w:tcW w:w="1507" w:type="dxa"/>
                          </w:tcPr>
                          <w:p>
                            <w:pPr>
                              <w:pStyle w:val="TableParagraph"/>
                              <w:spacing w:before="88"/>
                              <w:ind w:left="147"/>
                              <w:rPr>
                                <w:sz w:val="18"/>
                              </w:rPr>
                            </w:pPr>
                            <w:r>
                              <w:rPr>
                                <w:sz w:val="18"/>
                              </w:rPr>
                              <w:t>Del</w:t>
                            </w:r>
                            <w:r>
                              <w:rPr>
                                <w:spacing w:val="-3"/>
                                <w:sz w:val="18"/>
                              </w:rPr>
                              <w:t> </w:t>
                            </w:r>
                            <w:r>
                              <w:rPr>
                                <w:sz w:val="18"/>
                              </w:rPr>
                              <w:t>26</w:t>
                            </w:r>
                            <w:r>
                              <w:rPr>
                                <w:spacing w:val="-4"/>
                                <w:sz w:val="18"/>
                              </w:rPr>
                              <w:t> </w:t>
                            </w:r>
                            <w:r>
                              <w:rPr>
                                <w:sz w:val="18"/>
                              </w:rPr>
                              <w:t>al</w:t>
                            </w:r>
                            <w:r>
                              <w:rPr>
                                <w:spacing w:val="-3"/>
                                <w:sz w:val="18"/>
                              </w:rPr>
                              <w:t> </w:t>
                            </w:r>
                            <w:r>
                              <w:rPr>
                                <w:sz w:val="18"/>
                              </w:rPr>
                              <w:t>29</w:t>
                            </w:r>
                            <w:r>
                              <w:rPr>
                                <w:spacing w:val="-2"/>
                                <w:sz w:val="18"/>
                              </w:rPr>
                              <w:t> </w:t>
                            </w:r>
                            <w:r>
                              <w:rPr>
                                <w:spacing w:val="-5"/>
                                <w:sz w:val="18"/>
                              </w:rPr>
                              <w:t>de</w:t>
                            </w:r>
                          </w:p>
                          <w:p>
                            <w:pPr>
                              <w:pStyle w:val="TableParagraph"/>
                              <w:spacing w:before="13"/>
                              <w:ind w:left="183"/>
                              <w:rPr>
                                <w:sz w:val="18"/>
                              </w:rPr>
                            </w:pPr>
                            <w:r>
                              <w:rPr>
                                <w:sz w:val="18"/>
                              </w:rPr>
                              <w:t>mayo</w:t>
                            </w:r>
                            <w:r>
                              <w:rPr>
                                <w:spacing w:val="-2"/>
                                <w:sz w:val="18"/>
                              </w:rPr>
                              <w:t> </w:t>
                            </w:r>
                            <w:r>
                              <w:rPr>
                                <w:sz w:val="18"/>
                              </w:rPr>
                              <w:t>de</w:t>
                            </w:r>
                            <w:r>
                              <w:rPr>
                                <w:spacing w:val="-4"/>
                                <w:sz w:val="18"/>
                              </w:rPr>
                              <w:t> 2025</w:t>
                            </w:r>
                          </w:p>
                        </w:tc>
                        <w:tc>
                          <w:tcPr>
                            <w:tcW w:w="1035" w:type="dxa"/>
                          </w:tcPr>
                          <w:p>
                            <w:pPr>
                              <w:pStyle w:val="TableParagraph"/>
                              <w:spacing w:before="201"/>
                              <w:ind w:left="14"/>
                              <w:jc w:val="center"/>
                              <w:rPr>
                                <w:sz w:val="18"/>
                              </w:rPr>
                            </w:pPr>
                            <w:r>
                              <w:rPr>
                                <w:spacing w:val="-5"/>
                                <w:sz w:val="18"/>
                              </w:rPr>
                              <w:t>16</w:t>
                            </w:r>
                          </w:p>
                        </w:tc>
                        <w:tc>
                          <w:tcPr>
                            <w:tcW w:w="1188" w:type="dxa"/>
                          </w:tcPr>
                          <w:p>
                            <w:pPr>
                              <w:pStyle w:val="TableParagraph"/>
                              <w:spacing w:before="201"/>
                              <w:ind w:right="437"/>
                              <w:jc w:val="right"/>
                              <w:rPr>
                                <w:sz w:val="18"/>
                              </w:rPr>
                            </w:pPr>
                            <w:r>
                              <w:rPr>
                                <w:spacing w:val="-5"/>
                                <w:sz w:val="18"/>
                              </w:rPr>
                              <w:t>180</w:t>
                            </w:r>
                          </w:p>
                        </w:tc>
                      </w:tr>
                    </w:tbl>
                    <w:p>
                      <w:pPr>
                        <w:pStyle w:val="BodyText"/>
                      </w:pPr>
                    </w:p>
                  </w:txbxContent>
                </v:textbox>
                <w10:wrap type="none"/>
              </v:shape>
            </w:pict>
          </mc:Fallback>
        </mc:AlternateContent>
      </w:r>
      <w:r>
        <w:rPr>
          <w:rFonts w:ascii="Arial" w:hAnsi="Arial"/>
          <w:b/>
          <w:spacing w:val="-2"/>
          <w:sz w:val="22"/>
        </w:rPr>
        <w:t>Tabla</w:t>
      </w:r>
      <w:r>
        <w:rPr>
          <w:rFonts w:ascii="Arial" w:hAnsi="Arial"/>
          <w:b/>
          <w:spacing w:val="-3"/>
          <w:sz w:val="22"/>
        </w:rPr>
        <w:t> </w:t>
      </w:r>
      <w:r>
        <w:rPr>
          <w:rFonts w:ascii="Arial" w:hAnsi="Arial"/>
          <w:b/>
          <w:spacing w:val="-2"/>
          <w:sz w:val="22"/>
        </w:rPr>
        <w:t>26.</w:t>
      </w:r>
      <w:r>
        <w:rPr>
          <w:rFonts w:ascii="Arial" w:hAnsi="Arial"/>
          <w:b/>
          <w:spacing w:val="-4"/>
          <w:sz w:val="22"/>
        </w:rPr>
        <w:t> </w:t>
      </w:r>
      <w:r>
        <w:rPr>
          <w:rFonts w:ascii="Arial" w:hAnsi="Arial"/>
          <w:b/>
          <w:spacing w:val="-2"/>
          <w:sz w:val="22"/>
        </w:rPr>
        <w:t>Eventos</w:t>
      </w:r>
      <w:r>
        <w:rPr>
          <w:rFonts w:ascii="Arial" w:hAnsi="Arial"/>
          <w:b/>
          <w:spacing w:val="-3"/>
          <w:sz w:val="22"/>
        </w:rPr>
        <w:t> </w:t>
      </w:r>
      <w:r>
        <w:rPr>
          <w:rFonts w:ascii="Arial" w:hAnsi="Arial"/>
          <w:b/>
          <w:spacing w:val="-2"/>
          <w:sz w:val="22"/>
        </w:rPr>
        <w:t>académico</w:t>
      </w:r>
      <w:r>
        <w:rPr>
          <w:rFonts w:ascii="Arial" w:hAnsi="Arial"/>
          <w:b/>
          <w:spacing w:val="-4"/>
          <w:sz w:val="22"/>
        </w:rPr>
        <w:t> </w:t>
      </w:r>
      <w:r>
        <w:rPr>
          <w:rFonts w:ascii="Arial" w:hAnsi="Arial"/>
          <w:b/>
          <w:spacing w:val="-2"/>
          <w:sz w:val="22"/>
        </w:rPr>
        <w:t>-</w:t>
      </w:r>
      <w:r>
        <w:rPr>
          <w:rFonts w:ascii="Arial" w:hAnsi="Arial"/>
          <w:b/>
          <w:spacing w:val="-5"/>
          <w:sz w:val="22"/>
        </w:rPr>
        <w:t> </w:t>
      </w:r>
      <w:r>
        <w:rPr>
          <w:rFonts w:ascii="Arial" w:hAnsi="Arial"/>
          <w:b/>
          <w:spacing w:val="-2"/>
          <w:sz w:val="22"/>
        </w:rPr>
        <w:t>científicos</w:t>
      </w:r>
      <w:r>
        <w:rPr>
          <w:rFonts w:ascii="Arial" w:hAnsi="Arial"/>
          <w:b/>
          <w:spacing w:val="-8"/>
          <w:sz w:val="22"/>
        </w:rPr>
        <w:t> </w:t>
      </w:r>
      <w:r>
        <w:rPr>
          <w:rFonts w:ascii="Arial" w:hAnsi="Arial"/>
          <w:b/>
          <w:spacing w:val="-2"/>
          <w:sz w:val="22"/>
        </w:rPr>
        <w:t>solidarios </w:t>
      </w:r>
      <w:r>
        <w:rPr>
          <w:rFonts w:ascii="Arial" w:hAnsi="Arial"/>
          <w:b/>
          <w:spacing w:val="-4"/>
          <w:sz w:val="22"/>
        </w:rPr>
        <w:t>2025</w:t>
      </w:r>
    </w:p>
    <w:p>
      <w:pPr>
        <w:spacing w:after="0"/>
        <w:jc w:val="left"/>
        <w:rPr>
          <w:rFonts w:ascii="Arial" w:hAnsi="Arial"/>
          <w:b/>
          <w:sz w:val="22"/>
        </w:rPr>
        <w:sectPr>
          <w:pgSz w:w="12240" w:h="15840"/>
          <w:pgMar w:top="1440" w:bottom="280" w:left="0" w:right="720"/>
        </w:sectPr>
      </w:pPr>
    </w:p>
    <w:p>
      <w:pPr>
        <w:pStyle w:val="BodyText"/>
        <w:spacing w:before="6"/>
        <w:rPr>
          <w:rFonts w:ascii="Arial"/>
          <w:b/>
          <w:sz w:val="2"/>
        </w:rPr>
      </w:pPr>
      <w:r>
        <w:rPr>
          <w:rFonts w:ascii="Arial"/>
          <w:b/>
          <w:sz w:val="2"/>
        </w:rPr>
        <mc:AlternateContent>
          <mc:Choice Requires="wps">
            <w:drawing>
              <wp:anchor distT="0" distB="0" distL="0" distR="0" allowOverlap="1" layoutInCell="1" locked="0" behindDoc="1" simplePos="0" relativeHeight="481205760">
                <wp:simplePos x="0" y="0"/>
                <wp:positionH relativeFrom="page">
                  <wp:posOffset>0</wp:posOffset>
                </wp:positionH>
                <wp:positionV relativeFrom="page">
                  <wp:posOffset>-1</wp:posOffset>
                </wp:positionV>
                <wp:extent cx="7772400" cy="10052685"/>
                <wp:effectExtent l="0" t="0" r="0" b="0"/>
                <wp:wrapNone/>
                <wp:docPr id="385" name="Group 385"/>
                <wp:cNvGraphicFramePr>
                  <a:graphicFrameLocks/>
                </wp:cNvGraphicFramePr>
                <a:graphic>
                  <a:graphicData uri="http://schemas.microsoft.com/office/word/2010/wordprocessingGroup">
                    <wpg:wgp>
                      <wpg:cNvPr id="385" name="Group 385"/>
                      <wpg:cNvGrpSpPr/>
                      <wpg:grpSpPr>
                        <a:xfrm>
                          <a:off x="0" y="0"/>
                          <a:ext cx="7772400" cy="10052685"/>
                          <a:chExt cx="7772400" cy="10052685"/>
                        </a:xfrm>
                      </wpg:grpSpPr>
                      <pic:pic>
                        <pic:nvPicPr>
                          <pic:cNvPr id="386" name="Image 386"/>
                          <pic:cNvPicPr/>
                        </pic:nvPicPr>
                        <pic:blipFill>
                          <a:blip r:embed="rId11" cstate="print"/>
                          <a:stretch>
                            <a:fillRect/>
                          </a:stretch>
                        </pic:blipFill>
                        <pic:spPr>
                          <a:xfrm>
                            <a:off x="0" y="0"/>
                            <a:ext cx="7772399" cy="10043157"/>
                          </a:xfrm>
                          <a:prstGeom prst="rect">
                            <a:avLst/>
                          </a:prstGeom>
                        </pic:spPr>
                      </pic:pic>
                      <pic:pic>
                        <pic:nvPicPr>
                          <pic:cNvPr id="387" name="Image 38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10720" id="docshapegroup365" coordorigin="0,0" coordsize="12240,15831">
                <v:shape style="position:absolute;left:0;top:0;width:12240;height:15816" type="#_x0000_t75" id="docshape366" stroked="false">
                  <v:imagedata r:id="rId11" o:title=""/>
                </v:shape>
                <v:shape style="position:absolute;left:11175;top:14;width:1065;height:15816" type="#_x0000_t75" id="docshape367"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2"/>
        <w:gridCol w:w="3319"/>
        <w:gridCol w:w="1416"/>
        <w:gridCol w:w="1507"/>
        <w:gridCol w:w="1035"/>
        <w:gridCol w:w="1188"/>
      </w:tblGrid>
      <w:tr>
        <w:trPr>
          <w:trHeight w:val="617" w:hRule="atLeast"/>
        </w:trPr>
        <w:tc>
          <w:tcPr>
            <w:tcW w:w="362" w:type="dxa"/>
          </w:tcPr>
          <w:p>
            <w:pPr>
              <w:pStyle w:val="TableParagraph"/>
              <w:spacing w:before="200"/>
              <w:ind w:left="19"/>
              <w:jc w:val="center"/>
              <w:rPr>
                <w:sz w:val="18"/>
              </w:rPr>
            </w:pPr>
            <w:r>
              <w:rPr>
                <w:spacing w:val="-10"/>
                <w:sz w:val="18"/>
              </w:rPr>
              <w:t>6</w:t>
            </w:r>
          </w:p>
        </w:tc>
        <w:tc>
          <w:tcPr>
            <w:tcW w:w="3319" w:type="dxa"/>
            <w:tcBorders>
              <w:top w:val="single" w:sz="4" w:space="0" w:color="FFFFFF"/>
            </w:tcBorders>
            <w:shd w:val="clear" w:color="auto" w:fill="FFFFFF"/>
          </w:tcPr>
          <w:p>
            <w:pPr>
              <w:pStyle w:val="TableParagraph"/>
              <w:spacing w:line="232" w:lineRule="auto"/>
              <w:ind w:left="69" w:right="42"/>
              <w:jc w:val="both"/>
              <w:rPr>
                <w:sz w:val="18"/>
              </w:rPr>
            </w:pPr>
            <w:r>
              <w:rPr>
                <w:sz w:val="18"/>
              </w:rPr>
              <w:t>V ENCUENTRO DE EXPERIENCIAS INVESTIGATIVAS DE LA FACULTAD DE ECONOMÍA Y ADMINISTRACIÓN</w:t>
            </w:r>
          </w:p>
        </w:tc>
        <w:tc>
          <w:tcPr>
            <w:tcW w:w="1416" w:type="dxa"/>
            <w:tcBorders>
              <w:top w:val="single" w:sz="4" w:space="0" w:color="FFFFFF"/>
            </w:tcBorders>
          </w:tcPr>
          <w:p>
            <w:pPr>
              <w:pStyle w:val="TableParagraph"/>
              <w:spacing w:before="200"/>
              <w:ind w:left="15"/>
              <w:jc w:val="center"/>
              <w:rPr>
                <w:sz w:val="18"/>
              </w:rPr>
            </w:pPr>
            <w:r>
              <w:rPr>
                <w:spacing w:val="-2"/>
                <w:sz w:val="18"/>
              </w:rPr>
              <w:t>Neiva</w:t>
            </w:r>
          </w:p>
        </w:tc>
        <w:tc>
          <w:tcPr>
            <w:tcW w:w="1507" w:type="dxa"/>
            <w:tcBorders>
              <w:top w:val="single" w:sz="4" w:space="0" w:color="FFFFFF"/>
            </w:tcBorders>
          </w:tcPr>
          <w:p>
            <w:pPr>
              <w:pStyle w:val="TableParagraph"/>
              <w:spacing w:line="232" w:lineRule="auto"/>
              <w:ind w:left="53" w:right="29"/>
              <w:jc w:val="center"/>
              <w:rPr>
                <w:sz w:val="18"/>
              </w:rPr>
            </w:pPr>
            <w:r>
              <w:rPr>
                <w:sz w:val="18"/>
              </w:rPr>
              <w:t>Del</w:t>
            </w:r>
            <w:r>
              <w:rPr>
                <w:spacing w:val="-15"/>
                <w:sz w:val="18"/>
              </w:rPr>
              <w:t> </w:t>
            </w:r>
            <w:r>
              <w:rPr>
                <w:sz w:val="18"/>
              </w:rPr>
              <w:t>24</w:t>
            </w:r>
            <w:r>
              <w:rPr>
                <w:spacing w:val="-12"/>
                <w:sz w:val="18"/>
              </w:rPr>
              <w:t> </w:t>
            </w:r>
            <w:r>
              <w:rPr>
                <w:sz w:val="18"/>
              </w:rPr>
              <w:t>al</w:t>
            </w:r>
            <w:r>
              <w:rPr>
                <w:spacing w:val="-13"/>
                <w:sz w:val="18"/>
              </w:rPr>
              <w:t> </w:t>
            </w:r>
            <w:r>
              <w:rPr>
                <w:sz w:val="18"/>
              </w:rPr>
              <w:t>27</w:t>
            </w:r>
            <w:r>
              <w:rPr>
                <w:spacing w:val="-12"/>
                <w:sz w:val="18"/>
              </w:rPr>
              <w:t> </w:t>
            </w:r>
            <w:r>
              <w:rPr>
                <w:sz w:val="18"/>
              </w:rPr>
              <w:t>de noviembre de </w:t>
            </w:r>
            <w:r>
              <w:rPr>
                <w:spacing w:val="-4"/>
                <w:sz w:val="18"/>
              </w:rPr>
              <w:t>2025</w:t>
            </w:r>
          </w:p>
        </w:tc>
        <w:tc>
          <w:tcPr>
            <w:tcW w:w="1035" w:type="dxa"/>
            <w:tcBorders>
              <w:top w:val="single" w:sz="4" w:space="0" w:color="FFFFFF"/>
            </w:tcBorders>
          </w:tcPr>
          <w:p>
            <w:pPr>
              <w:pStyle w:val="TableParagraph"/>
              <w:spacing w:before="200"/>
              <w:ind w:left="14"/>
              <w:jc w:val="center"/>
              <w:rPr>
                <w:sz w:val="18"/>
              </w:rPr>
            </w:pPr>
            <w:r>
              <w:rPr>
                <w:spacing w:val="-5"/>
                <w:sz w:val="18"/>
              </w:rPr>
              <w:t>16</w:t>
            </w:r>
          </w:p>
        </w:tc>
        <w:tc>
          <w:tcPr>
            <w:tcW w:w="1188" w:type="dxa"/>
            <w:tcBorders>
              <w:top w:val="single" w:sz="4" w:space="0" w:color="FFFFFF"/>
            </w:tcBorders>
          </w:tcPr>
          <w:p>
            <w:pPr>
              <w:pStyle w:val="TableParagraph"/>
              <w:spacing w:before="200"/>
              <w:ind w:left="13"/>
              <w:jc w:val="center"/>
              <w:rPr>
                <w:sz w:val="18"/>
              </w:rPr>
            </w:pPr>
            <w:r>
              <w:rPr>
                <w:spacing w:val="-5"/>
                <w:sz w:val="18"/>
              </w:rPr>
              <w:t>107</w:t>
            </w:r>
          </w:p>
        </w:tc>
      </w:tr>
      <w:tr>
        <w:trPr>
          <w:trHeight w:val="828" w:hRule="atLeast"/>
        </w:trPr>
        <w:tc>
          <w:tcPr>
            <w:tcW w:w="362" w:type="dxa"/>
          </w:tcPr>
          <w:p>
            <w:pPr>
              <w:pStyle w:val="TableParagraph"/>
              <w:spacing w:before="107"/>
              <w:rPr>
                <w:rFonts w:ascii="Arial"/>
                <w:b/>
                <w:sz w:val="18"/>
              </w:rPr>
            </w:pPr>
          </w:p>
          <w:p>
            <w:pPr>
              <w:pStyle w:val="TableParagraph"/>
              <w:ind w:left="19" w:right="2"/>
              <w:jc w:val="center"/>
              <w:rPr>
                <w:sz w:val="18"/>
              </w:rPr>
            </w:pPr>
            <w:r>
              <w:rPr>
                <w:spacing w:val="-10"/>
                <w:sz w:val="18"/>
              </w:rPr>
              <w:t>7</w:t>
            </w:r>
          </w:p>
        </w:tc>
        <w:tc>
          <w:tcPr>
            <w:tcW w:w="3319" w:type="dxa"/>
            <w:shd w:val="clear" w:color="auto" w:fill="FFFFFF"/>
          </w:tcPr>
          <w:p>
            <w:pPr>
              <w:pStyle w:val="TableParagraph"/>
              <w:spacing w:line="232" w:lineRule="auto" w:before="104"/>
              <w:ind w:left="69" w:right="43"/>
              <w:jc w:val="both"/>
              <w:rPr>
                <w:sz w:val="18"/>
              </w:rPr>
            </w:pPr>
            <w:r>
              <w:rPr>
                <w:sz w:val="18"/>
              </w:rPr>
              <w:t>TALLER ORIENTADOR </w:t>
            </w:r>
            <w:r>
              <w:rPr>
                <w:sz w:val="18"/>
              </w:rPr>
              <w:t>SOBRE </w:t>
            </w:r>
            <w:r>
              <w:rPr>
                <w:spacing w:val="-2"/>
                <w:sz w:val="18"/>
              </w:rPr>
              <w:t>SOFTWARE</w:t>
            </w:r>
            <w:r>
              <w:rPr>
                <w:spacing w:val="-11"/>
                <w:sz w:val="18"/>
              </w:rPr>
              <w:t> </w:t>
            </w:r>
            <w:r>
              <w:rPr>
                <w:spacing w:val="-2"/>
                <w:sz w:val="18"/>
              </w:rPr>
              <w:t>ATLAS</w:t>
            </w:r>
            <w:r>
              <w:rPr>
                <w:spacing w:val="-10"/>
                <w:sz w:val="18"/>
              </w:rPr>
              <w:t> </w:t>
            </w:r>
            <w:r>
              <w:rPr>
                <w:spacing w:val="-2"/>
                <w:sz w:val="18"/>
              </w:rPr>
              <w:t>TI</w:t>
            </w:r>
            <w:r>
              <w:rPr>
                <w:spacing w:val="-9"/>
                <w:sz w:val="18"/>
              </w:rPr>
              <w:t> </w:t>
            </w:r>
            <w:r>
              <w:rPr>
                <w:spacing w:val="-2"/>
                <w:sz w:val="18"/>
              </w:rPr>
              <w:t>PARA</w:t>
            </w:r>
            <w:r>
              <w:rPr>
                <w:spacing w:val="-10"/>
                <w:sz w:val="18"/>
              </w:rPr>
              <w:t> </w:t>
            </w:r>
            <w:r>
              <w:rPr>
                <w:spacing w:val="-2"/>
                <w:sz w:val="18"/>
              </w:rPr>
              <w:t>ANALISIS CUALITATIVO</w:t>
            </w:r>
          </w:p>
        </w:tc>
        <w:tc>
          <w:tcPr>
            <w:tcW w:w="1416" w:type="dxa"/>
          </w:tcPr>
          <w:p>
            <w:pPr>
              <w:pStyle w:val="TableParagraph"/>
              <w:spacing w:before="107"/>
              <w:rPr>
                <w:rFonts w:ascii="Arial"/>
                <w:b/>
                <w:sz w:val="18"/>
              </w:rPr>
            </w:pPr>
          </w:p>
          <w:p>
            <w:pPr>
              <w:pStyle w:val="TableParagraph"/>
              <w:ind w:left="15" w:right="1"/>
              <w:jc w:val="center"/>
              <w:rPr>
                <w:sz w:val="18"/>
              </w:rPr>
            </w:pPr>
            <w:r>
              <w:rPr>
                <w:spacing w:val="-2"/>
                <w:sz w:val="18"/>
              </w:rPr>
              <w:t>Neiva</w:t>
            </w:r>
          </w:p>
        </w:tc>
        <w:tc>
          <w:tcPr>
            <w:tcW w:w="1507" w:type="dxa"/>
          </w:tcPr>
          <w:p>
            <w:pPr>
              <w:pStyle w:val="TableParagraph"/>
              <w:spacing w:line="189" w:lineRule="exact"/>
              <w:ind w:left="42" w:right="32"/>
              <w:jc w:val="center"/>
              <w:rPr>
                <w:sz w:val="18"/>
              </w:rPr>
            </w:pPr>
            <w:r>
              <w:rPr>
                <w:sz w:val="18"/>
              </w:rPr>
              <w:t>Del</w:t>
            </w:r>
            <w:r>
              <w:rPr>
                <w:spacing w:val="-3"/>
                <w:sz w:val="18"/>
              </w:rPr>
              <w:t> </w:t>
            </w:r>
            <w:r>
              <w:rPr>
                <w:sz w:val="18"/>
              </w:rPr>
              <w:t>10</w:t>
            </w:r>
            <w:r>
              <w:rPr>
                <w:spacing w:val="-3"/>
                <w:sz w:val="18"/>
              </w:rPr>
              <w:t> </w:t>
            </w:r>
            <w:r>
              <w:rPr>
                <w:spacing w:val="-5"/>
                <w:sz w:val="18"/>
              </w:rPr>
              <w:t>de</w:t>
            </w:r>
          </w:p>
          <w:p>
            <w:pPr>
              <w:pStyle w:val="TableParagraph"/>
              <w:spacing w:line="232" w:lineRule="auto" w:before="1"/>
              <w:ind w:left="52" w:right="29"/>
              <w:jc w:val="center"/>
              <w:rPr>
                <w:sz w:val="18"/>
              </w:rPr>
            </w:pPr>
            <w:r>
              <w:rPr>
                <w:spacing w:val="-2"/>
                <w:sz w:val="18"/>
              </w:rPr>
              <w:t>septiembre</w:t>
            </w:r>
            <w:r>
              <w:rPr>
                <w:spacing w:val="-13"/>
                <w:sz w:val="18"/>
              </w:rPr>
              <w:t> </w:t>
            </w:r>
            <w:r>
              <w:rPr>
                <w:spacing w:val="-2"/>
                <w:sz w:val="18"/>
              </w:rPr>
              <w:t>al</w:t>
            </w:r>
            <w:r>
              <w:rPr>
                <w:spacing w:val="-10"/>
                <w:sz w:val="18"/>
              </w:rPr>
              <w:t> </w:t>
            </w:r>
            <w:r>
              <w:rPr>
                <w:spacing w:val="-2"/>
                <w:sz w:val="18"/>
              </w:rPr>
              <w:t>01 </w:t>
            </w:r>
            <w:r>
              <w:rPr>
                <w:sz w:val="18"/>
              </w:rPr>
              <w:t>de octubre de </w:t>
            </w:r>
            <w:r>
              <w:rPr>
                <w:spacing w:val="-4"/>
                <w:sz w:val="18"/>
              </w:rPr>
              <w:t>2025</w:t>
            </w:r>
          </w:p>
        </w:tc>
        <w:tc>
          <w:tcPr>
            <w:tcW w:w="1035" w:type="dxa"/>
          </w:tcPr>
          <w:p>
            <w:pPr>
              <w:pStyle w:val="TableParagraph"/>
              <w:spacing w:before="107"/>
              <w:rPr>
                <w:rFonts w:ascii="Arial"/>
                <w:b/>
                <w:sz w:val="18"/>
              </w:rPr>
            </w:pPr>
          </w:p>
          <w:p>
            <w:pPr>
              <w:pStyle w:val="TableParagraph"/>
              <w:ind w:left="14"/>
              <w:jc w:val="center"/>
              <w:rPr>
                <w:sz w:val="18"/>
              </w:rPr>
            </w:pPr>
            <w:r>
              <w:rPr>
                <w:spacing w:val="-5"/>
                <w:sz w:val="18"/>
              </w:rPr>
              <w:t>10</w:t>
            </w:r>
          </w:p>
        </w:tc>
        <w:tc>
          <w:tcPr>
            <w:tcW w:w="1188" w:type="dxa"/>
          </w:tcPr>
          <w:p>
            <w:pPr>
              <w:pStyle w:val="TableParagraph"/>
              <w:spacing w:before="107"/>
              <w:rPr>
                <w:rFonts w:ascii="Arial"/>
                <w:b/>
                <w:sz w:val="18"/>
              </w:rPr>
            </w:pPr>
          </w:p>
          <w:p>
            <w:pPr>
              <w:pStyle w:val="TableParagraph"/>
              <w:ind w:left="13" w:right="6"/>
              <w:jc w:val="center"/>
              <w:rPr>
                <w:sz w:val="18"/>
              </w:rPr>
            </w:pPr>
            <w:r>
              <w:rPr>
                <w:spacing w:val="-5"/>
                <w:sz w:val="18"/>
              </w:rPr>
              <w:t>11</w:t>
            </w:r>
          </w:p>
        </w:tc>
      </w:tr>
      <w:tr>
        <w:trPr>
          <w:trHeight w:val="1240" w:hRule="atLeast"/>
        </w:trPr>
        <w:tc>
          <w:tcPr>
            <w:tcW w:w="362" w:type="dxa"/>
          </w:tcPr>
          <w:p>
            <w:pPr>
              <w:pStyle w:val="TableParagraph"/>
              <w:rPr>
                <w:rFonts w:ascii="Arial"/>
                <w:b/>
                <w:sz w:val="18"/>
              </w:rPr>
            </w:pPr>
          </w:p>
          <w:p>
            <w:pPr>
              <w:pStyle w:val="TableParagraph"/>
              <w:spacing w:before="119"/>
              <w:rPr>
                <w:rFonts w:ascii="Arial"/>
                <w:b/>
                <w:sz w:val="18"/>
              </w:rPr>
            </w:pPr>
          </w:p>
          <w:p>
            <w:pPr>
              <w:pStyle w:val="TableParagraph"/>
              <w:ind w:left="19" w:right="2"/>
              <w:jc w:val="center"/>
              <w:rPr>
                <w:sz w:val="18"/>
              </w:rPr>
            </w:pPr>
            <w:r>
              <w:rPr>
                <w:spacing w:val="-10"/>
                <w:sz w:val="18"/>
              </w:rPr>
              <w:t>8</w:t>
            </w:r>
          </w:p>
        </w:tc>
        <w:tc>
          <w:tcPr>
            <w:tcW w:w="3319" w:type="dxa"/>
          </w:tcPr>
          <w:p>
            <w:pPr>
              <w:pStyle w:val="TableParagraph"/>
              <w:tabs>
                <w:tab w:pos="1713" w:val="left" w:leader="none"/>
                <w:tab w:pos="1977" w:val="left" w:leader="none"/>
                <w:tab w:pos="2567" w:val="left" w:leader="none"/>
              </w:tabs>
              <w:ind w:left="69" w:right="35"/>
              <w:jc w:val="both"/>
              <w:rPr>
                <w:sz w:val="18"/>
              </w:rPr>
            </w:pPr>
            <w:r>
              <w:rPr>
                <w:sz w:val="18"/>
              </w:rPr>
              <w:t>APOYO</w:t>
            </w:r>
            <w:r>
              <w:rPr>
                <w:spacing w:val="80"/>
                <w:sz w:val="18"/>
              </w:rPr>
              <w:t>   </w:t>
            </w:r>
            <w:r>
              <w:rPr>
                <w:sz w:val="18"/>
              </w:rPr>
              <w:t>AL</w:t>
              <w:tab/>
              <w:tab/>
              <w:t>IX</w:t>
            </w:r>
            <w:r>
              <w:rPr>
                <w:spacing w:val="-13"/>
                <w:sz w:val="18"/>
              </w:rPr>
              <w:t> </w:t>
            </w:r>
            <w:r>
              <w:rPr>
                <w:sz w:val="18"/>
              </w:rPr>
              <w:t>CONGRESO INTERNACIONAL DE RIESGO </w:t>
            </w:r>
            <w:r>
              <w:rPr>
                <w:spacing w:val="-2"/>
                <w:sz w:val="18"/>
              </w:rPr>
              <w:t>FINANCIERO</w:t>
            </w:r>
            <w:r>
              <w:rPr>
                <w:sz w:val="18"/>
              </w:rPr>
              <w:tab/>
            </w:r>
            <w:r>
              <w:rPr>
                <w:spacing w:val="-4"/>
                <w:sz w:val="18"/>
              </w:rPr>
              <w:t>“UN</w:t>
            </w:r>
            <w:r>
              <w:rPr>
                <w:sz w:val="18"/>
              </w:rPr>
              <w:tab/>
            </w:r>
            <w:r>
              <w:rPr>
                <w:spacing w:val="-4"/>
                <w:sz w:val="18"/>
              </w:rPr>
              <w:t>MUNDO </w:t>
            </w:r>
            <w:r>
              <w:rPr>
                <w:sz w:val="18"/>
              </w:rPr>
              <w:t>FINANCIERO EN CAMBIO: LA FUERZA</w:t>
            </w:r>
            <w:r>
              <w:rPr>
                <w:spacing w:val="53"/>
                <w:sz w:val="18"/>
              </w:rPr>
              <w:t> </w:t>
            </w:r>
            <w:r>
              <w:rPr>
                <w:sz w:val="18"/>
              </w:rPr>
              <w:t>DE</w:t>
            </w:r>
            <w:r>
              <w:rPr>
                <w:spacing w:val="62"/>
                <w:sz w:val="18"/>
              </w:rPr>
              <w:t> </w:t>
            </w:r>
            <w:r>
              <w:rPr>
                <w:sz w:val="18"/>
              </w:rPr>
              <w:t>LA</w:t>
            </w:r>
            <w:r>
              <w:rPr>
                <w:spacing w:val="50"/>
                <w:sz w:val="18"/>
              </w:rPr>
              <w:t> </w:t>
            </w:r>
            <w:r>
              <w:rPr>
                <w:sz w:val="18"/>
              </w:rPr>
              <w:t>INNOVACIÓN</w:t>
            </w:r>
            <w:r>
              <w:rPr>
                <w:spacing w:val="55"/>
                <w:sz w:val="18"/>
              </w:rPr>
              <w:t> </w:t>
            </w:r>
            <w:r>
              <w:rPr>
                <w:sz w:val="18"/>
              </w:rPr>
              <w:t>Y</w:t>
            </w:r>
            <w:r>
              <w:rPr>
                <w:spacing w:val="61"/>
                <w:sz w:val="18"/>
              </w:rPr>
              <w:t> </w:t>
            </w:r>
            <w:r>
              <w:rPr>
                <w:spacing w:val="-5"/>
                <w:sz w:val="18"/>
              </w:rPr>
              <w:t>LA</w:t>
            </w:r>
          </w:p>
          <w:p>
            <w:pPr>
              <w:pStyle w:val="TableParagraph"/>
              <w:spacing w:line="190" w:lineRule="exact"/>
              <w:ind w:left="69"/>
              <w:rPr>
                <w:sz w:val="18"/>
              </w:rPr>
            </w:pPr>
            <w:r>
              <w:rPr>
                <w:spacing w:val="-2"/>
                <w:sz w:val="18"/>
              </w:rPr>
              <w:t>RESILIENCIA"</w:t>
            </w:r>
          </w:p>
        </w:tc>
        <w:tc>
          <w:tcPr>
            <w:tcW w:w="1416" w:type="dxa"/>
          </w:tcPr>
          <w:p>
            <w:pPr>
              <w:pStyle w:val="TableParagraph"/>
              <w:rPr>
                <w:rFonts w:ascii="Arial"/>
                <w:b/>
                <w:sz w:val="18"/>
              </w:rPr>
            </w:pPr>
          </w:p>
          <w:p>
            <w:pPr>
              <w:pStyle w:val="TableParagraph"/>
              <w:spacing w:before="119"/>
              <w:rPr>
                <w:rFonts w:ascii="Arial"/>
                <w:b/>
                <w:sz w:val="18"/>
              </w:rPr>
            </w:pPr>
          </w:p>
          <w:p>
            <w:pPr>
              <w:pStyle w:val="TableParagraph"/>
              <w:ind w:left="15" w:right="1"/>
              <w:jc w:val="center"/>
              <w:rPr>
                <w:sz w:val="18"/>
              </w:rPr>
            </w:pPr>
            <w:r>
              <w:rPr>
                <w:spacing w:val="-2"/>
                <w:sz w:val="18"/>
              </w:rPr>
              <w:t>Neiva</w:t>
            </w:r>
          </w:p>
        </w:tc>
        <w:tc>
          <w:tcPr>
            <w:tcW w:w="1507" w:type="dxa"/>
          </w:tcPr>
          <w:p>
            <w:pPr>
              <w:pStyle w:val="TableParagraph"/>
              <w:spacing w:before="198"/>
              <w:rPr>
                <w:rFonts w:ascii="Arial"/>
                <w:b/>
                <w:sz w:val="18"/>
              </w:rPr>
            </w:pPr>
          </w:p>
          <w:p>
            <w:pPr>
              <w:pStyle w:val="TableParagraph"/>
              <w:spacing w:before="1"/>
              <w:ind w:left="42" w:right="34"/>
              <w:jc w:val="center"/>
              <w:rPr>
                <w:sz w:val="18"/>
              </w:rPr>
            </w:pPr>
            <w:r>
              <w:rPr>
                <w:sz w:val="18"/>
              </w:rPr>
              <w:t>23</w:t>
            </w:r>
            <w:r>
              <w:rPr>
                <w:spacing w:val="-5"/>
                <w:sz w:val="18"/>
              </w:rPr>
              <w:t> </w:t>
            </w:r>
            <w:r>
              <w:rPr>
                <w:sz w:val="18"/>
              </w:rPr>
              <w:t>y</w:t>
            </w:r>
            <w:r>
              <w:rPr>
                <w:spacing w:val="-3"/>
                <w:sz w:val="18"/>
              </w:rPr>
              <w:t> </w:t>
            </w:r>
            <w:r>
              <w:rPr>
                <w:sz w:val="18"/>
              </w:rPr>
              <w:t>24 </w:t>
            </w:r>
            <w:r>
              <w:rPr>
                <w:spacing w:val="-5"/>
                <w:sz w:val="18"/>
              </w:rPr>
              <w:t>de</w:t>
            </w:r>
          </w:p>
          <w:p>
            <w:pPr>
              <w:pStyle w:val="TableParagraph"/>
              <w:spacing w:before="12"/>
              <w:ind w:left="42" w:right="71"/>
              <w:jc w:val="center"/>
              <w:rPr>
                <w:sz w:val="18"/>
              </w:rPr>
            </w:pPr>
            <w:r>
              <w:rPr>
                <w:sz w:val="18"/>
              </w:rPr>
              <w:t>octubre</w:t>
            </w:r>
            <w:r>
              <w:rPr>
                <w:spacing w:val="-9"/>
                <w:sz w:val="18"/>
              </w:rPr>
              <w:t> </w:t>
            </w:r>
            <w:r>
              <w:rPr>
                <w:sz w:val="18"/>
              </w:rPr>
              <w:t>de</w:t>
            </w:r>
            <w:r>
              <w:rPr>
                <w:spacing w:val="-6"/>
                <w:sz w:val="18"/>
              </w:rPr>
              <w:t> </w:t>
            </w:r>
            <w:r>
              <w:rPr>
                <w:spacing w:val="-4"/>
                <w:sz w:val="18"/>
              </w:rPr>
              <w:t>2025</w:t>
            </w:r>
          </w:p>
        </w:tc>
        <w:tc>
          <w:tcPr>
            <w:tcW w:w="1035" w:type="dxa"/>
          </w:tcPr>
          <w:p>
            <w:pPr>
              <w:pStyle w:val="TableParagraph"/>
              <w:rPr>
                <w:rFonts w:ascii="Arial"/>
                <w:b/>
                <w:sz w:val="18"/>
              </w:rPr>
            </w:pPr>
          </w:p>
          <w:p>
            <w:pPr>
              <w:pStyle w:val="TableParagraph"/>
              <w:spacing w:before="119"/>
              <w:rPr>
                <w:rFonts w:ascii="Arial"/>
                <w:b/>
                <w:sz w:val="18"/>
              </w:rPr>
            </w:pPr>
          </w:p>
          <w:p>
            <w:pPr>
              <w:pStyle w:val="TableParagraph"/>
              <w:ind w:left="14"/>
              <w:jc w:val="center"/>
              <w:rPr>
                <w:sz w:val="18"/>
              </w:rPr>
            </w:pPr>
            <w:r>
              <w:rPr>
                <w:spacing w:val="-5"/>
                <w:sz w:val="18"/>
              </w:rPr>
              <w:t>12</w:t>
            </w:r>
          </w:p>
        </w:tc>
        <w:tc>
          <w:tcPr>
            <w:tcW w:w="1188" w:type="dxa"/>
          </w:tcPr>
          <w:p>
            <w:pPr>
              <w:pStyle w:val="TableParagraph"/>
              <w:rPr>
                <w:rFonts w:ascii="Arial"/>
                <w:b/>
                <w:sz w:val="18"/>
              </w:rPr>
            </w:pPr>
          </w:p>
          <w:p>
            <w:pPr>
              <w:pStyle w:val="TableParagraph"/>
              <w:spacing w:before="119"/>
              <w:rPr>
                <w:rFonts w:ascii="Arial"/>
                <w:b/>
                <w:sz w:val="18"/>
              </w:rPr>
            </w:pPr>
          </w:p>
          <w:p>
            <w:pPr>
              <w:pStyle w:val="TableParagraph"/>
              <w:ind w:left="13" w:right="3"/>
              <w:jc w:val="center"/>
              <w:rPr>
                <w:sz w:val="18"/>
              </w:rPr>
            </w:pPr>
            <w:r>
              <w:rPr>
                <w:spacing w:val="-5"/>
                <w:sz w:val="18"/>
              </w:rPr>
              <w:t>411</w:t>
            </w:r>
          </w:p>
        </w:tc>
      </w:tr>
      <w:tr>
        <w:trPr>
          <w:trHeight w:val="253" w:hRule="atLeast"/>
        </w:trPr>
        <w:tc>
          <w:tcPr>
            <w:tcW w:w="6604" w:type="dxa"/>
            <w:gridSpan w:val="4"/>
          </w:tcPr>
          <w:p>
            <w:pPr>
              <w:pStyle w:val="TableParagraph"/>
              <w:spacing w:line="231" w:lineRule="exact"/>
              <w:ind w:left="14"/>
              <w:jc w:val="center"/>
              <w:rPr>
                <w:rFonts w:ascii="Arial"/>
                <w:b/>
                <w:sz w:val="22"/>
              </w:rPr>
            </w:pPr>
            <w:r>
              <w:rPr>
                <w:rFonts w:ascii="Arial"/>
                <w:b/>
                <w:spacing w:val="-2"/>
                <w:sz w:val="22"/>
              </w:rPr>
              <w:t>TOTAL</w:t>
            </w:r>
          </w:p>
        </w:tc>
        <w:tc>
          <w:tcPr>
            <w:tcW w:w="1035" w:type="dxa"/>
          </w:tcPr>
          <w:p>
            <w:pPr>
              <w:pStyle w:val="TableParagraph"/>
              <w:spacing w:line="231" w:lineRule="exact"/>
              <w:ind w:left="11"/>
              <w:jc w:val="center"/>
              <w:rPr>
                <w:rFonts w:ascii="Arial"/>
                <w:b/>
                <w:sz w:val="22"/>
              </w:rPr>
            </w:pPr>
            <w:r>
              <w:rPr>
                <w:rFonts w:ascii="Arial"/>
                <w:b/>
                <w:spacing w:val="-5"/>
                <w:sz w:val="22"/>
              </w:rPr>
              <w:t>84</w:t>
            </w:r>
          </w:p>
        </w:tc>
        <w:tc>
          <w:tcPr>
            <w:tcW w:w="1188" w:type="dxa"/>
          </w:tcPr>
          <w:p>
            <w:pPr>
              <w:pStyle w:val="TableParagraph"/>
              <w:spacing w:line="231" w:lineRule="exact"/>
              <w:ind w:left="13"/>
              <w:jc w:val="center"/>
              <w:rPr>
                <w:rFonts w:ascii="Arial"/>
                <w:b/>
                <w:sz w:val="22"/>
              </w:rPr>
            </w:pPr>
            <w:r>
              <w:rPr>
                <w:rFonts w:ascii="Arial"/>
                <w:b/>
                <w:spacing w:val="-2"/>
                <w:sz w:val="22"/>
              </w:rPr>
              <w:t>1.258</w:t>
            </w:r>
          </w:p>
        </w:tc>
      </w:tr>
    </w:tbl>
    <w:p>
      <w:pPr>
        <w:spacing w:before="7"/>
        <w:ind w:left="722" w:right="0" w:firstLine="0"/>
        <w:jc w:val="center"/>
        <w:rPr>
          <w:sz w:val="18"/>
        </w:rPr>
      </w:pPr>
      <w:r>
        <w:rPr>
          <w:sz w:val="18"/>
        </w:rPr>
        <w:t>Fuente.</w:t>
      </w:r>
      <w:r>
        <w:rPr>
          <w:spacing w:val="-11"/>
          <w:sz w:val="18"/>
        </w:rPr>
        <w:t> </w:t>
      </w:r>
      <w:r>
        <w:rPr>
          <w:sz w:val="18"/>
        </w:rPr>
        <w:t>CESPOSUR-</w:t>
      </w:r>
      <w:r>
        <w:rPr>
          <w:spacing w:val="-11"/>
          <w:sz w:val="18"/>
        </w:rPr>
        <w:t> </w:t>
      </w:r>
      <w:r>
        <w:rPr>
          <w:sz w:val="18"/>
        </w:rPr>
        <w:t>Fecha</w:t>
      </w:r>
      <w:r>
        <w:rPr>
          <w:spacing w:val="-11"/>
          <w:sz w:val="18"/>
        </w:rPr>
        <w:t> </w:t>
      </w:r>
      <w:r>
        <w:rPr>
          <w:sz w:val="18"/>
        </w:rPr>
        <w:t>de</w:t>
      </w:r>
      <w:r>
        <w:rPr>
          <w:spacing w:val="-11"/>
          <w:sz w:val="18"/>
        </w:rPr>
        <w:t> </w:t>
      </w:r>
      <w:r>
        <w:rPr>
          <w:sz w:val="18"/>
        </w:rPr>
        <w:t>corte:</w:t>
      </w:r>
      <w:r>
        <w:rPr>
          <w:spacing w:val="-11"/>
          <w:sz w:val="18"/>
        </w:rPr>
        <w:t> </w:t>
      </w:r>
      <w:r>
        <w:rPr>
          <w:sz w:val="18"/>
        </w:rPr>
        <w:t>diciembre</w:t>
      </w:r>
      <w:r>
        <w:rPr>
          <w:spacing w:val="-10"/>
          <w:sz w:val="18"/>
        </w:rPr>
        <w:t> </w:t>
      </w:r>
      <w:r>
        <w:rPr>
          <w:spacing w:val="-4"/>
          <w:sz w:val="18"/>
        </w:rPr>
        <w:t>2025</w:t>
      </w:r>
    </w:p>
    <w:p>
      <w:pPr>
        <w:pStyle w:val="Heading2"/>
        <w:numPr>
          <w:ilvl w:val="2"/>
          <w:numId w:val="11"/>
        </w:numPr>
        <w:tabs>
          <w:tab w:pos="2760" w:val="left" w:leader="none"/>
        </w:tabs>
        <w:spacing w:line="240" w:lineRule="auto" w:before="171" w:after="0"/>
        <w:ind w:left="2760" w:right="0" w:hanging="699"/>
        <w:jc w:val="left"/>
      </w:pPr>
      <w:r>
        <w:rPr/>
        <w:t>Ponencias</w:t>
      </w:r>
      <w:r>
        <w:rPr>
          <w:spacing w:val="-12"/>
        </w:rPr>
        <w:t> </w:t>
      </w:r>
      <w:r>
        <w:rPr/>
        <w:t>nacionales</w:t>
      </w:r>
      <w:r>
        <w:rPr>
          <w:spacing w:val="-11"/>
        </w:rPr>
        <w:t> </w:t>
      </w:r>
      <w:r>
        <w:rPr/>
        <w:t>e</w:t>
      </w:r>
      <w:r>
        <w:rPr>
          <w:spacing w:val="-14"/>
        </w:rPr>
        <w:t> </w:t>
      </w:r>
      <w:r>
        <w:rPr/>
        <w:t>internacionales</w:t>
      </w:r>
      <w:r>
        <w:rPr>
          <w:spacing w:val="-10"/>
        </w:rPr>
        <w:t> </w:t>
      </w:r>
      <w:r>
        <w:rPr>
          <w:spacing w:val="-2"/>
        </w:rPr>
        <w:t>realizadas</w:t>
      </w:r>
    </w:p>
    <w:p>
      <w:pPr>
        <w:pStyle w:val="BodyText"/>
        <w:spacing w:line="242" w:lineRule="auto" w:before="184"/>
        <w:ind w:left="1702" w:right="959"/>
        <w:jc w:val="both"/>
      </w:pPr>
      <w:r>
        <w:rPr/>
        <w:t>La participación en eventos académicos</w:t>
      </w:r>
      <w:r>
        <w:rPr>
          <w:spacing w:val="-1"/>
        </w:rPr>
        <w:t> </w:t>
      </w:r>
      <w:r>
        <w:rPr/>
        <w:t>mediante ponencias constituye uno de los principales</w:t>
      </w:r>
      <w:r>
        <w:rPr>
          <w:spacing w:val="-6"/>
        </w:rPr>
        <w:t> </w:t>
      </w:r>
      <w:r>
        <w:rPr/>
        <w:t>indicadores</w:t>
      </w:r>
      <w:r>
        <w:rPr>
          <w:spacing w:val="-7"/>
        </w:rPr>
        <w:t> </w:t>
      </w:r>
      <w:r>
        <w:rPr/>
        <w:t>de</w:t>
      </w:r>
      <w:r>
        <w:rPr>
          <w:spacing w:val="-5"/>
        </w:rPr>
        <w:t> </w:t>
      </w:r>
      <w:r>
        <w:rPr/>
        <w:t>generación</w:t>
      </w:r>
      <w:r>
        <w:rPr>
          <w:spacing w:val="-4"/>
        </w:rPr>
        <w:t> </w:t>
      </w:r>
      <w:r>
        <w:rPr/>
        <w:t>y</w:t>
      </w:r>
      <w:r>
        <w:rPr>
          <w:spacing w:val="-6"/>
        </w:rPr>
        <w:t> </w:t>
      </w:r>
      <w:r>
        <w:rPr/>
        <w:t>difusión</w:t>
      </w:r>
      <w:r>
        <w:rPr>
          <w:spacing w:val="-6"/>
        </w:rPr>
        <w:t> </w:t>
      </w:r>
      <w:r>
        <w:rPr/>
        <w:t>del</w:t>
      </w:r>
      <w:r>
        <w:rPr>
          <w:spacing w:val="-5"/>
        </w:rPr>
        <w:t> </w:t>
      </w:r>
      <w:r>
        <w:rPr/>
        <w:t>conocimiento</w:t>
      </w:r>
      <w:r>
        <w:rPr>
          <w:spacing w:val="-4"/>
        </w:rPr>
        <w:t> </w:t>
      </w:r>
      <w:r>
        <w:rPr/>
        <w:t>en</w:t>
      </w:r>
      <w:r>
        <w:rPr>
          <w:spacing w:val="-5"/>
        </w:rPr>
        <w:t> </w:t>
      </w:r>
      <w:r>
        <w:rPr/>
        <w:t>la</w:t>
      </w:r>
      <w:r>
        <w:rPr>
          <w:spacing w:val="-5"/>
        </w:rPr>
        <w:t> </w:t>
      </w:r>
      <w:r>
        <w:rPr/>
        <w:t>Facultad,</w:t>
      </w:r>
      <w:r>
        <w:rPr>
          <w:spacing w:val="-7"/>
        </w:rPr>
        <w:t> </w:t>
      </w:r>
      <w:r>
        <w:rPr/>
        <w:t>al permitir la socialización de resultados de investigación, el intercambio académico, la retroalimentación de los trabajos investigativos y el fortalecimiento de redes de colaboración entre investigadores. Así mismo, estos espacios contribuyen al reconocimiento y posicionamiento académico de los investigadores y de la institución en escenarios científicos.</w:t>
      </w:r>
    </w:p>
    <w:p>
      <w:pPr>
        <w:pStyle w:val="BodyText"/>
        <w:spacing w:before="165"/>
        <w:ind w:left="1702" w:right="964"/>
        <w:jc w:val="both"/>
      </w:pPr>
      <w:r>
        <w:rPr/>
        <w:t>En los últimos años, la participación en eventos nacionales e internacionales ha presentado un comportamiento positivo, favorecido por el uso de herramientas tecnológicas</w:t>
      </w:r>
      <w:r>
        <w:rPr>
          <w:spacing w:val="-5"/>
        </w:rPr>
        <w:t> </w:t>
      </w:r>
      <w:r>
        <w:rPr/>
        <w:t>y</w:t>
      </w:r>
      <w:r>
        <w:rPr>
          <w:spacing w:val="-6"/>
        </w:rPr>
        <w:t> </w:t>
      </w:r>
      <w:r>
        <w:rPr/>
        <w:t>modalidades</w:t>
      </w:r>
      <w:r>
        <w:rPr>
          <w:spacing w:val="-6"/>
        </w:rPr>
        <w:t> </w:t>
      </w:r>
      <w:r>
        <w:rPr/>
        <w:t>virtuales,</w:t>
      </w:r>
      <w:r>
        <w:rPr>
          <w:spacing w:val="-6"/>
        </w:rPr>
        <w:t> </w:t>
      </w:r>
      <w:r>
        <w:rPr/>
        <w:t>que</w:t>
      </w:r>
      <w:r>
        <w:rPr>
          <w:spacing w:val="-6"/>
        </w:rPr>
        <w:t> </w:t>
      </w:r>
      <w:r>
        <w:rPr/>
        <w:t>han</w:t>
      </w:r>
      <w:r>
        <w:rPr>
          <w:spacing w:val="-6"/>
        </w:rPr>
        <w:t> </w:t>
      </w:r>
      <w:r>
        <w:rPr/>
        <w:t>facilitado</w:t>
      </w:r>
      <w:r>
        <w:rPr>
          <w:spacing w:val="-6"/>
        </w:rPr>
        <w:t> </w:t>
      </w:r>
      <w:r>
        <w:rPr/>
        <w:t>la</w:t>
      </w:r>
      <w:r>
        <w:rPr>
          <w:spacing w:val="-6"/>
        </w:rPr>
        <w:t> </w:t>
      </w:r>
      <w:r>
        <w:rPr/>
        <w:t>presentación</w:t>
      </w:r>
      <w:r>
        <w:rPr>
          <w:spacing w:val="-7"/>
        </w:rPr>
        <w:t> </w:t>
      </w:r>
      <w:r>
        <w:rPr/>
        <w:t>de</w:t>
      </w:r>
      <w:r>
        <w:rPr>
          <w:spacing w:val="-6"/>
        </w:rPr>
        <w:t> </w:t>
      </w:r>
      <w:r>
        <w:rPr/>
        <w:t>trabajos investigativos,</w:t>
      </w:r>
      <w:r>
        <w:rPr>
          <w:spacing w:val="-15"/>
        </w:rPr>
        <w:t> </w:t>
      </w:r>
      <w:r>
        <w:rPr/>
        <w:t>reduciendo</w:t>
      </w:r>
      <w:r>
        <w:rPr>
          <w:spacing w:val="-15"/>
        </w:rPr>
        <w:t> </w:t>
      </w:r>
      <w:r>
        <w:rPr/>
        <w:t>costos</w:t>
      </w:r>
      <w:r>
        <w:rPr>
          <w:spacing w:val="-14"/>
        </w:rPr>
        <w:t> </w:t>
      </w:r>
      <w:r>
        <w:rPr/>
        <w:t>de</w:t>
      </w:r>
      <w:r>
        <w:rPr>
          <w:spacing w:val="-14"/>
        </w:rPr>
        <w:t> </w:t>
      </w:r>
      <w:r>
        <w:rPr/>
        <w:t>desplazamiento</w:t>
      </w:r>
      <w:r>
        <w:rPr>
          <w:spacing w:val="-16"/>
        </w:rPr>
        <w:t> </w:t>
      </w:r>
      <w:r>
        <w:rPr/>
        <w:t>y</w:t>
      </w:r>
      <w:r>
        <w:rPr>
          <w:spacing w:val="-13"/>
        </w:rPr>
        <w:t> </w:t>
      </w:r>
      <w:r>
        <w:rPr/>
        <w:t>ampliando</w:t>
      </w:r>
      <w:r>
        <w:rPr>
          <w:spacing w:val="-16"/>
        </w:rPr>
        <w:t> </w:t>
      </w:r>
      <w:r>
        <w:rPr/>
        <w:t>las</w:t>
      </w:r>
      <w:r>
        <w:rPr>
          <w:spacing w:val="-14"/>
        </w:rPr>
        <w:t> </w:t>
      </w:r>
      <w:r>
        <w:rPr/>
        <w:t>oportunidades de interacción con instituciones académicas de diferentes regiones y países.</w:t>
      </w:r>
    </w:p>
    <w:p>
      <w:pPr>
        <w:pStyle w:val="BodyText"/>
        <w:spacing w:line="244" w:lineRule="auto" w:before="166"/>
        <w:ind w:left="1702" w:right="962"/>
        <w:jc w:val="both"/>
      </w:pPr>
      <w:r>
        <w:rPr/>
        <w:t>Durante</w:t>
      </w:r>
      <w:r>
        <w:rPr>
          <w:spacing w:val="-7"/>
        </w:rPr>
        <w:t> </w:t>
      </w:r>
      <w:r>
        <w:rPr/>
        <w:t>la</w:t>
      </w:r>
      <w:r>
        <w:rPr>
          <w:spacing w:val="-7"/>
        </w:rPr>
        <w:t> </w:t>
      </w:r>
      <w:r>
        <w:rPr/>
        <w:t>vigencia</w:t>
      </w:r>
      <w:r>
        <w:rPr>
          <w:spacing w:val="-6"/>
        </w:rPr>
        <w:t> </w:t>
      </w:r>
      <w:r>
        <w:rPr/>
        <w:t>2025,</w:t>
      </w:r>
      <w:r>
        <w:rPr>
          <w:spacing w:val="-6"/>
        </w:rPr>
        <w:t> </w:t>
      </w:r>
      <w:r>
        <w:rPr/>
        <w:t>la</w:t>
      </w:r>
      <w:r>
        <w:rPr>
          <w:spacing w:val="-7"/>
        </w:rPr>
        <w:t> </w:t>
      </w:r>
      <w:r>
        <w:rPr/>
        <w:t>Facultad</w:t>
      </w:r>
      <w:r>
        <w:rPr>
          <w:spacing w:val="-8"/>
        </w:rPr>
        <w:t> </w:t>
      </w:r>
      <w:r>
        <w:rPr/>
        <w:t>mantuvo</w:t>
      </w:r>
      <w:r>
        <w:rPr>
          <w:spacing w:val="-7"/>
        </w:rPr>
        <w:t> </w:t>
      </w:r>
      <w:r>
        <w:rPr/>
        <w:t>una</w:t>
      </w:r>
      <w:r>
        <w:rPr>
          <w:spacing w:val="-7"/>
        </w:rPr>
        <w:t> </w:t>
      </w:r>
      <w:r>
        <w:rPr/>
        <w:t>dinámica</w:t>
      </w:r>
      <w:r>
        <w:rPr>
          <w:spacing w:val="-6"/>
        </w:rPr>
        <w:t> </w:t>
      </w:r>
      <w:r>
        <w:rPr/>
        <w:t>activa</w:t>
      </w:r>
      <w:r>
        <w:rPr>
          <w:spacing w:val="-5"/>
        </w:rPr>
        <w:t> </w:t>
      </w:r>
      <w:r>
        <w:rPr/>
        <w:t>de</w:t>
      </w:r>
      <w:r>
        <w:rPr>
          <w:spacing w:val="-7"/>
        </w:rPr>
        <w:t> </w:t>
      </w:r>
      <w:r>
        <w:rPr/>
        <w:t>participación en estos espacios, registrando </w:t>
      </w:r>
      <w:r>
        <w:rPr>
          <w:rFonts w:ascii="Arial" w:hAnsi="Arial"/>
          <w:b/>
        </w:rPr>
        <w:t>39 ponencias presentadas</w:t>
      </w:r>
      <w:r>
        <w:rPr/>
        <w:t>, con una inversión de</w:t>
      </w:r>
    </w:p>
    <w:p>
      <w:pPr>
        <w:pStyle w:val="BodyText"/>
        <w:spacing w:line="242" w:lineRule="auto"/>
        <w:ind w:left="1702" w:right="966"/>
        <w:jc w:val="both"/>
      </w:pPr>
      <w:r>
        <w:rPr/>
        <w:t>$45.248.625 financiada con recursos excedentes de la Facultad. De estas participaciones, aproximadamente el </w:t>
      </w:r>
      <w:r>
        <w:rPr>
          <w:rFonts w:ascii="Arial" w:hAnsi="Arial"/>
          <w:b/>
        </w:rPr>
        <w:t>41% </w:t>
      </w:r>
      <w:r>
        <w:rPr/>
        <w:t>correspondió a eventos internacionales, lo que evidencia el fortalecimiento de la visibilidad y proyección académica de la Facultad en escenarios globales.</w:t>
      </w:r>
    </w:p>
    <w:p>
      <w:pPr>
        <w:spacing w:before="230"/>
        <w:ind w:left="724" w:right="0"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206272">
                <wp:simplePos x="0" y="0"/>
                <wp:positionH relativeFrom="page">
                  <wp:posOffset>1500568</wp:posOffset>
                </wp:positionH>
                <wp:positionV relativeFrom="paragraph">
                  <wp:posOffset>278871</wp:posOffset>
                </wp:positionV>
                <wp:extent cx="4755515" cy="1884045"/>
                <wp:effectExtent l="0" t="0" r="0" b="0"/>
                <wp:wrapNone/>
                <wp:docPr id="388" name="Group 388"/>
                <wp:cNvGraphicFramePr>
                  <a:graphicFrameLocks/>
                </wp:cNvGraphicFramePr>
                <a:graphic>
                  <a:graphicData uri="http://schemas.microsoft.com/office/word/2010/wordprocessingGroup">
                    <wpg:wgp>
                      <wpg:cNvPr id="388" name="Group 388"/>
                      <wpg:cNvGrpSpPr/>
                      <wpg:grpSpPr>
                        <a:xfrm>
                          <a:off x="0" y="0"/>
                          <a:ext cx="4755515" cy="1884045"/>
                          <a:chExt cx="4755515" cy="1884045"/>
                        </a:xfrm>
                      </wpg:grpSpPr>
                      <pic:pic>
                        <pic:nvPicPr>
                          <pic:cNvPr id="389" name="Image 389"/>
                          <pic:cNvPicPr/>
                        </pic:nvPicPr>
                        <pic:blipFill>
                          <a:blip r:embed="rId73" cstate="print"/>
                          <a:stretch>
                            <a:fillRect/>
                          </a:stretch>
                        </pic:blipFill>
                        <pic:spPr>
                          <a:xfrm>
                            <a:off x="390715" y="421957"/>
                            <a:ext cx="3970782" cy="1175766"/>
                          </a:xfrm>
                          <a:prstGeom prst="rect">
                            <a:avLst/>
                          </a:prstGeom>
                        </pic:spPr>
                      </pic:pic>
                      <wps:wsp>
                        <wps:cNvPr id="390" name="Graphic 390"/>
                        <wps:cNvSpPr/>
                        <wps:spPr>
                          <a:xfrm>
                            <a:off x="1404937" y="15293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990000"/>
                          </a:solidFill>
                        </wps:spPr>
                        <wps:bodyPr wrap="square" lIns="0" tIns="0" rIns="0" bIns="0" rtlCol="0">
                          <a:prstTxWarp prst="textNoShape">
                            <a:avLst/>
                          </a:prstTxWarp>
                          <a:noAutofit/>
                        </wps:bodyPr>
                      </wps:wsp>
                      <wps:wsp>
                        <wps:cNvPr id="391" name="Graphic 391"/>
                        <wps:cNvSpPr/>
                        <wps:spPr>
                          <a:xfrm>
                            <a:off x="2383345" y="15293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001F5F"/>
                          </a:solidFill>
                        </wps:spPr>
                        <wps:bodyPr wrap="square" lIns="0" tIns="0" rIns="0" bIns="0" rtlCol="0">
                          <a:prstTxWarp prst="textNoShape">
                            <a:avLst/>
                          </a:prstTxWarp>
                          <a:noAutofit/>
                        </wps:bodyPr>
                      </wps:wsp>
                      <wps:wsp>
                        <wps:cNvPr id="392" name="Graphic 392"/>
                        <wps:cNvSpPr/>
                        <wps:spPr>
                          <a:xfrm>
                            <a:off x="4762" y="4762"/>
                            <a:ext cx="4745990" cy="1874520"/>
                          </a:xfrm>
                          <a:custGeom>
                            <a:avLst/>
                            <a:gdLst/>
                            <a:ahLst/>
                            <a:cxnLst/>
                            <a:rect l="l" t="t" r="r" b="b"/>
                            <a:pathLst>
                              <a:path w="4745990" h="1874520">
                                <a:moveTo>
                                  <a:pt x="0" y="1874519"/>
                                </a:moveTo>
                                <a:lnTo>
                                  <a:pt x="4745736" y="1874519"/>
                                </a:lnTo>
                                <a:lnTo>
                                  <a:pt x="4745736" y="0"/>
                                </a:lnTo>
                                <a:lnTo>
                                  <a:pt x="0" y="0"/>
                                </a:lnTo>
                                <a:lnTo>
                                  <a:pt x="0" y="1874519"/>
                                </a:lnTo>
                                <a:close/>
                              </a:path>
                            </a:pathLst>
                          </a:custGeom>
                          <a:ln w="9524">
                            <a:solidFill>
                              <a:srgbClr val="D9D9D9"/>
                            </a:solidFill>
                            <a:prstDash val="solid"/>
                          </a:ln>
                        </wps:spPr>
                        <wps:bodyPr wrap="square" lIns="0" tIns="0" rIns="0" bIns="0" rtlCol="0">
                          <a:prstTxWarp prst="textNoShape">
                            <a:avLst/>
                          </a:prstTxWarp>
                          <a:noAutofit/>
                        </wps:bodyPr>
                      </wps:wsp>
                      <wps:wsp>
                        <wps:cNvPr id="393" name="Textbox 393"/>
                        <wps:cNvSpPr txBox="1"/>
                        <wps:spPr>
                          <a:xfrm>
                            <a:off x="3652329" y="1646650"/>
                            <a:ext cx="256540" cy="128270"/>
                          </a:xfrm>
                          <a:prstGeom prst="rect">
                            <a:avLst/>
                          </a:prstGeom>
                        </wps:spPr>
                        <wps:txbx>
                          <w:txbxContent>
                            <w:p>
                              <w:pPr>
                                <w:spacing w:line="201" w:lineRule="exact" w:before="0"/>
                                <w:ind w:left="0" w:right="0" w:firstLine="0"/>
                                <w:jc w:val="left"/>
                                <w:rPr>
                                  <w:sz w:val="18"/>
                                </w:rPr>
                              </w:pPr>
                              <w:r>
                                <w:rPr>
                                  <w:spacing w:val="-4"/>
                                  <w:sz w:val="18"/>
                                </w:rPr>
                                <w:t>2025</w:t>
                              </w:r>
                            </w:p>
                          </w:txbxContent>
                        </wps:txbx>
                        <wps:bodyPr wrap="square" lIns="0" tIns="0" rIns="0" bIns="0" rtlCol="0">
                          <a:noAutofit/>
                        </wps:bodyPr>
                      </wps:wsp>
                      <wps:wsp>
                        <wps:cNvPr id="394" name="Textbox 394"/>
                        <wps:cNvSpPr txBox="1"/>
                        <wps:spPr>
                          <a:xfrm>
                            <a:off x="2906331" y="1646650"/>
                            <a:ext cx="256540" cy="128270"/>
                          </a:xfrm>
                          <a:prstGeom prst="rect">
                            <a:avLst/>
                          </a:prstGeom>
                        </wps:spPr>
                        <wps:txbx>
                          <w:txbxContent>
                            <w:p>
                              <w:pPr>
                                <w:spacing w:line="201" w:lineRule="exact" w:before="0"/>
                                <w:ind w:left="0" w:right="0" w:firstLine="0"/>
                                <w:jc w:val="left"/>
                                <w:rPr>
                                  <w:sz w:val="18"/>
                                </w:rPr>
                              </w:pPr>
                              <w:r>
                                <w:rPr>
                                  <w:spacing w:val="-4"/>
                                  <w:sz w:val="18"/>
                                </w:rPr>
                                <w:t>2024</w:t>
                              </w:r>
                            </w:p>
                          </w:txbxContent>
                        </wps:txbx>
                        <wps:bodyPr wrap="square" lIns="0" tIns="0" rIns="0" bIns="0" rtlCol="0">
                          <a:noAutofit/>
                        </wps:bodyPr>
                      </wps:wsp>
                      <wps:wsp>
                        <wps:cNvPr id="395" name="Textbox 395"/>
                        <wps:cNvSpPr txBox="1"/>
                        <wps:spPr>
                          <a:xfrm>
                            <a:off x="2159571" y="1646650"/>
                            <a:ext cx="256540" cy="128270"/>
                          </a:xfrm>
                          <a:prstGeom prst="rect">
                            <a:avLst/>
                          </a:prstGeom>
                        </wps:spPr>
                        <wps:txbx>
                          <w:txbxContent>
                            <w:p>
                              <w:pPr>
                                <w:spacing w:line="201" w:lineRule="exact" w:before="0"/>
                                <w:ind w:left="0" w:right="0" w:firstLine="0"/>
                                <w:jc w:val="left"/>
                                <w:rPr>
                                  <w:sz w:val="18"/>
                                </w:rPr>
                              </w:pPr>
                              <w:r>
                                <w:rPr>
                                  <w:spacing w:val="-4"/>
                                  <w:sz w:val="18"/>
                                </w:rPr>
                                <w:t>2023</w:t>
                              </w:r>
                            </w:p>
                          </w:txbxContent>
                        </wps:txbx>
                        <wps:bodyPr wrap="square" lIns="0" tIns="0" rIns="0" bIns="0" rtlCol="0">
                          <a:noAutofit/>
                        </wps:bodyPr>
                      </wps:wsp>
                      <wps:wsp>
                        <wps:cNvPr id="396" name="Textbox 396"/>
                        <wps:cNvSpPr txBox="1"/>
                        <wps:spPr>
                          <a:xfrm>
                            <a:off x="1412557" y="1646650"/>
                            <a:ext cx="256540" cy="128270"/>
                          </a:xfrm>
                          <a:prstGeom prst="rect">
                            <a:avLst/>
                          </a:prstGeom>
                        </wps:spPr>
                        <wps:txbx>
                          <w:txbxContent>
                            <w:p>
                              <w:pPr>
                                <w:spacing w:line="201" w:lineRule="exact" w:before="0"/>
                                <w:ind w:left="0" w:right="0" w:firstLine="0"/>
                                <w:jc w:val="left"/>
                                <w:rPr>
                                  <w:sz w:val="18"/>
                                </w:rPr>
                              </w:pPr>
                              <w:r>
                                <w:rPr>
                                  <w:spacing w:val="-4"/>
                                  <w:sz w:val="18"/>
                                </w:rPr>
                                <w:t>2022</w:t>
                              </w:r>
                            </w:p>
                          </w:txbxContent>
                        </wps:txbx>
                        <wps:bodyPr wrap="square" lIns="0" tIns="0" rIns="0" bIns="0" rtlCol="0">
                          <a:noAutofit/>
                        </wps:bodyPr>
                      </wps:wsp>
                      <wps:wsp>
                        <wps:cNvPr id="397" name="Textbox 397"/>
                        <wps:cNvSpPr txBox="1"/>
                        <wps:spPr>
                          <a:xfrm>
                            <a:off x="667321" y="1646650"/>
                            <a:ext cx="256540" cy="128270"/>
                          </a:xfrm>
                          <a:prstGeom prst="rect">
                            <a:avLst/>
                          </a:prstGeom>
                        </wps:spPr>
                        <wps:txbx>
                          <w:txbxContent>
                            <w:p>
                              <w:pPr>
                                <w:spacing w:line="201" w:lineRule="exact" w:before="0"/>
                                <w:ind w:left="0" w:right="0" w:firstLine="0"/>
                                <w:jc w:val="left"/>
                                <w:rPr>
                                  <w:sz w:val="18"/>
                                </w:rPr>
                              </w:pPr>
                              <w:r>
                                <w:rPr>
                                  <w:spacing w:val="-4"/>
                                  <w:sz w:val="18"/>
                                </w:rPr>
                                <w:t>2021</w:t>
                              </w:r>
                            </w:p>
                          </w:txbxContent>
                        </wps:txbx>
                        <wps:bodyPr wrap="square" lIns="0" tIns="0" rIns="0" bIns="0" rtlCol="0">
                          <a:noAutofit/>
                        </wps:bodyPr>
                      </wps:wsp>
                      <wps:wsp>
                        <wps:cNvPr id="398" name="Textbox 398"/>
                        <wps:cNvSpPr txBox="1"/>
                        <wps:spPr>
                          <a:xfrm>
                            <a:off x="1415097" y="1079468"/>
                            <a:ext cx="346075" cy="147955"/>
                          </a:xfrm>
                          <a:prstGeom prst="rect">
                            <a:avLst/>
                          </a:prstGeom>
                        </wps:spPr>
                        <wps:txbx>
                          <w:txbxContent>
                            <w:p>
                              <w:pPr>
                                <w:spacing w:line="231" w:lineRule="exact" w:before="0"/>
                                <w:ind w:left="0" w:right="0" w:firstLine="0"/>
                                <w:jc w:val="left"/>
                                <w:rPr>
                                  <w:sz w:val="18"/>
                                </w:rPr>
                              </w:pPr>
                              <w:r>
                                <w:rPr>
                                  <w:position w:val="-2"/>
                                  <w:sz w:val="18"/>
                                </w:rPr>
                                <w:t>10</w:t>
                              </w:r>
                              <w:r>
                                <w:rPr>
                                  <w:spacing w:val="55"/>
                                  <w:w w:val="150"/>
                                  <w:position w:val="-2"/>
                                  <w:sz w:val="18"/>
                                </w:rPr>
                                <w:t> </w:t>
                              </w:r>
                              <w:r>
                                <w:rPr>
                                  <w:spacing w:val="-5"/>
                                  <w:sz w:val="18"/>
                                </w:rPr>
                                <w:t>11</w:t>
                              </w:r>
                            </w:p>
                          </w:txbxContent>
                        </wps:txbx>
                        <wps:bodyPr wrap="square" lIns="0" tIns="0" rIns="0" bIns="0" rtlCol="0">
                          <a:noAutofit/>
                        </wps:bodyPr>
                      </wps:wsp>
                      <wps:wsp>
                        <wps:cNvPr id="399" name="Textbox 399"/>
                        <wps:cNvSpPr txBox="1"/>
                        <wps:spPr>
                          <a:xfrm>
                            <a:off x="953325" y="1157192"/>
                            <a:ext cx="76835" cy="128270"/>
                          </a:xfrm>
                          <a:prstGeom prst="rect">
                            <a:avLst/>
                          </a:prstGeom>
                        </wps:spPr>
                        <wps:txbx>
                          <w:txbxContent>
                            <w:p>
                              <w:pPr>
                                <w:spacing w:line="201" w:lineRule="exact" w:before="0"/>
                                <w:ind w:left="0" w:right="0" w:firstLine="0"/>
                                <w:jc w:val="left"/>
                                <w:rPr>
                                  <w:sz w:val="18"/>
                                </w:rPr>
                              </w:pPr>
                              <w:r>
                                <w:rPr>
                                  <w:spacing w:val="-10"/>
                                  <w:sz w:val="18"/>
                                </w:rPr>
                                <w:t>7</w:t>
                              </w:r>
                            </w:p>
                          </w:txbxContent>
                        </wps:txbx>
                        <wps:bodyPr wrap="square" lIns="0" tIns="0" rIns="0" bIns="0" rtlCol="0">
                          <a:noAutofit/>
                        </wps:bodyPr>
                      </wps:wsp>
                      <wps:wsp>
                        <wps:cNvPr id="400" name="Textbox 400"/>
                        <wps:cNvSpPr txBox="1"/>
                        <wps:spPr>
                          <a:xfrm>
                            <a:off x="3908869" y="883783"/>
                            <a:ext cx="205104"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16</w:t>
                              </w:r>
                            </w:p>
                          </w:txbxContent>
                        </wps:txbx>
                        <wps:bodyPr wrap="square" lIns="0" tIns="0" rIns="0" bIns="0" rtlCol="0">
                          <a:noAutofit/>
                        </wps:bodyPr>
                      </wps:wsp>
                      <wps:wsp>
                        <wps:cNvPr id="401" name="Textbox 401"/>
                        <wps:cNvSpPr txBox="1"/>
                        <wps:spPr>
                          <a:xfrm>
                            <a:off x="3184969" y="932402"/>
                            <a:ext cx="133350" cy="128270"/>
                          </a:xfrm>
                          <a:prstGeom prst="rect">
                            <a:avLst/>
                          </a:prstGeom>
                        </wps:spPr>
                        <wps:txbx>
                          <w:txbxContent>
                            <w:p>
                              <w:pPr>
                                <w:spacing w:line="201" w:lineRule="exact" w:before="0"/>
                                <w:ind w:left="0" w:right="0" w:firstLine="0"/>
                                <w:jc w:val="left"/>
                                <w:rPr>
                                  <w:sz w:val="18"/>
                                </w:rPr>
                              </w:pPr>
                              <w:r>
                                <w:rPr>
                                  <w:spacing w:val="-5"/>
                                  <w:sz w:val="18"/>
                                </w:rPr>
                                <w:t>17</w:t>
                              </w:r>
                            </w:p>
                          </w:txbxContent>
                        </wps:txbx>
                        <wps:bodyPr wrap="square" lIns="0" tIns="0" rIns="0" bIns="0" rtlCol="0">
                          <a:noAutofit/>
                        </wps:bodyPr>
                      </wps:wsp>
                      <wps:wsp>
                        <wps:cNvPr id="402" name="Textbox 402"/>
                        <wps:cNvSpPr txBox="1"/>
                        <wps:spPr>
                          <a:xfrm>
                            <a:off x="2426271" y="907510"/>
                            <a:ext cx="133350" cy="128270"/>
                          </a:xfrm>
                          <a:prstGeom prst="rect">
                            <a:avLst/>
                          </a:prstGeom>
                        </wps:spPr>
                        <wps:txbx>
                          <w:txbxContent>
                            <w:p>
                              <w:pPr>
                                <w:spacing w:line="201" w:lineRule="exact" w:before="0"/>
                                <w:ind w:left="0" w:right="0" w:firstLine="0"/>
                                <w:jc w:val="left"/>
                                <w:rPr>
                                  <w:sz w:val="18"/>
                                </w:rPr>
                              </w:pPr>
                              <w:r>
                                <w:rPr>
                                  <w:spacing w:val="-5"/>
                                  <w:sz w:val="18"/>
                                </w:rPr>
                                <w:t>18</w:t>
                              </w:r>
                            </w:p>
                          </w:txbxContent>
                        </wps:txbx>
                        <wps:bodyPr wrap="square" lIns="0" tIns="0" rIns="0" bIns="0" rtlCol="0">
                          <a:noAutofit/>
                        </wps:bodyPr>
                      </wps:wsp>
                      <wps:wsp>
                        <wps:cNvPr id="403" name="Textbox 403"/>
                        <wps:cNvSpPr txBox="1"/>
                        <wps:spPr>
                          <a:xfrm>
                            <a:off x="3619817" y="711571"/>
                            <a:ext cx="205104"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23</w:t>
                              </w:r>
                            </w:p>
                          </w:txbxContent>
                        </wps:txbx>
                        <wps:bodyPr wrap="square" lIns="0" tIns="0" rIns="0" bIns="0" rtlCol="0">
                          <a:noAutofit/>
                        </wps:bodyPr>
                      </wps:wsp>
                      <wps:wsp>
                        <wps:cNvPr id="404" name="Textbox 404"/>
                        <wps:cNvSpPr txBox="1"/>
                        <wps:spPr>
                          <a:xfrm>
                            <a:off x="2162365" y="809466"/>
                            <a:ext cx="133350" cy="128270"/>
                          </a:xfrm>
                          <a:prstGeom prst="rect">
                            <a:avLst/>
                          </a:prstGeom>
                        </wps:spPr>
                        <wps:txbx>
                          <w:txbxContent>
                            <w:p>
                              <w:pPr>
                                <w:spacing w:line="201" w:lineRule="exact" w:before="0"/>
                                <w:ind w:left="0" w:right="0" w:firstLine="0"/>
                                <w:jc w:val="left"/>
                                <w:rPr>
                                  <w:sz w:val="18"/>
                                </w:rPr>
                              </w:pPr>
                              <w:r>
                                <w:rPr>
                                  <w:spacing w:val="-5"/>
                                  <w:sz w:val="18"/>
                                </w:rPr>
                                <w:t>22</w:t>
                              </w:r>
                            </w:p>
                          </w:txbxContent>
                        </wps:txbx>
                        <wps:bodyPr wrap="square" lIns="0" tIns="0" rIns="0" bIns="0" rtlCol="0">
                          <a:noAutofit/>
                        </wps:bodyPr>
                      </wps:wsp>
                      <wps:wsp>
                        <wps:cNvPr id="405" name="Textbox 405"/>
                        <wps:cNvSpPr txBox="1"/>
                        <wps:spPr>
                          <a:xfrm>
                            <a:off x="669607" y="686530"/>
                            <a:ext cx="133350" cy="128270"/>
                          </a:xfrm>
                          <a:prstGeom prst="rect">
                            <a:avLst/>
                          </a:prstGeom>
                        </wps:spPr>
                        <wps:txbx>
                          <w:txbxContent>
                            <w:p>
                              <w:pPr>
                                <w:spacing w:line="201" w:lineRule="exact" w:before="0"/>
                                <w:ind w:left="0" w:right="0" w:firstLine="0"/>
                                <w:jc w:val="left"/>
                                <w:rPr>
                                  <w:sz w:val="18"/>
                                </w:rPr>
                              </w:pPr>
                              <w:r>
                                <w:rPr>
                                  <w:spacing w:val="-5"/>
                                  <w:sz w:val="18"/>
                                </w:rPr>
                                <w:t>27</w:t>
                              </w:r>
                            </w:p>
                          </w:txbxContent>
                        </wps:txbx>
                        <wps:bodyPr wrap="square" lIns="0" tIns="0" rIns="0" bIns="0" rtlCol="0">
                          <a:noAutofit/>
                        </wps:bodyPr>
                      </wps:wsp>
                      <wps:wsp>
                        <wps:cNvPr id="406" name="Textbox 406"/>
                        <wps:cNvSpPr txBox="1"/>
                        <wps:spPr>
                          <a:xfrm>
                            <a:off x="2911665" y="551148"/>
                            <a:ext cx="133350" cy="128270"/>
                          </a:xfrm>
                          <a:prstGeom prst="rect">
                            <a:avLst/>
                          </a:prstGeom>
                        </wps:spPr>
                        <wps:txbx>
                          <w:txbxContent>
                            <w:p>
                              <w:pPr>
                                <w:spacing w:line="201" w:lineRule="exact" w:before="0"/>
                                <w:ind w:left="0" w:right="0" w:firstLine="0"/>
                                <w:jc w:val="left"/>
                                <w:rPr>
                                  <w:sz w:val="18"/>
                                </w:rPr>
                              </w:pPr>
                              <w:r>
                                <w:rPr>
                                  <w:spacing w:val="-5"/>
                                  <w:sz w:val="18"/>
                                </w:rPr>
                                <w:t>34</w:t>
                              </w:r>
                            </w:p>
                          </w:txbxContent>
                        </wps:txbx>
                        <wps:bodyPr wrap="square" lIns="0" tIns="0" rIns="0" bIns="0" rtlCol="0">
                          <a:noAutofit/>
                        </wps:bodyPr>
                      </wps:wsp>
                      <wps:wsp>
                        <wps:cNvPr id="407" name="Textbox 407"/>
                        <wps:cNvSpPr txBox="1"/>
                        <wps:spPr>
                          <a:xfrm>
                            <a:off x="2476563" y="139668"/>
                            <a:ext cx="922655" cy="128270"/>
                          </a:xfrm>
                          <a:prstGeom prst="rect">
                            <a:avLst/>
                          </a:prstGeom>
                        </wps:spPr>
                        <wps:txbx>
                          <w:txbxContent>
                            <w:p>
                              <w:pPr>
                                <w:spacing w:line="201" w:lineRule="exact" w:before="0"/>
                                <w:ind w:left="0" w:right="0" w:firstLine="0"/>
                                <w:jc w:val="left"/>
                                <w:rPr>
                                  <w:sz w:val="18"/>
                                </w:rPr>
                              </w:pPr>
                              <w:r>
                                <w:rPr>
                                  <w:spacing w:val="-2"/>
                                  <w:sz w:val="18"/>
                                </w:rPr>
                                <w:t>INTERNACIONAL</w:t>
                              </w:r>
                            </w:p>
                          </w:txbxContent>
                        </wps:txbx>
                        <wps:bodyPr wrap="square" lIns="0" tIns="0" rIns="0" bIns="0" rtlCol="0">
                          <a:noAutofit/>
                        </wps:bodyPr>
                      </wps:wsp>
                      <wps:wsp>
                        <wps:cNvPr id="408" name="Textbox 408"/>
                        <wps:cNvSpPr txBox="1"/>
                        <wps:spPr>
                          <a:xfrm>
                            <a:off x="1497901" y="139668"/>
                            <a:ext cx="736600" cy="128270"/>
                          </a:xfrm>
                          <a:prstGeom prst="rect">
                            <a:avLst/>
                          </a:prstGeom>
                        </wps:spPr>
                        <wps:txbx>
                          <w:txbxContent>
                            <w:p>
                              <w:pPr>
                                <w:spacing w:line="201" w:lineRule="exact" w:before="0"/>
                                <w:ind w:left="0" w:right="0" w:firstLine="0"/>
                                <w:jc w:val="left"/>
                                <w:rPr>
                                  <w:sz w:val="18"/>
                                </w:rPr>
                              </w:pPr>
                              <w:r>
                                <w:rPr>
                                  <w:spacing w:val="-2"/>
                                  <w:sz w:val="18"/>
                                </w:rPr>
                                <w:t>NACIONALES</w:t>
                              </w:r>
                            </w:p>
                          </w:txbxContent>
                        </wps:txbx>
                        <wps:bodyPr wrap="square" lIns="0" tIns="0" rIns="0" bIns="0" rtlCol="0">
                          <a:noAutofit/>
                        </wps:bodyPr>
                      </wps:wsp>
                    </wpg:wgp>
                  </a:graphicData>
                </a:graphic>
              </wp:anchor>
            </w:drawing>
          </mc:Choice>
          <mc:Fallback>
            <w:pict>
              <v:group style="position:absolute;margin-left:118.154999pt;margin-top:21.958418pt;width:374.45pt;height:148.35pt;mso-position-horizontal-relative:page;mso-position-vertical-relative:paragraph;z-index:-22110208" id="docshapegroup368" coordorigin="2363,439" coordsize="7489,2967">
                <v:shape style="position:absolute;left:2978;top:1103;width:6254;height:1852" type="#_x0000_t75" id="docshape369" stroked="false">
                  <v:imagedata r:id="rId73" o:title=""/>
                </v:shape>
                <v:rect style="position:absolute;left:4575;top:680;width:91;height:91" id="docshape370" filled="true" fillcolor="#990000" stroked="false">
                  <v:fill type="solid"/>
                </v:rect>
                <v:rect style="position:absolute;left:6116;top:680;width:91;height:91" id="docshape371" filled="true" fillcolor="#001f5f" stroked="false">
                  <v:fill type="solid"/>
                </v:rect>
                <v:rect style="position:absolute;left:2370;top:446;width:7474;height:2952" id="docshape372" filled="false" stroked="true" strokeweight=".75pt" strokecolor="#d9d9d9">
                  <v:stroke dashstyle="solid"/>
                </v:rect>
                <v:shape style="position:absolute;left:8114;top:3032;width:404;height:202" type="#_x0000_t202" id="docshape373" filled="false" stroked="false">
                  <v:textbox inset="0,0,0,0">
                    <w:txbxContent>
                      <w:p>
                        <w:pPr>
                          <w:spacing w:line="201" w:lineRule="exact" w:before="0"/>
                          <w:ind w:left="0" w:right="0" w:firstLine="0"/>
                          <w:jc w:val="left"/>
                          <w:rPr>
                            <w:sz w:val="18"/>
                          </w:rPr>
                        </w:pPr>
                        <w:r>
                          <w:rPr>
                            <w:spacing w:val="-4"/>
                            <w:sz w:val="18"/>
                          </w:rPr>
                          <w:t>2025</w:t>
                        </w:r>
                      </w:p>
                    </w:txbxContent>
                  </v:textbox>
                  <w10:wrap type="none"/>
                </v:shape>
                <v:shape style="position:absolute;left:6940;top:3032;width:404;height:202" type="#_x0000_t202" id="docshape374" filled="false" stroked="false">
                  <v:textbox inset="0,0,0,0">
                    <w:txbxContent>
                      <w:p>
                        <w:pPr>
                          <w:spacing w:line="201" w:lineRule="exact" w:before="0"/>
                          <w:ind w:left="0" w:right="0" w:firstLine="0"/>
                          <w:jc w:val="left"/>
                          <w:rPr>
                            <w:sz w:val="18"/>
                          </w:rPr>
                        </w:pPr>
                        <w:r>
                          <w:rPr>
                            <w:spacing w:val="-4"/>
                            <w:sz w:val="18"/>
                          </w:rPr>
                          <w:t>2024</w:t>
                        </w:r>
                      </w:p>
                    </w:txbxContent>
                  </v:textbox>
                  <w10:wrap type="none"/>
                </v:shape>
                <v:shape style="position:absolute;left:5764;top:3032;width:404;height:202" type="#_x0000_t202" id="docshape375" filled="false" stroked="false">
                  <v:textbox inset="0,0,0,0">
                    <w:txbxContent>
                      <w:p>
                        <w:pPr>
                          <w:spacing w:line="201" w:lineRule="exact" w:before="0"/>
                          <w:ind w:left="0" w:right="0" w:firstLine="0"/>
                          <w:jc w:val="left"/>
                          <w:rPr>
                            <w:sz w:val="18"/>
                          </w:rPr>
                        </w:pPr>
                        <w:r>
                          <w:rPr>
                            <w:spacing w:val="-4"/>
                            <w:sz w:val="18"/>
                          </w:rPr>
                          <w:t>2023</w:t>
                        </w:r>
                      </w:p>
                    </w:txbxContent>
                  </v:textbox>
                  <w10:wrap type="none"/>
                </v:shape>
                <v:shape style="position:absolute;left:4587;top:3032;width:404;height:202" type="#_x0000_t202" id="docshape376" filled="false" stroked="false">
                  <v:textbox inset="0,0,0,0">
                    <w:txbxContent>
                      <w:p>
                        <w:pPr>
                          <w:spacing w:line="201" w:lineRule="exact" w:before="0"/>
                          <w:ind w:left="0" w:right="0" w:firstLine="0"/>
                          <w:jc w:val="left"/>
                          <w:rPr>
                            <w:sz w:val="18"/>
                          </w:rPr>
                        </w:pPr>
                        <w:r>
                          <w:rPr>
                            <w:spacing w:val="-4"/>
                            <w:sz w:val="18"/>
                          </w:rPr>
                          <w:t>2022</w:t>
                        </w:r>
                      </w:p>
                    </w:txbxContent>
                  </v:textbox>
                  <w10:wrap type="none"/>
                </v:shape>
                <v:shape style="position:absolute;left:3414;top:3032;width:404;height:202" type="#_x0000_t202" id="docshape377" filled="false" stroked="false">
                  <v:textbox inset="0,0,0,0">
                    <w:txbxContent>
                      <w:p>
                        <w:pPr>
                          <w:spacing w:line="201" w:lineRule="exact" w:before="0"/>
                          <w:ind w:left="0" w:right="0" w:firstLine="0"/>
                          <w:jc w:val="left"/>
                          <w:rPr>
                            <w:sz w:val="18"/>
                          </w:rPr>
                        </w:pPr>
                        <w:r>
                          <w:rPr>
                            <w:spacing w:val="-4"/>
                            <w:sz w:val="18"/>
                          </w:rPr>
                          <w:t>2021</w:t>
                        </w:r>
                      </w:p>
                    </w:txbxContent>
                  </v:textbox>
                  <w10:wrap type="none"/>
                </v:shape>
                <v:shape style="position:absolute;left:4591;top:2139;width:545;height:233" type="#_x0000_t202" id="docshape378" filled="false" stroked="false">
                  <v:textbox inset="0,0,0,0">
                    <w:txbxContent>
                      <w:p>
                        <w:pPr>
                          <w:spacing w:line="231" w:lineRule="exact" w:before="0"/>
                          <w:ind w:left="0" w:right="0" w:firstLine="0"/>
                          <w:jc w:val="left"/>
                          <w:rPr>
                            <w:sz w:val="18"/>
                          </w:rPr>
                        </w:pPr>
                        <w:r>
                          <w:rPr>
                            <w:position w:val="-2"/>
                            <w:sz w:val="18"/>
                          </w:rPr>
                          <w:t>10</w:t>
                        </w:r>
                        <w:r>
                          <w:rPr>
                            <w:spacing w:val="55"/>
                            <w:w w:val="150"/>
                            <w:position w:val="-2"/>
                            <w:sz w:val="18"/>
                          </w:rPr>
                          <w:t> </w:t>
                        </w:r>
                        <w:r>
                          <w:rPr>
                            <w:spacing w:val="-5"/>
                            <w:sz w:val="18"/>
                          </w:rPr>
                          <w:t>11</w:t>
                        </w:r>
                      </w:p>
                    </w:txbxContent>
                  </v:textbox>
                  <w10:wrap type="none"/>
                </v:shape>
                <v:shape style="position:absolute;left:3864;top:2261;width:121;height:202" type="#_x0000_t202" id="docshape379" filled="false" stroked="false">
                  <v:textbox inset="0,0,0,0">
                    <w:txbxContent>
                      <w:p>
                        <w:pPr>
                          <w:spacing w:line="201" w:lineRule="exact" w:before="0"/>
                          <w:ind w:left="0" w:right="0" w:firstLine="0"/>
                          <w:jc w:val="left"/>
                          <w:rPr>
                            <w:sz w:val="18"/>
                          </w:rPr>
                        </w:pPr>
                        <w:r>
                          <w:rPr>
                            <w:spacing w:val="-10"/>
                            <w:sz w:val="18"/>
                          </w:rPr>
                          <w:t>7</w:t>
                        </w:r>
                      </w:p>
                    </w:txbxContent>
                  </v:textbox>
                  <w10:wrap type="none"/>
                </v:shape>
                <v:shape style="position:absolute;left:8518;top:1830;width:323;height:313" type="#_x0000_t202" id="docshape380" filled="false" stroked="false">
                  <v:textbox inset="0,0,0,0">
                    <w:txbxContent>
                      <w:p>
                        <w:pPr>
                          <w:spacing w:line="312" w:lineRule="exact" w:before="0"/>
                          <w:ind w:left="0" w:right="0" w:firstLine="0"/>
                          <w:jc w:val="left"/>
                          <w:rPr>
                            <w:rFonts w:ascii="Arial"/>
                            <w:b/>
                            <w:sz w:val="28"/>
                          </w:rPr>
                        </w:pPr>
                        <w:r>
                          <w:rPr>
                            <w:rFonts w:ascii="Arial"/>
                            <w:b/>
                            <w:spacing w:val="-5"/>
                            <w:sz w:val="28"/>
                          </w:rPr>
                          <w:t>16</w:t>
                        </w:r>
                      </w:p>
                    </w:txbxContent>
                  </v:textbox>
                  <w10:wrap type="none"/>
                </v:shape>
                <v:shape style="position:absolute;left:7378;top:1907;width:210;height:202" type="#_x0000_t202" id="docshape381" filled="false" stroked="false">
                  <v:textbox inset="0,0,0,0">
                    <w:txbxContent>
                      <w:p>
                        <w:pPr>
                          <w:spacing w:line="201" w:lineRule="exact" w:before="0"/>
                          <w:ind w:left="0" w:right="0" w:firstLine="0"/>
                          <w:jc w:val="left"/>
                          <w:rPr>
                            <w:sz w:val="18"/>
                          </w:rPr>
                        </w:pPr>
                        <w:r>
                          <w:rPr>
                            <w:spacing w:val="-5"/>
                            <w:sz w:val="18"/>
                          </w:rPr>
                          <w:t>17</w:t>
                        </w:r>
                      </w:p>
                    </w:txbxContent>
                  </v:textbox>
                  <w10:wrap type="none"/>
                </v:shape>
                <v:shape style="position:absolute;left:6184;top:1868;width:210;height:202" type="#_x0000_t202" id="docshape382" filled="false" stroked="false">
                  <v:textbox inset="0,0,0,0">
                    <w:txbxContent>
                      <w:p>
                        <w:pPr>
                          <w:spacing w:line="201" w:lineRule="exact" w:before="0"/>
                          <w:ind w:left="0" w:right="0" w:firstLine="0"/>
                          <w:jc w:val="left"/>
                          <w:rPr>
                            <w:sz w:val="18"/>
                          </w:rPr>
                        </w:pPr>
                        <w:r>
                          <w:rPr>
                            <w:spacing w:val="-5"/>
                            <w:sz w:val="18"/>
                          </w:rPr>
                          <w:t>18</w:t>
                        </w:r>
                      </w:p>
                    </w:txbxContent>
                  </v:textbox>
                  <w10:wrap type="none"/>
                </v:shape>
                <v:shape style="position:absolute;left:8063;top:1559;width:323;height:313" type="#_x0000_t202" id="docshape383" filled="false" stroked="false">
                  <v:textbox inset="0,0,0,0">
                    <w:txbxContent>
                      <w:p>
                        <w:pPr>
                          <w:spacing w:line="312" w:lineRule="exact" w:before="0"/>
                          <w:ind w:left="0" w:right="0" w:firstLine="0"/>
                          <w:jc w:val="left"/>
                          <w:rPr>
                            <w:rFonts w:ascii="Arial"/>
                            <w:b/>
                            <w:sz w:val="28"/>
                          </w:rPr>
                        </w:pPr>
                        <w:r>
                          <w:rPr>
                            <w:rFonts w:ascii="Arial"/>
                            <w:b/>
                            <w:spacing w:val="-5"/>
                            <w:sz w:val="28"/>
                          </w:rPr>
                          <w:t>23</w:t>
                        </w:r>
                      </w:p>
                    </w:txbxContent>
                  </v:textbox>
                  <w10:wrap type="none"/>
                </v:shape>
                <v:shape style="position:absolute;left:5768;top:1713;width:210;height:202" type="#_x0000_t202" id="docshape384" filled="false" stroked="false">
                  <v:textbox inset="0,0,0,0">
                    <w:txbxContent>
                      <w:p>
                        <w:pPr>
                          <w:spacing w:line="201" w:lineRule="exact" w:before="0"/>
                          <w:ind w:left="0" w:right="0" w:firstLine="0"/>
                          <w:jc w:val="left"/>
                          <w:rPr>
                            <w:sz w:val="18"/>
                          </w:rPr>
                        </w:pPr>
                        <w:r>
                          <w:rPr>
                            <w:spacing w:val="-5"/>
                            <w:sz w:val="18"/>
                          </w:rPr>
                          <w:t>22</w:t>
                        </w:r>
                      </w:p>
                    </w:txbxContent>
                  </v:textbox>
                  <w10:wrap type="none"/>
                </v:shape>
                <v:shape style="position:absolute;left:3417;top:1520;width:210;height:202" type="#_x0000_t202" id="docshape385" filled="false" stroked="false">
                  <v:textbox inset="0,0,0,0">
                    <w:txbxContent>
                      <w:p>
                        <w:pPr>
                          <w:spacing w:line="201" w:lineRule="exact" w:before="0"/>
                          <w:ind w:left="0" w:right="0" w:firstLine="0"/>
                          <w:jc w:val="left"/>
                          <w:rPr>
                            <w:sz w:val="18"/>
                          </w:rPr>
                        </w:pPr>
                        <w:r>
                          <w:rPr>
                            <w:spacing w:val="-5"/>
                            <w:sz w:val="18"/>
                          </w:rPr>
                          <w:t>27</w:t>
                        </w:r>
                      </w:p>
                    </w:txbxContent>
                  </v:textbox>
                  <w10:wrap type="none"/>
                </v:shape>
                <v:shape style="position:absolute;left:6948;top:1307;width:210;height:202" type="#_x0000_t202" id="docshape386" filled="false" stroked="false">
                  <v:textbox inset="0,0,0,0">
                    <w:txbxContent>
                      <w:p>
                        <w:pPr>
                          <w:spacing w:line="201" w:lineRule="exact" w:before="0"/>
                          <w:ind w:left="0" w:right="0" w:firstLine="0"/>
                          <w:jc w:val="left"/>
                          <w:rPr>
                            <w:sz w:val="18"/>
                          </w:rPr>
                        </w:pPr>
                        <w:r>
                          <w:rPr>
                            <w:spacing w:val="-5"/>
                            <w:sz w:val="18"/>
                          </w:rPr>
                          <w:t>34</w:t>
                        </w:r>
                      </w:p>
                    </w:txbxContent>
                  </v:textbox>
                  <w10:wrap type="none"/>
                </v:shape>
                <v:shape style="position:absolute;left:6263;top:659;width:1453;height:202" type="#_x0000_t202" id="docshape387" filled="false" stroked="false">
                  <v:textbox inset="0,0,0,0">
                    <w:txbxContent>
                      <w:p>
                        <w:pPr>
                          <w:spacing w:line="201" w:lineRule="exact" w:before="0"/>
                          <w:ind w:left="0" w:right="0" w:firstLine="0"/>
                          <w:jc w:val="left"/>
                          <w:rPr>
                            <w:sz w:val="18"/>
                          </w:rPr>
                        </w:pPr>
                        <w:r>
                          <w:rPr>
                            <w:spacing w:val="-2"/>
                            <w:sz w:val="18"/>
                          </w:rPr>
                          <w:t>INTERNACIONAL</w:t>
                        </w:r>
                      </w:p>
                    </w:txbxContent>
                  </v:textbox>
                  <w10:wrap type="none"/>
                </v:shape>
                <v:shape style="position:absolute;left:4722;top:659;width:1160;height:202" type="#_x0000_t202" id="docshape388" filled="false" stroked="false">
                  <v:textbox inset="0,0,0,0">
                    <w:txbxContent>
                      <w:p>
                        <w:pPr>
                          <w:spacing w:line="201" w:lineRule="exact" w:before="0"/>
                          <w:ind w:left="0" w:right="0" w:firstLine="0"/>
                          <w:jc w:val="left"/>
                          <w:rPr>
                            <w:sz w:val="18"/>
                          </w:rPr>
                        </w:pPr>
                        <w:r>
                          <w:rPr>
                            <w:spacing w:val="-2"/>
                            <w:sz w:val="18"/>
                          </w:rPr>
                          <w:t>NACIONALES</w:t>
                        </w:r>
                      </w:p>
                    </w:txbxContent>
                  </v:textbox>
                  <w10:wrap type="none"/>
                </v:shape>
                <w10:wrap type="none"/>
              </v:group>
            </w:pict>
          </mc:Fallback>
        </mc:AlternateContent>
      </w:r>
      <w:r>
        <w:rPr>
          <w:rFonts w:ascii="Arial" w:hAnsi="Arial"/>
          <w:b/>
          <w:spacing w:val="-2"/>
          <w:sz w:val="22"/>
        </w:rPr>
        <w:t>Gráfica</w:t>
      </w:r>
      <w:r>
        <w:rPr>
          <w:rFonts w:ascii="Arial" w:hAnsi="Arial"/>
          <w:b/>
          <w:spacing w:val="-10"/>
          <w:sz w:val="22"/>
        </w:rPr>
        <w:t> </w:t>
      </w:r>
      <w:r>
        <w:rPr>
          <w:rFonts w:ascii="Arial" w:hAnsi="Arial"/>
          <w:b/>
          <w:spacing w:val="-2"/>
          <w:sz w:val="22"/>
        </w:rPr>
        <w:t>9.</w:t>
      </w:r>
      <w:r>
        <w:rPr>
          <w:rFonts w:ascii="Arial" w:hAnsi="Arial"/>
          <w:b/>
          <w:spacing w:val="-8"/>
          <w:sz w:val="22"/>
        </w:rPr>
        <w:t> </w:t>
      </w:r>
      <w:r>
        <w:rPr>
          <w:rFonts w:ascii="Arial" w:hAnsi="Arial"/>
          <w:b/>
          <w:spacing w:val="-2"/>
          <w:sz w:val="22"/>
        </w:rPr>
        <w:t>Comportamiento</w:t>
      </w:r>
      <w:r>
        <w:rPr>
          <w:rFonts w:ascii="Arial" w:hAnsi="Arial"/>
          <w:b/>
          <w:spacing w:val="-3"/>
          <w:sz w:val="22"/>
        </w:rPr>
        <w:t> </w:t>
      </w:r>
      <w:r>
        <w:rPr>
          <w:rFonts w:ascii="Arial" w:hAnsi="Arial"/>
          <w:b/>
          <w:spacing w:val="-2"/>
          <w:sz w:val="22"/>
        </w:rPr>
        <w:t>Presentación</w:t>
      </w:r>
      <w:r>
        <w:rPr>
          <w:rFonts w:ascii="Arial" w:hAnsi="Arial"/>
          <w:b/>
          <w:spacing w:val="-6"/>
          <w:sz w:val="22"/>
        </w:rPr>
        <w:t> </w:t>
      </w:r>
      <w:r>
        <w:rPr>
          <w:rFonts w:ascii="Arial" w:hAnsi="Arial"/>
          <w:b/>
          <w:spacing w:val="-2"/>
          <w:sz w:val="22"/>
        </w:rPr>
        <w:t>de</w:t>
      </w:r>
      <w:r>
        <w:rPr>
          <w:rFonts w:ascii="Arial" w:hAnsi="Arial"/>
          <w:b/>
          <w:spacing w:val="-4"/>
          <w:sz w:val="22"/>
        </w:rPr>
        <w:t> </w:t>
      </w:r>
      <w:r>
        <w:rPr>
          <w:rFonts w:ascii="Arial" w:hAnsi="Arial"/>
          <w:b/>
          <w:spacing w:val="-2"/>
          <w:sz w:val="22"/>
        </w:rPr>
        <w:t>Ponencias</w:t>
      </w:r>
      <w:r>
        <w:rPr>
          <w:rFonts w:ascii="Arial" w:hAnsi="Arial"/>
          <w:b/>
          <w:spacing w:val="-3"/>
          <w:sz w:val="22"/>
        </w:rPr>
        <w:t> </w:t>
      </w:r>
      <w:r>
        <w:rPr>
          <w:rFonts w:ascii="Arial" w:hAnsi="Arial"/>
          <w:b/>
          <w:spacing w:val="-2"/>
          <w:sz w:val="22"/>
        </w:rPr>
        <w:t>2021-</w:t>
      </w:r>
      <w:r>
        <w:rPr>
          <w:rFonts w:ascii="Arial" w:hAnsi="Arial"/>
          <w:b/>
          <w:spacing w:val="-4"/>
          <w:sz w:val="22"/>
        </w:rPr>
        <w:t>2025</w:t>
      </w: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spacing w:before="41"/>
        <w:rPr>
          <w:rFonts w:ascii="Arial"/>
          <w:b/>
          <w:sz w:val="18"/>
        </w:rPr>
      </w:pPr>
    </w:p>
    <w:p>
      <w:pPr>
        <w:spacing w:before="0"/>
        <w:ind w:left="2648"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spacing w:after="0"/>
        <w:jc w:val="left"/>
        <w:rPr>
          <w:sz w:val="18"/>
        </w:rPr>
        <w:sectPr>
          <w:pgSz w:w="12240" w:h="15840"/>
          <w:pgMar w:top="1500" w:bottom="280" w:left="0" w:right="720"/>
        </w:sectPr>
      </w:pPr>
    </w:p>
    <w:p>
      <w:pPr>
        <w:pStyle w:val="BodyText"/>
        <w:spacing w:before="209"/>
        <w:rPr>
          <w:sz w:val="22"/>
        </w:rPr>
      </w:pPr>
      <w:r>
        <w:rPr>
          <w:sz w:val="22"/>
        </w:rPr>
        <mc:AlternateContent>
          <mc:Choice Requires="wps">
            <w:drawing>
              <wp:anchor distT="0" distB="0" distL="0" distR="0" allowOverlap="1" layoutInCell="1" locked="0" behindDoc="1" simplePos="0" relativeHeight="481206784">
                <wp:simplePos x="0" y="0"/>
                <wp:positionH relativeFrom="page">
                  <wp:posOffset>0</wp:posOffset>
                </wp:positionH>
                <wp:positionV relativeFrom="page">
                  <wp:posOffset>-1</wp:posOffset>
                </wp:positionV>
                <wp:extent cx="7772400" cy="10052685"/>
                <wp:effectExtent l="0" t="0" r="0" b="0"/>
                <wp:wrapNone/>
                <wp:docPr id="409" name="Group 409"/>
                <wp:cNvGraphicFramePr>
                  <a:graphicFrameLocks/>
                </wp:cNvGraphicFramePr>
                <a:graphic>
                  <a:graphicData uri="http://schemas.microsoft.com/office/word/2010/wordprocessingGroup">
                    <wpg:wgp>
                      <wpg:cNvPr id="409" name="Group 409"/>
                      <wpg:cNvGrpSpPr/>
                      <wpg:grpSpPr>
                        <a:xfrm>
                          <a:off x="0" y="0"/>
                          <a:ext cx="7772400" cy="10052685"/>
                          <a:chExt cx="7772400" cy="10052685"/>
                        </a:xfrm>
                      </wpg:grpSpPr>
                      <pic:pic>
                        <pic:nvPicPr>
                          <pic:cNvPr id="410" name="Image 410"/>
                          <pic:cNvPicPr/>
                        </pic:nvPicPr>
                        <pic:blipFill>
                          <a:blip r:embed="rId11" cstate="print"/>
                          <a:stretch>
                            <a:fillRect/>
                          </a:stretch>
                        </pic:blipFill>
                        <pic:spPr>
                          <a:xfrm>
                            <a:off x="0" y="0"/>
                            <a:ext cx="7772399" cy="10043157"/>
                          </a:xfrm>
                          <a:prstGeom prst="rect">
                            <a:avLst/>
                          </a:prstGeom>
                        </pic:spPr>
                      </pic:pic>
                      <pic:pic>
                        <pic:nvPicPr>
                          <pic:cNvPr id="411" name="Image 41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9696" id="docshapegroup389" coordorigin="0,0" coordsize="12240,15831">
                <v:shape style="position:absolute;left:0;top:0;width:12240;height:15816" type="#_x0000_t75" id="docshape390" stroked="false">
                  <v:imagedata r:id="rId11" o:title=""/>
                </v:shape>
                <v:shape style="position:absolute;left:11175;top:14;width:1065;height:15816" type="#_x0000_t75" id="docshape391" stroked="false">
                  <v:imagedata r:id="rId12" o:title=""/>
                </v:shape>
                <w10:wrap type="none"/>
              </v:group>
            </w:pict>
          </mc:Fallback>
        </mc:AlternateContent>
      </w:r>
    </w:p>
    <w:p>
      <w:pPr>
        <w:spacing w:before="1"/>
        <w:ind w:left="0" w:right="329" w:firstLine="0"/>
        <w:jc w:val="center"/>
        <w:rPr>
          <w:sz w:val="22"/>
        </w:rPr>
      </w:pPr>
      <w:r>
        <w:rPr>
          <w:spacing w:val="-2"/>
          <w:sz w:val="22"/>
        </w:rPr>
        <w:t>Las</w:t>
      </w:r>
      <w:r>
        <w:rPr>
          <w:spacing w:val="-4"/>
          <w:sz w:val="22"/>
        </w:rPr>
        <w:t> </w:t>
      </w:r>
      <w:r>
        <w:rPr>
          <w:spacing w:val="-2"/>
          <w:sz w:val="22"/>
        </w:rPr>
        <w:t>ponencias</w:t>
      </w:r>
      <w:r>
        <w:rPr>
          <w:spacing w:val="-4"/>
          <w:sz w:val="22"/>
        </w:rPr>
        <w:t> </w:t>
      </w:r>
      <w:r>
        <w:rPr>
          <w:spacing w:val="-2"/>
          <w:sz w:val="22"/>
        </w:rPr>
        <w:t>presentadas</w:t>
      </w:r>
      <w:r>
        <w:rPr>
          <w:spacing w:val="-3"/>
          <w:sz w:val="22"/>
        </w:rPr>
        <w:t> </w:t>
      </w:r>
      <w:r>
        <w:rPr>
          <w:spacing w:val="-2"/>
          <w:sz w:val="22"/>
        </w:rPr>
        <w:t>durante</w:t>
      </w:r>
      <w:r>
        <w:rPr>
          <w:spacing w:val="-7"/>
          <w:sz w:val="22"/>
        </w:rPr>
        <w:t> </w:t>
      </w:r>
      <w:r>
        <w:rPr>
          <w:spacing w:val="-2"/>
          <w:sz w:val="22"/>
        </w:rPr>
        <w:t>la</w:t>
      </w:r>
      <w:r>
        <w:rPr>
          <w:spacing w:val="-5"/>
          <w:sz w:val="22"/>
        </w:rPr>
        <w:t> </w:t>
      </w:r>
      <w:r>
        <w:rPr>
          <w:spacing w:val="-2"/>
          <w:sz w:val="22"/>
        </w:rPr>
        <w:t>vigencia</w:t>
      </w:r>
      <w:r>
        <w:rPr>
          <w:spacing w:val="-1"/>
          <w:sz w:val="22"/>
        </w:rPr>
        <w:t> </w:t>
      </w:r>
      <w:r>
        <w:rPr>
          <w:spacing w:val="-2"/>
          <w:sz w:val="22"/>
        </w:rPr>
        <w:t>2025,</w:t>
      </w:r>
      <w:r>
        <w:rPr>
          <w:spacing w:val="-3"/>
          <w:sz w:val="22"/>
        </w:rPr>
        <w:t> </w:t>
      </w:r>
      <w:r>
        <w:rPr>
          <w:spacing w:val="-2"/>
          <w:sz w:val="22"/>
        </w:rPr>
        <w:t>se</w:t>
      </w:r>
      <w:r>
        <w:rPr>
          <w:spacing w:val="-7"/>
          <w:sz w:val="22"/>
        </w:rPr>
        <w:t> </w:t>
      </w:r>
      <w:r>
        <w:rPr>
          <w:spacing w:val="-2"/>
          <w:sz w:val="22"/>
        </w:rPr>
        <w:t>detallan</w:t>
      </w:r>
      <w:r>
        <w:rPr>
          <w:spacing w:val="-3"/>
          <w:sz w:val="22"/>
        </w:rPr>
        <w:t> </w:t>
      </w:r>
      <w:r>
        <w:rPr>
          <w:spacing w:val="-2"/>
          <w:sz w:val="22"/>
        </w:rPr>
        <w:t>a</w:t>
      </w:r>
      <w:r>
        <w:rPr>
          <w:spacing w:val="-5"/>
          <w:sz w:val="22"/>
        </w:rPr>
        <w:t> </w:t>
      </w:r>
      <w:r>
        <w:rPr>
          <w:spacing w:val="-2"/>
          <w:sz w:val="22"/>
        </w:rPr>
        <w:t>continuación:</w:t>
      </w:r>
    </w:p>
    <w:p>
      <w:pPr>
        <w:spacing w:before="232"/>
        <w:ind w:left="3259" w:right="0" w:firstLine="0"/>
        <w:jc w:val="left"/>
        <w:rPr>
          <w:rFonts w:ascii="Arial"/>
          <w:b/>
          <w:sz w:val="22"/>
        </w:rPr>
      </w:pPr>
      <w:r>
        <w:rPr>
          <w:rFonts w:ascii="Arial"/>
          <w:b/>
          <w:spacing w:val="-2"/>
          <w:sz w:val="22"/>
        </w:rPr>
        <w:t>Tabla</w:t>
      </w:r>
      <w:r>
        <w:rPr>
          <w:rFonts w:ascii="Arial"/>
          <w:b/>
          <w:spacing w:val="-8"/>
          <w:sz w:val="22"/>
        </w:rPr>
        <w:t> </w:t>
      </w:r>
      <w:r>
        <w:rPr>
          <w:rFonts w:ascii="Arial"/>
          <w:b/>
          <w:spacing w:val="-2"/>
          <w:sz w:val="22"/>
        </w:rPr>
        <w:t>27.</w:t>
      </w:r>
      <w:r>
        <w:rPr>
          <w:rFonts w:ascii="Arial"/>
          <w:b/>
          <w:spacing w:val="-9"/>
          <w:sz w:val="22"/>
        </w:rPr>
        <w:t> </w:t>
      </w:r>
      <w:r>
        <w:rPr>
          <w:rFonts w:ascii="Arial"/>
          <w:b/>
          <w:spacing w:val="-2"/>
          <w:sz w:val="22"/>
        </w:rPr>
        <w:t>Ponencias</w:t>
      </w:r>
      <w:r>
        <w:rPr>
          <w:rFonts w:ascii="Arial"/>
          <w:b/>
          <w:spacing w:val="-5"/>
          <w:sz w:val="22"/>
        </w:rPr>
        <w:t> </w:t>
      </w:r>
      <w:r>
        <w:rPr>
          <w:rFonts w:ascii="Arial"/>
          <w:b/>
          <w:spacing w:val="-2"/>
          <w:sz w:val="22"/>
        </w:rPr>
        <w:t>Nacionales</w:t>
      </w:r>
      <w:r>
        <w:rPr>
          <w:rFonts w:ascii="Arial"/>
          <w:b/>
          <w:spacing w:val="-7"/>
          <w:sz w:val="22"/>
        </w:rPr>
        <w:t> </w:t>
      </w:r>
      <w:r>
        <w:rPr>
          <w:rFonts w:ascii="Arial"/>
          <w:b/>
          <w:spacing w:val="-2"/>
          <w:sz w:val="22"/>
        </w:rPr>
        <w:t>e</w:t>
      </w:r>
      <w:r>
        <w:rPr>
          <w:rFonts w:ascii="Arial"/>
          <w:b/>
          <w:spacing w:val="-9"/>
          <w:sz w:val="22"/>
        </w:rPr>
        <w:t> </w:t>
      </w:r>
      <w:r>
        <w:rPr>
          <w:rFonts w:ascii="Arial"/>
          <w:b/>
          <w:spacing w:val="-2"/>
          <w:sz w:val="22"/>
        </w:rPr>
        <w:t>Internacionales</w:t>
      </w:r>
      <w:r>
        <w:rPr>
          <w:rFonts w:ascii="Arial"/>
          <w:b/>
          <w:spacing w:val="-4"/>
          <w:sz w:val="22"/>
        </w:rPr>
        <w:t> 2025</w:t>
      </w:r>
    </w:p>
    <w:p>
      <w:pPr>
        <w:pStyle w:val="BodyText"/>
        <w:spacing w:before="7" w:after="1"/>
        <w:rPr>
          <w:rFonts w:ascii="Arial"/>
          <w:b/>
          <w:sz w:val="14"/>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
        <w:gridCol w:w="2024"/>
        <w:gridCol w:w="1419"/>
        <w:gridCol w:w="1844"/>
        <w:gridCol w:w="953"/>
        <w:gridCol w:w="607"/>
        <w:gridCol w:w="425"/>
        <w:gridCol w:w="1176"/>
      </w:tblGrid>
      <w:tr>
        <w:trPr>
          <w:trHeight w:val="652" w:hRule="atLeast"/>
        </w:trPr>
        <w:tc>
          <w:tcPr>
            <w:tcW w:w="382" w:type="dxa"/>
            <w:shd w:val="clear" w:color="auto" w:fill="760000"/>
          </w:tcPr>
          <w:p>
            <w:pPr>
              <w:pStyle w:val="TableParagraph"/>
              <w:spacing w:before="56"/>
              <w:rPr>
                <w:rFonts w:ascii="Arial"/>
                <w:b/>
                <w:sz w:val="16"/>
              </w:rPr>
            </w:pPr>
          </w:p>
          <w:p>
            <w:pPr>
              <w:pStyle w:val="TableParagraph"/>
              <w:ind w:left="20" w:right="6"/>
              <w:jc w:val="center"/>
              <w:rPr>
                <w:rFonts w:ascii="Arial" w:hAnsi="Arial"/>
                <w:b/>
                <w:sz w:val="16"/>
              </w:rPr>
            </w:pPr>
            <w:r>
              <w:rPr>
                <w:rFonts w:ascii="Arial" w:hAnsi="Arial"/>
                <w:b/>
                <w:color w:val="FFFFFF"/>
                <w:spacing w:val="-5"/>
                <w:sz w:val="16"/>
              </w:rPr>
              <w:t>N°</w:t>
            </w:r>
          </w:p>
        </w:tc>
        <w:tc>
          <w:tcPr>
            <w:tcW w:w="2024" w:type="dxa"/>
            <w:shd w:val="clear" w:color="auto" w:fill="760000"/>
          </w:tcPr>
          <w:p>
            <w:pPr>
              <w:pStyle w:val="TableParagraph"/>
              <w:spacing w:line="235" w:lineRule="auto" w:before="142"/>
              <w:ind w:left="587" w:right="402" w:hanging="195"/>
              <w:rPr>
                <w:rFonts w:ascii="Arial"/>
                <w:b/>
                <w:sz w:val="16"/>
              </w:rPr>
            </w:pPr>
            <w:r>
              <w:rPr>
                <w:rFonts w:ascii="Arial"/>
                <w:b/>
                <w:color w:val="FFFFFF"/>
                <w:spacing w:val="-2"/>
                <w:sz w:val="16"/>
              </w:rPr>
              <w:t>NOMBRE</w:t>
            </w:r>
            <w:r>
              <w:rPr>
                <w:rFonts w:ascii="Arial"/>
                <w:b/>
                <w:color w:val="FFFFFF"/>
                <w:spacing w:val="-10"/>
                <w:sz w:val="16"/>
              </w:rPr>
              <w:t> </w:t>
            </w:r>
            <w:r>
              <w:rPr>
                <w:rFonts w:ascii="Arial"/>
                <w:b/>
                <w:color w:val="FFFFFF"/>
                <w:spacing w:val="-2"/>
                <w:sz w:val="16"/>
              </w:rPr>
              <w:t>DE</w:t>
            </w:r>
            <w:r>
              <w:rPr>
                <w:rFonts w:ascii="Arial"/>
                <w:b/>
                <w:color w:val="FFFFFF"/>
                <w:spacing w:val="-9"/>
                <w:sz w:val="16"/>
              </w:rPr>
              <w:t> </w:t>
            </w:r>
            <w:r>
              <w:rPr>
                <w:rFonts w:ascii="Arial"/>
                <w:b/>
                <w:color w:val="FFFFFF"/>
                <w:spacing w:val="-2"/>
                <w:sz w:val="16"/>
              </w:rPr>
              <w:t>LA PONENCIA</w:t>
            </w:r>
          </w:p>
        </w:tc>
        <w:tc>
          <w:tcPr>
            <w:tcW w:w="1419" w:type="dxa"/>
            <w:shd w:val="clear" w:color="auto" w:fill="760000"/>
          </w:tcPr>
          <w:p>
            <w:pPr>
              <w:pStyle w:val="TableParagraph"/>
              <w:spacing w:line="235" w:lineRule="auto" w:before="142"/>
              <w:ind w:left="379" w:right="175" w:hanging="213"/>
              <w:rPr>
                <w:rFonts w:ascii="Arial"/>
                <w:b/>
                <w:sz w:val="16"/>
              </w:rPr>
            </w:pPr>
            <w:r>
              <w:rPr>
                <w:rFonts w:ascii="Arial"/>
                <w:b/>
                <w:color w:val="FFFFFF"/>
                <w:spacing w:val="-2"/>
                <w:sz w:val="16"/>
              </w:rPr>
              <w:t>NOMBRE</w:t>
            </w:r>
            <w:r>
              <w:rPr>
                <w:rFonts w:ascii="Arial"/>
                <w:b/>
                <w:color w:val="FFFFFF"/>
                <w:spacing w:val="-10"/>
                <w:sz w:val="16"/>
              </w:rPr>
              <w:t> </w:t>
            </w:r>
            <w:r>
              <w:rPr>
                <w:rFonts w:ascii="Arial"/>
                <w:b/>
                <w:color w:val="FFFFFF"/>
                <w:spacing w:val="-2"/>
                <w:sz w:val="16"/>
              </w:rPr>
              <w:t>DEL EVENTO</w:t>
            </w:r>
          </w:p>
        </w:tc>
        <w:tc>
          <w:tcPr>
            <w:tcW w:w="1844" w:type="dxa"/>
            <w:shd w:val="clear" w:color="auto" w:fill="760000"/>
          </w:tcPr>
          <w:p>
            <w:pPr>
              <w:pStyle w:val="TableParagraph"/>
              <w:spacing w:before="47"/>
              <w:ind w:left="124" w:right="97" w:hanging="6"/>
              <w:jc w:val="center"/>
              <w:rPr>
                <w:rFonts w:ascii="Arial"/>
                <w:b/>
                <w:sz w:val="16"/>
              </w:rPr>
            </w:pPr>
            <w:r>
              <w:rPr>
                <w:rFonts w:ascii="Arial"/>
                <w:b/>
                <w:color w:val="FFFFFF"/>
                <w:spacing w:val="-2"/>
                <w:sz w:val="16"/>
              </w:rPr>
              <w:t>NOMBRE </w:t>
            </w:r>
            <w:r>
              <w:rPr>
                <w:rFonts w:ascii="Arial"/>
                <w:b/>
                <w:color w:val="FFFFFF"/>
                <w:spacing w:val="-4"/>
                <w:sz w:val="16"/>
              </w:rPr>
              <w:t>DOCENTE/ESTUDIAN </w:t>
            </w:r>
            <w:r>
              <w:rPr>
                <w:rFonts w:ascii="Arial"/>
                <w:b/>
                <w:color w:val="FFFFFF"/>
                <w:spacing w:val="-2"/>
                <w:sz w:val="16"/>
              </w:rPr>
              <w:t>TE/EGRESADO</w:t>
            </w:r>
          </w:p>
        </w:tc>
        <w:tc>
          <w:tcPr>
            <w:tcW w:w="953" w:type="dxa"/>
            <w:shd w:val="clear" w:color="auto" w:fill="760000"/>
          </w:tcPr>
          <w:p>
            <w:pPr>
              <w:pStyle w:val="TableParagraph"/>
              <w:spacing w:before="56"/>
              <w:rPr>
                <w:rFonts w:ascii="Arial"/>
                <w:b/>
                <w:sz w:val="16"/>
              </w:rPr>
            </w:pPr>
          </w:p>
          <w:p>
            <w:pPr>
              <w:pStyle w:val="TableParagraph"/>
              <w:ind w:left="14"/>
              <w:jc w:val="center"/>
              <w:rPr>
                <w:rFonts w:ascii="Arial"/>
                <w:b/>
                <w:sz w:val="16"/>
              </w:rPr>
            </w:pPr>
            <w:r>
              <w:rPr>
                <w:rFonts w:ascii="Arial"/>
                <w:b/>
                <w:color w:val="FFFFFF"/>
                <w:spacing w:val="-2"/>
                <w:sz w:val="16"/>
              </w:rPr>
              <w:t>LUGAR</w:t>
            </w:r>
          </w:p>
        </w:tc>
        <w:tc>
          <w:tcPr>
            <w:tcW w:w="607" w:type="dxa"/>
            <w:shd w:val="clear" w:color="auto" w:fill="760000"/>
          </w:tcPr>
          <w:p>
            <w:pPr>
              <w:pStyle w:val="TableParagraph"/>
              <w:spacing w:before="56"/>
              <w:rPr>
                <w:rFonts w:ascii="Arial"/>
                <w:b/>
                <w:sz w:val="16"/>
              </w:rPr>
            </w:pPr>
          </w:p>
          <w:p>
            <w:pPr>
              <w:pStyle w:val="TableParagraph"/>
              <w:ind w:left="18" w:right="5"/>
              <w:jc w:val="center"/>
              <w:rPr>
                <w:rFonts w:ascii="Arial"/>
                <w:b/>
                <w:sz w:val="16"/>
              </w:rPr>
            </w:pPr>
            <w:r>
              <w:rPr>
                <w:rFonts w:ascii="Arial"/>
                <w:b/>
                <w:color w:val="FFFFFF"/>
                <w:spacing w:val="-5"/>
                <w:sz w:val="16"/>
              </w:rPr>
              <w:t>NAL</w:t>
            </w:r>
          </w:p>
        </w:tc>
        <w:tc>
          <w:tcPr>
            <w:tcW w:w="425" w:type="dxa"/>
            <w:shd w:val="clear" w:color="auto" w:fill="760000"/>
          </w:tcPr>
          <w:p>
            <w:pPr>
              <w:pStyle w:val="TableParagraph"/>
              <w:spacing w:before="56"/>
              <w:rPr>
                <w:rFonts w:ascii="Arial"/>
                <w:b/>
                <w:sz w:val="16"/>
              </w:rPr>
            </w:pPr>
          </w:p>
          <w:p>
            <w:pPr>
              <w:pStyle w:val="TableParagraph"/>
              <w:ind w:left="18" w:right="6"/>
              <w:jc w:val="center"/>
              <w:rPr>
                <w:rFonts w:ascii="Arial"/>
                <w:b/>
                <w:sz w:val="16"/>
              </w:rPr>
            </w:pPr>
            <w:r>
              <w:rPr>
                <w:rFonts w:ascii="Arial"/>
                <w:b/>
                <w:color w:val="FFFFFF"/>
                <w:spacing w:val="-5"/>
                <w:sz w:val="16"/>
              </w:rPr>
              <w:t>INT</w:t>
            </w:r>
          </w:p>
        </w:tc>
        <w:tc>
          <w:tcPr>
            <w:tcW w:w="1176" w:type="dxa"/>
            <w:shd w:val="clear" w:color="auto" w:fill="760000"/>
          </w:tcPr>
          <w:p>
            <w:pPr>
              <w:pStyle w:val="TableParagraph"/>
              <w:spacing w:before="56"/>
              <w:rPr>
                <w:rFonts w:ascii="Arial"/>
                <w:b/>
                <w:sz w:val="16"/>
              </w:rPr>
            </w:pPr>
          </w:p>
          <w:p>
            <w:pPr>
              <w:pStyle w:val="TableParagraph"/>
              <w:ind w:left="311"/>
              <w:rPr>
                <w:rFonts w:ascii="Arial"/>
                <w:b/>
                <w:sz w:val="16"/>
              </w:rPr>
            </w:pPr>
            <w:r>
              <w:rPr>
                <w:rFonts w:ascii="Arial"/>
                <w:b/>
                <w:color w:val="FFFFFF"/>
                <w:spacing w:val="-2"/>
                <w:sz w:val="16"/>
              </w:rPr>
              <w:t>FECHA</w:t>
            </w:r>
          </w:p>
        </w:tc>
      </w:tr>
      <w:tr>
        <w:trPr>
          <w:trHeight w:val="483" w:hRule="atLeast"/>
        </w:trPr>
        <w:tc>
          <w:tcPr>
            <w:tcW w:w="382" w:type="dxa"/>
            <w:shd w:val="clear" w:color="auto" w:fill="760000"/>
          </w:tcPr>
          <w:p>
            <w:pPr>
              <w:pStyle w:val="TableParagraph"/>
              <w:spacing w:before="159"/>
              <w:ind w:left="20"/>
              <w:jc w:val="center"/>
              <w:rPr>
                <w:rFonts w:ascii="Arial"/>
                <w:b/>
                <w:sz w:val="14"/>
              </w:rPr>
            </w:pPr>
            <w:r>
              <w:rPr>
                <w:rFonts w:ascii="Arial"/>
                <w:b/>
                <w:color w:val="FFFFFF"/>
                <w:spacing w:val="-10"/>
                <w:sz w:val="14"/>
              </w:rPr>
              <w:t>1</w:t>
            </w:r>
          </w:p>
        </w:tc>
        <w:tc>
          <w:tcPr>
            <w:tcW w:w="2024" w:type="dxa"/>
          </w:tcPr>
          <w:p>
            <w:pPr>
              <w:pStyle w:val="TableParagraph"/>
              <w:spacing w:line="153" w:lineRule="exact"/>
              <w:ind w:left="12"/>
              <w:jc w:val="center"/>
              <w:rPr>
                <w:sz w:val="14"/>
              </w:rPr>
            </w:pPr>
            <w:r>
              <w:rPr>
                <w:spacing w:val="-2"/>
                <w:sz w:val="14"/>
              </w:rPr>
              <w:t>¿DINERO</w:t>
            </w:r>
            <w:r>
              <w:rPr>
                <w:spacing w:val="2"/>
                <w:sz w:val="14"/>
              </w:rPr>
              <w:t> </w:t>
            </w:r>
            <w:r>
              <w:rPr>
                <w:spacing w:val="-2"/>
                <w:sz w:val="14"/>
              </w:rPr>
              <w:t>FACIL?</w:t>
            </w:r>
          </w:p>
          <w:p>
            <w:pPr>
              <w:pStyle w:val="TableParagraph"/>
              <w:spacing w:line="160" w:lineRule="exact"/>
              <w:ind w:left="105" w:right="82"/>
              <w:jc w:val="center"/>
              <w:rPr>
                <w:sz w:val="14"/>
              </w:rPr>
            </w:pPr>
            <w:r>
              <w:rPr>
                <w:spacing w:val="-2"/>
                <w:sz w:val="14"/>
              </w:rPr>
              <w:t>LECCIONES</w:t>
            </w:r>
            <w:r>
              <w:rPr>
                <w:spacing w:val="-8"/>
                <w:sz w:val="14"/>
              </w:rPr>
              <w:t> </w:t>
            </w:r>
            <w:r>
              <w:rPr>
                <w:spacing w:val="-2"/>
                <w:sz w:val="14"/>
              </w:rPr>
              <w:t>DE</w:t>
            </w:r>
            <w:r>
              <w:rPr>
                <w:spacing w:val="-8"/>
                <w:sz w:val="14"/>
              </w:rPr>
              <w:t> </w:t>
            </w:r>
            <w:r>
              <w:rPr>
                <w:spacing w:val="-2"/>
                <w:sz w:val="14"/>
              </w:rPr>
              <w:t>PIRAMIDES</w:t>
            </w:r>
            <w:r>
              <w:rPr>
                <w:spacing w:val="40"/>
                <w:sz w:val="14"/>
              </w:rPr>
              <w:t> </w:t>
            </w:r>
            <w:r>
              <w:rPr>
                <w:sz w:val="14"/>
              </w:rPr>
              <w:t>Y</w:t>
            </w:r>
            <w:r>
              <w:rPr>
                <w:spacing w:val="-4"/>
                <w:sz w:val="14"/>
              </w:rPr>
              <w:t> </w:t>
            </w:r>
            <w:r>
              <w:rPr>
                <w:sz w:val="14"/>
              </w:rPr>
              <w:t>ESTAFAS</w:t>
            </w:r>
          </w:p>
        </w:tc>
        <w:tc>
          <w:tcPr>
            <w:tcW w:w="1419" w:type="dxa"/>
          </w:tcPr>
          <w:p>
            <w:pPr>
              <w:pStyle w:val="TableParagraph"/>
              <w:spacing w:before="82"/>
              <w:ind w:left="225" w:right="228" w:firstLine="78"/>
              <w:rPr>
                <w:sz w:val="14"/>
              </w:rPr>
            </w:pPr>
            <w:r>
              <w:rPr>
                <w:sz w:val="14"/>
              </w:rPr>
              <w:t>XIII</w:t>
            </w:r>
            <w:r>
              <w:rPr>
                <w:spacing w:val="-10"/>
                <w:sz w:val="14"/>
              </w:rPr>
              <w:t> </w:t>
            </w:r>
            <w:r>
              <w:rPr>
                <w:sz w:val="14"/>
              </w:rPr>
              <w:t>GLOBAL</w:t>
            </w:r>
            <w:r>
              <w:rPr>
                <w:spacing w:val="40"/>
                <w:sz w:val="14"/>
              </w:rPr>
              <w:t> </w:t>
            </w:r>
            <w:r>
              <w:rPr>
                <w:sz w:val="14"/>
              </w:rPr>
              <w:t>MONEY</w:t>
            </w:r>
            <w:r>
              <w:rPr>
                <w:spacing w:val="-9"/>
                <w:sz w:val="14"/>
              </w:rPr>
              <w:t> </w:t>
            </w:r>
            <w:r>
              <w:rPr>
                <w:spacing w:val="-5"/>
                <w:sz w:val="14"/>
              </w:rPr>
              <w:t>WEE</w:t>
            </w:r>
            <w:r>
              <w:rPr>
                <w:spacing w:val="-5"/>
                <w:sz w:val="14"/>
              </w:rPr>
              <w:t>K</w:t>
            </w:r>
          </w:p>
        </w:tc>
        <w:tc>
          <w:tcPr>
            <w:tcW w:w="1844" w:type="dxa"/>
          </w:tcPr>
          <w:p>
            <w:pPr>
              <w:pStyle w:val="TableParagraph"/>
              <w:spacing w:before="82"/>
              <w:ind w:left="254" w:firstLine="72"/>
              <w:rPr>
                <w:sz w:val="14"/>
              </w:rPr>
            </w:pPr>
            <w:r>
              <w:rPr>
                <w:sz w:val="14"/>
              </w:rPr>
              <w:t>CARLOS</w:t>
            </w:r>
            <w:r>
              <w:rPr>
                <w:spacing w:val="-10"/>
                <w:sz w:val="14"/>
              </w:rPr>
              <w:t> </w:t>
            </w:r>
            <w:r>
              <w:rPr>
                <w:sz w:val="14"/>
              </w:rPr>
              <w:t>HARVEY</w:t>
            </w:r>
            <w:r>
              <w:rPr>
                <w:spacing w:val="40"/>
                <w:sz w:val="14"/>
              </w:rPr>
              <w:t> </w:t>
            </w:r>
            <w:r>
              <w:rPr>
                <w:spacing w:val="-2"/>
                <w:sz w:val="14"/>
              </w:rPr>
              <w:t>SALAMANCA</w:t>
            </w:r>
            <w:r>
              <w:rPr>
                <w:spacing w:val="-8"/>
                <w:sz w:val="14"/>
              </w:rPr>
              <w:t> </w:t>
            </w:r>
            <w:r>
              <w:rPr>
                <w:spacing w:val="-2"/>
                <w:sz w:val="14"/>
              </w:rPr>
              <w:t>FALLA</w:t>
            </w:r>
          </w:p>
        </w:tc>
        <w:tc>
          <w:tcPr>
            <w:tcW w:w="953" w:type="dxa"/>
          </w:tcPr>
          <w:p>
            <w:pPr>
              <w:pStyle w:val="TableParagraph"/>
              <w:spacing w:before="82"/>
              <w:ind w:left="180" w:right="109" w:hanging="81"/>
              <w:rPr>
                <w:sz w:val="14"/>
              </w:rPr>
            </w:pPr>
            <w:r>
              <w:rPr>
                <w:spacing w:val="-4"/>
                <w:sz w:val="14"/>
              </w:rPr>
              <w:t>URUGUAY-</w:t>
            </w:r>
            <w:r>
              <w:rPr>
                <w:spacing w:val="40"/>
                <w:sz w:val="14"/>
              </w:rPr>
              <w:t> </w:t>
            </w:r>
            <w:r>
              <w:rPr>
                <w:spacing w:val="-2"/>
                <w:sz w:val="14"/>
              </w:rPr>
              <w:t>VIRTUAL</w:t>
            </w:r>
          </w:p>
        </w:tc>
        <w:tc>
          <w:tcPr>
            <w:tcW w:w="607" w:type="dxa"/>
          </w:tcPr>
          <w:p>
            <w:pPr>
              <w:pStyle w:val="TableParagraph"/>
              <w:rPr>
                <w:rFonts w:ascii="Times New Roman"/>
                <w:sz w:val="14"/>
              </w:rPr>
            </w:pPr>
          </w:p>
        </w:tc>
        <w:tc>
          <w:tcPr>
            <w:tcW w:w="425" w:type="dxa"/>
          </w:tcPr>
          <w:p>
            <w:pPr>
              <w:pStyle w:val="TableParagraph"/>
              <w:spacing w:before="159"/>
              <w:ind w:left="18"/>
              <w:jc w:val="center"/>
              <w:rPr>
                <w:sz w:val="14"/>
              </w:rPr>
            </w:pPr>
            <w:r>
              <w:rPr>
                <w:spacing w:val="-10"/>
                <w:sz w:val="14"/>
              </w:rPr>
              <w:t>X</w:t>
            </w:r>
          </w:p>
        </w:tc>
        <w:tc>
          <w:tcPr>
            <w:tcW w:w="1176" w:type="dxa"/>
          </w:tcPr>
          <w:p>
            <w:pPr>
              <w:pStyle w:val="TableParagraph"/>
              <w:ind w:left="115" w:right="93"/>
              <w:jc w:val="center"/>
              <w:rPr>
                <w:sz w:val="14"/>
              </w:rPr>
            </w:pPr>
            <w:r>
              <w:rPr>
                <w:sz w:val="14"/>
              </w:rPr>
              <w:t>18</w:t>
            </w:r>
            <w:r>
              <w:rPr>
                <w:spacing w:val="-10"/>
                <w:sz w:val="14"/>
              </w:rPr>
              <w:t> </w:t>
            </w:r>
            <w:r>
              <w:rPr>
                <w:sz w:val="14"/>
              </w:rPr>
              <w:t>AL</w:t>
            </w:r>
            <w:r>
              <w:rPr>
                <w:spacing w:val="-10"/>
                <w:sz w:val="14"/>
              </w:rPr>
              <w:t> </w:t>
            </w:r>
            <w:r>
              <w:rPr>
                <w:sz w:val="14"/>
              </w:rPr>
              <w:t>20</w:t>
            </w:r>
            <w:r>
              <w:rPr>
                <w:spacing w:val="-10"/>
                <w:sz w:val="14"/>
              </w:rPr>
              <w:t> </w:t>
            </w:r>
            <w:r>
              <w:rPr>
                <w:sz w:val="14"/>
              </w:rPr>
              <w:t>D</w:t>
            </w:r>
            <w:r>
              <w:rPr>
                <w:sz w:val="14"/>
              </w:rPr>
              <w:t>E</w:t>
            </w:r>
            <w:r>
              <w:rPr>
                <w:spacing w:val="40"/>
                <w:sz w:val="14"/>
              </w:rPr>
              <w:t> </w:t>
            </w:r>
            <w:r>
              <w:rPr>
                <w:sz w:val="14"/>
              </w:rPr>
              <w:t>MARZO</w:t>
            </w:r>
            <w:r>
              <w:rPr>
                <w:spacing w:val="-10"/>
                <w:sz w:val="14"/>
              </w:rPr>
              <w:t> </w:t>
            </w:r>
            <w:r>
              <w:rPr>
                <w:sz w:val="14"/>
              </w:rPr>
              <w:t>DE</w:t>
            </w:r>
          </w:p>
          <w:p>
            <w:pPr>
              <w:pStyle w:val="TableParagraph"/>
              <w:spacing w:line="148" w:lineRule="exact"/>
              <w:ind w:left="115" w:right="95"/>
              <w:jc w:val="center"/>
              <w:rPr>
                <w:sz w:val="14"/>
              </w:rPr>
            </w:pPr>
            <w:r>
              <w:rPr>
                <w:spacing w:val="-4"/>
                <w:sz w:val="14"/>
              </w:rPr>
              <w:t>2025</w:t>
            </w:r>
          </w:p>
        </w:tc>
      </w:tr>
      <w:tr>
        <w:trPr>
          <w:trHeight w:val="643" w:hRule="atLeast"/>
        </w:trPr>
        <w:tc>
          <w:tcPr>
            <w:tcW w:w="382" w:type="dxa"/>
            <w:shd w:val="clear" w:color="auto" w:fill="760000"/>
          </w:tcPr>
          <w:p>
            <w:pPr>
              <w:pStyle w:val="TableParagraph"/>
              <w:spacing w:before="82"/>
              <w:rPr>
                <w:rFonts w:ascii="Arial"/>
                <w:b/>
                <w:sz w:val="14"/>
              </w:rPr>
            </w:pPr>
          </w:p>
          <w:p>
            <w:pPr>
              <w:pStyle w:val="TableParagraph"/>
              <w:ind w:left="20" w:right="2"/>
              <w:jc w:val="center"/>
              <w:rPr>
                <w:rFonts w:ascii="Arial"/>
                <w:b/>
                <w:sz w:val="14"/>
              </w:rPr>
            </w:pPr>
            <w:r>
              <w:rPr>
                <w:rFonts w:ascii="Arial"/>
                <w:b/>
                <w:color w:val="FFFFFF"/>
                <w:spacing w:val="-10"/>
                <w:sz w:val="14"/>
              </w:rPr>
              <w:t>2</w:t>
            </w:r>
          </w:p>
        </w:tc>
        <w:tc>
          <w:tcPr>
            <w:tcW w:w="2024" w:type="dxa"/>
          </w:tcPr>
          <w:p>
            <w:pPr>
              <w:pStyle w:val="TableParagraph"/>
              <w:ind w:left="165" w:right="143"/>
              <w:jc w:val="center"/>
              <w:rPr>
                <w:sz w:val="14"/>
              </w:rPr>
            </w:pPr>
            <w:r>
              <w:rPr>
                <w:spacing w:val="-2"/>
                <w:sz w:val="14"/>
              </w:rPr>
              <w:t>INNOVACION</w:t>
            </w:r>
            <w:r>
              <w:rPr>
                <w:spacing w:val="-10"/>
                <w:sz w:val="14"/>
              </w:rPr>
              <w:t> </w:t>
            </w:r>
            <w:r>
              <w:rPr>
                <w:spacing w:val="-2"/>
                <w:sz w:val="14"/>
              </w:rPr>
              <w:t>FRUGAL</w:t>
            </w:r>
            <w:r>
              <w:rPr>
                <w:spacing w:val="-8"/>
                <w:sz w:val="14"/>
              </w:rPr>
              <w:t> </w:t>
            </w:r>
            <w:r>
              <w:rPr>
                <w:spacing w:val="-2"/>
                <w:sz w:val="14"/>
              </w:rPr>
              <w:t>EN</w:t>
            </w:r>
            <w:r>
              <w:rPr>
                <w:spacing w:val="40"/>
                <w:sz w:val="14"/>
              </w:rPr>
              <w:t> </w:t>
            </w:r>
            <w:r>
              <w:rPr>
                <w:sz w:val="14"/>
              </w:rPr>
              <w:t>TURISMO RURAL EN EL</w:t>
            </w:r>
          </w:p>
          <w:p>
            <w:pPr>
              <w:pStyle w:val="TableParagraph"/>
              <w:spacing w:line="160" w:lineRule="atLeast"/>
              <w:ind w:left="132" w:right="105"/>
              <w:jc w:val="center"/>
              <w:rPr>
                <w:sz w:val="14"/>
              </w:rPr>
            </w:pPr>
            <w:r>
              <w:rPr>
                <w:spacing w:val="-2"/>
                <w:sz w:val="14"/>
              </w:rPr>
              <w:t>DEPARTAMENTO</w:t>
            </w:r>
            <w:r>
              <w:rPr>
                <w:spacing w:val="-8"/>
                <w:sz w:val="14"/>
              </w:rPr>
              <w:t> </w:t>
            </w:r>
            <w:r>
              <w:rPr>
                <w:spacing w:val="-2"/>
                <w:sz w:val="14"/>
              </w:rPr>
              <w:t>DEL</w:t>
            </w:r>
            <w:r>
              <w:rPr>
                <w:spacing w:val="40"/>
                <w:sz w:val="14"/>
              </w:rPr>
              <w:t> </w:t>
            </w:r>
            <w:r>
              <w:rPr>
                <w:spacing w:val="-2"/>
                <w:sz w:val="14"/>
              </w:rPr>
              <w:t>HUILA</w:t>
            </w:r>
          </w:p>
        </w:tc>
        <w:tc>
          <w:tcPr>
            <w:tcW w:w="1419"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48"/>
              <w:rPr>
                <w:rFonts w:ascii="Arial"/>
                <w:b/>
                <w:sz w:val="14"/>
              </w:rPr>
            </w:pPr>
          </w:p>
          <w:p>
            <w:pPr>
              <w:pStyle w:val="TableParagraph"/>
              <w:ind w:left="161" w:right="137" w:hanging="3"/>
              <w:jc w:val="center"/>
              <w:rPr>
                <w:sz w:val="14"/>
              </w:rPr>
            </w:pPr>
            <w:r>
              <w:rPr>
                <w:spacing w:val="-2"/>
                <w:sz w:val="14"/>
              </w:rPr>
              <w:t>CONFERENCIA</w:t>
            </w:r>
            <w:r>
              <w:rPr>
                <w:spacing w:val="40"/>
                <w:sz w:val="14"/>
              </w:rPr>
              <w:t> </w:t>
            </w:r>
            <w:r>
              <w:rPr>
                <w:spacing w:val="-4"/>
                <w:sz w:val="14"/>
              </w:rPr>
              <w:t>INTERNACIONAL</w:t>
            </w:r>
            <w:r>
              <w:rPr>
                <w:spacing w:val="40"/>
                <w:sz w:val="14"/>
              </w:rPr>
              <w:t> </w:t>
            </w:r>
            <w:r>
              <w:rPr>
                <w:sz w:val="14"/>
              </w:rPr>
              <w:t>ASCOLFA</w:t>
            </w:r>
            <w:r>
              <w:rPr>
                <w:spacing w:val="-10"/>
                <w:sz w:val="14"/>
              </w:rPr>
              <w:t> </w:t>
            </w:r>
            <w:r>
              <w:rPr>
                <w:sz w:val="14"/>
              </w:rPr>
              <w:t>2025</w:t>
            </w:r>
          </w:p>
        </w:tc>
        <w:tc>
          <w:tcPr>
            <w:tcW w:w="1844" w:type="dxa"/>
          </w:tcPr>
          <w:p>
            <w:pPr>
              <w:pStyle w:val="TableParagraph"/>
              <w:spacing w:before="8"/>
              <w:rPr>
                <w:rFonts w:ascii="Arial"/>
                <w:b/>
                <w:sz w:val="14"/>
              </w:rPr>
            </w:pPr>
          </w:p>
          <w:p>
            <w:pPr>
              <w:pStyle w:val="TableParagraph"/>
              <w:ind w:left="580" w:hanging="334"/>
              <w:rPr>
                <w:sz w:val="14"/>
              </w:rPr>
            </w:pPr>
            <w:r>
              <w:rPr>
                <w:spacing w:val="-2"/>
                <w:sz w:val="14"/>
              </w:rPr>
              <w:t>SHARICK</w:t>
            </w:r>
            <w:r>
              <w:rPr>
                <w:spacing w:val="-8"/>
                <w:sz w:val="14"/>
              </w:rPr>
              <w:t> </w:t>
            </w:r>
            <w:r>
              <w:rPr>
                <w:spacing w:val="-2"/>
                <w:sz w:val="14"/>
              </w:rPr>
              <w:t>MORALES</w:t>
            </w:r>
            <w:r>
              <w:rPr>
                <w:spacing w:val="40"/>
                <w:sz w:val="14"/>
              </w:rPr>
              <w:t> </w:t>
            </w:r>
            <w:r>
              <w:rPr>
                <w:spacing w:val="-2"/>
                <w:sz w:val="14"/>
              </w:rPr>
              <w:t>CACERES</w:t>
            </w:r>
          </w:p>
        </w:tc>
        <w:tc>
          <w:tcPr>
            <w:tcW w:w="953"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74"/>
              <w:rPr>
                <w:rFonts w:ascii="Arial"/>
                <w:b/>
                <w:sz w:val="14"/>
              </w:rPr>
            </w:pPr>
          </w:p>
          <w:p>
            <w:pPr>
              <w:pStyle w:val="TableParagraph"/>
              <w:spacing w:before="1"/>
              <w:ind w:left="88" w:right="97" w:firstLine="16"/>
              <w:rPr>
                <w:sz w:val="14"/>
              </w:rPr>
            </w:pPr>
            <w:r>
              <w:rPr>
                <w:spacing w:val="-2"/>
                <w:sz w:val="14"/>
              </w:rPr>
              <w:t>MEDELLÍN,</w:t>
            </w:r>
            <w:r>
              <w:rPr>
                <w:spacing w:val="40"/>
                <w:sz w:val="14"/>
              </w:rPr>
              <w:t> </w:t>
            </w:r>
            <w:r>
              <w:rPr>
                <w:spacing w:val="-4"/>
                <w:sz w:val="14"/>
              </w:rPr>
              <w:t>ANTIOQUIA</w:t>
            </w:r>
          </w:p>
        </w:tc>
        <w:tc>
          <w:tcPr>
            <w:tcW w:w="607" w:type="dxa"/>
          </w:tcPr>
          <w:p>
            <w:pPr>
              <w:pStyle w:val="TableParagraph"/>
              <w:spacing w:before="82"/>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48"/>
              <w:rPr>
                <w:rFonts w:ascii="Arial"/>
                <w:b/>
                <w:sz w:val="14"/>
              </w:rPr>
            </w:pPr>
          </w:p>
          <w:p>
            <w:pPr>
              <w:pStyle w:val="TableParagraph"/>
              <w:ind w:left="115" w:right="94"/>
              <w:jc w:val="center"/>
              <w:rPr>
                <w:sz w:val="14"/>
              </w:rPr>
            </w:pPr>
            <w:r>
              <w:rPr>
                <w:sz w:val="14"/>
              </w:rPr>
              <w:t>26</w:t>
            </w:r>
            <w:r>
              <w:rPr>
                <w:spacing w:val="-10"/>
                <w:sz w:val="14"/>
              </w:rPr>
              <w:t> </w:t>
            </w:r>
            <w:r>
              <w:rPr>
                <w:sz w:val="14"/>
              </w:rPr>
              <w:t>AL</w:t>
            </w:r>
            <w:r>
              <w:rPr>
                <w:spacing w:val="-10"/>
                <w:sz w:val="14"/>
              </w:rPr>
              <w:t> </w:t>
            </w:r>
            <w:r>
              <w:rPr>
                <w:sz w:val="14"/>
              </w:rPr>
              <w:t>28</w:t>
            </w:r>
            <w:r>
              <w:rPr>
                <w:spacing w:val="-10"/>
                <w:sz w:val="14"/>
              </w:rPr>
              <w:t> </w:t>
            </w:r>
            <w:r>
              <w:rPr>
                <w:sz w:val="14"/>
              </w:rPr>
              <w:t>D</w:t>
            </w:r>
            <w:r>
              <w:rPr>
                <w:sz w:val="14"/>
              </w:rPr>
              <w:t>E</w:t>
            </w:r>
            <w:r>
              <w:rPr>
                <w:spacing w:val="40"/>
                <w:sz w:val="14"/>
              </w:rPr>
              <w:t> </w:t>
            </w:r>
            <w:r>
              <w:rPr>
                <w:sz w:val="14"/>
              </w:rPr>
              <w:t>MARZO</w:t>
            </w:r>
            <w:r>
              <w:rPr>
                <w:spacing w:val="-10"/>
                <w:sz w:val="14"/>
              </w:rPr>
              <w:t> </w:t>
            </w:r>
            <w:r>
              <w:rPr>
                <w:sz w:val="14"/>
              </w:rPr>
              <w:t>DE</w:t>
            </w:r>
            <w:r>
              <w:rPr>
                <w:spacing w:val="40"/>
                <w:sz w:val="14"/>
              </w:rPr>
              <w:t> </w:t>
            </w:r>
            <w:r>
              <w:rPr>
                <w:spacing w:val="-4"/>
                <w:sz w:val="14"/>
              </w:rPr>
              <w:t>2025</w:t>
            </w:r>
          </w:p>
        </w:tc>
      </w:tr>
      <w:tr>
        <w:trPr>
          <w:trHeight w:val="319" w:hRule="atLeast"/>
        </w:trPr>
        <w:tc>
          <w:tcPr>
            <w:tcW w:w="382" w:type="dxa"/>
            <w:vMerge w:val="restart"/>
            <w:shd w:val="clear" w:color="auto" w:fill="760000"/>
          </w:tcPr>
          <w:p>
            <w:pPr>
              <w:pStyle w:val="TableParagraph"/>
              <w:rPr>
                <w:rFonts w:ascii="Arial"/>
                <w:b/>
                <w:sz w:val="14"/>
              </w:rPr>
            </w:pPr>
          </w:p>
          <w:p>
            <w:pPr>
              <w:pStyle w:val="TableParagraph"/>
              <w:spacing w:before="1"/>
              <w:rPr>
                <w:rFonts w:ascii="Arial"/>
                <w:b/>
                <w:sz w:val="14"/>
              </w:rPr>
            </w:pPr>
          </w:p>
          <w:p>
            <w:pPr>
              <w:pStyle w:val="TableParagraph"/>
              <w:ind w:left="20" w:right="2"/>
              <w:jc w:val="center"/>
              <w:rPr>
                <w:rFonts w:ascii="Arial"/>
                <w:b/>
                <w:sz w:val="14"/>
              </w:rPr>
            </w:pPr>
            <w:r>
              <w:rPr>
                <w:rFonts w:ascii="Arial"/>
                <w:b/>
                <w:color w:val="FFFFFF"/>
                <w:spacing w:val="-10"/>
                <w:sz w:val="14"/>
              </w:rPr>
              <w:t>2</w:t>
            </w:r>
          </w:p>
        </w:tc>
        <w:tc>
          <w:tcPr>
            <w:tcW w:w="2024" w:type="dxa"/>
            <w:vMerge w:val="restart"/>
          </w:tcPr>
          <w:p>
            <w:pPr>
              <w:pStyle w:val="TableParagraph"/>
              <w:ind w:left="125" w:right="102" w:hanging="1"/>
              <w:jc w:val="center"/>
              <w:rPr>
                <w:sz w:val="14"/>
              </w:rPr>
            </w:pPr>
            <w:r>
              <w:rPr>
                <w:sz w:val="14"/>
              </w:rPr>
              <w:t>"EL IMPACTO DE LOS</w:t>
            </w:r>
            <w:r>
              <w:rPr>
                <w:spacing w:val="40"/>
                <w:sz w:val="14"/>
              </w:rPr>
              <w:t> </w:t>
            </w:r>
            <w:r>
              <w:rPr>
                <w:sz w:val="14"/>
              </w:rPr>
              <w:t>SISTEMAS</w:t>
            </w:r>
            <w:r>
              <w:rPr>
                <w:spacing w:val="-10"/>
                <w:sz w:val="14"/>
              </w:rPr>
              <w:t> </w:t>
            </w:r>
            <w:r>
              <w:rPr>
                <w:sz w:val="14"/>
              </w:rPr>
              <w:t>DE</w:t>
            </w:r>
            <w:r>
              <w:rPr>
                <w:spacing w:val="40"/>
                <w:sz w:val="14"/>
              </w:rPr>
              <w:t> </w:t>
            </w:r>
            <w:r>
              <w:rPr>
                <w:sz w:val="14"/>
              </w:rPr>
              <w:t>INFORMACIÓN EN EL</w:t>
            </w:r>
            <w:r>
              <w:rPr>
                <w:spacing w:val="40"/>
                <w:sz w:val="14"/>
              </w:rPr>
              <w:t> </w:t>
            </w:r>
            <w:r>
              <w:rPr>
                <w:spacing w:val="-2"/>
                <w:sz w:val="14"/>
              </w:rPr>
              <w:t>DESEMPEÑO</w:t>
            </w:r>
            <w:r>
              <w:rPr>
                <w:spacing w:val="-9"/>
                <w:sz w:val="14"/>
              </w:rPr>
              <w:t> </w:t>
            </w:r>
            <w:r>
              <w:rPr>
                <w:spacing w:val="-2"/>
                <w:sz w:val="14"/>
              </w:rPr>
              <w:t>ECONÓMICO</w:t>
            </w:r>
          </w:p>
          <w:p>
            <w:pPr>
              <w:pStyle w:val="TableParagraph"/>
              <w:spacing w:line="146" w:lineRule="exact"/>
              <w:ind w:left="20"/>
              <w:jc w:val="center"/>
              <w:rPr>
                <w:sz w:val="14"/>
              </w:rPr>
            </w:pPr>
            <w:r>
              <w:rPr>
                <w:sz w:val="14"/>
              </w:rPr>
              <w:t>DE</w:t>
            </w:r>
            <w:r>
              <w:rPr>
                <w:spacing w:val="-4"/>
                <w:sz w:val="14"/>
              </w:rPr>
              <w:t> </w:t>
            </w:r>
            <w:r>
              <w:rPr>
                <w:sz w:val="14"/>
              </w:rPr>
              <w:t>LAS</w:t>
            </w:r>
            <w:r>
              <w:rPr>
                <w:spacing w:val="-4"/>
                <w:sz w:val="14"/>
              </w:rPr>
              <w:t> </w:t>
            </w:r>
            <w:r>
              <w:rPr>
                <w:spacing w:val="-2"/>
                <w:sz w:val="14"/>
              </w:rPr>
              <w:t>PYMES"</w:t>
            </w:r>
          </w:p>
        </w:tc>
        <w:tc>
          <w:tcPr>
            <w:tcW w:w="1419" w:type="dxa"/>
            <w:vMerge/>
            <w:tcBorders>
              <w:top w:val="nil"/>
            </w:tcBorders>
          </w:tcPr>
          <w:p>
            <w:pPr>
              <w:rPr>
                <w:sz w:val="2"/>
                <w:szCs w:val="2"/>
              </w:rPr>
            </w:pPr>
          </w:p>
        </w:tc>
        <w:tc>
          <w:tcPr>
            <w:tcW w:w="1844" w:type="dxa"/>
          </w:tcPr>
          <w:p>
            <w:pPr>
              <w:pStyle w:val="TableParagraph"/>
              <w:spacing w:line="152" w:lineRule="exact"/>
              <w:ind w:left="426"/>
              <w:rPr>
                <w:sz w:val="14"/>
              </w:rPr>
            </w:pPr>
            <w:r>
              <w:rPr>
                <w:sz w:val="14"/>
              </w:rPr>
              <w:t>JUAN</w:t>
            </w:r>
            <w:r>
              <w:rPr>
                <w:spacing w:val="-5"/>
                <w:sz w:val="14"/>
              </w:rPr>
              <w:t> </w:t>
            </w:r>
            <w:r>
              <w:rPr>
                <w:spacing w:val="-2"/>
                <w:sz w:val="14"/>
              </w:rPr>
              <w:t>MANUEL</w:t>
            </w:r>
          </w:p>
          <w:p>
            <w:pPr>
              <w:pStyle w:val="TableParagraph"/>
              <w:spacing w:line="148" w:lineRule="exact"/>
              <w:ind w:left="347"/>
              <w:rPr>
                <w:sz w:val="14"/>
              </w:rPr>
            </w:pPr>
            <w:r>
              <w:rPr>
                <w:spacing w:val="-2"/>
                <w:sz w:val="14"/>
              </w:rPr>
              <w:t>ANDRADE</w:t>
            </w:r>
            <w:r>
              <w:rPr>
                <w:spacing w:val="3"/>
                <w:sz w:val="14"/>
              </w:rPr>
              <w:t> </w:t>
            </w:r>
            <w:r>
              <w:rPr>
                <w:spacing w:val="-2"/>
                <w:sz w:val="14"/>
              </w:rPr>
              <w:t>NAVIA</w:t>
            </w:r>
          </w:p>
        </w:tc>
        <w:tc>
          <w:tcPr>
            <w:tcW w:w="953" w:type="dxa"/>
            <w:vMerge/>
            <w:tcBorders>
              <w:top w:val="nil"/>
            </w:tcBorders>
          </w:tcPr>
          <w:p>
            <w:pPr>
              <w:rPr>
                <w:sz w:val="2"/>
                <w:szCs w:val="2"/>
              </w:rPr>
            </w:pPr>
          </w:p>
        </w:tc>
        <w:tc>
          <w:tcPr>
            <w:tcW w:w="607" w:type="dxa"/>
            <w:vMerge w:val="restart"/>
          </w:tcPr>
          <w:p>
            <w:pPr>
              <w:pStyle w:val="TableParagraph"/>
              <w:rPr>
                <w:rFonts w:ascii="Arial"/>
                <w:b/>
                <w:sz w:val="14"/>
              </w:rPr>
            </w:pPr>
          </w:p>
          <w:p>
            <w:pPr>
              <w:pStyle w:val="TableParagraph"/>
              <w:spacing w:before="1"/>
              <w:rPr>
                <w:rFonts w:ascii="Arial"/>
                <w:b/>
                <w:sz w:val="14"/>
              </w:rPr>
            </w:pPr>
          </w:p>
          <w:p>
            <w:pPr>
              <w:pStyle w:val="TableParagraph"/>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tcBorders>
              <w:top w:val="nil"/>
            </w:tcBorders>
          </w:tcPr>
          <w:p>
            <w:pPr>
              <w:rPr>
                <w:sz w:val="2"/>
                <w:szCs w:val="2"/>
              </w:rPr>
            </w:pPr>
          </w:p>
        </w:tc>
      </w:tr>
      <w:tr>
        <w:trPr>
          <w:trHeight w:val="473" w:hRule="atLeast"/>
        </w:trPr>
        <w:tc>
          <w:tcPr>
            <w:tcW w:w="382" w:type="dxa"/>
            <w:vMerge/>
            <w:tcBorders>
              <w:top w:val="nil"/>
            </w:tcBorders>
            <w:shd w:val="clear" w:color="auto" w:fill="76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before="77"/>
              <w:ind w:left="647" w:hanging="485"/>
              <w:rPr>
                <w:sz w:val="14"/>
              </w:rPr>
            </w:pPr>
            <w:r>
              <w:rPr>
                <w:spacing w:val="-2"/>
                <w:sz w:val="14"/>
              </w:rPr>
              <w:t>ELVIA</w:t>
            </w:r>
            <w:r>
              <w:rPr>
                <w:spacing w:val="-8"/>
                <w:sz w:val="14"/>
              </w:rPr>
              <w:t> </w:t>
            </w:r>
            <w:r>
              <w:rPr>
                <w:spacing w:val="-2"/>
                <w:sz w:val="14"/>
              </w:rPr>
              <w:t>MARIA</w:t>
            </w:r>
            <w:r>
              <w:rPr>
                <w:spacing w:val="-8"/>
                <w:sz w:val="14"/>
              </w:rPr>
              <w:t> </w:t>
            </w:r>
            <w:r>
              <w:rPr>
                <w:spacing w:val="-2"/>
                <w:sz w:val="14"/>
              </w:rPr>
              <w:t>JIMENEZ</w:t>
            </w:r>
            <w:r>
              <w:rPr>
                <w:spacing w:val="40"/>
                <w:sz w:val="14"/>
              </w:rPr>
              <w:t> </w:t>
            </w:r>
            <w:r>
              <w:rPr>
                <w:spacing w:val="-2"/>
                <w:sz w:val="14"/>
              </w:rPr>
              <w:t>ZAPATA</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1" w:hRule="atLeast"/>
        </w:trPr>
        <w:tc>
          <w:tcPr>
            <w:tcW w:w="382" w:type="dxa"/>
            <w:vMerge w:val="restart"/>
            <w:shd w:val="clear" w:color="auto" w:fill="760000"/>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20" w:right="2"/>
              <w:jc w:val="center"/>
              <w:rPr>
                <w:rFonts w:ascii="Arial"/>
                <w:b/>
                <w:sz w:val="14"/>
              </w:rPr>
            </w:pPr>
            <w:r>
              <w:rPr>
                <w:rFonts w:ascii="Arial"/>
                <w:b/>
                <w:color w:val="FFFFFF"/>
                <w:spacing w:val="-10"/>
                <w:sz w:val="14"/>
              </w:rPr>
              <w:t>4</w:t>
            </w:r>
          </w:p>
        </w:tc>
        <w:tc>
          <w:tcPr>
            <w:tcW w:w="2024" w:type="dxa"/>
            <w:vMerge w:val="restart"/>
          </w:tcPr>
          <w:p>
            <w:pPr>
              <w:pStyle w:val="TableParagraph"/>
              <w:spacing w:line="237" w:lineRule="auto"/>
              <w:ind w:left="111" w:right="89" w:hanging="2"/>
              <w:jc w:val="center"/>
              <w:rPr>
                <w:sz w:val="14"/>
              </w:rPr>
            </w:pPr>
            <w:r>
              <w:rPr>
                <w:sz w:val="14"/>
              </w:rPr>
              <w:t>PRACTICAS</w:t>
            </w:r>
            <w:r>
              <w:rPr>
                <w:spacing w:val="-10"/>
                <w:sz w:val="14"/>
              </w:rPr>
              <w:t> </w:t>
            </w:r>
            <w:r>
              <w:rPr>
                <w:sz w:val="14"/>
              </w:rPr>
              <w:t>DE</w:t>
            </w:r>
            <w:r>
              <w:rPr>
                <w:spacing w:val="40"/>
                <w:sz w:val="14"/>
              </w:rPr>
              <w:t> </w:t>
            </w:r>
            <w:r>
              <w:rPr>
                <w:spacing w:val="-2"/>
                <w:sz w:val="14"/>
              </w:rPr>
              <w:t>SOSTENIBILIDAD</w:t>
            </w:r>
            <w:r>
              <w:rPr>
                <w:spacing w:val="40"/>
                <w:sz w:val="14"/>
              </w:rPr>
              <w:t> </w:t>
            </w:r>
            <w:r>
              <w:rPr>
                <w:sz w:val="14"/>
              </w:rPr>
              <w:t>AMBIENTAL EN EL</w:t>
            </w:r>
            <w:r>
              <w:rPr>
                <w:spacing w:val="40"/>
                <w:sz w:val="14"/>
              </w:rPr>
              <w:t> </w:t>
            </w:r>
            <w:r>
              <w:rPr>
                <w:spacing w:val="-2"/>
                <w:sz w:val="14"/>
              </w:rPr>
              <w:t>AGROTURISMO</w:t>
            </w:r>
            <w:r>
              <w:rPr>
                <w:spacing w:val="-11"/>
                <w:sz w:val="14"/>
              </w:rPr>
              <w:t> </w:t>
            </w:r>
            <w:r>
              <w:rPr>
                <w:spacing w:val="-2"/>
                <w:sz w:val="14"/>
              </w:rPr>
              <w:t>ASOCIADO</w:t>
            </w:r>
            <w:r>
              <w:rPr>
                <w:spacing w:val="40"/>
                <w:sz w:val="14"/>
              </w:rPr>
              <w:t> </w:t>
            </w:r>
            <w:r>
              <w:rPr>
                <w:sz w:val="14"/>
              </w:rPr>
              <w:t>A LA CAFICULTURA EN EL</w:t>
            </w:r>
            <w:r>
              <w:rPr>
                <w:spacing w:val="40"/>
                <w:sz w:val="14"/>
              </w:rPr>
              <w:t> </w:t>
            </w:r>
            <w:r>
              <w:rPr>
                <w:sz w:val="14"/>
              </w:rPr>
              <w:t>DEPARTAMENTO</w:t>
            </w:r>
            <w:r>
              <w:rPr>
                <w:spacing w:val="-10"/>
                <w:sz w:val="14"/>
              </w:rPr>
              <w:t> </w:t>
            </w:r>
            <w:r>
              <w:rPr>
                <w:sz w:val="14"/>
              </w:rPr>
              <w:t>DEL</w:t>
            </w:r>
          </w:p>
          <w:p>
            <w:pPr>
              <w:pStyle w:val="TableParagraph"/>
              <w:spacing w:line="153" w:lineRule="exact"/>
              <w:ind w:left="21"/>
              <w:jc w:val="center"/>
              <w:rPr>
                <w:sz w:val="14"/>
              </w:rPr>
            </w:pPr>
            <w:r>
              <w:rPr>
                <w:spacing w:val="-2"/>
                <w:sz w:val="14"/>
              </w:rPr>
              <w:t>HUILA</w:t>
            </w:r>
          </w:p>
        </w:tc>
        <w:tc>
          <w:tcPr>
            <w:tcW w:w="1419" w:type="dxa"/>
            <w:vMerge/>
            <w:tcBorders>
              <w:top w:val="nil"/>
            </w:tcBorders>
          </w:tcPr>
          <w:p>
            <w:pPr>
              <w:rPr>
                <w:sz w:val="2"/>
                <w:szCs w:val="2"/>
              </w:rPr>
            </w:pPr>
          </w:p>
        </w:tc>
        <w:tc>
          <w:tcPr>
            <w:tcW w:w="1844" w:type="dxa"/>
          </w:tcPr>
          <w:p>
            <w:pPr>
              <w:pStyle w:val="TableParagraph"/>
              <w:spacing w:line="153" w:lineRule="exact"/>
              <w:ind w:left="8" w:right="22"/>
              <w:jc w:val="center"/>
              <w:rPr>
                <w:sz w:val="14"/>
              </w:rPr>
            </w:pPr>
            <w:r>
              <w:rPr>
                <w:sz w:val="14"/>
              </w:rPr>
              <w:t>ANDRY</w:t>
            </w:r>
            <w:r>
              <w:rPr>
                <w:spacing w:val="-11"/>
                <w:sz w:val="14"/>
              </w:rPr>
              <w:t> </w:t>
            </w:r>
            <w:r>
              <w:rPr>
                <w:sz w:val="14"/>
              </w:rPr>
              <w:t>KARINA</w:t>
            </w:r>
            <w:r>
              <w:rPr>
                <w:spacing w:val="-6"/>
                <w:sz w:val="14"/>
              </w:rPr>
              <w:t> </w:t>
            </w:r>
            <w:r>
              <w:rPr>
                <w:spacing w:val="-4"/>
                <w:sz w:val="14"/>
              </w:rPr>
              <w:t>MUÑOZ</w:t>
            </w:r>
          </w:p>
          <w:p>
            <w:pPr>
              <w:pStyle w:val="TableParagraph"/>
              <w:spacing w:line="148" w:lineRule="exact"/>
              <w:ind w:left="22" w:right="22"/>
              <w:jc w:val="center"/>
              <w:rPr>
                <w:sz w:val="14"/>
              </w:rPr>
            </w:pPr>
            <w:r>
              <w:rPr>
                <w:spacing w:val="-2"/>
                <w:sz w:val="14"/>
              </w:rPr>
              <w:t>BRAVO</w:t>
            </w:r>
          </w:p>
        </w:tc>
        <w:tc>
          <w:tcPr>
            <w:tcW w:w="953" w:type="dxa"/>
            <w:vMerge/>
            <w:tcBorders>
              <w:top w:val="nil"/>
            </w:tcBorders>
          </w:tcPr>
          <w:p>
            <w:pPr>
              <w:rPr>
                <w:sz w:val="2"/>
                <w:szCs w:val="2"/>
              </w:rPr>
            </w:pPr>
          </w:p>
        </w:tc>
        <w:tc>
          <w:tcPr>
            <w:tcW w:w="607" w:type="dxa"/>
            <w:vMerge w:val="restart"/>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tcBorders>
              <w:top w:val="nil"/>
            </w:tcBorders>
          </w:tcPr>
          <w:p>
            <w:pPr>
              <w:rPr>
                <w:sz w:val="2"/>
                <w:szCs w:val="2"/>
              </w:rPr>
            </w:pPr>
          </w:p>
        </w:tc>
      </w:tr>
      <w:tr>
        <w:trPr>
          <w:trHeight w:val="793" w:hRule="atLeast"/>
        </w:trPr>
        <w:tc>
          <w:tcPr>
            <w:tcW w:w="382" w:type="dxa"/>
            <w:vMerge/>
            <w:tcBorders>
              <w:top w:val="nil"/>
            </w:tcBorders>
            <w:shd w:val="clear" w:color="auto" w:fill="76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before="84"/>
              <w:rPr>
                <w:rFonts w:ascii="Arial"/>
                <w:b/>
                <w:sz w:val="14"/>
              </w:rPr>
            </w:pPr>
          </w:p>
          <w:p>
            <w:pPr>
              <w:pStyle w:val="TableParagraph"/>
              <w:ind w:left="674" w:right="308" w:hanging="372"/>
              <w:rPr>
                <w:sz w:val="14"/>
              </w:rPr>
            </w:pPr>
            <w:r>
              <w:rPr>
                <w:spacing w:val="-2"/>
                <w:sz w:val="14"/>
              </w:rPr>
              <w:t>MAYERLI</w:t>
            </w:r>
            <w:r>
              <w:rPr>
                <w:spacing w:val="-8"/>
                <w:sz w:val="14"/>
              </w:rPr>
              <w:t> </w:t>
            </w:r>
            <w:r>
              <w:rPr>
                <w:spacing w:val="-2"/>
                <w:sz w:val="14"/>
              </w:rPr>
              <w:t>VARGAS</w:t>
            </w:r>
            <w:r>
              <w:rPr>
                <w:spacing w:val="40"/>
                <w:sz w:val="14"/>
              </w:rPr>
              <w:t> </w:t>
            </w:r>
            <w:r>
              <w:rPr>
                <w:spacing w:val="-2"/>
                <w:sz w:val="14"/>
              </w:rPr>
              <w:t>GASCA</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2" w:hRule="atLeast"/>
        </w:trPr>
        <w:tc>
          <w:tcPr>
            <w:tcW w:w="382" w:type="dxa"/>
            <w:vMerge w:val="restart"/>
            <w:shd w:val="clear" w:color="auto" w:fill="760000"/>
          </w:tcPr>
          <w:p>
            <w:pPr>
              <w:pStyle w:val="TableParagraph"/>
              <w:spacing w:before="89"/>
              <w:rPr>
                <w:rFonts w:ascii="Arial"/>
                <w:b/>
                <w:sz w:val="14"/>
              </w:rPr>
            </w:pPr>
          </w:p>
          <w:p>
            <w:pPr>
              <w:pStyle w:val="TableParagraph"/>
              <w:ind w:left="20" w:right="2"/>
              <w:jc w:val="center"/>
              <w:rPr>
                <w:rFonts w:ascii="Arial"/>
                <w:b/>
                <w:sz w:val="14"/>
              </w:rPr>
            </w:pPr>
            <w:r>
              <w:rPr>
                <w:rFonts w:ascii="Arial"/>
                <w:b/>
                <w:color w:val="FFFFFF"/>
                <w:spacing w:val="-10"/>
                <w:sz w:val="14"/>
              </w:rPr>
              <w:t>5</w:t>
            </w:r>
          </w:p>
        </w:tc>
        <w:tc>
          <w:tcPr>
            <w:tcW w:w="2024" w:type="dxa"/>
            <w:vMerge w:val="restart"/>
          </w:tcPr>
          <w:p>
            <w:pPr>
              <w:pStyle w:val="TableParagraph"/>
              <w:spacing w:line="237" w:lineRule="auto"/>
              <w:ind w:left="165" w:right="144"/>
              <w:jc w:val="center"/>
              <w:rPr>
                <w:sz w:val="14"/>
              </w:rPr>
            </w:pPr>
            <w:r>
              <w:rPr>
                <w:spacing w:val="-2"/>
                <w:sz w:val="14"/>
              </w:rPr>
              <w:t>INNOVACION</w:t>
            </w:r>
            <w:r>
              <w:rPr>
                <w:spacing w:val="-10"/>
                <w:sz w:val="14"/>
              </w:rPr>
              <w:t> </w:t>
            </w:r>
            <w:r>
              <w:rPr>
                <w:spacing w:val="-2"/>
                <w:sz w:val="14"/>
              </w:rPr>
              <w:t>FRUGAL</w:t>
            </w:r>
            <w:r>
              <w:rPr>
                <w:spacing w:val="-8"/>
                <w:sz w:val="14"/>
              </w:rPr>
              <w:t> </w:t>
            </w:r>
            <w:r>
              <w:rPr>
                <w:spacing w:val="-2"/>
                <w:sz w:val="14"/>
              </w:rPr>
              <w:t>EN</w:t>
            </w:r>
            <w:r>
              <w:rPr>
                <w:spacing w:val="40"/>
                <w:sz w:val="14"/>
              </w:rPr>
              <w:t> </w:t>
            </w:r>
            <w:r>
              <w:rPr>
                <w:sz w:val="14"/>
              </w:rPr>
              <w:t>TURISMO RURAL EN EL</w:t>
            </w:r>
            <w:r>
              <w:rPr>
                <w:spacing w:val="40"/>
                <w:sz w:val="14"/>
              </w:rPr>
              <w:t> </w:t>
            </w:r>
            <w:r>
              <w:rPr>
                <w:sz w:val="14"/>
              </w:rPr>
              <w:t>DEPARTAMENTO</w:t>
            </w:r>
            <w:r>
              <w:rPr>
                <w:spacing w:val="-10"/>
                <w:sz w:val="14"/>
              </w:rPr>
              <w:t> </w:t>
            </w:r>
            <w:r>
              <w:rPr>
                <w:sz w:val="14"/>
              </w:rPr>
              <w:t>DEL</w:t>
            </w:r>
          </w:p>
          <w:p>
            <w:pPr>
              <w:pStyle w:val="TableParagraph"/>
              <w:spacing w:line="157" w:lineRule="exact"/>
              <w:ind w:left="21"/>
              <w:jc w:val="center"/>
              <w:rPr>
                <w:sz w:val="14"/>
              </w:rPr>
            </w:pPr>
            <w:r>
              <w:rPr>
                <w:spacing w:val="-2"/>
                <w:sz w:val="14"/>
              </w:rPr>
              <w:t>HUILA</w:t>
            </w:r>
          </w:p>
        </w:tc>
        <w:tc>
          <w:tcPr>
            <w:tcW w:w="1419" w:type="dxa"/>
            <w:vMerge/>
            <w:tcBorders>
              <w:top w:val="nil"/>
            </w:tcBorders>
          </w:tcPr>
          <w:p>
            <w:pPr>
              <w:rPr>
                <w:sz w:val="2"/>
                <w:szCs w:val="2"/>
              </w:rPr>
            </w:pPr>
          </w:p>
        </w:tc>
        <w:tc>
          <w:tcPr>
            <w:tcW w:w="1844" w:type="dxa"/>
          </w:tcPr>
          <w:p>
            <w:pPr>
              <w:pStyle w:val="TableParagraph"/>
              <w:spacing w:line="153" w:lineRule="exact"/>
              <w:ind w:left="373"/>
              <w:rPr>
                <w:sz w:val="14"/>
              </w:rPr>
            </w:pPr>
            <w:r>
              <w:rPr>
                <w:sz w:val="14"/>
              </w:rPr>
              <w:t>PAULA</w:t>
            </w:r>
            <w:r>
              <w:rPr>
                <w:spacing w:val="-4"/>
                <w:sz w:val="14"/>
              </w:rPr>
              <w:t> </w:t>
            </w:r>
            <w:r>
              <w:rPr>
                <w:spacing w:val="-2"/>
                <w:sz w:val="14"/>
              </w:rPr>
              <w:t>TATIANA</w:t>
            </w:r>
          </w:p>
          <w:p>
            <w:pPr>
              <w:pStyle w:val="TableParagraph"/>
              <w:spacing w:line="150" w:lineRule="exact"/>
              <w:ind w:left="352"/>
              <w:rPr>
                <w:sz w:val="14"/>
              </w:rPr>
            </w:pPr>
            <w:r>
              <w:rPr>
                <w:spacing w:val="-2"/>
                <w:sz w:val="14"/>
              </w:rPr>
              <w:t>TORRES</w:t>
            </w:r>
            <w:r>
              <w:rPr>
                <w:sz w:val="14"/>
              </w:rPr>
              <w:t> </w:t>
            </w:r>
            <w:r>
              <w:rPr>
                <w:spacing w:val="-2"/>
                <w:sz w:val="14"/>
              </w:rPr>
              <w:t>MUÑOZ</w:t>
            </w:r>
          </w:p>
        </w:tc>
        <w:tc>
          <w:tcPr>
            <w:tcW w:w="953" w:type="dxa"/>
            <w:vMerge/>
            <w:tcBorders>
              <w:top w:val="nil"/>
            </w:tcBorders>
          </w:tcPr>
          <w:p>
            <w:pPr>
              <w:rPr>
                <w:sz w:val="2"/>
                <w:szCs w:val="2"/>
              </w:rPr>
            </w:pPr>
          </w:p>
        </w:tc>
        <w:tc>
          <w:tcPr>
            <w:tcW w:w="607" w:type="dxa"/>
            <w:vMerge w:val="restart"/>
          </w:tcPr>
          <w:p>
            <w:pPr>
              <w:pStyle w:val="TableParagraph"/>
              <w:spacing w:before="89"/>
              <w:rPr>
                <w:rFonts w:ascii="Arial"/>
                <w:b/>
                <w:sz w:val="14"/>
              </w:rPr>
            </w:pPr>
          </w:p>
          <w:p>
            <w:pPr>
              <w:pStyle w:val="TableParagraph"/>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tcBorders>
              <w:top w:val="nil"/>
            </w:tcBorders>
          </w:tcPr>
          <w:p>
            <w:pPr>
              <w:rPr>
                <w:sz w:val="2"/>
                <w:szCs w:val="2"/>
              </w:rPr>
            </w:pPr>
          </w:p>
        </w:tc>
      </w:tr>
      <w:tr>
        <w:trPr>
          <w:trHeight w:val="321" w:hRule="atLeast"/>
        </w:trPr>
        <w:tc>
          <w:tcPr>
            <w:tcW w:w="382" w:type="dxa"/>
            <w:vMerge/>
            <w:tcBorders>
              <w:top w:val="nil"/>
            </w:tcBorders>
            <w:shd w:val="clear" w:color="auto" w:fill="76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153" w:lineRule="exact"/>
              <w:ind w:left="18" w:right="22"/>
              <w:jc w:val="center"/>
              <w:rPr>
                <w:sz w:val="14"/>
              </w:rPr>
            </w:pPr>
            <w:r>
              <w:rPr>
                <w:sz w:val="14"/>
              </w:rPr>
              <w:t>MARIA</w:t>
            </w:r>
            <w:r>
              <w:rPr>
                <w:spacing w:val="-11"/>
                <w:sz w:val="14"/>
              </w:rPr>
              <w:t> </w:t>
            </w:r>
            <w:r>
              <w:rPr>
                <w:spacing w:val="-2"/>
                <w:sz w:val="14"/>
              </w:rPr>
              <w:t>PAULA</w:t>
            </w:r>
          </w:p>
          <w:p>
            <w:pPr>
              <w:pStyle w:val="TableParagraph"/>
              <w:spacing w:line="148" w:lineRule="exact"/>
              <w:ind w:left="4" w:right="22"/>
              <w:jc w:val="center"/>
              <w:rPr>
                <w:sz w:val="14"/>
              </w:rPr>
            </w:pPr>
            <w:r>
              <w:rPr>
                <w:spacing w:val="-2"/>
                <w:sz w:val="14"/>
              </w:rPr>
              <w:t>HERNANDEZ</w:t>
            </w:r>
            <w:r>
              <w:rPr>
                <w:spacing w:val="2"/>
                <w:sz w:val="14"/>
              </w:rPr>
              <w:t> </w:t>
            </w:r>
            <w:r>
              <w:rPr>
                <w:spacing w:val="-2"/>
                <w:sz w:val="14"/>
              </w:rPr>
              <w:t>CALDERON</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1" w:hRule="atLeast"/>
        </w:trPr>
        <w:tc>
          <w:tcPr>
            <w:tcW w:w="382" w:type="dxa"/>
            <w:vMerge w:val="restart"/>
            <w:shd w:val="clear" w:color="auto" w:fill="760000"/>
          </w:tcPr>
          <w:p>
            <w:pPr>
              <w:pStyle w:val="TableParagraph"/>
              <w:rPr>
                <w:rFonts w:ascii="Arial"/>
                <w:b/>
                <w:sz w:val="14"/>
              </w:rPr>
            </w:pPr>
          </w:p>
          <w:p>
            <w:pPr>
              <w:pStyle w:val="TableParagraph"/>
              <w:spacing w:before="94"/>
              <w:rPr>
                <w:rFonts w:ascii="Arial"/>
                <w:b/>
                <w:sz w:val="14"/>
              </w:rPr>
            </w:pPr>
          </w:p>
          <w:p>
            <w:pPr>
              <w:pStyle w:val="TableParagraph"/>
              <w:ind w:left="20" w:right="2"/>
              <w:jc w:val="center"/>
              <w:rPr>
                <w:rFonts w:ascii="Arial"/>
                <w:b/>
                <w:sz w:val="14"/>
              </w:rPr>
            </w:pPr>
            <w:r>
              <w:rPr>
                <w:rFonts w:ascii="Arial"/>
                <w:b/>
                <w:color w:val="FFFFFF"/>
                <w:spacing w:val="-10"/>
                <w:sz w:val="14"/>
              </w:rPr>
              <w:t>6</w:t>
            </w:r>
          </w:p>
        </w:tc>
        <w:tc>
          <w:tcPr>
            <w:tcW w:w="2024" w:type="dxa"/>
            <w:vMerge w:val="restart"/>
          </w:tcPr>
          <w:p>
            <w:pPr>
              <w:pStyle w:val="TableParagraph"/>
              <w:spacing w:before="2"/>
              <w:ind w:left="147" w:right="124" w:hanging="2"/>
              <w:jc w:val="center"/>
              <w:rPr>
                <w:sz w:val="14"/>
              </w:rPr>
            </w:pPr>
            <w:r>
              <w:rPr>
                <w:sz w:val="14"/>
              </w:rPr>
              <w:t>GESTIÓN DEL CAMBIO</w:t>
            </w:r>
            <w:r>
              <w:rPr>
                <w:spacing w:val="40"/>
                <w:sz w:val="14"/>
              </w:rPr>
              <w:t> </w:t>
            </w:r>
            <w:r>
              <w:rPr>
                <w:sz w:val="14"/>
              </w:rPr>
              <w:t>ORGANIZACIONAL EN</w:t>
            </w:r>
            <w:r>
              <w:rPr>
                <w:spacing w:val="40"/>
                <w:sz w:val="14"/>
              </w:rPr>
              <w:t> </w:t>
            </w:r>
            <w:r>
              <w:rPr>
                <w:sz w:val="14"/>
              </w:rPr>
              <w:t>EMPRESAS</w:t>
            </w:r>
            <w:r>
              <w:rPr>
                <w:spacing w:val="-4"/>
                <w:sz w:val="14"/>
              </w:rPr>
              <w:t> </w:t>
            </w:r>
            <w:r>
              <w:rPr>
                <w:sz w:val="14"/>
              </w:rPr>
              <w:t>DEL</w:t>
            </w:r>
            <w:r>
              <w:rPr>
                <w:spacing w:val="-6"/>
                <w:sz w:val="14"/>
              </w:rPr>
              <w:t> </w:t>
            </w:r>
            <w:r>
              <w:rPr>
                <w:sz w:val="14"/>
              </w:rPr>
              <w:t>SECTOR</w:t>
            </w:r>
            <w:r>
              <w:rPr>
                <w:spacing w:val="40"/>
                <w:sz w:val="14"/>
              </w:rPr>
              <w:t> </w:t>
            </w:r>
            <w:r>
              <w:rPr>
                <w:sz w:val="14"/>
              </w:rPr>
              <w:t>TURÍSTICO DE NEIVA:</w:t>
            </w:r>
            <w:r>
              <w:rPr>
                <w:spacing w:val="40"/>
                <w:sz w:val="14"/>
              </w:rPr>
              <w:t> </w:t>
            </w:r>
            <w:r>
              <w:rPr>
                <w:spacing w:val="-2"/>
                <w:sz w:val="14"/>
              </w:rPr>
              <w:t>ESTRATEGIAS,</w:t>
            </w:r>
            <w:r>
              <w:rPr>
                <w:spacing w:val="-10"/>
                <w:sz w:val="14"/>
              </w:rPr>
              <w:t> </w:t>
            </w:r>
            <w:r>
              <w:rPr>
                <w:spacing w:val="-2"/>
                <w:sz w:val="14"/>
              </w:rPr>
              <w:t>DESAFÍOS</w:t>
            </w:r>
          </w:p>
          <w:p>
            <w:pPr>
              <w:pStyle w:val="TableParagraph"/>
              <w:spacing w:line="157" w:lineRule="exact" w:before="1"/>
              <w:ind w:left="21"/>
              <w:jc w:val="center"/>
              <w:rPr>
                <w:sz w:val="14"/>
              </w:rPr>
            </w:pPr>
            <w:r>
              <w:rPr>
                <w:sz w:val="14"/>
              </w:rPr>
              <w:t>Y</w:t>
            </w:r>
            <w:r>
              <w:rPr>
                <w:spacing w:val="-1"/>
                <w:sz w:val="14"/>
              </w:rPr>
              <w:t> </w:t>
            </w:r>
            <w:r>
              <w:rPr>
                <w:spacing w:val="-2"/>
                <w:sz w:val="14"/>
              </w:rPr>
              <w:t>OPORTUNIDADES</w:t>
            </w:r>
          </w:p>
        </w:tc>
        <w:tc>
          <w:tcPr>
            <w:tcW w:w="1419" w:type="dxa"/>
            <w:vMerge w:val="restart"/>
          </w:tcPr>
          <w:p>
            <w:pPr>
              <w:pStyle w:val="TableParagraph"/>
              <w:spacing w:before="2"/>
              <w:ind w:left="143" w:right="126" w:firstLine="7"/>
              <w:jc w:val="center"/>
              <w:rPr>
                <w:sz w:val="14"/>
              </w:rPr>
            </w:pPr>
            <w:r>
              <w:rPr>
                <w:sz w:val="14"/>
              </w:rPr>
              <w:t>III</w:t>
            </w:r>
            <w:r>
              <w:rPr>
                <w:spacing w:val="-10"/>
                <w:sz w:val="14"/>
              </w:rPr>
              <w:t> </w:t>
            </w:r>
            <w:r>
              <w:rPr>
                <w:sz w:val="14"/>
              </w:rPr>
              <w:t>CONGRESO</w:t>
            </w:r>
            <w:r>
              <w:rPr>
                <w:spacing w:val="40"/>
                <w:sz w:val="14"/>
              </w:rPr>
              <w:t> </w:t>
            </w:r>
            <w:r>
              <w:rPr>
                <w:spacing w:val="-2"/>
                <w:sz w:val="14"/>
              </w:rPr>
              <w:t>INTERNACIONAL</w:t>
            </w:r>
            <w:r>
              <w:rPr>
                <w:spacing w:val="40"/>
                <w:sz w:val="14"/>
              </w:rPr>
              <w:t> </w:t>
            </w:r>
            <w:r>
              <w:rPr>
                <w:spacing w:val="-2"/>
                <w:sz w:val="14"/>
              </w:rPr>
              <w:t>DE</w:t>
            </w:r>
            <w:r>
              <w:rPr>
                <w:spacing w:val="-8"/>
                <w:sz w:val="14"/>
              </w:rPr>
              <w:t> </w:t>
            </w:r>
            <w:r>
              <w:rPr>
                <w:spacing w:val="-2"/>
                <w:sz w:val="14"/>
              </w:rPr>
              <w:t>CONTADURÍ</w:t>
            </w:r>
            <w:r>
              <w:rPr>
                <w:spacing w:val="-2"/>
                <w:sz w:val="14"/>
              </w:rPr>
              <w:t>A</w:t>
            </w:r>
            <w:r>
              <w:rPr>
                <w:spacing w:val="40"/>
                <w:sz w:val="14"/>
              </w:rPr>
              <w:t> </w:t>
            </w:r>
            <w:r>
              <w:rPr>
                <w:sz w:val="14"/>
              </w:rPr>
              <w:t>PÚBLICA</w:t>
            </w:r>
            <w:r>
              <w:rPr>
                <w:spacing w:val="-10"/>
                <w:sz w:val="14"/>
              </w:rPr>
              <w:t> </w:t>
            </w:r>
            <w:r>
              <w:rPr>
                <w:sz w:val="14"/>
              </w:rPr>
              <w:t>Y</w:t>
            </w:r>
            <w:r>
              <w:rPr>
                <w:spacing w:val="40"/>
                <w:sz w:val="14"/>
              </w:rPr>
              <w:t> </w:t>
            </w:r>
            <w:r>
              <w:rPr>
                <w:spacing w:val="-2"/>
                <w:sz w:val="14"/>
              </w:rPr>
              <w:t>CIENCIAS</w:t>
            </w:r>
          </w:p>
          <w:p>
            <w:pPr>
              <w:pStyle w:val="TableParagraph"/>
              <w:spacing w:line="157" w:lineRule="exact" w:before="1"/>
              <w:ind w:left="20" w:right="5"/>
              <w:jc w:val="center"/>
              <w:rPr>
                <w:sz w:val="14"/>
              </w:rPr>
            </w:pPr>
            <w:r>
              <w:rPr>
                <w:spacing w:val="-2"/>
                <w:sz w:val="14"/>
              </w:rPr>
              <w:t>EMPRESARIALES</w:t>
            </w:r>
          </w:p>
        </w:tc>
        <w:tc>
          <w:tcPr>
            <w:tcW w:w="1844" w:type="dxa"/>
          </w:tcPr>
          <w:p>
            <w:pPr>
              <w:pStyle w:val="TableParagraph"/>
              <w:spacing w:line="153" w:lineRule="exact"/>
              <w:ind w:left="15" w:right="22"/>
              <w:jc w:val="center"/>
              <w:rPr>
                <w:sz w:val="14"/>
              </w:rPr>
            </w:pPr>
            <w:r>
              <w:rPr>
                <w:sz w:val="14"/>
              </w:rPr>
              <w:t>CESAR</w:t>
            </w:r>
            <w:r>
              <w:rPr>
                <w:spacing w:val="-10"/>
                <w:sz w:val="14"/>
              </w:rPr>
              <w:t> </w:t>
            </w:r>
            <w:r>
              <w:rPr>
                <w:spacing w:val="-2"/>
                <w:sz w:val="14"/>
              </w:rPr>
              <w:t>AUGUSTO</w:t>
            </w:r>
          </w:p>
          <w:p>
            <w:pPr>
              <w:pStyle w:val="TableParagraph"/>
              <w:spacing w:line="148" w:lineRule="exact"/>
              <w:ind w:left="7" w:right="22"/>
              <w:jc w:val="center"/>
              <w:rPr>
                <w:sz w:val="14"/>
              </w:rPr>
            </w:pPr>
            <w:r>
              <w:rPr>
                <w:spacing w:val="-2"/>
                <w:sz w:val="14"/>
              </w:rPr>
              <w:t>PERDOMO</w:t>
            </w:r>
            <w:r>
              <w:rPr>
                <w:spacing w:val="3"/>
                <w:sz w:val="14"/>
              </w:rPr>
              <w:t> </w:t>
            </w:r>
            <w:r>
              <w:rPr>
                <w:spacing w:val="-2"/>
                <w:sz w:val="14"/>
              </w:rPr>
              <w:t>GUERRERO</w:t>
            </w:r>
          </w:p>
        </w:tc>
        <w:tc>
          <w:tcPr>
            <w:tcW w:w="953" w:type="dxa"/>
            <w:vMerge w:val="restart"/>
          </w:tcPr>
          <w:p>
            <w:pPr>
              <w:pStyle w:val="TableParagraph"/>
              <w:rPr>
                <w:rFonts w:ascii="Arial"/>
                <w:b/>
                <w:sz w:val="14"/>
              </w:rPr>
            </w:pPr>
          </w:p>
          <w:p>
            <w:pPr>
              <w:pStyle w:val="TableParagraph"/>
              <w:spacing w:before="25"/>
              <w:rPr>
                <w:rFonts w:ascii="Arial"/>
                <w:b/>
                <w:sz w:val="14"/>
              </w:rPr>
            </w:pPr>
          </w:p>
          <w:p>
            <w:pPr>
              <w:pStyle w:val="TableParagraph"/>
              <w:spacing w:before="1"/>
              <w:ind w:left="106" w:right="109" w:firstLine="104"/>
              <w:rPr>
                <w:sz w:val="14"/>
              </w:rPr>
            </w:pPr>
            <w:r>
              <w:rPr>
                <w:spacing w:val="-2"/>
                <w:sz w:val="14"/>
              </w:rPr>
              <w:t>CAUCA,</w:t>
            </w:r>
            <w:r>
              <w:rPr>
                <w:spacing w:val="40"/>
                <w:sz w:val="14"/>
              </w:rPr>
              <w:t> </w:t>
            </w:r>
            <w:r>
              <w:rPr>
                <w:spacing w:val="-4"/>
                <w:sz w:val="14"/>
              </w:rPr>
              <w:t>COLOMBIA</w:t>
            </w:r>
          </w:p>
        </w:tc>
        <w:tc>
          <w:tcPr>
            <w:tcW w:w="607" w:type="dxa"/>
            <w:vMerge w:val="restart"/>
          </w:tcPr>
          <w:p>
            <w:pPr>
              <w:pStyle w:val="TableParagraph"/>
              <w:rPr>
                <w:rFonts w:ascii="Arial"/>
                <w:b/>
                <w:sz w:val="14"/>
              </w:rPr>
            </w:pPr>
          </w:p>
          <w:p>
            <w:pPr>
              <w:pStyle w:val="TableParagraph"/>
              <w:spacing w:before="94"/>
              <w:rPr>
                <w:rFonts w:ascii="Arial"/>
                <w:b/>
                <w:sz w:val="14"/>
              </w:rPr>
            </w:pPr>
          </w:p>
          <w:p>
            <w:pPr>
              <w:pStyle w:val="TableParagraph"/>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val="restart"/>
          </w:tcPr>
          <w:p>
            <w:pPr>
              <w:pStyle w:val="TableParagraph"/>
              <w:rPr>
                <w:rFonts w:ascii="Arial"/>
                <w:b/>
                <w:sz w:val="14"/>
              </w:rPr>
            </w:pPr>
          </w:p>
          <w:p>
            <w:pPr>
              <w:pStyle w:val="TableParagraph"/>
              <w:spacing w:before="6"/>
              <w:rPr>
                <w:rFonts w:ascii="Arial"/>
                <w:b/>
                <w:sz w:val="14"/>
              </w:rPr>
            </w:pPr>
          </w:p>
          <w:p>
            <w:pPr>
              <w:pStyle w:val="TableParagraph"/>
              <w:spacing w:line="160" w:lineRule="exact"/>
              <w:ind w:left="115" w:right="106"/>
              <w:jc w:val="center"/>
              <w:rPr>
                <w:sz w:val="14"/>
              </w:rPr>
            </w:pPr>
            <w:r>
              <w:rPr>
                <w:sz w:val="14"/>
              </w:rPr>
              <w:t>1</w:t>
            </w:r>
            <w:r>
              <w:rPr>
                <w:spacing w:val="-2"/>
                <w:sz w:val="14"/>
              </w:rPr>
              <w:t> </w:t>
            </w:r>
            <w:r>
              <w:rPr>
                <w:sz w:val="14"/>
              </w:rPr>
              <w:t>AL</w:t>
            </w:r>
            <w:r>
              <w:rPr>
                <w:spacing w:val="-1"/>
                <w:sz w:val="14"/>
              </w:rPr>
              <w:t> </w:t>
            </w:r>
            <w:r>
              <w:rPr>
                <w:sz w:val="14"/>
              </w:rPr>
              <w:t>4</w:t>
            </w:r>
            <w:r>
              <w:rPr>
                <w:spacing w:val="-1"/>
                <w:sz w:val="14"/>
              </w:rPr>
              <w:t> </w:t>
            </w:r>
            <w:r>
              <w:rPr>
                <w:spacing w:val="-7"/>
                <w:sz w:val="14"/>
              </w:rPr>
              <w:t>DE</w:t>
            </w:r>
          </w:p>
          <w:p>
            <w:pPr>
              <w:pStyle w:val="TableParagraph"/>
              <w:spacing w:line="160" w:lineRule="exact"/>
              <w:ind w:left="13" w:right="2"/>
              <w:jc w:val="center"/>
              <w:rPr>
                <w:sz w:val="14"/>
              </w:rPr>
            </w:pPr>
            <w:r>
              <w:rPr>
                <w:sz w:val="14"/>
              </w:rPr>
              <w:t>ABRIL</w:t>
            </w:r>
            <w:r>
              <w:rPr>
                <w:spacing w:val="-7"/>
                <w:sz w:val="14"/>
              </w:rPr>
              <w:t> </w:t>
            </w:r>
            <w:r>
              <w:rPr>
                <w:sz w:val="14"/>
              </w:rPr>
              <w:t>DE</w:t>
            </w:r>
            <w:r>
              <w:rPr>
                <w:spacing w:val="-1"/>
                <w:sz w:val="14"/>
              </w:rPr>
              <w:t> </w:t>
            </w:r>
            <w:r>
              <w:rPr>
                <w:spacing w:val="-4"/>
                <w:sz w:val="14"/>
              </w:rPr>
              <w:t>2025</w:t>
            </w:r>
          </w:p>
        </w:tc>
      </w:tr>
      <w:tr>
        <w:trPr>
          <w:trHeight w:val="322" w:hRule="atLeast"/>
        </w:trPr>
        <w:tc>
          <w:tcPr>
            <w:tcW w:w="382" w:type="dxa"/>
            <w:vMerge/>
            <w:tcBorders>
              <w:top w:val="nil"/>
            </w:tcBorders>
            <w:shd w:val="clear" w:color="auto" w:fill="76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153" w:lineRule="exact"/>
              <w:ind w:left="7" w:right="22"/>
              <w:jc w:val="center"/>
              <w:rPr>
                <w:sz w:val="14"/>
              </w:rPr>
            </w:pPr>
            <w:r>
              <w:rPr>
                <w:sz w:val="14"/>
              </w:rPr>
              <w:t>JUAN</w:t>
            </w:r>
            <w:r>
              <w:rPr>
                <w:spacing w:val="-7"/>
                <w:sz w:val="14"/>
              </w:rPr>
              <w:t> </w:t>
            </w:r>
            <w:r>
              <w:rPr>
                <w:sz w:val="14"/>
              </w:rPr>
              <w:t>MANUEL</w:t>
            </w:r>
            <w:r>
              <w:rPr>
                <w:spacing w:val="-7"/>
                <w:sz w:val="14"/>
              </w:rPr>
              <w:t> </w:t>
            </w:r>
            <w:r>
              <w:rPr>
                <w:spacing w:val="-2"/>
                <w:sz w:val="14"/>
              </w:rPr>
              <w:t>SANCHEZ</w:t>
            </w:r>
          </w:p>
          <w:p>
            <w:pPr>
              <w:pStyle w:val="TableParagraph"/>
              <w:spacing w:line="150" w:lineRule="exact"/>
              <w:ind w:left="18" w:right="22"/>
              <w:jc w:val="center"/>
              <w:rPr>
                <w:sz w:val="14"/>
              </w:rPr>
            </w:pPr>
            <w:r>
              <w:rPr>
                <w:spacing w:val="-2"/>
                <w:sz w:val="14"/>
              </w:rPr>
              <w:t>BORRERO</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1" w:hRule="atLeast"/>
        </w:trPr>
        <w:tc>
          <w:tcPr>
            <w:tcW w:w="382" w:type="dxa"/>
            <w:vMerge/>
            <w:tcBorders>
              <w:top w:val="nil"/>
            </w:tcBorders>
            <w:shd w:val="clear" w:color="auto" w:fill="76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153" w:lineRule="exact"/>
              <w:ind w:left="326"/>
              <w:rPr>
                <w:sz w:val="14"/>
              </w:rPr>
            </w:pPr>
            <w:r>
              <w:rPr>
                <w:sz w:val="14"/>
              </w:rPr>
              <w:t>CARLOS</w:t>
            </w:r>
            <w:r>
              <w:rPr>
                <w:spacing w:val="-11"/>
                <w:sz w:val="14"/>
              </w:rPr>
              <w:t> </w:t>
            </w:r>
            <w:r>
              <w:rPr>
                <w:spacing w:val="-2"/>
                <w:sz w:val="14"/>
              </w:rPr>
              <w:t>HARVEY</w:t>
            </w:r>
          </w:p>
          <w:p>
            <w:pPr>
              <w:pStyle w:val="TableParagraph"/>
              <w:spacing w:line="148" w:lineRule="exact"/>
              <w:ind w:left="254"/>
              <w:rPr>
                <w:sz w:val="14"/>
              </w:rPr>
            </w:pPr>
            <w:r>
              <w:rPr>
                <w:spacing w:val="-2"/>
                <w:sz w:val="14"/>
              </w:rPr>
              <w:t>SALAMANCA</w:t>
            </w:r>
            <w:r>
              <w:rPr>
                <w:spacing w:val="6"/>
                <w:sz w:val="14"/>
              </w:rPr>
              <w:t> </w:t>
            </w:r>
            <w:r>
              <w:rPr>
                <w:spacing w:val="-2"/>
                <w:sz w:val="14"/>
              </w:rPr>
              <w:t>FALLA</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1" w:hRule="atLeast"/>
        </w:trPr>
        <w:tc>
          <w:tcPr>
            <w:tcW w:w="382" w:type="dxa"/>
            <w:vMerge w:val="restart"/>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2"/>
              <w:jc w:val="center"/>
              <w:rPr>
                <w:sz w:val="14"/>
              </w:rPr>
            </w:pPr>
            <w:r>
              <w:rPr>
                <w:color w:val="FFFFFF"/>
                <w:spacing w:val="-10"/>
                <w:sz w:val="14"/>
              </w:rPr>
              <w:t>7</w:t>
            </w:r>
          </w:p>
        </w:tc>
        <w:tc>
          <w:tcPr>
            <w:tcW w:w="2024" w:type="dxa"/>
            <w:vMerge w:val="restart"/>
          </w:tcPr>
          <w:p>
            <w:pPr>
              <w:pStyle w:val="TableParagraph"/>
              <w:ind w:left="109" w:right="84" w:hanging="4"/>
              <w:jc w:val="center"/>
              <w:rPr>
                <w:sz w:val="14"/>
              </w:rPr>
            </w:pPr>
            <w:r>
              <w:rPr>
                <w:sz w:val="14"/>
              </w:rPr>
              <w:t>TECNIFICACIÓN EN EL</w:t>
            </w:r>
            <w:r>
              <w:rPr>
                <w:spacing w:val="40"/>
                <w:sz w:val="14"/>
              </w:rPr>
              <w:t> </w:t>
            </w:r>
            <w:r>
              <w:rPr>
                <w:sz w:val="14"/>
              </w:rPr>
              <w:t>SECTOR</w:t>
            </w:r>
            <w:r>
              <w:rPr>
                <w:spacing w:val="-10"/>
                <w:sz w:val="14"/>
              </w:rPr>
              <w:t> </w:t>
            </w:r>
            <w:r>
              <w:rPr>
                <w:sz w:val="14"/>
              </w:rPr>
              <w:t>CAFETERO</w:t>
            </w:r>
            <w:r>
              <w:rPr>
                <w:spacing w:val="-10"/>
                <w:sz w:val="14"/>
              </w:rPr>
              <w:t> </w:t>
            </w:r>
            <w:r>
              <w:rPr>
                <w:sz w:val="14"/>
              </w:rPr>
              <w:t>PARA</w:t>
            </w:r>
            <w:r>
              <w:rPr>
                <w:spacing w:val="40"/>
                <w:sz w:val="14"/>
              </w:rPr>
              <w:t> </w:t>
            </w:r>
            <w:r>
              <w:rPr>
                <w:spacing w:val="-2"/>
                <w:sz w:val="14"/>
              </w:rPr>
              <w:t>LA</w:t>
            </w:r>
            <w:r>
              <w:rPr>
                <w:spacing w:val="-8"/>
                <w:sz w:val="14"/>
              </w:rPr>
              <w:t> </w:t>
            </w:r>
            <w:r>
              <w:rPr>
                <w:spacing w:val="-2"/>
                <w:sz w:val="14"/>
              </w:rPr>
              <w:t>COMPETITIVIDAD</w:t>
            </w:r>
            <w:r>
              <w:rPr>
                <w:spacing w:val="-8"/>
                <w:sz w:val="14"/>
              </w:rPr>
              <w:t> </w:t>
            </w:r>
            <w:r>
              <w:rPr>
                <w:spacing w:val="-2"/>
                <w:sz w:val="14"/>
              </w:rPr>
              <w:t>EN</w:t>
            </w:r>
            <w:r>
              <w:rPr>
                <w:spacing w:val="-7"/>
                <w:sz w:val="14"/>
              </w:rPr>
              <w:t> </w:t>
            </w:r>
            <w:r>
              <w:rPr>
                <w:spacing w:val="-2"/>
                <w:sz w:val="14"/>
              </w:rPr>
              <w:t>EL</w:t>
            </w:r>
            <w:r>
              <w:rPr>
                <w:spacing w:val="40"/>
                <w:sz w:val="14"/>
              </w:rPr>
              <w:t> </w:t>
            </w:r>
            <w:r>
              <w:rPr>
                <w:sz w:val="14"/>
              </w:rPr>
              <w:t>DEPARTAMENTO</w:t>
            </w:r>
            <w:r>
              <w:rPr>
                <w:spacing w:val="-10"/>
                <w:sz w:val="14"/>
              </w:rPr>
              <w:t> </w:t>
            </w:r>
            <w:r>
              <w:rPr>
                <w:sz w:val="14"/>
              </w:rPr>
              <w:t>DEL</w:t>
            </w:r>
            <w:r>
              <w:rPr>
                <w:spacing w:val="40"/>
                <w:sz w:val="14"/>
              </w:rPr>
              <w:t> </w:t>
            </w:r>
            <w:r>
              <w:rPr>
                <w:sz w:val="14"/>
              </w:rPr>
              <w:t>HUILA – CORREGIMIENTO</w:t>
            </w:r>
          </w:p>
          <w:p>
            <w:pPr>
              <w:pStyle w:val="TableParagraph"/>
              <w:spacing w:line="146" w:lineRule="exact"/>
              <w:ind w:left="24"/>
              <w:jc w:val="center"/>
              <w:rPr>
                <w:sz w:val="14"/>
              </w:rPr>
            </w:pPr>
            <w:r>
              <w:rPr>
                <w:sz w:val="14"/>
              </w:rPr>
              <w:t>DE</w:t>
            </w:r>
            <w:r>
              <w:rPr>
                <w:spacing w:val="-6"/>
                <w:sz w:val="14"/>
              </w:rPr>
              <w:t> </w:t>
            </w:r>
            <w:r>
              <w:rPr>
                <w:spacing w:val="-2"/>
                <w:sz w:val="14"/>
              </w:rPr>
              <w:t>BRUSELAS</w:t>
            </w:r>
          </w:p>
        </w:tc>
        <w:tc>
          <w:tcPr>
            <w:tcW w:w="1419"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49"/>
              <w:rPr>
                <w:rFonts w:ascii="Arial"/>
                <w:b/>
                <w:sz w:val="14"/>
              </w:rPr>
            </w:pPr>
          </w:p>
          <w:p>
            <w:pPr>
              <w:pStyle w:val="TableParagraph"/>
              <w:ind w:left="134" w:right="117" w:firstLine="10"/>
              <w:jc w:val="center"/>
              <w:rPr>
                <w:sz w:val="14"/>
              </w:rPr>
            </w:pPr>
            <w:r>
              <w:rPr>
                <w:sz w:val="14"/>
              </w:rPr>
              <w:t>IX SEMINARIO -</w:t>
            </w:r>
            <w:r>
              <w:rPr>
                <w:spacing w:val="40"/>
                <w:sz w:val="14"/>
              </w:rPr>
              <w:t> </w:t>
            </w:r>
            <w:r>
              <w:rPr>
                <w:spacing w:val="-2"/>
                <w:sz w:val="14"/>
              </w:rPr>
              <w:t>TALLER</w:t>
            </w:r>
            <w:r>
              <w:rPr>
                <w:spacing w:val="40"/>
                <w:sz w:val="14"/>
              </w:rPr>
              <w:t> </w:t>
            </w:r>
            <w:r>
              <w:rPr>
                <w:spacing w:val="-2"/>
                <w:sz w:val="14"/>
              </w:rPr>
              <w:t>INVESTIGANDO</w:t>
            </w:r>
            <w:r>
              <w:rPr>
                <w:spacing w:val="40"/>
                <w:sz w:val="14"/>
              </w:rPr>
              <w:t> </w:t>
            </w:r>
            <w:r>
              <w:rPr>
                <w:spacing w:val="-2"/>
                <w:sz w:val="14"/>
              </w:rPr>
              <w:t>EN</w:t>
            </w:r>
            <w:r>
              <w:rPr>
                <w:spacing w:val="-8"/>
                <w:sz w:val="14"/>
              </w:rPr>
              <w:t> </w:t>
            </w:r>
            <w:r>
              <w:rPr>
                <w:spacing w:val="-2"/>
                <w:sz w:val="14"/>
              </w:rPr>
              <w:t>LA</w:t>
            </w:r>
            <w:r>
              <w:rPr>
                <w:spacing w:val="-8"/>
                <w:sz w:val="14"/>
              </w:rPr>
              <w:t> </w:t>
            </w:r>
            <w:r>
              <w:rPr>
                <w:spacing w:val="-2"/>
                <w:sz w:val="14"/>
              </w:rPr>
              <w:t>ACADEMI</w:t>
            </w:r>
            <w:r>
              <w:rPr>
                <w:spacing w:val="-2"/>
                <w:sz w:val="14"/>
              </w:rPr>
              <w:t>A</w:t>
            </w:r>
            <w:r>
              <w:rPr>
                <w:spacing w:val="40"/>
                <w:sz w:val="14"/>
              </w:rPr>
              <w:t> </w:t>
            </w:r>
            <w:r>
              <w:rPr>
                <w:sz w:val="14"/>
              </w:rPr>
              <w:t>Y</w:t>
            </w:r>
            <w:r>
              <w:rPr>
                <w:spacing w:val="-10"/>
                <w:sz w:val="14"/>
              </w:rPr>
              <w:t> </w:t>
            </w:r>
            <w:r>
              <w:rPr>
                <w:sz w:val="14"/>
              </w:rPr>
              <w:t>II</w:t>
            </w:r>
            <w:r>
              <w:rPr>
                <w:spacing w:val="-9"/>
                <w:sz w:val="14"/>
              </w:rPr>
              <w:t> </w:t>
            </w:r>
            <w:r>
              <w:rPr>
                <w:sz w:val="14"/>
              </w:rPr>
              <w:t>ENCUENTRO</w:t>
            </w:r>
            <w:r>
              <w:rPr>
                <w:spacing w:val="40"/>
                <w:sz w:val="14"/>
              </w:rPr>
              <w:t> </w:t>
            </w:r>
            <w:r>
              <w:rPr>
                <w:sz w:val="14"/>
              </w:rPr>
              <w:t>DE</w:t>
            </w:r>
            <w:r>
              <w:rPr>
                <w:spacing w:val="-10"/>
                <w:sz w:val="14"/>
              </w:rPr>
              <w:t> </w:t>
            </w:r>
            <w:r>
              <w:rPr>
                <w:sz w:val="14"/>
              </w:rPr>
              <w:t>SEMILLEROS</w:t>
            </w:r>
            <w:r>
              <w:rPr>
                <w:spacing w:val="40"/>
                <w:sz w:val="14"/>
              </w:rPr>
              <w:t> </w:t>
            </w:r>
            <w:r>
              <w:rPr>
                <w:spacing w:val="-6"/>
                <w:sz w:val="14"/>
              </w:rPr>
              <w:t>DE</w:t>
            </w:r>
            <w:r>
              <w:rPr>
                <w:spacing w:val="40"/>
                <w:sz w:val="14"/>
              </w:rPr>
              <w:t> </w:t>
            </w:r>
            <w:r>
              <w:rPr>
                <w:spacing w:val="-2"/>
                <w:sz w:val="14"/>
              </w:rPr>
              <w:t>INVESTIGACIÓN</w:t>
            </w:r>
            <w:r>
              <w:rPr>
                <w:spacing w:val="40"/>
                <w:sz w:val="14"/>
              </w:rPr>
              <w:t> </w:t>
            </w:r>
            <w:r>
              <w:rPr>
                <w:spacing w:val="-2"/>
                <w:sz w:val="14"/>
              </w:rPr>
              <w:t>FACCEA</w:t>
            </w:r>
          </w:p>
        </w:tc>
        <w:tc>
          <w:tcPr>
            <w:tcW w:w="1844" w:type="dxa"/>
          </w:tcPr>
          <w:p>
            <w:pPr>
              <w:pStyle w:val="TableParagraph"/>
              <w:spacing w:line="153" w:lineRule="exact"/>
              <w:ind w:left="10" w:right="22"/>
              <w:jc w:val="center"/>
              <w:rPr>
                <w:sz w:val="14"/>
              </w:rPr>
            </w:pPr>
            <w:r>
              <w:rPr>
                <w:spacing w:val="-2"/>
                <w:sz w:val="14"/>
              </w:rPr>
              <w:t>MARÍO</w:t>
            </w:r>
            <w:r>
              <w:rPr>
                <w:spacing w:val="-1"/>
                <w:sz w:val="14"/>
              </w:rPr>
              <w:t> </w:t>
            </w:r>
            <w:r>
              <w:rPr>
                <w:spacing w:val="-2"/>
                <w:sz w:val="14"/>
              </w:rPr>
              <w:t>ALBERTO</w:t>
            </w:r>
          </w:p>
          <w:p>
            <w:pPr>
              <w:pStyle w:val="TableParagraph"/>
              <w:spacing w:line="148" w:lineRule="exact"/>
              <w:ind w:left="12" w:right="22"/>
              <w:jc w:val="center"/>
              <w:rPr>
                <w:sz w:val="14"/>
              </w:rPr>
            </w:pPr>
            <w:r>
              <w:rPr>
                <w:sz w:val="14"/>
              </w:rPr>
              <w:t>VARGAS</w:t>
            </w:r>
            <w:r>
              <w:rPr>
                <w:spacing w:val="-9"/>
                <w:sz w:val="14"/>
              </w:rPr>
              <w:t> </w:t>
            </w:r>
            <w:r>
              <w:rPr>
                <w:spacing w:val="-5"/>
                <w:sz w:val="14"/>
              </w:rPr>
              <w:t>OME</w:t>
            </w:r>
          </w:p>
        </w:tc>
        <w:tc>
          <w:tcPr>
            <w:tcW w:w="953"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48"/>
              <w:rPr>
                <w:rFonts w:ascii="Arial"/>
                <w:b/>
                <w:sz w:val="14"/>
              </w:rPr>
            </w:pPr>
          </w:p>
          <w:p>
            <w:pPr>
              <w:pStyle w:val="TableParagraph"/>
              <w:spacing w:line="160" w:lineRule="exact"/>
              <w:ind w:left="75"/>
              <w:rPr>
                <w:sz w:val="14"/>
              </w:rPr>
            </w:pPr>
            <w:r>
              <w:rPr>
                <w:spacing w:val="-2"/>
                <w:sz w:val="14"/>
              </w:rPr>
              <w:t>FLORENCIA</w:t>
            </w:r>
          </w:p>
          <w:p>
            <w:pPr>
              <w:pStyle w:val="TableParagraph"/>
              <w:spacing w:line="160" w:lineRule="exact"/>
              <w:ind w:left="99"/>
              <w:rPr>
                <w:sz w:val="14"/>
              </w:rPr>
            </w:pPr>
            <w:r>
              <w:rPr>
                <w:sz w:val="14"/>
              </w:rPr>
              <w:t>,</w:t>
            </w:r>
            <w:r>
              <w:rPr>
                <w:spacing w:val="-2"/>
                <w:sz w:val="14"/>
              </w:rPr>
              <w:t> CAQUETÁ</w:t>
            </w:r>
          </w:p>
        </w:tc>
        <w:tc>
          <w:tcPr>
            <w:tcW w:w="607" w:type="dxa"/>
            <w:vMerge w:val="restart"/>
          </w:tcPr>
          <w:p>
            <w:pPr>
              <w:pStyle w:val="TableParagraph"/>
              <w:rPr>
                <w:rFonts w:ascii="Arial"/>
                <w:b/>
                <w:sz w:val="14"/>
              </w:rPr>
            </w:pPr>
          </w:p>
          <w:p>
            <w:pPr>
              <w:pStyle w:val="TableParagraph"/>
              <w:spacing w:before="94"/>
              <w:rPr>
                <w:rFonts w:ascii="Arial"/>
                <w:b/>
                <w:sz w:val="14"/>
              </w:rPr>
            </w:pPr>
          </w:p>
          <w:p>
            <w:pPr>
              <w:pStyle w:val="TableParagraph"/>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48"/>
              <w:rPr>
                <w:rFonts w:ascii="Arial"/>
                <w:b/>
                <w:sz w:val="14"/>
              </w:rPr>
            </w:pPr>
          </w:p>
          <w:p>
            <w:pPr>
              <w:pStyle w:val="TableParagraph"/>
              <w:spacing w:line="160" w:lineRule="exact"/>
              <w:ind w:left="191"/>
              <w:rPr>
                <w:sz w:val="14"/>
              </w:rPr>
            </w:pPr>
            <w:r>
              <w:rPr>
                <w:sz w:val="14"/>
              </w:rPr>
              <w:t>25</w:t>
            </w:r>
            <w:r>
              <w:rPr>
                <w:spacing w:val="-4"/>
                <w:sz w:val="14"/>
              </w:rPr>
              <w:t> </w:t>
            </w:r>
            <w:r>
              <w:rPr>
                <w:sz w:val="14"/>
              </w:rPr>
              <w:t>AL</w:t>
            </w:r>
            <w:r>
              <w:rPr>
                <w:spacing w:val="-1"/>
                <w:sz w:val="14"/>
              </w:rPr>
              <w:t> </w:t>
            </w:r>
            <w:r>
              <w:rPr>
                <w:sz w:val="14"/>
              </w:rPr>
              <w:t>26</w:t>
            </w:r>
            <w:r>
              <w:rPr>
                <w:spacing w:val="-2"/>
                <w:sz w:val="14"/>
              </w:rPr>
              <w:t> </w:t>
            </w:r>
            <w:r>
              <w:rPr>
                <w:spacing w:val="-5"/>
                <w:sz w:val="14"/>
              </w:rPr>
              <w:t>DE</w:t>
            </w:r>
          </w:p>
          <w:p>
            <w:pPr>
              <w:pStyle w:val="TableParagraph"/>
              <w:spacing w:line="160" w:lineRule="exact"/>
              <w:ind w:left="94"/>
              <w:rPr>
                <w:sz w:val="14"/>
              </w:rPr>
            </w:pPr>
            <w:r>
              <w:rPr>
                <w:sz w:val="14"/>
              </w:rPr>
              <w:t>ABRIL</w:t>
            </w:r>
            <w:r>
              <w:rPr>
                <w:spacing w:val="-7"/>
                <w:sz w:val="14"/>
              </w:rPr>
              <w:t> </w:t>
            </w:r>
            <w:r>
              <w:rPr>
                <w:sz w:val="14"/>
              </w:rPr>
              <w:t>DE</w:t>
            </w:r>
            <w:r>
              <w:rPr>
                <w:spacing w:val="-1"/>
                <w:sz w:val="14"/>
              </w:rPr>
              <w:t> </w:t>
            </w:r>
            <w:r>
              <w:rPr>
                <w:spacing w:val="-4"/>
                <w:sz w:val="14"/>
              </w:rPr>
              <w:t>2025</w:t>
            </w:r>
          </w:p>
        </w:tc>
      </w:tr>
      <w:tr>
        <w:trPr>
          <w:trHeight w:val="635"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before="5"/>
              <w:rPr>
                <w:rFonts w:ascii="Arial"/>
                <w:b/>
                <w:sz w:val="14"/>
              </w:rPr>
            </w:pPr>
          </w:p>
          <w:p>
            <w:pPr>
              <w:pStyle w:val="TableParagraph"/>
              <w:ind w:left="511" w:hanging="372"/>
              <w:rPr>
                <w:sz w:val="14"/>
              </w:rPr>
            </w:pPr>
            <w:r>
              <w:rPr>
                <w:spacing w:val="-2"/>
                <w:sz w:val="14"/>
              </w:rPr>
              <w:t>LINA</w:t>
            </w:r>
            <w:r>
              <w:rPr>
                <w:spacing w:val="-8"/>
                <w:sz w:val="14"/>
              </w:rPr>
              <w:t> </w:t>
            </w:r>
            <w:r>
              <w:rPr>
                <w:spacing w:val="-2"/>
                <w:sz w:val="14"/>
              </w:rPr>
              <w:t>MARCELA</w:t>
            </w:r>
            <w:r>
              <w:rPr>
                <w:spacing w:val="-8"/>
                <w:sz w:val="14"/>
              </w:rPr>
              <w:t> </w:t>
            </w:r>
            <w:r>
              <w:rPr>
                <w:spacing w:val="-2"/>
                <w:sz w:val="14"/>
              </w:rPr>
              <w:t>ARCOS</w:t>
            </w:r>
            <w:r>
              <w:rPr>
                <w:spacing w:val="40"/>
                <w:sz w:val="14"/>
              </w:rPr>
              <w:t> </w:t>
            </w:r>
            <w:r>
              <w:rPr>
                <w:spacing w:val="-2"/>
                <w:sz w:val="14"/>
              </w:rPr>
              <w:t>MOSQUERA</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1" w:hRule="atLeast"/>
        </w:trPr>
        <w:tc>
          <w:tcPr>
            <w:tcW w:w="382" w:type="dxa"/>
            <w:vMerge w:val="restart"/>
            <w:shd w:val="clear" w:color="auto" w:fill="800000"/>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20" w:right="2"/>
              <w:jc w:val="center"/>
              <w:rPr>
                <w:sz w:val="14"/>
              </w:rPr>
            </w:pPr>
            <w:r>
              <w:rPr>
                <w:color w:val="FFFFFF"/>
                <w:spacing w:val="-10"/>
                <w:sz w:val="14"/>
              </w:rPr>
              <w:t>8</w:t>
            </w:r>
          </w:p>
        </w:tc>
        <w:tc>
          <w:tcPr>
            <w:tcW w:w="2024" w:type="dxa"/>
            <w:vMerge w:val="restart"/>
          </w:tcPr>
          <w:p>
            <w:pPr>
              <w:pStyle w:val="TableParagraph"/>
              <w:spacing w:line="237" w:lineRule="auto"/>
              <w:ind w:left="111" w:right="89" w:hanging="2"/>
              <w:jc w:val="center"/>
              <w:rPr>
                <w:sz w:val="14"/>
              </w:rPr>
            </w:pPr>
            <w:r>
              <w:rPr>
                <w:sz w:val="14"/>
              </w:rPr>
              <w:t>PRÁCTICAS</w:t>
            </w:r>
            <w:r>
              <w:rPr>
                <w:spacing w:val="-10"/>
                <w:sz w:val="14"/>
              </w:rPr>
              <w:t> </w:t>
            </w:r>
            <w:r>
              <w:rPr>
                <w:sz w:val="14"/>
              </w:rPr>
              <w:t>DE</w:t>
            </w:r>
            <w:r>
              <w:rPr>
                <w:spacing w:val="40"/>
                <w:sz w:val="14"/>
              </w:rPr>
              <w:t> </w:t>
            </w:r>
            <w:r>
              <w:rPr>
                <w:spacing w:val="-2"/>
                <w:sz w:val="14"/>
              </w:rPr>
              <w:t>SOSTENIBILIDAD</w:t>
            </w:r>
            <w:r>
              <w:rPr>
                <w:spacing w:val="40"/>
                <w:sz w:val="14"/>
              </w:rPr>
              <w:t> </w:t>
            </w:r>
            <w:r>
              <w:rPr>
                <w:sz w:val="14"/>
              </w:rPr>
              <w:t>AMBIENTAL EN EL</w:t>
            </w:r>
            <w:r>
              <w:rPr>
                <w:spacing w:val="40"/>
                <w:sz w:val="14"/>
              </w:rPr>
              <w:t> </w:t>
            </w:r>
            <w:r>
              <w:rPr>
                <w:spacing w:val="-2"/>
                <w:sz w:val="14"/>
              </w:rPr>
              <w:t>AGROTURISMO</w:t>
            </w:r>
            <w:r>
              <w:rPr>
                <w:spacing w:val="-11"/>
                <w:sz w:val="14"/>
              </w:rPr>
              <w:t> </w:t>
            </w:r>
            <w:r>
              <w:rPr>
                <w:spacing w:val="-2"/>
                <w:sz w:val="14"/>
              </w:rPr>
              <w:t>ASOCIADO</w:t>
            </w:r>
            <w:r>
              <w:rPr>
                <w:spacing w:val="40"/>
                <w:sz w:val="14"/>
              </w:rPr>
              <w:t> </w:t>
            </w:r>
            <w:r>
              <w:rPr>
                <w:sz w:val="14"/>
              </w:rPr>
              <w:t>A LA CAFICULTURA EN EL</w:t>
            </w:r>
            <w:r>
              <w:rPr>
                <w:spacing w:val="40"/>
                <w:sz w:val="14"/>
              </w:rPr>
              <w:t> </w:t>
            </w:r>
            <w:r>
              <w:rPr>
                <w:sz w:val="14"/>
              </w:rPr>
              <w:t>DEPARTAMENTO</w:t>
            </w:r>
            <w:r>
              <w:rPr>
                <w:spacing w:val="-10"/>
                <w:sz w:val="14"/>
              </w:rPr>
              <w:t> </w:t>
            </w:r>
            <w:r>
              <w:rPr>
                <w:sz w:val="14"/>
              </w:rPr>
              <w:t>DEL</w:t>
            </w:r>
          </w:p>
          <w:p>
            <w:pPr>
              <w:pStyle w:val="TableParagraph"/>
              <w:spacing w:line="151" w:lineRule="exact"/>
              <w:ind w:left="21"/>
              <w:jc w:val="center"/>
              <w:rPr>
                <w:sz w:val="14"/>
              </w:rPr>
            </w:pPr>
            <w:r>
              <w:rPr>
                <w:spacing w:val="-2"/>
                <w:sz w:val="14"/>
              </w:rPr>
              <w:t>HUILA</w:t>
            </w:r>
          </w:p>
        </w:tc>
        <w:tc>
          <w:tcPr>
            <w:tcW w:w="1419" w:type="dxa"/>
            <w:vMerge/>
            <w:tcBorders>
              <w:top w:val="nil"/>
            </w:tcBorders>
          </w:tcPr>
          <w:p>
            <w:pPr>
              <w:rPr>
                <w:sz w:val="2"/>
                <w:szCs w:val="2"/>
              </w:rPr>
            </w:pPr>
          </w:p>
        </w:tc>
        <w:tc>
          <w:tcPr>
            <w:tcW w:w="1844" w:type="dxa"/>
          </w:tcPr>
          <w:p>
            <w:pPr>
              <w:pStyle w:val="TableParagraph"/>
              <w:spacing w:line="153" w:lineRule="exact"/>
              <w:ind w:left="15" w:right="22"/>
              <w:jc w:val="center"/>
              <w:rPr>
                <w:sz w:val="14"/>
              </w:rPr>
            </w:pPr>
            <w:r>
              <w:rPr>
                <w:spacing w:val="-2"/>
                <w:sz w:val="14"/>
              </w:rPr>
              <w:t>MAYERLI</w:t>
            </w:r>
            <w:r>
              <w:rPr>
                <w:spacing w:val="2"/>
                <w:sz w:val="14"/>
              </w:rPr>
              <w:t> </w:t>
            </w:r>
            <w:r>
              <w:rPr>
                <w:spacing w:val="-2"/>
                <w:sz w:val="14"/>
              </w:rPr>
              <w:t>VARGAS</w:t>
            </w:r>
          </w:p>
          <w:p>
            <w:pPr>
              <w:pStyle w:val="TableParagraph"/>
              <w:spacing w:line="148" w:lineRule="exact"/>
              <w:ind w:left="17" w:right="22"/>
              <w:jc w:val="center"/>
              <w:rPr>
                <w:sz w:val="14"/>
              </w:rPr>
            </w:pPr>
            <w:r>
              <w:rPr>
                <w:spacing w:val="-2"/>
                <w:sz w:val="14"/>
              </w:rPr>
              <w:t>GASCA</w:t>
            </w:r>
          </w:p>
        </w:tc>
        <w:tc>
          <w:tcPr>
            <w:tcW w:w="953" w:type="dxa"/>
            <w:vMerge/>
            <w:tcBorders>
              <w:top w:val="nil"/>
            </w:tcBorders>
          </w:tcPr>
          <w:p>
            <w:pPr>
              <w:rPr>
                <w:sz w:val="2"/>
                <w:szCs w:val="2"/>
              </w:rPr>
            </w:pPr>
          </w:p>
        </w:tc>
        <w:tc>
          <w:tcPr>
            <w:tcW w:w="607" w:type="dxa"/>
            <w:vMerge w:val="restart"/>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tcBorders>
              <w:top w:val="nil"/>
            </w:tcBorders>
          </w:tcPr>
          <w:p>
            <w:pPr>
              <w:rPr>
                <w:sz w:val="2"/>
                <w:szCs w:val="2"/>
              </w:rPr>
            </w:pPr>
          </w:p>
        </w:tc>
      </w:tr>
      <w:tr>
        <w:trPr>
          <w:trHeight w:val="792"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before="84"/>
              <w:rPr>
                <w:rFonts w:ascii="Arial"/>
                <w:b/>
                <w:sz w:val="14"/>
              </w:rPr>
            </w:pPr>
          </w:p>
          <w:p>
            <w:pPr>
              <w:pStyle w:val="TableParagraph"/>
              <w:spacing w:before="1"/>
              <w:ind w:left="674" w:hanging="556"/>
              <w:rPr>
                <w:sz w:val="14"/>
              </w:rPr>
            </w:pPr>
            <w:r>
              <w:rPr>
                <w:spacing w:val="-2"/>
                <w:sz w:val="14"/>
              </w:rPr>
              <w:t>ANDRY</w:t>
            </w:r>
            <w:r>
              <w:rPr>
                <w:spacing w:val="-8"/>
                <w:sz w:val="14"/>
              </w:rPr>
              <w:t> </w:t>
            </w:r>
            <w:r>
              <w:rPr>
                <w:spacing w:val="-2"/>
                <w:sz w:val="14"/>
              </w:rPr>
              <w:t>KARINA</w:t>
            </w:r>
            <w:r>
              <w:rPr>
                <w:spacing w:val="-8"/>
                <w:sz w:val="14"/>
              </w:rPr>
              <w:t> </w:t>
            </w:r>
            <w:r>
              <w:rPr>
                <w:spacing w:val="-2"/>
                <w:sz w:val="14"/>
              </w:rPr>
              <w:t>MUÑOZ</w:t>
            </w:r>
            <w:r>
              <w:rPr>
                <w:spacing w:val="40"/>
                <w:sz w:val="14"/>
              </w:rPr>
              <w:t> </w:t>
            </w:r>
            <w:r>
              <w:rPr>
                <w:spacing w:val="-4"/>
                <w:sz w:val="14"/>
              </w:rPr>
              <w:t>BRAVO</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4" w:hRule="atLeast"/>
        </w:trPr>
        <w:tc>
          <w:tcPr>
            <w:tcW w:w="382" w:type="dxa"/>
            <w:vMerge w:val="restart"/>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2"/>
              <w:jc w:val="center"/>
              <w:rPr>
                <w:sz w:val="14"/>
              </w:rPr>
            </w:pPr>
            <w:r>
              <w:rPr>
                <w:color w:val="FFFFFF"/>
                <w:spacing w:val="-10"/>
                <w:sz w:val="14"/>
              </w:rPr>
              <w:t>9</w:t>
            </w:r>
          </w:p>
        </w:tc>
        <w:tc>
          <w:tcPr>
            <w:tcW w:w="2024" w:type="dxa"/>
            <w:vMerge w:val="restart"/>
          </w:tcPr>
          <w:p>
            <w:pPr>
              <w:pStyle w:val="TableParagraph"/>
              <w:spacing w:before="20"/>
              <w:rPr>
                <w:rFonts w:ascii="Arial"/>
                <w:b/>
                <w:sz w:val="14"/>
              </w:rPr>
            </w:pPr>
          </w:p>
          <w:p>
            <w:pPr>
              <w:pStyle w:val="TableParagraph"/>
              <w:ind w:left="164" w:right="145"/>
              <w:jc w:val="center"/>
              <w:rPr>
                <w:sz w:val="14"/>
              </w:rPr>
            </w:pPr>
            <w:r>
              <w:rPr>
                <w:spacing w:val="-2"/>
                <w:sz w:val="14"/>
              </w:rPr>
              <w:t>INNOVACIÓN</w:t>
            </w:r>
            <w:r>
              <w:rPr>
                <w:spacing w:val="-10"/>
                <w:sz w:val="14"/>
              </w:rPr>
              <w:t> </w:t>
            </w:r>
            <w:r>
              <w:rPr>
                <w:spacing w:val="-2"/>
                <w:sz w:val="14"/>
              </w:rPr>
              <w:t>FRUGAL</w:t>
            </w:r>
            <w:r>
              <w:rPr>
                <w:spacing w:val="-8"/>
                <w:sz w:val="14"/>
              </w:rPr>
              <w:t> </w:t>
            </w:r>
            <w:r>
              <w:rPr>
                <w:spacing w:val="-2"/>
                <w:sz w:val="14"/>
              </w:rPr>
              <w:t>EN</w:t>
            </w:r>
            <w:r>
              <w:rPr>
                <w:spacing w:val="40"/>
                <w:sz w:val="14"/>
              </w:rPr>
              <w:t> </w:t>
            </w:r>
            <w:r>
              <w:rPr>
                <w:sz w:val="14"/>
              </w:rPr>
              <w:t>TURISMO RURAL EN EL</w:t>
            </w:r>
            <w:r>
              <w:rPr>
                <w:spacing w:val="40"/>
                <w:sz w:val="14"/>
              </w:rPr>
              <w:t> </w:t>
            </w:r>
            <w:r>
              <w:rPr>
                <w:sz w:val="14"/>
              </w:rPr>
              <w:t>DEPARTAMENTO</w:t>
            </w:r>
            <w:r>
              <w:rPr>
                <w:spacing w:val="-10"/>
                <w:sz w:val="14"/>
              </w:rPr>
              <w:t> </w:t>
            </w:r>
            <w:r>
              <w:rPr>
                <w:sz w:val="14"/>
              </w:rPr>
              <w:t>DEL</w:t>
            </w:r>
            <w:r>
              <w:rPr>
                <w:spacing w:val="40"/>
                <w:sz w:val="14"/>
              </w:rPr>
              <w:t> </w:t>
            </w:r>
            <w:r>
              <w:rPr>
                <w:spacing w:val="-2"/>
                <w:sz w:val="14"/>
              </w:rPr>
              <w:t>HUILA</w:t>
            </w:r>
          </w:p>
        </w:tc>
        <w:tc>
          <w:tcPr>
            <w:tcW w:w="1419" w:type="dxa"/>
            <w:vMerge/>
            <w:tcBorders>
              <w:top w:val="nil"/>
            </w:tcBorders>
          </w:tcPr>
          <w:p>
            <w:pPr>
              <w:rPr>
                <w:sz w:val="2"/>
                <w:szCs w:val="2"/>
              </w:rPr>
            </w:pPr>
          </w:p>
        </w:tc>
        <w:tc>
          <w:tcPr>
            <w:tcW w:w="1844" w:type="dxa"/>
          </w:tcPr>
          <w:p>
            <w:pPr>
              <w:pStyle w:val="TableParagraph"/>
              <w:spacing w:line="153" w:lineRule="exact"/>
              <w:ind w:left="373"/>
              <w:rPr>
                <w:sz w:val="14"/>
              </w:rPr>
            </w:pPr>
            <w:r>
              <w:rPr>
                <w:sz w:val="14"/>
              </w:rPr>
              <w:t>PAULA</w:t>
            </w:r>
            <w:r>
              <w:rPr>
                <w:spacing w:val="-4"/>
                <w:sz w:val="14"/>
              </w:rPr>
              <w:t> </w:t>
            </w:r>
            <w:r>
              <w:rPr>
                <w:spacing w:val="-2"/>
                <w:sz w:val="14"/>
              </w:rPr>
              <w:t>TATIANA</w:t>
            </w:r>
          </w:p>
          <w:p>
            <w:pPr>
              <w:pStyle w:val="TableParagraph"/>
              <w:spacing w:line="151" w:lineRule="exact"/>
              <w:ind w:left="352"/>
              <w:rPr>
                <w:sz w:val="14"/>
              </w:rPr>
            </w:pPr>
            <w:r>
              <w:rPr>
                <w:spacing w:val="-2"/>
                <w:sz w:val="14"/>
              </w:rPr>
              <w:t>TORRES</w:t>
            </w:r>
            <w:r>
              <w:rPr>
                <w:sz w:val="14"/>
              </w:rPr>
              <w:t> </w:t>
            </w:r>
            <w:r>
              <w:rPr>
                <w:spacing w:val="-2"/>
                <w:sz w:val="14"/>
              </w:rPr>
              <w:t>MUÑOZ</w:t>
            </w:r>
          </w:p>
        </w:tc>
        <w:tc>
          <w:tcPr>
            <w:tcW w:w="953" w:type="dxa"/>
            <w:vMerge/>
            <w:tcBorders>
              <w:top w:val="nil"/>
            </w:tcBorders>
          </w:tcPr>
          <w:p>
            <w:pPr>
              <w:rPr>
                <w:sz w:val="2"/>
                <w:szCs w:val="2"/>
              </w:rPr>
            </w:pPr>
          </w:p>
        </w:tc>
        <w:tc>
          <w:tcPr>
            <w:tcW w:w="607" w:type="dxa"/>
            <w:vMerge w:val="restart"/>
          </w:tcPr>
          <w:p>
            <w:pPr>
              <w:pStyle w:val="TableParagraph"/>
              <w:rPr>
                <w:rFonts w:ascii="Arial"/>
                <w:b/>
                <w:sz w:val="14"/>
              </w:rPr>
            </w:pPr>
          </w:p>
          <w:p>
            <w:pPr>
              <w:pStyle w:val="TableParagraph"/>
              <w:spacing w:before="94"/>
              <w:rPr>
                <w:rFonts w:ascii="Arial"/>
                <w:b/>
                <w:sz w:val="14"/>
              </w:rPr>
            </w:pPr>
          </w:p>
          <w:p>
            <w:pPr>
              <w:pStyle w:val="TableParagraph"/>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tcBorders>
              <w:top w:val="nil"/>
            </w:tcBorders>
          </w:tcPr>
          <w:p>
            <w:pPr>
              <w:rPr>
                <w:sz w:val="2"/>
                <w:szCs w:val="2"/>
              </w:rPr>
            </w:pPr>
          </w:p>
        </w:tc>
      </w:tr>
      <w:tr>
        <w:trPr>
          <w:trHeight w:val="320"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153" w:lineRule="exact"/>
              <w:ind w:left="12" w:right="22"/>
              <w:jc w:val="center"/>
              <w:rPr>
                <w:sz w:val="14"/>
              </w:rPr>
            </w:pPr>
            <w:r>
              <w:rPr>
                <w:sz w:val="14"/>
              </w:rPr>
              <w:t>SHARICK</w:t>
            </w:r>
            <w:r>
              <w:rPr>
                <w:spacing w:val="-10"/>
                <w:sz w:val="14"/>
              </w:rPr>
              <w:t> </w:t>
            </w:r>
            <w:r>
              <w:rPr>
                <w:spacing w:val="-2"/>
                <w:sz w:val="14"/>
              </w:rPr>
              <w:t>MORALES</w:t>
            </w:r>
          </w:p>
          <w:p>
            <w:pPr>
              <w:pStyle w:val="TableParagraph"/>
              <w:spacing w:line="148" w:lineRule="exact"/>
              <w:ind w:left="13" w:right="22"/>
              <w:jc w:val="center"/>
              <w:rPr>
                <w:sz w:val="14"/>
              </w:rPr>
            </w:pPr>
            <w:r>
              <w:rPr>
                <w:spacing w:val="-2"/>
                <w:sz w:val="14"/>
              </w:rPr>
              <w:t>CACERES</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1"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153" w:lineRule="exact"/>
              <w:ind w:left="18" w:right="22"/>
              <w:jc w:val="center"/>
              <w:rPr>
                <w:sz w:val="14"/>
              </w:rPr>
            </w:pPr>
            <w:r>
              <w:rPr>
                <w:sz w:val="14"/>
              </w:rPr>
              <w:t>MARIA</w:t>
            </w:r>
            <w:r>
              <w:rPr>
                <w:spacing w:val="-11"/>
                <w:sz w:val="14"/>
              </w:rPr>
              <w:t> </w:t>
            </w:r>
            <w:r>
              <w:rPr>
                <w:spacing w:val="-2"/>
                <w:sz w:val="14"/>
              </w:rPr>
              <w:t>PAULA</w:t>
            </w:r>
          </w:p>
          <w:p>
            <w:pPr>
              <w:pStyle w:val="TableParagraph"/>
              <w:spacing w:line="148" w:lineRule="exact"/>
              <w:ind w:left="4" w:right="22"/>
              <w:jc w:val="center"/>
              <w:rPr>
                <w:sz w:val="14"/>
              </w:rPr>
            </w:pPr>
            <w:r>
              <w:rPr>
                <w:spacing w:val="-2"/>
                <w:sz w:val="14"/>
              </w:rPr>
              <w:t>HERNANDEZ</w:t>
            </w:r>
            <w:r>
              <w:rPr>
                <w:spacing w:val="2"/>
                <w:sz w:val="14"/>
              </w:rPr>
              <w:t> </w:t>
            </w:r>
            <w:r>
              <w:rPr>
                <w:spacing w:val="-2"/>
                <w:sz w:val="14"/>
              </w:rPr>
              <w:t>CALDERON</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23" w:hRule="atLeast"/>
        </w:trPr>
        <w:tc>
          <w:tcPr>
            <w:tcW w:w="382" w:type="dxa"/>
            <w:vMerge w:val="restart"/>
            <w:shd w:val="clear" w:color="auto" w:fill="800000"/>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110"/>
              <w:rPr>
                <w:sz w:val="14"/>
              </w:rPr>
            </w:pPr>
            <w:r>
              <w:rPr>
                <w:color w:val="FFFFFF"/>
                <w:spacing w:val="-5"/>
                <w:sz w:val="14"/>
              </w:rPr>
              <w:t>10</w:t>
            </w:r>
          </w:p>
        </w:tc>
        <w:tc>
          <w:tcPr>
            <w:tcW w:w="2024" w:type="dxa"/>
            <w:vMerge w:val="restart"/>
          </w:tcPr>
          <w:p>
            <w:pPr>
              <w:pStyle w:val="TableParagraph"/>
              <w:spacing w:before="89"/>
              <w:rPr>
                <w:rFonts w:ascii="Arial"/>
                <w:b/>
                <w:sz w:val="14"/>
              </w:rPr>
            </w:pPr>
          </w:p>
          <w:p>
            <w:pPr>
              <w:pStyle w:val="TableParagraph"/>
              <w:spacing w:before="1"/>
              <w:ind w:left="368" w:right="343" w:hanging="4"/>
              <w:jc w:val="center"/>
              <w:rPr>
                <w:sz w:val="14"/>
              </w:rPr>
            </w:pPr>
            <w:r>
              <w:rPr>
                <w:spacing w:val="-2"/>
                <w:sz w:val="14"/>
              </w:rPr>
              <w:t>PRÁCTICAS</w:t>
            </w:r>
            <w:r>
              <w:rPr>
                <w:spacing w:val="40"/>
                <w:sz w:val="14"/>
              </w:rPr>
              <w:t> </w:t>
            </w:r>
            <w:r>
              <w:rPr>
                <w:spacing w:val="-2"/>
                <w:sz w:val="14"/>
              </w:rPr>
              <w:t>PEDAGÓGICAS,</w:t>
            </w:r>
            <w:r>
              <w:rPr>
                <w:spacing w:val="40"/>
                <w:sz w:val="14"/>
              </w:rPr>
              <w:t> </w:t>
            </w:r>
            <w:r>
              <w:rPr>
                <w:spacing w:val="-4"/>
                <w:sz w:val="14"/>
              </w:rPr>
              <w:t>TRANSFORMACIÓN</w:t>
            </w:r>
            <w:r>
              <w:rPr>
                <w:spacing w:val="40"/>
                <w:sz w:val="14"/>
              </w:rPr>
              <w:t> </w:t>
            </w:r>
            <w:r>
              <w:rPr>
                <w:sz w:val="14"/>
              </w:rPr>
              <w:t>DIGITAL Y SOCIAL</w:t>
            </w:r>
          </w:p>
        </w:tc>
        <w:tc>
          <w:tcPr>
            <w:tcW w:w="1419" w:type="dxa"/>
            <w:vMerge w:val="restart"/>
          </w:tcPr>
          <w:p>
            <w:pPr>
              <w:pStyle w:val="TableParagraph"/>
              <w:spacing w:line="237" w:lineRule="auto"/>
              <w:ind w:left="115" w:right="91" w:hanging="2"/>
              <w:jc w:val="center"/>
              <w:rPr>
                <w:sz w:val="14"/>
              </w:rPr>
            </w:pPr>
            <w:r>
              <w:rPr>
                <w:spacing w:val="-2"/>
                <w:sz w:val="14"/>
              </w:rPr>
              <w:t>SIMPOSIO</w:t>
            </w:r>
            <w:r>
              <w:rPr>
                <w:spacing w:val="40"/>
                <w:sz w:val="14"/>
              </w:rPr>
              <w:t> </w:t>
            </w:r>
            <w:r>
              <w:rPr>
                <w:spacing w:val="-2"/>
                <w:sz w:val="14"/>
              </w:rPr>
              <w:t>INTERNACIONAL</w:t>
            </w:r>
            <w:r>
              <w:rPr>
                <w:spacing w:val="40"/>
                <w:sz w:val="14"/>
              </w:rPr>
              <w:t> </w:t>
            </w:r>
            <w:r>
              <w:rPr>
                <w:sz w:val="14"/>
              </w:rPr>
              <w:t>2025:</w:t>
            </w:r>
            <w:r>
              <w:rPr>
                <w:spacing w:val="-10"/>
                <w:sz w:val="14"/>
              </w:rPr>
              <w:t> </w:t>
            </w:r>
            <w:r>
              <w:rPr>
                <w:sz w:val="14"/>
              </w:rPr>
              <w:t>PRÁCTICAS</w:t>
            </w:r>
            <w:r>
              <w:rPr>
                <w:spacing w:val="40"/>
                <w:sz w:val="14"/>
              </w:rPr>
              <w:t> </w:t>
            </w:r>
            <w:r>
              <w:rPr>
                <w:spacing w:val="-2"/>
                <w:sz w:val="14"/>
              </w:rPr>
              <w:t>PEDAGÓGICAS,</w:t>
            </w:r>
            <w:r>
              <w:rPr>
                <w:spacing w:val="40"/>
                <w:sz w:val="14"/>
              </w:rPr>
              <w:t> </w:t>
            </w:r>
            <w:r>
              <w:rPr>
                <w:spacing w:val="-4"/>
                <w:sz w:val="14"/>
              </w:rPr>
              <w:t>TRANSFORMACIÓ</w:t>
            </w:r>
            <w:r>
              <w:rPr>
                <w:spacing w:val="40"/>
                <w:sz w:val="14"/>
              </w:rPr>
              <w:t> </w:t>
            </w:r>
            <w:r>
              <w:rPr>
                <w:sz w:val="14"/>
              </w:rPr>
              <w:t>N DIGITAL Y</w:t>
            </w:r>
          </w:p>
          <w:p>
            <w:pPr>
              <w:pStyle w:val="TableParagraph"/>
              <w:spacing w:line="153" w:lineRule="exact"/>
              <w:ind w:left="20"/>
              <w:jc w:val="center"/>
              <w:rPr>
                <w:sz w:val="14"/>
              </w:rPr>
            </w:pPr>
            <w:r>
              <w:rPr>
                <w:spacing w:val="-2"/>
                <w:sz w:val="14"/>
              </w:rPr>
              <w:t>SOCIAL</w:t>
            </w:r>
          </w:p>
        </w:tc>
        <w:tc>
          <w:tcPr>
            <w:tcW w:w="1844" w:type="dxa"/>
          </w:tcPr>
          <w:p>
            <w:pPr>
              <w:pStyle w:val="TableParagraph"/>
              <w:spacing w:line="153" w:lineRule="exact"/>
              <w:ind w:left="15" w:right="22"/>
              <w:jc w:val="center"/>
              <w:rPr>
                <w:sz w:val="14"/>
              </w:rPr>
            </w:pPr>
            <w:r>
              <w:rPr>
                <w:sz w:val="14"/>
              </w:rPr>
              <w:t>PEDRO</w:t>
            </w:r>
            <w:r>
              <w:rPr>
                <w:spacing w:val="-9"/>
                <w:sz w:val="14"/>
              </w:rPr>
              <w:t> </w:t>
            </w:r>
            <w:r>
              <w:rPr>
                <w:sz w:val="14"/>
              </w:rPr>
              <w:t>LUIS</w:t>
            </w:r>
            <w:r>
              <w:rPr>
                <w:spacing w:val="-3"/>
                <w:sz w:val="14"/>
              </w:rPr>
              <w:t> </w:t>
            </w:r>
            <w:r>
              <w:rPr>
                <w:spacing w:val="-2"/>
                <w:sz w:val="14"/>
              </w:rPr>
              <w:t>HUERGO</w:t>
            </w:r>
          </w:p>
          <w:p>
            <w:pPr>
              <w:pStyle w:val="TableParagraph"/>
              <w:spacing w:line="150" w:lineRule="exact"/>
              <w:ind w:left="22" w:right="22"/>
              <w:jc w:val="center"/>
              <w:rPr>
                <w:sz w:val="14"/>
              </w:rPr>
            </w:pPr>
            <w:r>
              <w:rPr>
                <w:spacing w:val="-2"/>
                <w:sz w:val="14"/>
              </w:rPr>
              <w:t>TOBAR</w:t>
            </w:r>
          </w:p>
        </w:tc>
        <w:tc>
          <w:tcPr>
            <w:tcW w:w="953" w:type="dxa"/>
            <w:vMerge w:val="restart"/>
          </w:tcPr>
          <w:p>
            <w:pPr>
              <w:pStyle w:val="TableParagraph"/>
              <w:rPr>
                <w:rFonts w:ascii="Arial"/>
                <w:b/>
                <w:sz w:val="14"/>
              </w:rPr>
            </w:pPr>
          </w:p>
          <w:p>
            <w:pPr>
              <w:pStyle w:val="TableParagraph"/>
              <w:spacing w:before="106"/>
              <w:rPr>
                <w:rFonts w:ascii="Arial"/>
                <w:b/>
                <w:sz w:val="14"/>
              </w:rPr>
            </w:pPr>
          </w:p>
          <w:p>
            <w:pPr>
              <w:pStyle w:val="TableParagraph"/>
              <w:ind w:left="180" w:hanging="108"/>
              <w:rPr>
                <w:sz w:val="14"/>
              </w:rPr>
            </w:pPr>
            <w:r>
              <w:rPr>
                <w:spacing w:val="-4"/>
                <w:sz w:val="14"/>
              </w:rPr>
              <w:t>ANTIOQUIA,</w:t>
            </w:r>
            <w:r>
              <w:rPr>
                <w:spacing w:val="40"/>
                <w:sz w:val="14"/>
              </w:rPr>
              <w:t> </w:t>
            </w:r>
            <w:r>
              <w:rPr>
                <w:spacing w:val="-2"/>
                <w:sz w:val="14"/>
              </w:rPr>
              <w:t>VIRTUAL</w:t>
            </w:r>
          </w:p>
        </w:tc>
        <w:tc>
          <w:tcPr>
            <w:tcW w:w="607" w:type="dxa"/>
            <w:vMerge w:val="restart"/>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val="restart"/>
          </w:tcPr>
          <w:p>
            <w:pPr>
              <w:pStyle w:val="TableParagraph"/>
              <w:rPr>
                <w:rFonts w:ascii="Arial"/>
                <w:b/>
                <w:sz w:val="14"/>
              </w:rPr>
            </w:pPr>
          </w:p>
          <w:p>
            <w:pPr>
              <w:pStyle w:val="TableParagraph"/>
              <w:spacing w:before="86"/>
              <w:rPr>
                <w:rFonts w:ascii="Arial"/>
                <w:b/>
                <w:sz w:val="14"/>
              </w:rPr>
            </w:pPr>
          </w:p>
          <w:p>
            <w:pPr>
              <w:pStyle w:val="TableParagraph"/>
              <w:ind w:left="115" w:right="102"/>
              <w:jc w:val="center"/>
              <w:rPr>
                <w:sz w:val="14"/>
              </w:rPr>
            </w:pPr>
            <w:r>
              <w:rPr>
                <w:sz w:val="14"/>
              </w:rPr>
              <w:t>20</w:t>
            </w:r>
            <w:r>
              <w:rPr>
                <w:spacing w:val="-6"/>
                <w:sz w:val="14"/>
              </w:rPr>
              <w:t> </w:t>
            </w:r>
            <w:r>
              <w:rPr>
                <w:sz w:val="14"/>
              </w:rPr>
              <w:t>DE</w:t>
            </w:r>
            <w:r>
              <w:rPr>
                <w:spacing w:val="-1"/>
                <w:sz w:val="14"/>
              </w:rPr>
              <w:t> </w:t>
            </w:r>
            <w:r>
              <w:rPr>
                <w:spacing w:val="-4"/>
                <w:sz w:val="14"/>
              </w:rPr>
              <w:t>MAYO</w:t>
            </w:r>
          </w:p>
          <w:p>
            <w:pPr>
              <w:pStyle w:val="TableParagraph"/>
              <w:ind w:left="115" w:right="106"/>
              <w:jc w:val="center"/>
              <w:rPr>
                <w:sz w:val="14"/>
              </w:rPr>
            </w:pPr>
            <w:r>
              <w:rPr>
                <w:sz w:val="14"/>
              </w:rPr>
              <w:t>DE</w:t>
            </w:r>
            <w:r>
              <w:rPr>
                <w:spacing w:val="-4"/>
                <w:sz w:val="14"/>
              </w:rPr>
              <w:t> 2025</w:t>
            </w:r>
          </w:p>
        </w:tc>
      </w:tr>
      <w:tr>
        <w:trPr>
          <w:trHeight w:val="320"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153" w:lineRule="exact"/>
              <w:ind w:left="12" w:right="22"/>
              <w:jc w:val="center"/>
              <w:rPr>
                <w:sz w:val="14"/>
              </w:rPr>
            </w:pPr>
            <w:r>
              <w:rPr>
                <w:sz w:val="14"/>
              </w:rPr>
              <w:t>BRENDA</w:t>
            </w:r>
            <w:r>
              <w:rPr>
                <w:spacing w:val="-7"/>
                <w:sz w:val="14"/>
              </w:rPr>
              <w:t> </w:t>
            </w:r>
            <w:r>
              <w:rPr>
                <w:spacing w:val="-2"/>
                <w:sz w:val="14"/>
              </w:rPr>
              <w:t>NATALIA</w:t>
            </w:r>
          </w:p>
          <w:p>
            <w:pPr>
              <w:pStyle w:val="TableParagraph"/>
              <w:spacing w:line="148" w:lineRule="exact"/>
              <w:ind w:left="16" w:right="22"/>
              <w:jc w:val="center"/>
              <w:rPr>
                <w:sz w:val="14"/>
              </w:rPr>
            </w:pPr>
            <w:r>
              <w:rPr>
                <w:sz w:val="14"/>
              </w:rPr>
              <w:t>CAMPO</w:t>
            </w:r>
            <w:r>
              <w:rPr>
                <w:spacing w:val="-11"/>
                <w:sz w:val="14"/>
              </w:rPr>
              <w:t> </w:t>
            </w:r>
            <w:r>
              <w:rPr>
                <w:spacing w:val="-2"/>
                <w:sz w:val="14"/>
              </w:rPr>
              <w:t>URIBE</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462"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before="73"/>
              <w:ind w:left="235" w:right="245" w:firstLine="128"/>
              <w:rPr>
                <w:sz w:val="14"/>
              </w:rPr>
            </w:pPr>
            <w:r>
              <w:rPr>
                <w:sz w:val="14"/>
              </w:rPr>
              <w:t>GUILI</w:t>
            </w:r>
            <w:r>
              <w:rPr>
                <w:spacing w:val="-10"/>
                <w:sz w:val="14"/>
              </w:rPr>
              <w:t> </w:t>
            </w:r>
            <w:r>
              <w:rPr>
                <w:sz w:val="14"/>
              </w:rPr>
              <w:t>GERARDO</w:t>
            </w:r>
            <w:r>
              <w:rPr>
                <w:spacing w:val="40"/>
                <w:sz w:val="14"/>
              </w:rPr>
              <w:t> </w:t>
            </w:r>
            <w:r>
              <w:rPr>
                <w:spacing w:val="-2"/>
                <w:sz w:val="14"/>
              </w:rPr>
              <w:t>CARVAJAL</w:t>
            </w:r>
            <w:r>
              <w:rPr>
                <w:spacing w:val="-8"/>
                <w:sz w:val="14"/>
              </w:rPr>
              <w:t> </w:t>
            </w:r>
            <w:r>
              <w:rPr>
                <w:spacing w:val="-2"/>
                <w:sz w:val="14"/>
              </w:rPr>
              <w:t>MOLANO</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1127"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20" w:right="13"/>
              <w:jc w:val="center"/>
              <w:rPr>
                <w:sz w:val="14"/>
              </w:rPr>
            </w:pPr>
            <w:r>
              <w:rPr>
                <w:color w:val="FFFFFF"/>
                <w:spacing w:val="-5"/>
                <w:sz w:val="14"/>
              </w:rPr>
              <w:t>11</w:t>
            </w:r>
          </w:p>
        </w:tc>
        <w:tc>
          <w:tcPr>
            <w:tcW w:w="2024" w:type="dxa"/>
          </w:tcPr>
          <w:p>
            <w:pPr>
              <w:pStyle w:val="TableParagraph"/>
              <w:spacing w:before="89"/>
              <w:rPr>
                <w:rFonts w:ascii="Arial"/>
                <w:b/>
                <w:sz w:val="14"/>
              </w:rPr>
            </w:pPr>
          </w:p>
          <w:p>
            <w:pPr>
              <w:pStyle w:val="TableParagraph"/>
              <w:spacing w:before="1"/>
              <w:ind w:left="110" w:right="91" w:firstLine="4"/>
              <w:jc w:val="center"/>
              <w:rPr>
                <w:sz w:val="14"/>
              </w:rPr>
            </w:pPr>
            <w:r>
              <w:rPr>
                <w:spacing w:val="-2"/>
                <w:sz w:val="14"/>
              </w:rPr>
              <w:t>ALFABETIZACIÓN</w:t>
            </w:r>
            <w:r>
              <w:rPr>
                <w:spacing w:val="40"/>
                <w:sz w:val="14"/>
              </w:rPr>
              <w:t> </w:t>
            </w:r>
            <w:r>
              <w:rPr>
                <w:sz w:val="14"/>
              </w:rPr>
              <w:t>FINANCIERA</w:t>
            </w:r>
            <w:r>
              <w:rPr>
                <w:spacing w:val="-10"/>
                <w:sz w:val="14"/>
              </w:rPr>
              <w:t> </w:t>
            </w:r>
            <w:r>
              <w:rPr>
                <w:sz w:val="14"/>
              </w:rPr>
              <w:t>Y</w:t>
            </w:r>
            <w:r>
              <w:rPr>
                <w:spacing w:val="40"/>
                <w:sz w:val="14"/>
              </w:rPr>
              <w:t> </w:t>
            </w:r>
            <w:r>
              <w:rPr>
                <w:spacing w:val="-2"/>
                <w:sz w:val="14"/>
              </w:rPr>
              <w:t>DESEMPEÑO</w:t>
            </w:r>
            <w:r>
              <w:rPr>
                <w:spacing w:val="-8"/>
                <w:sz w:val="14"/>
              </w:rPr>
              <w:t> </w:t>
            </w:r>
            <w:r>
              <w:rPr>
                <w:spacing w:val="-2"/>
                <w:sz w:val="14"/>
              </w:rPr>
              <w:t>EN</w:t>
            </w:r>
            <w:r>
              <w:rPr>
                <w:spacing w:val="-8"/>
                <w:sz w:val="14"/>
              </w:rPr>
              <w:t> </w:t>
            </w:r>
            <w:r>
              <w:rPr>
                <w:spacing w:val="-2"/>
                <w:sz w:val="14"/>
              </w:rPr>
              <w:t>PRUEBAS</w:t>
            </w:r>
            <w:r>
              <w:rPr>
                <w:spacing w:val="40"/>
                <w:sz w:val="14"/>
              </w:rPr>
              <w:t> </w:t>
            </w:r>
            <w:r>
              <w:rPr>
                <w:sz w:val="14"/>
              </w:rPr>
              <w:t>PISA - COLOMBIA</w:t>
            </w:r>
          </w:p>
        </w:tc>
        <w:tc>
          <w:tcPr>
            <w:tcW w:w="1419" w:type="dxa"/>
          </w:tcPr>
          <w:p>
            <w:pPr>
              <w:pStyle w:val="TableParagraph"/>
              <w:ind w:left="109" w:right="80" w:hanging="8"/>
              <w:jc w:val="center"/>
              <w:rPr>
                <w:sz w:val="14"/>
              </w:rPr>
            </w:pPr>
            <w:r>
              <w:rPr>
                <w:sz w:val="14"/>
              </w:rPr>
              <w:t>9º</w:t>
            </w:r>
            <w:r>
              <w:rPr>
                <w:spacing w:val="-10"/>
                <w:sz w:val="14"/>
              </w:rPr>
              <w:t> </w:t>
            </w:r>
            <w:r>
              <w:rPr>
                <w:sz w:val="14"/>
              </w:rPr>
              <w:t>CONGRESO</w:t>
            </w:r>
            <w:r>
              <w:rPr>
                <w:spacing w:val="40"/>
                <w:sz w:val="14"/>
              </w:rPr>
              <w:t> </w:t>
            </w:r>
            <w:r>
              <w:rPr>
                <w:spacing w:val="-2"/>
                <w:sz w:val="14"/>
              </w:rPr>
              <w:t>INTERNACIONAL</w:t>
            </w:r>
            <w:r>
              <w:rPr>
                <w:spacing w:val="40"/>
                <w:sz w:val="14"/>
              </w:rPr>
              <w:t> </w:t>
            </w:r>
            <w:r>
              <w:rPr>
                <w:spacing w:val="-6"/>
                <w:sz w:val="14"/>
              </w:rPr>
              <w:t>EN</w:t>
            </w:r>
            <w:r>
              <w:rPr>
                <w:spacing w:val="40"/>
                <w:sz w:val="14"/>
              </w:rPr>
              <w:t> </w:t>
            </w:r>
            <w:r>
              <w:rPr>
                <w:spacing w:val="-2"/>
                <w:sz w:val="14"/>
              </w:rPr>
              <w:t>INVESTIGACIÓN</w:t>
            </w:r>
            <w:r>
              <w:rPr>
                <w:spacing w:val="-6"/>
                <w:sz w:val="14"/>
              </w:rPr>
              <w:t> </w:t>
            </w:r>
            <w:r>
              <w:rPr>
                <w:spacing w:val="-2"/>
                <w:sz w:val="14"/>
              </w:rPr>
              <w:t>E</w:t>
            </w:r>
            <w:r>
              <w:rPr>
                <w:spacing w:val="40"/>
                <w:sz w:val="14"/>
              </w:rPr>
              <w:t> </w:t>
            </w:r>
            <w:r>
              <w:rPr>
                <w:spacing w:val="-2"/>
                <w:sz w:val="14"/>
              </w:rPr>
              <w:t>INNOVACIÓN</w:t>
            </w:r>
            <w:r>
              <w:rPr>
                <w:spacing w:val="40"/>
                <w:sz w:val="14"/>
              </w:rPr>
              <w:t> </w:t>
            </w:r>
            <w:r>
              <w:rPr>
                <w:sz w:val="14"/>
              </w:rPr>
              <w:t>EDUCATIVA</w:t>
            </w:r>
            <w:r>
              <w:rPr>
                <w:spacing w:val="-10"/>
                <w:sz w:val="14"/>
              </w:rPr>
              <w:t> </w:t>
            </w:r>
            <w:r>
              <w:rPr>
                <w:sz w:val="14"/>
              </w:rPr>
              <w:t>–</w:t>
            </w:r>
          </w:p>
          <w:p>
            <w:pPr>
              <w:pStyle w:val="TableParagraph"/>
              <w:spacing w:line="145" w:lineRule="exact"/>
              <w:ind w:left="19"/>
              <w:jc w:val="center"/>
              <w:rPr>
                <w:sz w:val="14"/>
              </w:rPr>
            </w:pPr>
            <w:r>
              <w:rPr>
                <w:spacing w:val="-2"/>
                <w:sz w:val="14"/>
              </w:rPr>
              <w:t>CIVINEDU</w:t>
            </w:r>
          </w:p>
        </w:tc>
        <w:tc>
          <w:tcPr>
            <w:tcW w:w="1844"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107"/>
              <w:rPr>
                <w:sz w:val="14"/>
              </w:rPr>
            </w:pPr>
            <w:r>
              <w:rPr>
                <w:sz w:val="14"/>
              </w:rPr>
              <w:t>OSCAR</w:t>
            </w:r>
            <w:r>
              <w:rPr>
                <w:spacing w:val="-10"/>
                <w:sz w:val="14"/>
              </w:rPr>
              <w:t> </w:t>
            </w:r>
            <w:r>
              <w:rPr>
                <w:sz w:val="14"/>
              </w:rPr>
              <w:t>CORTES</w:t>
            </w:r>
            <w:r>
              <w:rPr>
                <w:spacing w:val="-6"/>
                <w:sz w:val="14"/>
              </w:rPr>
              <w:t> </w:t>
            </w:r>
            <w:r>
              <w:rPr>
                <w:spacing w:val="-4"/>
                <w:sz w:val="14"/>
              </w:rPr>
              <w:t>CHALA</w:t>
            </w:r>
          </w:p>
        </w:tc>
        <w:tc>
          <w:tcPr>
            <w:tcW w:w="953" w:type="dxa"/>
          </w:tcPr>
          <w:p>
            <w:pPr>
              <w:pStyle w:val="TableParagraph"/>
              <w:rPr>
                <w:rFonts w:ascii="Arial"/>
                <w:b/>
                <w:sz w:val="14"/>
              </w:rPr>
            </w:pPr>
          </w:p>
          <w:p>
            <w:pPr>
              <w:pStyle w:val="TableParagraph"/>
              <w:spacing w:before="106"/>
              <w:rPr>
                <w:rFonts w:ascii="Arial"/>
                <w:b/>
                <w:sz w:val="14"/>
              </w:rPr>
            </w:pPr>
          </w:p>
          <w:p>
            <w:pPr>
              <w:pStyle w:val="TableParagraph"/>
              <w:ind w:left="180" w:right="165" w:hanging="10"/>
              <w:rPr>
                <w:sz w:val="14"/>
              </w:rPr>
            </w:pPr>
            <w:r>
              <w:rPr>
                <w:spacing w:val="-4"/>
                <w:sz w:val="14"/>
              </w:rPr>
              <w:t>ESPAÑA,</w:t>
            </w:r>
            <w:r>
              <w:rPr>
                <w:spacing w:val="40"/>
                <w:sz w:val="14"/>
              </w:rPr>
              <w:t> </w:t>
            </w:r>
            <w:r>
              <w:rPr>
                <w:spacing w:val="-2"/>
                <w:sz w:val="14"/>
              </w:rPr>
              <w:t>VIRTUAL</w:t>
            </w: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18"/>
              <w:jc w:val="center"/>
              <w:rPr>
                <w:sz w:val="14"/>
              </w:rPr>
            </w:pPr>
            <w:r>
              <w:rPr>
                <w:spacing w:val="-10"/>
                <w:sz w:val="14"/>
              </w:rPr>
              <w:t>X</w:t>
            </w:r>
          </w:p>
        </w:tc>
        <w:tc>
          <w:tcPr>
            <w:tcW w:w="1176" w:type="dxa"/>
          </w:tcPr>
          <w:p>
            <w:pPr>
              <w:pStyle w:val="TableParagraph"/>
              <w:rPr>
                <w:rFonts w:ascii="Arial"/>
                <w:b/>
                <w:sz w:val="14"/>
              </w:rPr>
            </w:pPr>
          </w:p>
          <w:p>
            <w:pPr>
              <w:pStyle w:val="TableParagraph"/>
              <w:spacing w:before="86"/>
              <w:rPr>
                <w:rFonts w:ascii="Arial"/>
                <w:b/>
                <w:sz w:val="14"/>
              </w:rPr>
            </w:pPr>
          </w:p>
          <w:p>
            <w:pPr>
              <w:pStyle w:val="TableParagraph"/>
              <w:ind w:left="115" w:right="105"/>
              <w:jc w:val="center"/>
              <w:rPr>
                <w:sz w:val="14"/>
              </w:rPr>
            </w:pPr>
            <w:r>
              <w:rPr>
                <w:sz w:val="14"/>
              </w:rPr>
              <w:t>28</w:t>
            </w:r>
            <w:r>
              <w:rPr>
                <w:spacing w:val="-4"/>
                <w:sz w:val="14"/>
              </w:rPr>
              <w:t> </w:t>
            </w:r>
            <w:r>
              <w:rPr>
                <w:sz w:val="14"/>
              </w:rPr>
              <w:t>Y 29</w:t>
            </w:r>
            <w:r>
              <w:rPr>
                <w:spacing w:val="35"/>
                <w:sz w:val="14"/>
              </w:rPr>
              <w:t> </w:t>
            </w:r>
            <w:r>
              <w:rPr>
                <w:spacing w:val="-5"/>
                <w:sz w:val="14"/>
              </w:rPr>
              <w:t>DE</w:t>
            </w:r>
          </w:p>
          <w:p>
            <w:pPr>
              <w:pStyle w:val="TableParagraph"/>
              <w:ind w:left="13" w:right="2"/>
              <w:jc w:val="center"/>
              <w:rPr>
                <w:sz w:val="14"/>
              </w:rPr>
            </w:pPr>
            <w:r>
              <w:rPr>
                <w:sz w:val="14"/>
              </w:rPr>
              <w:t>MAYO</w:t>
            </w:r>
            <w:r>
              <w:rPr>
                <w:spacing w:val="-4"/>
                <w:sz w:val="14"/>
              </w:rPr>
              <w:t> </w:t>
            </w:r>
            <w:r>
              <w:rPr>
                <w:sz w:val="14"/>
              </w:rPr>
              <w:t>DE</w:t>
            </w:r>
            <w:r>
              <w:rPr>
                <w:spacing w:val="-4"/>
                <w:sz w:val="14"/>
              </w:rPr>
              <w:t> 2025</w:t>
            </w:r>
          </w:p>
        </w:tc>
      </w:tr>
      <w:tr>
        <w:trPr>
          <w:trHeight w:val="320" w:hRule="atLeast"/>
        </w:trPr>
        <w:tc>
          <w:tcPr>
            <w:tcW w:w="382" w:type="dxa"/>
            <w:shd w:val="clear" w:color="auto" w:fill="800000"/>
          </w:tcPr>
          <w:p>
            <w:pPr>
              <w:pStyle w:val="TableParagraph"/>
              <w:spacing w:before="76"/>
              <w:ind w:left="20" w:right="11"/>
              <w:jc w:val="center"/>
              <w:rPr>
                <w:sz w:val="14"/>
              </w:rPr>
            </w:pPr>
            <w:r>
              <w:rPr>
                <w:color w:val="FFFFFF"/>
                <w:spacing w:val="-5"/>
                <w:sz w:val="14"/>
              </w:rPr>
              <w:t>12</w:t>
            </w:r>
          </w:p>
        </w:tc>
        <w:tc>
          <w:tcPr>
            <w:tcW w:w="2024" w:type="dxa"/>
          </w:tcPr>
          <w:p>
            <w:pPr>
              <w:pStyle w:val="TableParagraph"/>
              <w:spacing w:line="153" w:lineRule="exact"/>
              <w:ind w:left="60" w:right="75"/>
              <w:jc w:val="center"/>
              <w:rPr>
                <w:sz w:val="14"/>
              </w:rPr>
            </w:pPr>
            <w:r>
              <w:rPr>
                <w:sz w:val="14"/>
              </w:rPr>
              <w:t>INCIDENCIA</w:t>
            </w:r>
            <w:r>
              <w:rPr>
                <w:spacing w:val="-8"/>
                <w:sz w:val="14"/>
              </w:rPr>
              <w:t> </w:t>
            </w:r>
            <w:r>
              <w:rPr>
                <w:sz w:val="14"/>
              </w:rPr>
              <w:t>DEL</w:t>
            </w:r>
            <w:r>
              <w:rPr>
                <w:spacing w:val="-9"/>
                <w:sz w:val="14"/>
              </w:rPr>
              <w:t> </w:t>
            </w:r>
            <w:r>
              <w:rPr>
                <w:spacing w:val="-2"/>
                <w:sz w:val="14"/>
              </w:rPr>
              <w:t>ACUERDO</w:t>
            </w:r>
          </w:p>
          <w:p>
            <w:pPr>
              <w:pStyle w:val="TableParagraph"/>
              <w:spacing w:line="148" w:lineRule="exact"/>
              <w:ind w:left="1"/>
              <w:jc w:val="center"/>
              <w:rPr>
                <w:sz w:val="14"/>
              </w:rPr>
            </w:pPr>
            <w:r>
              <w:rPr>
                <w:sz w:val="14"/>
              </w:rPr>
              <w:t>DE</w:t>
            </w:r>
            <w:r>
              <w:rPr>
                <w:spacing w:val="-2"/>
                <w:sz w:val="14"/>
              </w:rPr>
              <w:t> </w:t>
            </w:r>
            <w:r>
              <w:rPr>
                <w:sz w:val="14"/>
              </w:rPr>
              <w:t>PAZ</w:t>
            </w:r>
            <w:r>
              <w:rPr>
                <w:spacing w:val="-6"/>
                <w:sz w:val="14"/>
              </w:rPr>
              <w:t> </w:t>
            </w:r>
            <w:r>
              <w:rPr>
                <w:sz w:val="14"/>
              </w:rPr>
              <w:t>EN</w:t>
            </w:r>
            <w:r>
              <w:rPr>
                <w:spacing w:val="-3"/>
                <w:sz w:val="14"/>
              </w:rPr>
              <w:t> </w:t>
            </w:r>
            <w:r>
              <w:rPr>
                <w:spacing w:val="-10"/>
                <w:sz w:val="14"/>
              </w:rPr>
              <w:t>A</w:t>
            </w:r>
          </w:p>
        </w:tc>
        <w:tc>
          <w:tcPr>
            <w:tcW w:w="1419" w:type="dxa"/>
          </w:tcPr>
          <w:p>
            <w:pPr>
              <w:pStyle w:val="TableParagraph"/>
              <w:spacing w:line="153" w:lineRule="exact"/>
              <w:ind w:right="8"/>
              <w:jc w:val="center"/>
              <w:rPr>
                <w:sz w:val="14"/>
              </w:rPr>
            </w:pPr>
            <w:r>
              <w:rPr>
                <w:spacing w:val="-2"/>
                <w:sz w:val="14"/>
              </w:rPr>
              <w:t>XXXIX</w:t>
            </w:r>
          </w:p>
          <w:p>
            <w:pPr>
              <w:pStyle w:val="TableParagraph"/>
              <w:spacing w:line="148" w:lineRule="exact"/>
              <w:ind w:right="18"/>
              <w:jc w:val="center"/>
              <w:rPr>
                <w:sz w:val="14"/>
              </w:rPr>
            </w:pPr>
            <w:r>
              <w:rPr>
                <w:spacing w:val="-2"/>
                <w:sz w:val="14"/>
              </w:rPr>
              <w:t>INTERNATIONAL</w:t>
            </w:r>
          </w:p>
        </w:tc>
        <w:tc>
          <w:tcPr>
            <w:tcW w:w="1844" w:type="dxa"/>
          </w:tcPr>
          <w:p>
            <w:pPr>
              <w:pStyle w:val="TableParagraph"/>
              <w:spacing w:line="153" w:lineRule="exact"/>
              <w:ind w:left="7" w:right="22"/>
              <w:jc w:val="center"/>
              <w:rPr>
                <w:sz w:val="14"/>
              </w:rPr>
            </w:pPr>
            <w:r>
              <w:rPr>
                <w:spacing w:val="-2"/>
                <w:sz w:val="14"/>
              </w:rPr>
              <w:t>ALFONSO</w:t>
            </w:r>
            <w:r>
              <w:rPr>
                <w:spacing w:val="4"/>
                <w:sz w:val="14"/>
              </w:rPr>
              <w:t> </w:t>
            </w:r>
            <w:r>
              <w:rPr>
                <w:spacing w:val="-2"/>
                <w:sz w:val="14"/>
              </w:rPr>
              <w:t>MANRIQUE</w:t>
            </w:r>
          </w:p>
          <w:p>
            <w:pPr>
              <w:pStyle w:val="TableParagraph"/>
              <w:spacing w:line="148" w:lineRule="exact"/>
              <w:ind w:left="18" w:right="22"/>
              <w:jc w:val="center"/>
              <w:rPr>
                <w:sz w:val="14"/>
              </w:rPr>
            </w:pPr>
            <w:r>
              <w:rPr>
                <w:spacing w:val="-2"/>
                <w:sz w:val="14"/>
              </w:rPr>
              <w:t>MEDINA</w:t>
            </w:r>
          </w:p>
        </w:tc>
        <w:tc>
          <w:tcPr>
            <w:tcW w:w="953" w:type="dxa"/>
          </w:tcPr>
          <w:p>
            <w:pPr>
              <w:pStyle w:val="TableParagraph"/>
              <w:spacing w:before="76"/>
              <w:ind w:left="14"/>
              <w:jc w:val="center"/>
              <w:rPr>
                <w:sz w:val="14"/>
              </w:rPr>
            </w:pPr>
            <w:r>
              <w:rPr>
                <w:spacing w:val="-2"/>
                <w:sz w:val="14"/>
              </w:rPr>
              <w:t>ESPAÑA</w:t>
            </w:r>
          </w:p>
        </w:tc>
        <w:tc>
          <w:tcPr>
            <w:tcW w:w="607" w:type="dxa"/>
          </w:tcPr>
          <w:p>
            <w:pPr>
              <w:pStyle w:val="TableParagraph"/>
              <w:rPr>
                <w:rFonts w:ascii="Times New Roman"/>
                <w:sz w:val="14"/>
              </w:rPr>
            </w:pPr>
          </w:p>
        </w:tc>
        <w:tc>
          <w:tcPr>
            <w:tcW w:w="425" w:type="dxa"/>
          </w:tcPr>
          <w:p>
            <w:pPr>
              <w:pStyle w:val="TableParagraph"/>
              <w:spacing w:before="76"/>
              <w:ind w:left="18"/>
              <w:jc w:val="center"/>
              <w:rPr>
                <w:sz w:val="14"/>
              </w:rPr>
            </w:pPr>
            <w:r>
              <w:rPr>
                <w:spacing w:val="-10"/>
                <w:sz w:val="14"/>
              </w:rPr>
              <w:t>X</w:t>
            </w:r>
          </w:p>
        </w:tc>
        <w:tc>
          <w:tcPr>
            <w:tcW w:w="1176" w:type="dxa"/>
          </w:tcPr>
          <w:p>
            <w:pPr>
              <w:pStyle w:val="TableParagraph"/>
              <w:spacing w:line="153" w:lineRule="exact"/>
              <w:ind w:left="115" w:right="105"/>
              <w:jc w:val="center"/>
              <w:rPr>
                <w:sz w:val="14"/>
              </w:rPr>
            </w:pPr>
            <w:r>
              <w:rPr>
                <w:sz w:val="14"/>
              </w:rPr>
              <w:t>10</w:t>
            </w:r>
            <w:r>
              <w:rPr>
                <w:spacing w:val="-4"/>
                <w:sz w:val="14"/>
              </w:rPr>
              <w:t> </w:t>
            </w:r>
            <w:r>
              <w:rPr>
                <w:sz w:val="14"/>
              </w:rPr>
              <w:t>AL</w:t>
            </w:r>
            <w:r>
              <w:rPr>
                <w:spacing w:val="-1"/>
                <w:sz w:val="14"/>
              </w:rPr>
              <w:t> </w:t>
            </w:r>
            <w:r>
              <w:rPr>
                <w:sz w:val="14"/>
              </w:rPr>
              <w:t>14</w:t>
            </w:r>
            <w:r>
              <w:rPr>
                <w:spacing w:val="-2"/>
                <w:sz w:val="14"/>
              </w:rPr>
              <w:t> </w:t>
            </w:r>
            <w:r>
              <w:rPr>
                <w:spacing w:val="-5"/>
                <w:sz w:val="14"/>
              </w:rPr>
              <w:t>DE</w:t>
            </w:r>
          </w:p>
          <w:p>
            <w:pPr>
              <w:pStyle w:val="TableParagraph"/>
              <w:spacing w:line="148" w:lineRule="exact"/>
              <w:ind w:left="13" w:right="3"/>
              <w:jc w:val="center"/>
              <w:rPr>
                <w:sz w:val="14"/>
              </w:rPr>
            </w:pPr>
            <w:r>
              <w:rPr>
                <w:sz w:val="14"/>
              </w:rPr>
              <w:t>JUNIO</w:t>
            </w:r>
            <w:r>
              <w:rPr>
                <w:spacing w:val="-6"/>
                <w:sz w:val="14"/>
              </w:rPr>
              <w:t> </w:t>
            </w:r>
            <w:r>
              <w:rPr>
                <w:sz w:val="14"/>
              </w:rPr>
              <w:t>DE</w:t>
            </w:r>
            <w:r>
              <w:rPr>
                <w:spacing w:val="-2"/>
                <w:sz w:val="14"/>
              </w:rPr>
              <w:t> </w:t>
            </w:r>
            <w:r>
              <w:rPr>
                <w:spacing w:val="-4"/>
                <w:sz w:val="14"/>
              </w:rPr>
              <w:t>2025</w:t>
            </w:r>
          </w:p>
        </w:tc>
      </w:tr>
    </w:tbl>
    <w:p>
      <w:pPr>
        <w:pStyle w:val="TableParagraph"/>
        <w:spacing w:after="0" w:line="148" w:lineRule="exact"/>
        <w:jc w:val="center"/>
        <w:rPr>
          <w:sz w:val="14"/>
        </w:rPr>
        <w:sectPr>
          <w:pgSz w:w="12240" w:h="15840"/>
          <w:pgMar w:top="182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207296">
                <wp:simplePos x="0" y="0"/>
                <wp:positionH relativeFrom="page">
                  <wp:posOffset>0</wp:posOffset>
                </wp:positionH>
                <wp:positionV relativeFrom="page">
                  <wp:posOffset>-1</wp:posOffset>
                </wp:positionV>
                <wp:extent cx="7772400" cy="10052685"/>
                <wp:effectExtent l="0" t="0" r="0" b="0"/>
                <wp:wrapNone/>
                <wp:docPr id="412" name="Group 412"/>
                <wp:cNvGraphicFramePr>
                  <a:graphicFrameLocks/>
                </wp:cNvGraphicFramePr>
                <a:graphic>
                  <a:graphicData uri="http://schemas.microsoft.com/office/word/2010/wordprocessingGroup">
                    <wpg:wgp>
                      <wpg:cNvPr id="412" name="Group 412"/>
                      <wpg:cNvGrpSpPr/>
                      <wpg:grpSpPr>
                        <a:xfrm>
                          <a:off x="0" y="0"/>
                          <a:ext cx="7772400" cy="10052685"/>
                          <a:chExt cx="7772400" cy="10052685"/>
                        </a:xfrm>
                      </wpg:grpSpPr>
                      <pic:pic>
                        <pic:nvPicPr>
                          <pic:cNvPr id="413" name="Image 413"/>
                          <pic:cNvPicPr/>
                        </pic:nvPicPr>
                        <pic:blipFill>
                          <a:blip r:embed="rId11" cstate="print"/>
                          <a:stretch>
                            <a:fillRect/>
                          </a:stretch>
                        </pic:blipFill>
                        <pic:spPr>
                          <a:xfrm>
                            <a:off x="0" y="0"/>
                            <a:ext cx="7772399" cy="10043157"/>
                          </a:xfrm>
                          <a:prstGeom prst="rect">
                            <a:avLst/>
                          </a:prstGeom>
                        </pic:spPr>
                      </pic:pic>
                      <pic:pic>
                        <pic:nvPicPr>
                          <pic:cNvPr id="414" name="Image 414"/>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9184" id="docshapegroup392" coordorigin="0,0" coordsize="12240,15831">
                <v:shape style="position:absolute;left:0;top:0;width:12240;height:15816" type="#_x0000_t75" id="docshape393" stroked="false">
                  <v:imagedata r:id="rId11" o:title=""/>
                </v:shape>
                <v:shape style="position:absolute;left:11175;top:14;width:1065;height:15816" type="#_x0000_t75" id="docshape394"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
        <w:gridCol w:w="2024"/>
        <w:gridCol w:w="1419"/>
        <w:gridCol w:w="1844"/>
        <w:gridCol w:w="953"/>
        <w:gridCol w:w="607"/>
        <w:gridCol w:w="425"/>
        <w:gridCol w:w="1176"/>
      </w:tblGrid>
      <w:tr>
        <w:trPr>
          <w:trHeight w:val="321" w:hRule="atLeast"/>
        </w:trPr>
        <w:tc>
          <w:tcPr>
            <w:tcW w:w="382" w:type="dxa"/>
            <w:tcBorders>
              <w:top w:val="nil"/>
            </w:tcBorders>
            <w:shd w:val="clear" w:color="auto" w:fill="800000"/>
          </w:tcPr>
          <w:p>
            <w:pPr>
              <w:pStyle w:val="TableParagraph"/>
              <w:rPr>
                <w:rFonts w:ascii="Times New Roman"/>
                <w:sz w:val="14"/>
              </w:rPr>
            </w:pPr>
          </w:p>
        </w:tc>
        <w:tc>
          <w:tcPr>
            <w:tcW w:w="2024" w:type="dxa"/>
            <w:tcBorders>
              <w:top w:val="nil"/>
            </w:tcBorders>
          </w:tcPr>
          <w:p>
            <w:pPr>
              <w:pStyle w:val="TableParagraph"/>
              <w:spacing w:line="153" w:lineRule="exact"/>
              <w:ind w:right="16"/>
              <w:jc w:val="center"/>
              <w:rPr>
                <w:sz w:val="14"/>
              </w:rPr>
            </w:pPr>
            <w:r>
              <w:rPr>
                <w:spacing w:val="-2"/>
                <w:sz w:val="14"/>
              </w:rPr>
              <w:t>CRIMINALIDAD</w:t>
            </w:r>
            <w:r>
              <w:rPr>
                <w:spacing w:val="5"/>
                <w:sz w:val="14"/>
              </w:rPr>
              <w:t> </w:t>
            </w:r>
            <w:r>
              <w:rPr>
                <w:spacing w:val="-5"/>
                <w:sz w:val="14"/>
              </w:rPr>
              <w:t>EN</w:t>
            </w:r>
          </w:p>
          <w:p>
            <w:pPr>
              <w:pStyle w:val="TableParagraph"/>
              <w:spacing w:line="149" w:lineRule="exact"/>
              <w:ind w:right="24"/>
              <w:jc w:val="center"/>
              <w:rPr>
                <w:sz w:val="14"/>
              </w:rPr>
            </w:pPr>
            <w:r>
              <w:rPr>
                <w:spacing w:val="-2"/>
                <w:sz w:val="14"/>
              </w:rPr>
              <w:t>COLOMBIA</w:t>
            </w:r>
            <w:r>
              <w:rPr>
                <w:spacing w:val="6"/>
                <w:sz w:val="14"/>
              </w:rPr>
              <w:t> </w:t>
            </w:r>
            <w:r>
              <w:rPr>
                <w:spacing w:val="-2"/>
                <w:sz w:val="14"/>
              </w:rPr>
              <w:t>(2016-2023)</w:t>
            </w:r>
          </w:p>
        </w:tc>
        <w:tc>
          <w:tcPr>
            <w:tcW w:w="1419" w:type="dxa"/>
            <w:vMerge w:val="restart"/>
          </w:tcPr>
          <w:p>
            <w:pPr>
              <w:pStyle w:val="TableParagraph"/>
              <w:spacing w:before="2"/>
              <w:ind w:left="339" w:right="94" w:hanging="255"/>
              <w:rPr>
                <w:sz w:val="14"/>
              </w:rPr>
            </w:pPr>
            <w:r>
              <w:rPr>
                <w:spacing w:val="-2"/>
                <w:sz w:val="14"/>
              </w:rPr>
              <w:t>ANNUAL</w:t>
            </w:r>
            <w:r>
              <w:rPr>
                <w:spacing w:val="-8"/>
                <w:sz w:val="14"/>
              </w:rPr>
              <w:t> </w:t>
            </w:r>
            <w:r>
              <w:rPr>
                <w:spacing w:val="-2"/>
                <w:sz w:val="14"/>
              </w:rPr>
              <w:t>MEETING</w:t>
            </w:r>
            <w:r>
              <w:rPr>
                <w:spacing w:val="40"/>
                <w:sz w:val="14"/>
              </w:rPr>
              <w:t> </w:t>
            </w:r>
            <w:r>
              <w:rPr>
                <w:sz w:val="14"/>
              </w:rPr>
              <w:t>DE</w:t>
            </w:r>
            <w:r>
              <w:rPr>
                <w:spacing w:val="-8"/>
                <w:sz w:val="14"/>
              </w:rPr>
              <w:t> </w:t>
            </w:r>
            <w:r>
              <w:rPr>
                <w:sz w:val="14"/>
              </w:rPr>
              <w:t>AEDEM</w:t>
            </w:r>
          </w:p>
        </w:tc>
        <w:tc>
          <w:tcPr>
            <w:tcW w:w="1844" w:type="dxa"/>
            <w:tcBorders>
              <w:top w:val="nil"/>
            </w:tcBorders>
          </w:tcPr>
          <w:p>
            <w:pPr>
              <w:pStyle w:val="TableParagraph"/>
              <w:rPr>
                <w:rFonts w:ascii="Times New Roman"/>
                <w:sz w:val="14"/>
              </w:rPr>
            </w:pPr>
          </w:p>
        </w:tc>
        <w:tc>
          <w:tcPr>
            <w:tcW w:w="953" w:type="dxa"/>
            <w:vMerge w:val="restart"/>
          </w:tcPr>
          <w:p>
            <w:pPr>
              <w:pStyle w:val="TableParagraph"/>
              <w:rPr>
                <w:rFonts w:ascii="Times New Roman"/>
                <w:sz w:val="14"/>
              </w:rPr>
            </w:pPr>
          </w:p>
        </w:tc>
        <w:tc>
          <w:tcPr>
            <w:tcW w:w="607" w:type="dxa"/>
            <w:tcBorders>
              <w:top w:val="nil"/>
            </w:tcBorders>
          </w:tcPr>
          <w:p>
            <w:pPr>
              <w:pStyle w:val="TableParagraph"/>
              <w:rPr>
                <w:rFonts w:ascii="Times New Roman"/>
                <w:sz w:val="14"/>
              </w:rPr>
            </w:pPr>
          </w:p>
        </w:tc>
        <w:tc>
          <w:tcPr>
            <w:tcW w:w="425" w:type="dxa"/>
            <w:tcBorders>
              <w:top w:val="nil"/>
            </w:tcBorders>
          </w:tcPr>
          <w:p>
            <w:pPr>
              <w:pStyle w:val="TableParagraph"/>
              <w:rPr>
                <w:rFonts w:ascii="Times New Roman"/>
                <w:sz w:val="14"/>
              </w:rPr>
            </w:pPr>
          </w:p>
        </w:tc>
        <w:tc>
          <w:tcPr>
            <w:tcW w:w="1176" w:type="dxa"/>
            <w:vMerge w:val="restart"/>
          </w:tcPr>
          <w:p>
            <w:pPr>
              <w:pStyle w:val="TableParagraph"/>
              <w:rPr>
                <w:rFonts w:ascii="Times New Roman"/>
                <w:sz w:val="14"/>
              </w:rPr>
            </w:pPr>
          </w:p>
        </w:tc>
      </w:tr>
      <w:tr>
        <w:trPr>
          <w:trHeight w:val="803" w:hRule="atLeast"/>
        </w:trPr>
        <w:tc>
          <w:tcPr>
            <w:tcW w:w="382" w:type="dxa"/>
            <w:shd w:val="clear" w:color="auto" w:fill="800000"/>
          </w:tcPr>
          <w:p>
            <w:pPr>
              <w:pStyle w:val="TableParagraph"/>
              <w:rPr>
                <w:rFonts w:ascii="Arial"/>
                <w:b/>
                <w:sz w:val="14"/>
              </w:rPr>
            </w:pPr>
          </w:p>
          <w:p>
            <w:pPr>
              <w:pStyle w:val="TableParagraph"/>
              <w:spacing w:before="2"/>
              <w:rPr>
                <w:rFonts w:ascii="Arial"/>
                <w:b/>
                <w:sz w:val="14"/>
              </w:rPr>
            </w:pPr>
          </w:p>
          <w:p>
            <w:pPr>
              <w:pStyle w:val="TableParagraph"/>
              <w:ind w:left="20" w:right="13"/>
              <w:jc w:val="center"/>
              <w:rPr>
                <w:sz w:val="14"/>
              </w:rPr>
            </w:pPr>
            <w:r>
              <w:rPr>
                <w:color w:val="FFFFFF"/>
                <w:spacing w:val="-5"/>
                <w:sz w:val="14"/>
              </w:rPr>
              <w:t>13</w:t>
            </w:r>
          </w:p>
        </w:tc>
        <w:tc>
          <w:tcPr>
            <w:tcW w:w="2024" w:type="dxa"/>
          </w:tcPr>
          <w:p>
            <w:pPr>
              <w:pStyle w:val="TableParagraph"/>
              <w:spacing w:line="237" w:lineRule="auto"/>
              <w:ind w:left="109" w:right="84" w:firstLine="6"/>
              <w:jc w:val="center"/>
              <w:rPr>
                <w:sz w:val="14"/>
              </w:rPr>
            </w:pPr>
            <w:r>
              <w:rPr>
                <w:sz w:val="14"/>
              </w:rPr>
              <w:t>CALIDAD DEL SUELO Y</w:t>
            </w:r>
            <w:r>
              <w:rPr>
                <w:spacing w:val="40"/>
                <w:sz w:val="14"/>
              </w:rPr>
              <w:t> </w:t>
            </w:r>
            <w:r>
              <w:rPr>
                <w:spacing w:val="-2"/>
                <w:sz w:val="14"/>
              </w:rPr>
              <w:t>SOSTENIBILIDAD</w:t>
            </w:r>
            <w:r>
              <w:rPr>
                <w:spacing w:val="40"/>
                <w:sz w:val="14"/>
              </w:rPr>
              <w:t> </w:t>
            </w:r>
            <w:r>
              <w:rPr>
                <w:spacing w:val="-2"/>
                <w:sz w:val="14"/>
              </w:rPr>
              <w:t>ECONÓMICA</w:t>
            </w:r>
            <w:r>
              <w:rPr>
                <w:spacing w:val="-8"/>
                <w:sz w:val="14"/>
              </w:rPr>
              <w:t> </w:t>
            </w:r>
            <w:r>
              <w:rPr>
                <w:spacing w:val="-2"/>
                <w:sz w:val="14"/>
              </w:rPr>
              <w:t>EN</w:t>
            </w:r>
            <w:r>
              <w:rPr>
                <w:spacing w:val="-8"/>
                <w:sz w:val="14"/>
              </w:rPr>
              <w:t> </w:t>
            </w:r>
            <w:r>
              <w:rPr>
                <w:spacing w:val="-2"/>
                <w:sz w:val="14"/>
              </w:rPr>
              <w:t>SISTEMAS</w:t>
            </w:r>
            <w:r>
              <w:rPr>
                <w:spacing w:val="40"/>
                <w:sz w:val="14"/>
              </w:rPr>
              <w:t> </w:t>
            </w:r>
            <w:r>
              <w:rPr>
                <w:sz w:val="14"/>
              </w:rPr>
              <w:t>PRODUCTIVOS</w:t>
            </w:r>
            <w:r>
              <w:rPr>
                <w:spacing w:val="-9"/>
                <w:sz w:val="14"/>
              </w:rPr>
              <w:t> </w:t>
            </w:r>
            <w:r>
              <w:rPr>
                <w:sz w:val="14"/>
              </w:rPr>
              <w:t>DE</w:t>
            </w:r>
            <w:r>
              <w:rPr>
                <w:spacing w:val="-8"/>
                <w:sz w:val="14"/>
              </w:rPr>
              <w:t> </w:t>
            </w:r>
            <w:r>
              <w:rPr>
                <w:sz w:val="14"/>
              </w:rPr>
              <w:t>CACAO</w:t>
            </w:r>
          </w:p>
          <w:p>
            <w:pPr>
              <w:pStyle w:val="TableParagraph"/>
              <w:spacing w:line="151" w:lineRule="exact"/>
              <w:ind w:left="22"/>
              <w:jc w:val="center"/>
              <w:rPr>
                <w:sz w:val="14"/>
              </w:rPr>
            </w:pPr>
            <w:r>
              <w:rPr>
                <w:sz w:val="14"/>
              </w:rPr>
              <w:t>EN</w:t>
            </w:r>
            <w:r>
              <w:rPr>
                <w:spacing w:val="-6"/>
                <w:sz w:val="14"/>
              </w:rPr>
              <w:t> </w:t>
            </w:r>
            <w:r>
              <w:rPr>
                <w:sz w:val="14"/>
              </w:rPr>
              <w:t>EL</w:t>
            </w:r>
            <w:r>
              <w:rPr>
                <w:spacing w:val="-3"/>
                <w:sz w:val="14"/>
              </w:rPr>
              <w:t> </w:t>
            </w:r>
            <w:r>
              <w:rPr>
                <w:sz w:val="14"/>
              </w:rPr>
              <w:t>HUILA</w:t>
            </w:r>
            <w:r>
              <w:rPr>
                <w:spacing w:val="-4"/>
                <w:sz w:val="14"/>
              </w:rPr>
              <w:t> </w:t>
            </w:r>
            <w:r>
              <w:rPr>
                <w:sz w:val="14"/>
              </w:rPr>
              <w:t>- </w:t>
            </w:r>
            <w:r>
              <w:rPr>
                <w:spacing w:val="-2"/>
                <w:sz w:val="14"/>
              </w:rPr>
              <w:t>COLOMBIA</w:t>
            </w:r>
          </w:p>
        </w:tc>
        <w:tc>
          <w:tcPr>
            <w:tcW w:w="1419" w:type="dxa"/>
            <w:vMerge/>
            <w:tcBorders>
              <w:top w:val="nil"/>
            </w:tcBorders>
          </w:tcPr>
          <w:p>
            <w:pPr>
              <w:rPr>
                <w:sz w:val="2"/>
                <w:szCs w:val="2"/>
              </w:rPr>
            </w:pPr>
          </w:p>
        </w:tc>
        <w:tc>
          <w:tcPr>
            <w:tcW w:w="1844" w:type="dxa"/>
          </w:tcPr>
          <w:p>
            <w:pPr>
              <w:pStyle w:val="TableParagraph"/>
              <w:spacing w:before="89"/>
              <w:rPr>
                <w:rFonts w:ascii="Arial"/>
                <w:b/>
                <w:sz w:val="14"/>
              </w:rPr>
            </w:pPr>
          </w:p>
          <w:p>
            <w:pPr>
              <w:pStyle w:val="TableParagraph"/>
              <w:ind w:left="542" w:right="239" w:hanging="316"/>
              <w:rPr>
                <w:sz w:val="14"/>
              </w:rPr>
            </w:pPr>
            <w:r>
              <w:rPr>
                <w:spacing w:val="-2"/>
                <w:sz w:val="14"/>
              </w:rPr>
              <w:t>ALBERTO</w:t>
            </w:r>
            <w:r>
              <w:rPr>
                <w:spacing w:val="-8"/>
                <w:sz w:val="14"/>
              </w:rPr>
              <w:t> </w:t>
            </w:r>
            <w:r>
              <w:rPr>
                <w:spacing w:val="-2"/>
                <w:sz w:val="14"/>
              </w:rPr>
              <w:t>DUCUARA</w:t>
            </w:r>
            <w:r>
              <w:rPr>
                <w:spacing w:val="40"/>
                <w:sz w:val="14"/>
              </w:rPr>
              <w:t> </w:t>
            </w:r>
            <w:r>
              <w:rPr>
                <w:spacing w:val="-2"/>
                <w:sz w:val="14"/>
              </w:rPr>
              <w:t>MANRIQUE</w:t>
            </w:r>
          </w:p>
        </w:tc>
        <w:tc>
          <w:tcPr>
            <w:tcW w:w="953" w:type="dxa"/>
            <w:vMerge/>
            <w:tcBorders>
              <w:top w:val="nil"/>
            </w:tcBorders>
          </w:tcPr>
          <w:p>
            <w:pPr>
              <w:rPr>
                <w:sz w:val="2"/>
                <w:szCs w:val="2"/>
              </w:rPr>
            </w:pP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spacing w:before="2"/>
              <w:rPr>
                <w:rFonts w:ascii="Arial"/>
                <w:b/>
                <w:sz w:val="14"/>
              </w:rPr>
            </w:pPr>
          </w:p>
          <w:p>
            <w:pPr>
              <w:pStyle w:val="TableParagraph"/>
              <w:ind w:left="18"/>
              <w:jc w:val="center"/>
              <w:rPr>
                <w:sz w:val="14"/>
              </w:rPr>
            </w:pPr>
            <w:r>
              <w:rPr>
                <w:spacing w:val="-10"/>
                <w:sz w:val="14"/>
              </w:rPr>
              <w:t>X</w:t>
            </w:r>
          </w:p>
        </w:tc>
        <w:tc>
          <w:tcPr>
            <w:tcW w:w="1176" w:type="dxa"/>
            <w:vMerge/>
            <w:tcBorders>
              <w:top w:val="nil"/>
            </w:tcBorders>
          </w:tcPr>
          <w:p>
            <w:pPr>
              <w:rPr>
                <w:sz w:val="2"/>
                <w:szCs w:val="2"/>
              </w:rPr>
            </w:pPr>
          </w:p>
        </w:tc>
      </w:tr>
      <w:tr>
        <w:trPr>
          <w:trHeight w:val="965" w:hRule="atLeast"/>
        </w:trPr>
        <w:tc>
          <w:tcPr>
            <w:tcW w:w="382" w:type="dxa"/>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13"/>
              <w:jc w:val="center"/>
              <w:rPr>
                <w:sz w:val="14"/>
              </w:rPr>
            </w:pPr>
            <w:r>
              <w:rPr>
                <w:color w:val="FFFFFF"/>
                <w:spacing w:val="-5"/>
                <w:sz w:val="14"/>
              </w:rPr>
              <w:t>14</w:t>
            </w:r>
          </w:p>
        </w:tc>
        <w:tc>
          <w:tcPr>
            <w:tcW w:w="2024" w:type="dxa"/>
          </w:tcPr>
          <w:p>
            <w:pPr>
              <w:pStyle w:val="TableParagraph"/>
              <w:spacing w:line="237" w:lineRule="auto"/>
              <w:ind w:left="125" w:right="101" w:hanging="6"/>
              <w:jc w:val="center"/>
              <w:rPr>
                <w:sz w:val="14"/>
              </w:rPr>
            </w:pPr>
            <w:r>
              <w:rPr>
                <w:sz w:val="14"/>
              </w:rPr>
              <w:t>ESTRATEGIAS</w:t>
            </w:r>
            <w:r>
              <w:rPr>
                <w:spacing w:val="-10"/>
                <w:sz w:val="14"/>
              </w:rPr>
              <w:t> </w:t>
            </w:r>
            <w:r>
              <w:rPr>
                <w:sz w:val="14"/>
              </w:rPr>
              <w:t>DE</w:t>
            </w:r>
            <w:r>
              <w:rPr>
                <w:spacing w:val="40"/>
                <w:sz w:val="14"/>
              </w:rPr>
              <w:t> </w:t>
            </w:r>
            <w:r>
              <w:rPr>
                <w:spacing w:val="-2"/>
                <w:sz w:val="14"/>
              </w:rPr>
              <w:t>CRECIMIENTO</w:t>
            </w:r>
            <w:r>
              <w:rPr>
                <w:spacing w:val="40"/>
                <w:sz w:val="14"/>
              </w:rPr>
              <w:t> </w:t>
            </w:r>
            <w:r>
              <w:rPr>
                <w:sz w:val="14"/>
              </w:rPr>
              <w:t>EMPRESARIAL PARA EL</w:t>
            </w:r>
            <w:r>
              <w:rPr>
                <w:spacing w:val="40"/>
                <w:sz w:val="14"/>
              </w:rPr>
              <w:t> </w:t>
            </w:r>
            <w:r>
              <w:rPr>
                <w:sz w:val="14"/>
              </w:rPr>
              <w:t>MIRADOR DEL ÁGUILA:</w:t>
            </w:r>
            <w:r>
              <w:rPr>
                <w:spacing w:val="40"/>
                <w:sz w:val="14"/>
              </w:rPr>
              <w:t> </w:t>
            </w:r>
            <w:r>
              <w:rPr>
                <w:spacing w:val="-2"/>
                <w:sz w:val="14"/>
              </w:rPr>
              <w:t>ATRACTIVO</w:t>
            </w:r>
            <w:r>
              <w:rPr>
                <w:spacing w:val="-8"/>
                <w:sz w:val="14"/>
              </w:rPr>
              <w:t> </w:t>
            </w:r>
            <w:r>
              <w:rPr>
                <w:spacing w:val="-2"/>
                <w:sz w:val="14"/>
              </w:rPr>
              <w:t>TURÍSTICO</w:t>
            </w:r>
            <w:r>
              <w:rPr>
                <w:spacing w:val="-8"/>
                <w:sz w:val="14"/>
              </w:rPr>
              <w:t> </w:t>
            </w:r>
            <w:r>
              <w:rPr>
                <w:spacing w:val="-2"/>
                <w:sz w:val="14"/>
              </w:rPr>
              <w:t>AL</w:t>
            </w:r>
          </w:p>
          <w:p>
            <w:pPr>
              <w:pStyle w:val="TableParagraph"/>
              <w:spacing w:line="154" w:lineRule="exact"/>
              <w:ind w:left="23"/>
              <w:jc w:val="center"/>
              <w:rPr>
                <w:sz w:val="14"/>
              </w:rPr>
            </w:pPr>
            <w:r>
              <w:rPr>
                <w:sz w:val="14"/>
              </w:rPr>
              <w:t>SUR</w:t>
            </w:r>
            <w:r>
              <w:rPr>
                <w:spacing w:val="-8"/>
                <w:sz w:val="14"/>
              </w:rPr>
              <w:t> </w:t>
            </w:r>
            <w:r>
              <w:rPr>
                <w:sz w:val="14"/>
              </w:rPr>
              <w:t>DE</w:t>
            </w:r>
            <w:r>
              <w:rPr>
                <w:spacing w:val="-2"/>
                <w:sz w:val="14"/>
              </w:rPr>
              <w:t> COLOMBIA</w:t>
            </w:r>
          </w:p>
        </w:tc>
        <w:tc>
          <w:tcPr>
            <w:tcW w:w="1419" w:type="dxa"/>
            <w:vMerge/>
            <w:tcBorders>
              <w:top w:val="nil"/>
            </w:tcBorders>
          </w:tcPr>
          <w:p>
            <w:pPr>
              <w:rPr>
                <w:sz w:val="2"/>
                <w:szCs w:val="2"/>
              </w:rPr>
            </w:pPr>
          </w:p>
        </w:tc>
        <w:tc>
          <w:tcPr>
            <w:tcW w:w="1844" w:type="dxa"/>
          </w:tcPr>
          <w:p>
            <w:pPr>
              <w:pStyle w:val="TableParagraph"/>
              <w:rPr>
                <w:rFonts w:ascii="Arial"/>
                <w:b/>
                <w:sz w:val="14"/>
              </w:rPr>
            </w:pPr>
          </w:p>
          <w:p>
            <w:pPr>
              <w:pStyle w:val="TableParagraph"/>
              <w:spacing w:before="94"/>
              <w:rPr>
                <w:rFonts w:ascii="Arial"/>
                <w:b/>
                <w:sz w:val="14"/>
              </w:rPr>
            </w:pPr>
          </w:p>
          <w:p>
            <w:pPr>
              <w:pStyle w:val="TableParagraph"/>
              <w:ind w:left="98"/>
              <w:rPr>
                <w:sz w:val="14"/>
              </w:rPr>
            </w:pPr>
            <w:r>
              <w:rPr>
                <w:sz w:val="14"/>
              </w:rPr>
              <w:t>ELÍAS</w:t>
            </w:r>
            <w:r>
              <w:rPr>
                <w:spacing w:val="-10"/>
                <w:sz w:val="14"/>
              </w:rPr>
              <w:t> </w:t>
            </w:r>
            <w:r>
              <w:rPr>
                <w:sz w:val="14"/>
              </w:rPr>
              <w:t>RAMÍREZ</w:t>
            </w:r>
            <w:r>
              <w:rPr>
                <w:spacing w:val="-9"/>
                <w:sz w:val="14"/>
              </w:rPr>
              <w:t> </w:t>
            </w:r>
            <w:r>
              <w:rPr>
                <w:spacing w:val="-2"/>
                <w:sz w:val="14"/>
              </w:rPr>
              <w:t>PLAZAS</w:t>
            </w:r>
          </w:p>
        </w:tc>
        <w:tc>
          <w:tcPr>
            <w:tcW w:w="953" w:type="dxa"/>
            <w:vMerge/>
            <w:tcBorders>
              <w:top w:val="nil"/>
            </w:tcBorders>
          </w:tcPr>
          <w:p>
            <w:pPr>
              <w:rPr>
                <w:sz w:val="2"/>
                <w:szCs w:val="2"/>
              </w:rPr>
            </w:pP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spacing w:before="94"/>
              <w:rPr>
                <w:rFonts w:ascii="Arial"/>
                <w:b/>
                <w:sz w:val="14"/>
              </w:rPr>
            </w:pPr>
          </w:p>
          <w:p>
            <w:pPr>
              <w:pStyle w:val="TableParagraph"/>
              <w:ind w:left="18"/>
              <w:jc w:val="center"/>
              <w:rPr>
                <w:sz w:val="14"/>
              </w:rPr>
            </w:pPr>
            <w:r>
              <w:rPr>
                <w:spacing w:val="-10"/>
                <w:sz w:val="14"/>
              </w:rPr>
              <w:t>X</w:t>
            </w:r>
          </w:p>
        </w:tc>
        <w:tc>
          <w:tcPr>
            <w:tcW w:w="1176" w:type="dxa"/>
            <w:vMerge/>
            <w:tcBorders>
              <w:top w:val="nil"/>
            </w:tcBorders>
          </w:tcPr>
          <w:p>
            <w:pPr>
              <w:rPr>
                <w:sz w:val="2"/>
                <w:szCs w:val="2"/>
              </w:rPr>
            </w:pPr>
          </w:p>
        </w:tc>
      </w:tr>
      <w:tr>
        <w:trPr>
          <w:trHeight w:val="805" w:hRule="atLeast"/>
        </w:trPr>
        <w:tc>
          <w:tcPr>
            <w:tcW w:w="382" w:type="dxa"/>
            <w:shd w:val="clear" w:color="auto" w:fill="800000"/>
          </w:tcPr>
          <w:p>
            <w:pPr>
              <w:pStyle w:val="TableParagraph"/>
              <w:rPr>
                <w:rFonts w:ascii="Arial"/>
                <w:b/>
                <w:sz w:val="14"/>
              </w:rPr>
            </w:pPr>
          </w:p>
          <w:p>
            <w:pPr>
              <w:pStyle w:val="TableParagraph"/>
              <w:spacing w:before="2"/>
              <w:rPr>
                <w:rFonts w:ascii="Arial"/>
                <w:b/>
                <w:sz w:val="14"/>
              </w:rPr>
            </w:pPr>
          </w:p>
          <w:p>
            <w:pPr>
              <w:pStyle w:val="TableParagraph"/>
              <w:ind w:left="20" w:right="13"/>
              <w:jc w:val="center"/>
              <w:rPr>
                <w:sz w:val="14"/>
              </w:rPr>
            </w:pPr>
            <w:r>
              <w:rPr>
                <w:color w:val="FFFFFF"/>
                <w:spacing w:val="-5"/>
                <w:sz w:val="14"/>
              </w:rPr>
              <w:t>15</w:t>
            </w:r>
          </w:p>
        </w:tc>
        <w:tc>
          <w:tcPr>
            <w:tcW w:w="2024" w:type="dxa"/>
          </w:tcPr>
          <w:p>
            <w:pPr>
              <w:pStyle w:val="TableParagraph"/>
              <w:ind w:left="141" w:right="78"/>
              <w:jc w:val="center"/>
              <w:rPr>
                <w:sz w:val="14"/>
              </w:rPr>
            </w:pPr>
            <w:r>
              <w:rPr>
                <w:spacing w:val="-2"/>
                <w:sz w:val="14"/>
              </w:rPr>
              <w:t>ESTRUCTURA</w:t>
            </w:r>
            <w:r>
              <w:rPr>
                <w:spacing w:val="-8"/>
                <w:sz w:val="14"/>
              </w:rPr>
              <w:t> </w:t>
            </w:r>
            <w:r>
              <w:rPr>
                <w:spacing w:val="-2"/>
                <w:sz w:val="14"/>
              </w:rPr>
              <w:t>DE</w:t>
            </w:r>
            <w:r>
              <w:rPr>
                <w:spacing w:val="-8"/>
                <w:sz w:val="14"/>
              </w:rPr>
              <w:t> </w:t>
            </w:r>
            <w:r>
              <w:rPr>
                <w:spacing w:val="-2"/>
                <w:sz w:val="14"/>
              </w:rPr>
              <w:t>CAPITAL</w:t>
            </w:r>
            <w:r>
              <w:rPr>
                <w:spacing w:val="40"/>
                <w:sz w:val="14"/>
              </w:rPr>
              <w:t> </w:t>
            </w:r>
            <w:r>
              <w:rPr>
                <w:sz w:val="14"/>
              </w:rPr>
              <w:t>Y EL VALOR DE LAS</w:t>
            </w:r>
            <w:r>
              <w:rPr>
                <w:spacing w:val="40"/>
                <w:sz w:val="14"/>
              </w:rPr>
              <w:t> </w:t>
            </w:r>
            <w:r>
              <w:rPr>
                <w:sz w:val="14"/>
              </w:rPr>
              <w:t>EMPRESAS DEL SECTOR</w:t>
            </w:r>
            <w:r>
              <w:rPr>
                <w:spacing w:val="40"/>
                <w:sz w:val="14"/>
              </w:rPr>
              <w:t> </w:t>
            </w:r>
            <w:r>
              <w:rPr>
                <w:sz w:val="14"/>
              </w:rPr>
              <w:t>SOLIDARIO</w:t>
            </w:r>
            <w:r>
              <w:rPr>
                <w:spacing w:val="-10"/>
                <w:sz w:val="14"/>
              </w:rPr>
              <w:t> </w:t>
            </w:r>
            <w:r>
              <w:rPr>
                <w:sz w:val="14"/>
              </w:rPr>
              <w:t>FINANCIERO</w:t>
            </w:r>
          </w:p>
          <w:p>
            <w:pPr>
              <w:pStyle w:val="TableParagraph"/>
              <w:spacing w:line="147" w:lineRule="exact"/>
              <w:ind w:left="59"/>
              <w:jc w:val="center"/>
              <w:rPr>
                <w:sz w:val="14"/>
              </w:rPr>
            </w:pPr>
            <w:r>
              <w:rPr>
                <w:sz w:val="14"/>
              </w:rPr>
              <w:t>EN</w:t>
            </w:r>
            <w:r>
              <w:rPr>
                <w:spacing w:val="-6"/>
                <w:sz w:val="14"/>
              </w:rPr>
              <w:t> </w:t>
            </w:r>
            <w:r>
              <w:rPr>
                <w:spacing w:val="-2"/>
                <w:sz w:val="14"/>
              </w:rPr>
              <w:t>COLOMBIA</w:t>
            </w:r>
          </w:p>
        </w:tc>
        <w:tc>
          <w:tcPr>
            <w:tcW w:w="1419"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23"/>
              <w:rPr>
                <w:rFonts w:ascii="Arial"/>
                <w:b/>
                <w:sz w:val="14"/>
              </w:rPr>
            </w:pPr>
          </w:p>
          <w:p>
            <w:pPr>
              <w:pStyle w:val="TableParagraph"/>
              <w:ind w:left="104" w:right="86" w:firstLine="3"/>
              <w:jc w:val="center"/>
              <w:rPr>
                <w:sz w:val="14"/>
              </w:rPr>
            </w:pPr>
            <w:r>
              <w:rPr>
                <w:spacing w:val="-2"/>
                <w:sz w:val="14"/>
              </w:rPr>
              <w:t>CONGRESO</w:t>
            </w:r>
            <w:r>
              <w:rPr>
                <w:spacing w:val="40"/>
                <w:sz w:val="14"/>
              </w:rPr>
              <w:t> </w:t>
            </w:r>
            <w:r>
              <w:rPr>
                <w:spacing w:val="-4"/>
                <w:sz w:val="14"/>
              </w:rPr>
              <w:t>LATINOAMERICAN</w:t>
            </w:r>
            <w:r>
              <w:rPr>
                <w:spacing w:val="40"/>
                <w:sz w:val="14"/>
              </w:rPr>
              <w:t> </w:t>
            </w:r>
            <w:r>
              <w:rPr>
                <w:sz w:val="14"/>
              </w:rPr>
              <w:t>O DE CIENCIAS</w:t>
            </w:r>
            <w:r>
              <w:rPr>
                <w:spacing w:val="40"/>
                <w:sz w:val="14"/>
              </w:rPr>
              <w:t> </w:t>
            </w:r>
            <w:r>
              <w:rPr>
                <w:sz w:val="14"/>
              </w:rPr>
              <w:t>SOCIALES</w:t>
            </w:r>
            <w:r>
              <w:rPr>
                <w:spacing w:val="-10"/>
                <w:sz w:val="14"/>
              </w:rPr>
              <w:t> </w:t>
            </w:r>
            <w:r>
              <w:rPr>
                <w:sz w:val="14"/>
              </w:rPr>
              <w:t>Y</w:t>
            </w:r>
            <w:r>
              <w:rPr>
                <w:spacing w:val="40"/>
                <w:sz w:val="14"/>
              </w:rPr>
              <w:t> </w:t>
            </w:r>
            <w:r>
              <w:rPr>
                <w:spacing w:val="-2"/>
                <w:sz w:val="14"/>
              </w:rPr>
              <w:t>AMBIENTALES</w:t>
            </w:r>
            <w:r>
              <w:rPr>
                <w:spacing w:val="40"/>
                <w:sz w:val="14"/>
              </w:rPr>
              <w:t> </w:t>
            </w:r>
            <w:r>
              <w:rPr>
                <w:sz w:val="14"/>
              </w:rPr>
              <w:t>(CLATCSA</w:t>
            </w:r>
            <w:r>
              <w:rPr>
                <w:spacing w:val="-8"/>
                <w:sz w:val="14"/>
              </w:rPr>
              <w:t> </w:t>
            </w:r>
            <w:r>
              <w:rPr>
                <w:sz w:val="14"/>
              </w:rPr>
              <w:t>2025)</w:t>
            </w:r>
          </w:p>
        </w:tc>
        <w:tc>
          <w:tcPr>
            <w:tcW w:w="1844" w:type="dxa"/>
          </w:tcPr>
          <w:p>
            <w:pPr>
              <w:pStyle w:val="TableParagraph"/>
              <w:spacing w:before="89"/>
              <w:rPr>
                <w:rFonts w:ascii="Arial"/>
                <w:b/>
                <w:sz w:val="14"/>
              </w:rPr>
            </w:pPr>
          </w:p>
          <w:p>
            <w:pPr>
              <w:pStyle w:val="TableParagraph"/>
              <w:ind w:left="322" w:right="270" w:hanging="59"/>
              <w:rPr>
                <w:sz w:val="14"/>
              </w:rPr>
            </w:pPr>
            <w:r>
              <w:rPr>
                <w:spacing w:val="-2"/>
                <w:sz w:val="14"/>
              </w:rPr>
              <w:t>CARLOS</w:t>
            </w:r>
            <w:r>
              <w:rPr>
                <w:spacing w:val="-8"/>
                <w:sz w:val="14"/>
              </w:rPr>
              <w:t> </w:t>
            </w:r>
            <w:r>
              <w:rPr>
                <w:spacing w:val="-2"/>
                <w:sz w:val="14"/>
              </w:rPr>
              <w:t>EDUARDO</w:t>
            </w:r>
            <w:r>
              <w:rPr>
                <w:spacing w:val="40"/>
                <w:sz w:val="14"/>
              </w:rPr>
              <w:t> </w:t>
            </w:r>
            <w:r>
              <w:rPr>
                <w:sz w:val="14"/>
              </w:rPr>
              <w:t>AGUIRRE</w:t>
            </w:r>
            <w:r>
              <w:rPr>
                <w:spacing w:val="-10"/>
                <w:sz w:val="14"/>
              </w:rPr>
              <w:t> </w:t>
            </w:r>
            <w:r>
              <w:rPr>
                <w:sz w:val="14"/>
              </w:rPr>
              <w:t>RIVERA</w:t>
            </w:r>
          </w:p>
        </w:tc>
        <w:tc>
          <w:tcPr>
            <w:tcW w:w="953"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44"/>
              <w:rPr>
                <w:rFonts w:ascii="Arial"/>
                <w:b/>
                <w:sz w:val="14"/>
              </w:rPr>
            </w:pPr>
          </w:p>
          <w:p>
            <w:pPr>
              <w:pStyle w:val="TableParagraph"/>
              <w:ind w:left="164"/>
              <w:rPr>
                <w:sz w:val="14"/>
              </w:rPr>
            </w:pPr>
            <w:r>
              <w:rPr>
                <w:spacing w:val="-2"/>
                <w:sz w:val="14"/>
              </w:rPr>
              <w:t>POLONIA</w:t>
            </w: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spacing w:before="2"/>
              <w:rPr>
                <w:rFonts w:ascii="Arial"/>
                <w:b/>
                <w:sz w:val="14"/>
              </w:rPr>
            </w:pPr>
          </w:p>
          <w:p>
            <w:pPr>
              <w:pStyle w:val="TableParagraph"/>
              <w:ind w:left="18"/>
              <w:jc w:val="center"/>
              <w:rPr>
                <w:sz w:val="14"/>
              </w:rPr>
            </w:pPr>
            <w:r>
              <w:rPr>
                <w:spacing w:val="-10"/>
                <w:sz w:val="14"/>
              </w:rPr>
              <w:t>X</w:t>
            </w:r>
          </w:p>
        </w:tc>
        <w:tc>
          <w:tcPr>
            <w:tcW w:w="1176"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16"/>
              <w:rPr>
                <w:rFonts w:ascii="Arial"/>
                <w:b/>
                <w:sz w:val="14"/>
              </w:rPr>
            </w:pPr>
          </w:p>
          <w:p>
            <w:pPr>
              <w:pStyle w:val="TableParagraph"/>
              <w:spacing w:before="1"/>
              <w:ind w:left="115" w:right="106"/>
              <w:jc w:val="center"/>
              <w:rPr>
                <w:sz w:val="14"/>
              </w:rPr>
            </w:pPr>
            <w:r>
              <w:rPr>
                <w:sz w:val="14"/>
              </w:rPr>
              <w:t>14</w:t>
            </w:r>
            <w:r>
              <w:rPr>
                <w:spacing w:val="-4"/>
                <w:sz w:val="14"/>
              </w:rPr>
              <w:t> </w:t>
            </w:r>
            <w:r>
              <w:rPr>
                <w:sz w:val="14"/>
              </w:rPr>
              <w:t>AL</w:t>
            </w:r>
            <w:r>
              <w:rPr>
                <w:spacing w:val="-1"/>
                <w:sz w:val="14"/>
              </w:rPr>
              <w:t> </w:t>
            </w:r>
            <w:r>
              <w:rPr>
                <w:sz w:val="14"/>
              </w:rPr>
              <w:t>20</w:t>
            </w:r>
            <w:r>
              <w:rPr>
                <w:spacing w:val="-2"/>
                <w:sz w:val="14"/>
              </w:rPr>
              <w:t> </w:t>
            </w:r>
            <w:r>
              <w:rPr>
                <w:spacing w:val="-5"/>
                <w:sz w:val="14"/>
              </w:rPr>
              <w:t>DE</w:t>
            </w:r>
          </w:p>
          <w:p>
            <w:pPr>
              <w:pStyle w:val="TableParagraph"/>
              <w:ind w:left="13" w:right="4"/>
              <w:jc w:val="center"/>
              <w:rPr>
                <w:sz w:val="14"/>
              </w:rPr>
            </w:pPr>
            <w:r>
              <w:rPr>
                <w:sz w:val="14"/>
              </w:rPr>
              <w:t>JUNIO</w:t>
            </w:r>
            <w:r>
              <w:rPr>
                <w:spacing w:val="-6"/>
                <w:sz w:val="14"/>
              </w:rPr>
              <w:t> </w:t>
            </w:r>
            <w:r>
              <w:rPr>
                <w:sz w:val="14"/>
              </w:rPr>
              <w:t>DE</w:t>
            </w:r>
            <w:r>
              <w:rPr>
                <w:spacing w:val="-2"/>
                <w:sz w:val="14"/>
              </w:rPr>
              <w:t> </w:t>
            </w:r>
            <w:r>
              <w:rPr>
                <w:spacing w:val="-4"/>
                <w:sz w:val="14"/>
              </w:rPr>
              <w:t>2025</w:t>
            </w:r>
          </w:p>
        </w:tc>
      </w:tr>
      <w:tr>
        <w:trPr>
          <w:trHeight w:val="321" w:hRule="atLeast"/>
        </w:trPr>
        <w:tc>
          <w:tcPr>
            <w:tcW w:w="382" w:type="dxa"/>
            <w:vMerge w:val="restart"/>
            <w:shd w:val="clear" w:color="auto" w:fill="800000"/>
          </w:tcPr>
          <w:p>
            <w:pPr>
              <w:pStyle w:val="TableParagraph"/>
              <w:spacing w:before="87"/>
              <w:rPr>
                <w:rFonts w:ascii="Arial"/>
                <w:b/>
                <w:sz w:val="14"/>
              </w:rPr>
            </w:pPr>
          </w:p>
          <w:p>
            <w:pPr>
              <w:pStyle w:val="TableParagraph"/>
              <w:ind w:left="110"/>
              <w:rPr>
                <w:sz w:val="14"/>
              </w:rPr>
            </w:pPr>
            <w:r>
              <w:rPr>
                <w:color w:val="FFFFFF"/>
                <w:spacing w:val="-5"/>
                <w:sz w:val="14"/>
              </w:rPr>
              <w:t>16</w:t>
            </w:r>
          </w:p>
        </w:tc>
        <w:tc>
          <w:tcPr>
            <w:tcW w:w="2024" w:type="dxa"/>
            <w:vMerge w:val="restart"/>
          </w:tcPr>
          <w:p>
            <w:pPr>
              <w:pStyle w:val="TableParagraph"/>
              <w:ind w:left="135" w:right="77"/>
              <w:jc w:val="center"/>
              <w:rPr>
                <w:sz w:val="14"/>
              </w:rPr>
            </w:pPr>
            <w:r>
              <w:rPr>
                <w:sz w:val="14"/>
              </w:rPr>
              <w:t>LAS</w:t>
            </w:r>
            <w:r>
              <w:rPr>
                <w:spacing w:val="-10"/>
                <w:sz w:val="14"/>
              </w:rPr>
              <w:t> </w:t>
            </w:r>
            <w:r>
              <w:rPr>
                <w:sz w:val="14"/>
              </w:rPr>
              <w:t>REGIONES</w:t>
            </w:r>
            <w:r>
              <w:rPr>
                <w:spacing w:val="-10"/>
                <w:sz w:val="14"/>
              </w:rPr>
              <w:t> </w:t>
            </w:r>
            <w:r>
              <w:rPr>
                <w:sz w:val="14"/>
              </w:rPr>
              <w:t>DE</w:t>
            </w:r>
            <w:r>
              <w:rPr>
                <w:spacing w:val="-10"/>
                <w:sz w:val="14"/>
              </w:rPr>
              <w:t> </w:t>
            </w:r>
            <w:r>
              <w:rPr>
                <w:sz w:val="14"/>
              </w:rPr>
              <w:t>PAZ</w:t>
            </w:r>
            <w:r>
              <w:rPr>
                <w:spacing w:val="-9"/>
                <w:sz w:val="14"/>
              </w:rPr>
              <w:t> </w:t>
            </w:r>
            <w:r>
              <w:rPr>
                <w:sz w:val="14"/>
              </w:rPr>
              <w:t>EN</w:t>
            </w:r>
            <w:r>
              <w:rPr>
                <w:spacing w:val="40"/>
                <w:sz w:val="14"/>
              </w:rPr>
              <w:t> </w:t>
            </w:r>
            <w:r>
              <w:rPr>
                <w:sz w:val="14"/>
              </w:rPr>
              <w:t>COLOMBIA: ACTORES,</w:t>
            </w:r>
          </w:p>
          <w:p>
            <w:pPr>
              <w:pStyle w:val="TableParagraph"/>
              <w:spacing w:line="160" w:lineRule="atLeast"/>
              <w:ind w:left="94" w:right="71" w:hanging="3"/>
              <w:jc w:val="center"/>
              <w:rPr>
                <w:sz w:val="14"/>
              </w:rPr>
            </w:pPr>
            <w:r>
              <w:rPr>
                <w:sz w:val="14"/>
              </w:rPr>
              <w:t>FACTORES Y EL</w:t>
            </w:r>
            <w:r>
              <w:rPr>
                <w:spacing w:val="40"/>
                <w:sz w:val="14"/>
              </w:rPr>
              <w:t> </w:t>
            </w:r>
            <w:r>
              <w:rPr>
                <w:spacing w:val="-2"/>
                <w:sz w:val="14"/>
              </w:rPr>
              <w:t>DESARROLLO</w:t>
            </w:r>
            <w:r>
              <w:rPr>
                <w:spacing w:val="-8"/>
                <w:sz w:val="14"/>
              </w:rPr>
              <w:t> </w:t>
            </w:r>
            <w:r>
              <w:rPr>
                <w:spacing w:val="-2"/>
                <w:sz w:val="14"/>
              </w:rPr>
              <w:t>SOSTENIBLE</w:t>
            </w:r>
          </w:p>
        </w:tc>
        <w:tc>
          <w:tcPr>
            <w:tcW w:w="1419" w:type="dxa"/>
            <w:vMerge/>
            <w:tcBorders>
              <w:top w:val="nil"/>
            </w:tcBorders>
          </w:tcPr>
          <w:p>
            <w:pPr>
              <w:rPr>
                <w:sz w:val="2"/>
                <w:szCs w:val="2"/>
              </w:rPr>
            </w:pPr>
          </w:p>
        </w:tc>
        <w:tc>
          <w:tcPr>
            <w:tcW w:w="1844" w:type="dxa"/>
          </w:tcPr>
          <w:p>
            <w:pPr>
              <w:pStyle w:val="TableParagraph"/>
              <w:spacing w:line="153" w:lineRule="exact"/>
              <w:ind w:left="263"/>
              <w:rPr>
                <w:sz w:val="14"/>
              </w:rPr>
            </w:pPr>
            <w:r>
              <w:rPr>
                <w:sz w:val="14"/>
              </w:rPr>
              <w:t>CARLOS</w:t>
            </w:r>
            <w:r>
              <w:rPr>
                <w:spacing w:val="-9"/>
                <w:sz w:val="14"/>
              </w:rPr>
              <w:t> </w:t>
            </w:r>
            <w:r>
              <w:rPr>
                <w:spacing w:val="-2"/>
                <w:sz w:val="14"/>
              </w:rPr>
              <w:t>EDUARDO</w:t>
            </w:r>
          </w:p>
          <w:p>
            <w:pPr>
              <w:pStyle w:val="TableParagraph"/>
              <w:spacing w:line="148" w:lineRule="exact"/>
              <w:ind w:left="322"/>
              <w:rPr>
                <w:sz w:val="14"/>
              </w:rPr>
            </w:pPr>
            <w:r>
              <w:rPr>
                <w:spacing w:val="-2"/>
                <w:sz w:val="14"/>
              </w:rPr>
              <w:t>AGUIRRE</w:t>
            </w:r>
            <w:r>
              <w:rPr>
                <w:spacing w:val="1"/>
                <w:sz w:val="14"/>
              </w:rPr>
              <w:t> </w:t>
            </w:r>
            <w:r>
              <w:rPr>
                <w:spacing w:val="-2"/>
                <w:sz w:val="14"/>
              </w:rPr>
              <w:t>RIVERA</w:t>
            </w:r>
          </w:p>
        </w:tc>
        <w:tc>
          <w:tcPr>
            <w:tcW w:w="953" w:type="dxa"/>
            <w:vMerge/>
            <w:tcBorders>
              <w:top w:val="nil"/>
            </w:tcBorders>
          </w:tcPr>
          <w:p>
            <w:pPr>
              <w:rPr>
                <w:sz w:val="2"/>
                <w:szCs w:val="2"/>
              </w:rPr>
            </w:pPr>
          </w:p>
        </w:tc>
        <w:tc>
          <w:tcPr>
            <w:tcW w:w="607" w:type="dxa"/>
            <w:vMerge w:val="restart"/>
          </w:tcPr>
          <w:p>
            <w:pPr>
              <w:pStyle w:val="TableParagraph"/>
              <w:rPr>
                <w:rFonts w:ascii="Times New Roman"/>
                <w:sz w:val="14"/>
              </w:rPr>
            </w:pPr>
          </w:p>
        </w:tc>
        <w:tc>
          <w:tcPr>
            <w:tcW w:w="425" w:type="dxa"/>
            <w:vMerge w:val="restart"/>
          </w:tcPr>
          <w:p>
            <w:pPr>
              <w:pStyle w:val="TableParagraph"/>
              <w:spacing w:before="87"/>
              <w:rPr>
                <w:rFonts w:ascii="Arial"/>
                <w:b/>
                <w:sz w:val="14"/>
              </w:rPr>
            </w:pPr>
          </w:p>
          <w:p>
            <w:pPr>
              <w:pStyle w:val="TableParagraph"/>
              <w:ind w:left="18"/>
              <w:jc w:val="center"/>
              <w:rPr>
                <w:sz w:val="14"/>
              </w:rPr>
            </w:pPr>
            <w:r>
              <w:rPr>
                <w:spacing w:val="-10"/>
                <w:sz w:val="14"/>
              </w:rPr>
              <w:t>X</w:t>
            </w:r>
          </w:p>
        </w:tc>
        <w:tc>
          <w:tcPr>
            <w:tcW w:w="1176" w:type="dxa"/>
            <w:vMerge/>
            <w:tcBorders>
              <w:top w:val="nil"/>
            </w:tcBorders>
          </w:tcPr>
          <w:p>
            <w:pPr>
              <w:rPr>
                <w:sz w:val="2"/>
                <w:szCs w:val="2"/>
              </w:rPr>
            </w:pPr>
          </w:p>
        </w:tc>
      </w:tr>
      <w:tr>
        <w:trPr>
          <w:trHeight w:val="320"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153" w:lineRule="exact"/>
              <w:ind w:left="13" w:right="22"/>
              <w:jc w:val="center"/>
              <w:rPr>
                <w:sz w:val="14"/>
              </w:rPr>
            </w:pPr>
            <w:r>
              <w:rPr>
                <w:sz w:val="14"/>
              </w:rPr>
              <w:t>LUIS</w:t>
            </w:r>
            <w:r>
              <w:rPr>
                <w:spacing w:val="-10"/>
                <w:sz w:val="14"/>
              </w:rPr>
              <w:t> </w:t>
            </w:r>
            <w:r>
              <w:rPr>
                <w:sz w:val="14"/>
              </w:rPr>
              <w:t>ALFREDO</w:t>
            </w:r>
            <w:r>
              <w:rPr>
                <w:spacing w:val="-7"/>
                <w:sz w:val="14"/>
              </w:rPr>
              <w:t> </w:t>
            </w:r>
            <w:r>
              <w:rPr>
                <w:spacing w:val="-4"/>
                <w:sz w:val="14"/>
              </w:rPr>
              <w:t>MUÑOZ</w:t>
            </w:r>
          </w:p>
          <w:p>
            <w:pPr>
              <w:pStyle w:val="TableParagraph"/>
              <w:spacing w:line="148" w:lineRule="exact"/>
              <w:ind w:left="13" w:right="22"/>
              <w:jc w:val="center"/>
              <w:rPr>
                <w:sz w:val="14"/>
              </w:rPr>
            </w:pPr>
            <w:r>
              <w:rPr>
                <w:spacing w:val="-2"/>
                <w:sz w:val="14"/>
              </w:rPr>
              <w:t>VELASCO</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966" w:hRule="atLeast"/>
        </w:trPr>
        <w:tc>
          <w:tcPr>
            <w:tcW w:w="382" w:type="dxa"/>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13"/>
              <w:jc w:val="center"/>
              <w:rPr>
                <w:sz w:val="14"/>
              </w:rPr>
            </w:pPr>
            <w:r>
              <w:rPr>
                <w:color w:val="FFFFFF"/>
                <w:spacing w:val="-5"/>
                <w:sz w:val="14"/>
              </w:rPr>
              <w:t>17</w:t>
            </w:r>
          </w:p>
        </w:tc>
        <w:tc>
          <w:tcPr>
            <w:tcW w:w="2024" w:type="dxa"/>
          </w:tcPr>
          <w:p>
            <w:pPr>
              <w:pStyle w:val="TableParagraph"/>
              <w:ind w:left="101" w:right="76" w:hanging="5"/>
              <w:jc w:val="center"/>
              <w:rPr>
                <w:sz w:val="14"/>
              </w:rPr>
            </w:pPr>
            <w:r>
              <w:rPr>
                <w:sz w:val="14"/>
              </w:rPr>
              <w:t>LA</w:t>
            </w:r>
            <w:r>
              <w:rPr>
                <w:spacing w:val="-10"/>
                <w:sz w:val="14"/>
              </w:rPr>
              <w:t> </w:t>
            </w:r>
            <w:r>
              <w:rPr>
                <w:sz w:val="14"/>
              </w:rPr>
              <w:t>CONFLICTIVIDAD</w:t>
            </w:r>
            <w:r>
              <w:rPr>
                <w:spacing w:val="-10"/>
                <w:sz w:val="14"/>
              </w:rPr>
              <w:t> </w:t>
            </w:r>
            <w:r>
              <w:rPr>
                <w:sz w:val="14"/>
              </w:rPr>
              <w:t>Y</w:t>
            </w:r>
            <w:r>
              <w:rPr>
                <w:spacing w:val="-7"/>
                <w:sz w:val="14"/>
              </w:rPr>
              <w:t> </w:t>
            </w:r>
            <w:r>
              <w:rPr>
                <w:sz w:val="14"/>
              </w:rPr>
              <w:t>LOS</w:t>
            </w:r>
            <w:r>
              <w:rPr>
                <w:spacing w:val="40"/>
                <w:sz w:val="14"/>
              </w:rPr>
              <w:t> </w:t>
            </w:r>
            <w:r>
              <w:rPr>
                <w:spacing w:val="-2"/>
                <w:sz w:val="14"/>
              </w:rPr>
              <w:t>ACTORES</w:t>
            </w:r>
            <w:r>
              <w:rPr>
                <w:spacing w:val="-8"/>
                <w:sz w:val="14"/>
              </w:rPr>
              <w:t> </w:t>
            </w:r>
            <w:r>
              <w:rPr>
                <w:spacing w:val="-2"/>
                <w:sz w:val="14"/>
              </w:rPr>
              <w:t>TERRITORIALES,</w:t>
            </w:r>
            <w:r>
              <w:rPr>
                <w:spacing w:val="40"/>
                <w:sz w:val="14"/>
              </w:rPr>
              <w:t> </w:t>
            </w:r>
            <w:r>
              <w:rPr>
                <w:sz w:val="14"/>
              </w:rPr>
              <w:t>CON ENFOQUE EN LOS</w:t>
            </w:r>
            <w:r>
              <w:rPr>
                <w:spacing w:val="40"/>
                <w:sz w:val="14"/>
              </w:rPr>
              <w:t> </w:t>
            </w:r>
            <w:r>
              <w:rPr>
                <w:sz w:val="14"/>
              </w:rPr>
              <w:t>RIESGOS</w:t>
            </w:r>
            <w:r>
              <w:rPr>
                <w:spacing w:val="-10"/>
                <w:sz w:val="14"/>
              </w:rPr>
              <w:t> </w:t>
            </w:r>
            <w:r>
              <w:rPr>
                <w:sz w:val="14"/>
              </w:rPr>
              <w:t>DE</w:t>
            </w:r>
            <w:r>
              <w:rPr>
                <w:spacing w:val="-10"/>
                <w:sz w:val="14"/>
              </w:rPr>
              <w:t> </w:t>
            </w:r>
            <w:r>
              <w:rPr>
                <w:sz w:val="14"/>
              </w:rPr>
              <w:t>ENTORNO</w:t>
            </w:r>
            <w:r>
              <w:rPr>
                <w:spacing w:val="-10"/>
                <w:sz w:val="14"/>
              </w:rPr>
              <w:t> </w:t>
            </w:r>
            <w:r>
              <w:rPr>
                <w:sz w:val="14"/>
              </w:rPr>
              <w:t>EN</w:t>
            </w:r>
            <w:r>
              <w:rPr>
                <w:spacing w:val="40"/>
                <w:sz w:val="14"/>
              </w:rPr>
              <w:t> </w:t>
            </w:r>
            <w:r>
              <w:rPr>
                <w:sz w:val="14"/>
              </w:rPr>
              <w:t>PROYECTOS</w:t>
            </w:r>
            <w:r>
              <w:rPr>
                <w:spacing w:val="-9"/>
                <w:sz w:val="14"/>
              </w:rPr>
              <w:t> </w:t>
            </w:r>
            <w:r>
              <w:rPr>
                <w:sz w:val="14"/>
              </w:rPr>
              <w:t>DEL</w:t>
            </w:r>
            <w:r>
              <w:rPr>
                <w:spacing w:val="-8"/>
                <w:sz w:val="14"/>
              </w:rPr>
              <w:t> </w:t>
            </w:r>
            <w:r>
              <w:rPr>
                <w:spacing w:val="-2"/>
                <w:sz w:val="14"/>
              </w:rPr>
              <w:t>SECTOR</w:t>
            </w:r>
          </w:p>
          <w:p>
            <w:pPr>
              <w:pStyle w:val="TableParagraph"/>
              <w:spacing w:line="146" w:lineRule="exact"/>
              <w:ind w:left="22"/>
              <w:jc w:val="center"/>
              <w:rPr>
                <w:sz w:val="14"/>
              </w:rPr>
            </w:pPr>
            <w:r>
              <w:rPr>
                <w:spacing w:val="-2"/>
                <w:sz w:val="14"/>
              </w:rPr>
              <w:t>HIDROCARBUROS</w:t>
            </w:r>
          </w:p>
        </w:tc>
        <w:tc>
          <w:tcPr>
            <w:tcW w:w="1419" w:type="dxa"/>
            <w:vMerge/>
            <w:tcBorders>
              <w:top w:val="nil"/>
            </w:tcBorders>
          </w:tcPr>
          <w:p>
            <w:pPr>
              <w:rPr>
                <w:sz w:val="2"/>
                <w:szCs w:val="2"/>
              </w:rPr>
            </w:pPr>
          </w:p>
        </w:tc>
        <w:tc>
          <w:tcPr>
            <w:tcW w:w="1844" w:type="dxa"/>
          </w:tcPr>
          <w:p>
            <w:pPr>
              <w:pStyle w:val="TableParagraph"/>
              <w:rPr>
                <w:rFonts w:ascii="Arial"/>
                <w:b/>
                <w:sz w:val="14"/>
              </w:rPr>
            </w:pPr>
          </w:p>
          <w:p>
            <w:pPr>
              <w:pStyle w:val="TableParagraph"/>
              <w:spacing w:before="25"/>
              <w:rPr>
                <w:rFonts w:ascii="Arial"/>
                <w:b/>
                <w:sz w:val="14"/>
              </w:rPr>
            </w:pPr>
          </w:p>
          <w:p>
            <w:pPr>
              <w:pStyle w:val="TableParagraph"/>
              <w:ind w:left="587" w:hanging="449"/>
              <w:rPr>
                <w:sz w:val="14"/>
              </w:rPr>
            </w:pPr>
            <w:r>
              <w:rPr>
                <w:spacing w:val="-2"/>
                <w:sz w:val="14"/>
              </w:rPr>
              <w:t>LUIS</w:t>
            </w:r>
            <w:r>
              <w:rPr>
                <w:spacing w:val="-8"/>
                <w:sz w:val="14"/>
              </w:rPr>
              <w:t> </w:t>
            </w:r>
            <w:r>
              <w:rPr>
                <w:spacing w:val="-2"/>
                <w:sz w:val="14"/>
              </w:rPr>
              <w:t>ALFREDO</w:t>
            </w:r>
            <w:r>
              <w:rPr>
                <w:spacing w:val="-8"/>
                <w:sz w:val="14"/>
              </w:rPr>
              <w:t> </w:t>
            </w:r>
            <w:r>
              <w:rPr>
                <w:spacing w:val="-2"/>
                <w:sz w:val="14"/>
              </w:rPr>
              <w:t>MUÑOZ</w:t>
            </w:r>
            <w:r>
              <w:rPr>
                <w:spacing w:val="40"/>
                <w:sz w:val="14"/>
              </w:rPr>
              <w:t> </w:t>
            </w:r>
            <w:r>
              <w:rPr>
                <w:spacing w:val="-2"/>
                <w:sz w:val="14"/>
              </w:rPr>
              <w:t>VELASCO</w:t>
            </w:r>
          </w:p>
        </w:tc>
        <w:tc>
          <w:tcPr>
            <w:tcW w:w="953" w:type="dxa"/>
            <w:vMerge/>
            <w:tcBorders>
              <w:top w:val="nil"/>
            </w:tcBorders>
          </w:tcPr>
          <w:p>
            <w:pPr>
              <w:rPr>
                <w:sz w:val="2"/>
                <w:szCs w:val="2"/>
              </w:rPr>
            </w:pP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spacing w:before="94"/>
              <w:rPr>
                <w:rFonts w:ascii="Arial"/>
                <w:b/>
                <w:sz w:val="14"/>
              </w:rPr>
            </w:pPr>
          </w:p>
          <w:p>
            <w:pPr>
              <w:pStyle w:val="TableParagraph"/>
              <w:ind w:left="18"/>
              <w:jc w:val="center"/>
              <w:rPr>
                <w:sz w:val="14"/>
              </w:rPr>
            </w:pPr>
            <w:r>
              <w:rPr>
                <w:spacing w:val="-10"/>
                <w:sz w:val="14"/>
              </w:rPr>
              <w:t>X</w:t>
            </w:r>
          </w:p>
        </w:tc>
        <w:tc>
          <w:tcPr>
            <w:tcW w:w="1176" w:type="dxa"/>
            <w:vMerge/>
            <w:tcBorders>
              <w:top w:val="nil"/>
            </w:tcBorders>
          </w:tcPr>
          <w:p>
            <w:pPr>
              <w:rPr>
                <w:sz w:val="2"/>
                <w:szCs w:val="2"/>
              </w:rPr>
            </w:pPr>
          </w:p>
        </w:tc>
      </w:tr>
      <w:tr>
        <w:trPr>
          <w:trHeight w:val="1127"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20" w:right="13"/>
              <w:jc w:val="center"/>
              <w:rPr>
                <w:sz w:val="14"/>
              </w:rPr>
            </w:pPr>
            <w:r>
              <w:rPr>
                <w:color w:val="FFFFFF"/>
                <w:spacing w:val="-5"/>
                <w:sz w:val="14"/>
              </w:rPr>
              <w:t>18</w:t>
            </w:r>
          </w:p>
        </w:tc>
        <w:tc>
          <w:tcPr>
            <w:tcW w:w="2024" w:type="dxa"/>
          </w:tcPr>
          <w:p>
            <w:pPr>
              <w:pStyle w:val="TableParagraph"/>
              <w:ind w:left="103" w:right="80" w:hanging="1"/>
              <w:jc w:val="center"/>
              <w:rPr>
                <w:sz w:val="14"/>
              </w:rPr>
            </w:pPr>
            <w:r>
              <w:rPr>
                <w:sz w:val="14"/>
              </w:rPr>
              <w:t>OPTIMIZACIÓN DE LA</w:t>
            </w:r>
            <w:r>
              <w:rPr>
                <w:spacing w:val="40"/>
                <w:sz w:val="14"/>
              </w:rPr>
              <w:t> </w:t>
            </w:r>
            <w:r>
              <w:rPr>
                <w:sz w:val="14"/>
              </w:rPr>
              <w:t>GESTIÓN</w:t>
            </w:r>
            <w:r>
              <w:rPr>
                <w:spacing w:val="-10"/>
                <w:sz w:val="14"/>
              </w:rPr>
              <w:t> </w:t>
            </w:r>
            <w:r>
              <w:rPr>
                <w:sz w:val="14"/>
              </w:rPr>
              <w:t>EMPRESARIAL</w:t>
            </w:r>
            <w:r>
              <w:rPr>
                <w:spacing w:val="40"/>
                <w:sz w:val="14"/>
              </w:rPr>
              <w:t> </w:t>
            </w:r>
            <w:r>
              <w:rPr>
                <w:sz w:val="14"/>
              </w:rPr>
              <w:t>EN</w:t>
            </w:r>
            <w:r>
              <w:rPr>
                <w:spacing w:val="-8"/>
                <w:sz w:val="14"/>
              </w:rPr>
              <w:t> </w:t>
            </w:r>
            <w:r>
              <w:rPr>
                <w:sz w:val="14"/>
              </w:rPr>
              <w:t>MICROEMPRESAS</w:t>
            </w:r>
            <w:r>
              <w:rPr>
                <w:spacing w:val="40"/>
                <w:sz w:val="14"/>
              </w:rPr>
              <w:t> </w:t>
            </w:r>
            <w:r>
              <w:rPr>
                <w:sz w:val="14"/>
              </w:rPr>
              <w:t>MANUFACTURERAS</w:t>
            </w:r>
            <w:r>
              <w:rPr>
                <w:spacing w:val="-10"/>
                <w:sz w:val="14"/>
              </w:rPr>
              <w:t> </w:t>
            </w:r>
            <w:r>
              <w:rPr>
                <w:sz w:val="14"/>
              </w:rPr>
              <w:t>EN</w:t>
            </w:r>
            <w:r>
              <w:rPr>
                <w:spacing w:val="40"/>
                <w:sz w:val="14"/>
              </w:rPr>
              <w:t> </w:t>
            </w:r>
            <w:r>
              <w:rPr>
                <w:spacing w:val="-2"/>
                <w:sz w:val="14"/>
              </w:rPr>
              <w:t>NEIVA</w:t>
            </w:r>
            <w:r>
              <w:rPr>
                <w:spacing w:val="-8"/>
                <w:sz w:val="14"/>
              </w:rPr>
              <w:t> </w:t>
            </w:r>
            <w:r>
              <w:rPr>
                <w:spacing w:val="-2"/>
                <w:sz w:val="14"/>
              </w:rPr>
              <w:t>MEDIANTE</w:t>
            </w:r>
            <w:r>
              <w:rPr>
                <w:spacing w:val="-8"/>
                <w:sz w:val="14"/>
              </w:rPr>
              <w:t> </w:t>
            </w:r>
            <w:r>
              <w:rPr>
                <w:spacing w:val="-2"/>
                <w:sz w:val="14"/>
              </w:rPr>
              <w:t>GESTIÓN</w:t>
            </w:r>
            <w:r>
              <w:rPr>
                <w:spacing w:val="40"/>
                <w:sz w:val="14"/>
              </w:rPr>
              <w:t> </w:t>
            </w:r>
            <w:r>
              <w:rPr>
                <w:sz w:val="14"/>
              </w:rPr>
              <w:t>DE LA CALIDAD Y DEL</w:t>
            </w:r>
          </w:p>
          <w:p>
            <w:pPr>
              <w:pStyle w:val="TableParagraph"/>
              <w:spacing w:line="146" w:lineRule="exact"/>
              <w:ind w:left="20"/>
              <w:jc w:val="center"/>
              <w:rPr>
                <w:sz w:val="14"/>
              </w:rPr>
            </w:pPr>
            <w:r>
              <w:rPr>
                <w:spacing w:val="-2"/>
                <w:sz w:val="14"/>
              </w:rPr>
              <w:t>CONOCIMIENTO</w:t>
            </w:r>
          </w:p>
        </w:tc>
        <w:tc>
          <w:tcPr>
            <w:tcW w:w="1419" w:type="dxa"/>
            <w:vMerge/>
            <w:tcBorders>
              <w:top w:val="nil"/>
            </w:tcBorders>
          </w:tcPr>
          <w:p>
            <w:pPr>
              <w:rPr>
                <w:sz w:val="2"/>
                <w:szCs w:val="2"/>
              </w:rPr>
            </w:pPr>
          </w:p>
        </w:tc>
        <w:tc>
          <w:tcPr>
            <w:tcW w:w="1844" w:type="dxa"/>
          </w:tcPr>
          <w:p>
            <w:pPr>
              <w:pStyle w:val="TableParagraph"/>
              <w:rPr>
                <w:rFonts w:ascii="Arial"/>
                <w:b/>
                <w:sz w:val="14"/>
              </w:rPr>
            </w:pPr>
          </w:p>
          <w:p>
            <w:pPr>
              <w:pStyle w:val="TableParagraph"/>
              <w:spacing w:before="106"/>
              <w:rPr>
                <w:rFonts w:ascii="Arial"/>
                <w:b/>
                <w:sz w:val="14"/>
              </w:rPr>
            </w:pPr>
          </w:p>
          <w:p>
            <w:pPr>
              <w:pStyle w:val="TableParagraph"/>
              <w:ind w:left="215" w:right="221" w:firstLine="43"/>
              <w:rPr>
                <w:sz w:val="14"/>
              </w:rPr>
            </w:pPr>
            <w:r>
              <w:rPr>
                <w:sz w:val="14"/>
              </w:rPr>
              <w:t>ANDRES</w:t>
            </w:r>
            <w:r>
              <w:rPr>
                <w:spacing w:val="-10"/>
                <w:sz w:val="14"/>
              </w:rPr>
              <w:t> </w:t>
            </w:r>
            <w:r>
              <w:rPr>
                <w:sz w:val="14"/>
              </w:rPr>
              <w:t>MAURICIO</w:t>
            </w:r>
            <w:r>
              <w:rPr>
                <w:spacing w:val="40"/>
                <w:sz w:val="14"/>
              </w:rPr>
              <w:t> </w:t>
            </w:r>
            <w:r>
              <w:rPr>
                <w:spacing w:val="-2"/>
                <w:sz w:val="14"/>
              </w:rPr>
              <w:t>NAVARRETE</w:t>
            </w:r>
            <w:r>
              <w:rPr>
                <w:spacing w:val="8"/>
                <w:sz w:val="14"/>
              </w:rPr>
              <w:t> </w:t>
            </w:r>
            <w:r>
              <w:rPr>
                <w:spacing w:val="-4"/>
                <w:sz w:val="14"/>
              </w:rPr>
              <w:t>RAMOS</w:t>
            </w:r>
          </w:p>
        </w:tc>
        <w:tc>
          <w:tcPr>
            <w:tcW w:w="953" w:type="dxa"/>
            <w:vMerge/>
            <w:tcBorders>
              <w:top w:val="nil"/>
            </w:tcBorders>
          </w:tcPr>
          <w:p>
            <w:pPr>
              <w:rPr>
                <w:sz w:val="2"/>
                <w:szCs w:val="2"/>
              </w:rPr>
            </w:pP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18"/>
              <w:jc w:val="center"/>
              <w:rPr>
                <w:sz w:val="14"/>
              </w:rPr>
            </w:pPr>
            <w:r>
              <w:rPr>
                <w:spacing w:val="-10"/>
                <w:sz w:val="14"/>
              </w:rPr>
              <w:t>X</w:t>
            </w:r>
          </w:p>
        </w:tc>
        <w:tc>
          <w:tcPr>
            <w:tcW w:w="1176" w:type="dxa"/>
            <w:vMerge/>
            <w:tcBorders>
              <w:top w:val="nil"/>
            </w:tcBorders>
          </w:tcPr>
          <w:p>
            <w:pPr>
              <w:rPr>
                <w:sz w:val="2"/>
                <w:szCs w:val="2"/>
              </w:rPr>
            </w:pPr>
          </w:p>
        </w:tc>
      </w:tr>
      <w:tr>
        <w:trPr>
          <w:trHeight w:val="803" w:hRule="atLeast"/>
        </w:trPr>
        <w:tc>
          <w:tcPr>
            <w:tcW w:w="382" w:type="dxa"/>
            <w:shd w:val="clear" w:color="auto" w:fill="800000"/>
          </w:tcPr>
          <w:p>
            <w:pPr>
              <w:pStyle w:val="TableParagraph"/>
              <w:rPr>
                <w:rFonts w:ascii="Arial"/>
                <w:b/>
                <w:sz w:val="14"/>
              </w:rPr>
            </w:pPr>
          </w:p>
          <w:p>
            <w:pPr>
              <w:pStyle w:val="TableParagraph"/>
              <w:spacing w:before="2"/>
              <w:rPr>
                <w:rFonts w:ascii="Arial"/>
                <w:b/>
                <w:sz w:val="14"/>
              </w:rPr>
            </w:pPr>
          </w:p>
          <w:p>
            <w:pPr>
              <w:pStyle w:val="TableParagraph"/>
              <w:ind w:left="20" w:right="13"/>
              <w:jc w:val="center"/>
              <w:rPr>
                <w:sz w:val="14"/>
              </w:rPr>
            </w:pPr>
            <w:r>
              <w:rPr>
                <w:color w:val="FFFFFF"/>
                <w:spacing w:val="-5"/>
                <w:sz w:val="14"/>
              </w:rPr>
              <w:t>19</w:t>
            </w:r>
          </w:p>
        </w:tc>
        <w:tc>
          <w:tcPr>
            <w:tcW w:w="2024" w:type="dxa"/>
          </w:tcPr>
          <w:p>
            <w:pPr>
              <w:pStyle w:val="TableParagraph"/>
              <w:ind w:left="205" w:right="180"/>
              <w:jc w:val="center"/>
              <w:rPr>
                <w:sz w:val="14"/>
              </w:rPr>
            </w:pPr>
            <w:r>
              <w:rPr>
                <w:spacing w:val="-2"/>
                <w:sz w:val="14"/>
              </w:rPr>
              <w:t>POLITICAS</w:t>
            </w:r>
            <w:r>
              <w:rPr>
                <w:spacing w:val="-8"/>
                <w:sz w:val="14"/>
              </w:rPr>
              <w:t> </w:t>
            </w:r>
            <w:r>
              <w:rPr>
                <w:spacing w:val="-2"/>
                <w:sz w:val="14"/>
              </w:rPr>
              <w:t>DE</w:t>
            </w:r>
            <w:r>
              <w:rPr>
                <w:spacing w:val="-8"/>
                <w:sz w:val="14"/>
              </w:rPr>
              <w:t> </w:t>
            </w:r>
            <w:r>
              <w:rPr>
                <w:spacing w:val="-2"/>
                <w:sz w:val="14"/>
              </w:rPr>
              <w:t>TURISMO</w:t>
            </w:r>
            <w:r>
              <w:rPr>
                <w:spacing w:val="40"/>
                <w:sz w:val="14"/>
              </w:rPr>
              <w:t> </w:t>
            </w:r>
            <w:r>
              <w:rPr>
                <w:sz w:val="14"/>
              </w:rPr>
              <w:t>SOSTENIBLE EN EL</w:t>
            </w:r>
            <w:r>
              <w:rPr>
                <w:spacing w:val="40"/>
                <w:sz w:val="14"/>
              </w:rPr>
              <w:t> </w:t>
            </w:r>
            <w:r>
              <w:rPr>
                <w:sz w:val="14"/>
              </w:rPr>
              <w:t>MALECON DEL RIO</w:t>
            </w:r>
            <w:r>
              <w:rPr>
                <w:spacing w:val="40"/>
                <w:sz w:val="14"/>
              </w:rPr>
              <w:t> </w:t>
            </w:r>
            <w:r>
              <w:rPr>
                <w:sz w:val="14"/>
              </w:rPr>
              <w:t>MAGDALENA DE NEIVA</w:t>
            </w:r>
          </w:p>
          <w:p>
            <w:pPr>
              <w:pStyle w:val="TableParagraph"/>
              <w:spacing w:line="145" w:lineRule="exact"/>
              <w:ind w:left="22"/>
              <w:jc w:val="center"/>
              <w:rPr>
                <w:sz w:val="14"/>
              </w:rPr>
            </w:pPr>
            <w:r>
              <w:rPr>
                <w:spacing w:val="-2"/>
                <w:sz w:val="14"/>
              </w:rPr>
              <w:t>COLOMBIA</w:t>
            </w:r>
          </w:p>
        </w:tc>
        <w:tc>
          <w:tcPr>
            <w:tcW w:w="1419" w:type="dxa"/>
            <w:vMerge/>
            <w:tcBorders>
              <w:top w:val="nil"/>
            </w:tcBorders>
          </w:tcPr>
          <w:p>
            <w:pPr>
              <w:rPr>
                <w:sz w:val="2"/>
                <w:szCs w:val="2"/>
              </w:rPr>
            </w:pPr>
          </w:p>
        </w:tc>
        <w:tc>
          <w:tcPr>
            <w:tcW w:w="1844" w:type="dxa"/>
          </w:tcPr>
          <w:p>
            <w:pPr>
              <w:pStyle w:val="TableParagraph"/>
              <w:spacing w:before="85"/>
              <w:rPr>
                <w:rFonts w:ascii="Arial"/>
                <w:b/>
                <w:sz w:val="14"/>
              </w:rPr>
            </w:pPr>
          </w:p>
          <w:p>
            <w:pPr>
              <w:pStyle w:val="TableParagraph"/>
              <w:ind w:left="391" w:hanging="21"/>
              <w:rPr>
                <w:sz w:val="14"/>
              </w:rPr>
            </w:pPr>
            <w:r>
              <w:rPr>
                <w:spacing w:val="-2"/>
                <w:sz w:val="14"/>
              </w:rPr>
              <w:t>GERMÁN</w:t>
            </w:r>
            <w:r>
              <w:rPr>
                <w:spacing w:val="-11"/>
                <w:sz w:val="14"/>
              </w:rPr>
              <w:t> </w:t>
            </w:r>
            <w:r>
              <w:rPr>
                <w:spacing w:val="-2"/>
                <w:sz w:val="14"/>
              </w:rPr>
              <w:t>DARÍO</w:t>
            </w:r>
            <w:r>
              <w:rPr>
                <w:spacing w:val="40"/>
                <w:sz w:val="14"/>
              </w:rPr>
              <w:t> </w:t>
            </w:r>
            <w:r>
              <w:rPr>
                <w:sz w:val="14"/>
              </w:rPr>
              <w:t>HÉMBUZ</w:t>
            </w:r>
            <w:r>
              <w:rPr>
                <w:spacing w:val="-9"/>
                <w:sz w:val="14"/>
              </w:rPr>
              <w:t> </w:t>
            </w:r>
            <w:r>
              <w:rPr>
                <w:spacing w:val="-2"/>
                <w:sz w:val="14"/>
              </w:rPr>
              <w:t>FALLA</w:t>
            </w:r>
          </w:p>
        </w:tc>
        <w:tc>
          <w:tcPr>
            <w:tcW w:w="953" w:type="dxa"/>
            <w:vMerge/>
            <w:tcBorders>
              <w:top w:val="nil"/>
            </w:tcBorders>
          </w:tcPr>
          <w:p>
            <w:pPr>
              <w:rPr>
                <w:sz w:val="2"/>
                <w:szCs w:val="2"/>
              </w:rPr>
            </w:pP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spacing w:before="2"/>
              <w:rPr>
                <w:rFonts w:ascii="Arial"/>
                <w:b/>
                <w:sz w:val="14"/>
              </w:rPr>
            </w:pPr>
          </w:p>
          <w:p>
            <w:pPr>
              <w:pStyle w:val="TableParagraph"/>
              <w:ind w:left="18"/>
              <w:jc w:val="center"/>
              <w:rPr>
                <w:sz w:val="14"/>
              </w:rPr>
            </w:pPr>
            <w:r>
              <w:rPr>
                <w:spacing w:val="-10"/>
                <w:sz w:val="14"/>
              </w:rPr>
              <w:t>X</w:t>
            </w:r>
          </w:p>
        </w:tc>
        <w:tc>
          <w:tcPr>
            <w:tcW w:w="1176" w:type="dxa"/>
            <w:vMerge/>
            <w:tcBorders>
              <w:top w:val="nil"/>
            </w:tcBorders>
          </w:tcPr>
          <w:p>
            <w:pPr>
              <w:rPr>
                <w:sz w:val="2"/>
                <w:szCs w:val="2"/>
              </w:rPr>
            </w:pPr>
          </w:p>
        </w:tc>
      </w:tr>
      <w:tr>
        <w:trPr>
          <w:trHeight w:val="805" w:hRule="atLeast"/>
        </w:trPr>
        <w:tc>
          <w:tcPr>
            <w:tcW w:w="382" w:type="dxa"/>
            <w:shd w:val="clear" w:color="auto" w:fill="800000"/>
          </w:tcPr>
          <w:p>
            <w:pPr>
              <w:pStyle w:val="TableParagraph"/>
              <w:rPr>
                <w:rFonts w:ascii="Arial"/>
                <w:b/>
                <w:sz w:val="14"/>
              </w:rPr>
            </w:pPr>
          </w:p>
          <w:p>
            <w:pPr>
              <w:pStyle w:val="TableParagraph"/>
              <w:spacing w:before="2"/>
              <w:rPr>
                <w:rFonts w:ascii="Arial"/>
                <w:b/>
                <w:sz w:val="14"/>
              </w:rPr>
            </w:pPr>
          </w:p>
          <w:p>
            <w:pPr>
              <w:pStyle w:val="TableParagraph"/>
              <w:ind w:left="20" w:right="13"/>
              <w:jc w:val="center"/>
              <w:rPr>
                <w:sz w:val="14"/>
              </w:rPr>
            </w:pPr>
            <w:r>
              <w:rPr>
                <w:color w:val="FFFFFF"/>
                <w:spacing w:val="-5"/>
                <w:sz w:val="14"/>
              </w:rPr>
              <w:t>20</w:t>
            </w:r>
          </w:p>
        </w:tc>
        <w:tc>
          <w:tcPr>
            <w:tcW w:w="2024" w:type="dxa"/>
          </w:tcPr>
          <w:p>
            <w:pPr>
              <w:pStyle w:val="TableParagraph"/>
              <w:ind w:left="101" w:right="80" w:firstLine="46"/>
              <w:jc w:val="both"/>
              <w:rPr>
                <w:sz w:val="14"/>
              </w:rPr>
            </w:pPr>
            <w:r>
              <w:rPr>
                <w:sz w:val="14"/>
              </w:rPr>
              <w:t>SENDEROS</w:t>
            </w:r>
            <w:r>
              <w:rPr>
                <w:spacing w:val="-10"/>
                <w:sz w:val="14"/>
              </w:rPr>
              <w:t> </w:t>
            </w:r>
            <w:r>
              <w:rPr>
                <w:sz w:val="14"/>
              </w:rPr>
              <w:t>ECOLÓGICOS</w:t>
            </w:r>
            <w:r>
              <w:rPr>
                <w:spacing w:val="40"/>
                <w:sz w:val="14"/>
              </w:rPr>
              <w:t> </w:t>
            </w:r>
            <w:r>
              <w:rPr>
                <w:spacing w:val="-2"/>
                <w:sz w:val="14"/>
              </w:rPr>
              <w:t>Y</w:t>
            </w:r>
            <w:r>
              <w:rPr>
                <w:spacing w:val="-4"/>
                <w:sz w:val="14"/>
              </w:rPr>
              <w:t> </w:t>
            </w:r>
            <w:r>
              <w:rPr>
                <w:spacing w:val="-2"/>
                <w:sz w:val="14"/>
              </w:rPr>
              <w:t>EDUCACIÓN</w:t>
            </w:r>
            <w:r>
              <w:rPr>
                <w:spacing w:val="-8"/>
                <w:sz w:val="14"/>
              </w:rPr>
              <w:t> </w:t>
            </w:r>
            <w:r>
              <w:rPr>
                <w:spacing w:val="-2"/>
                <w:sz w:val="14"/>
              </w:rPr>
              <w:t>AMBIENTAL:</w:t>
            </w:r>
            <w:r>
              <w:rPr>
                <w:spacing w:val="40"/>
                <w:sz w:val="14"/>
              </w:rPr>
              <w:t> </w:t>
            </w:r>
            <w:r>
              <w:rPr>
                <w:sz w:val="14"/>
              </w:rPr>
              <w:t>UNA</w:t>
            </w:r>
            <w:r>
              <w:rPr>
                <w:spacing w:val="-10"/>
                <w:sz w:val="14"/>
              </w:rPr>
              <w:t> </w:t>
            </w:r>
            <w:r>
              <w:rPr>
                <w:sz w:val="14"/>
              </w:rPr>
              <w:t>ESTRATEGIA</w:t>
            </w:r>
            <w:r>
              <w:rPr>
                <w:spacing w:val="-10"/>
                <w:sz w:val="14"/>
              </w:rPr>
              <w:t> </w:t>
            </w:r>
            <w:r>
              <w:rPr>
                <w:sz w:val="14"/>
              </w:rPr>
              <w:t>PARA</w:t>
            </w:r>
            <w:r>
              <w:rPr>
                <w:spacing w:val="-10"/>
                <w:sz w:val="14"/>
              </w:rPr>
              <w:t> </w:t>
            </w:r>
            <w:r>
              <w:rPr>
                <w:sz w:val="14"/>
              </w:rPr>
              <w:t>LA</w:t>
            </w:r>
            <w:r>
              <w:rPr>
                <w:spacing w:val="40"/>
                <w:sz w:val="14"/>
              </w:rPr>
              <w:t> </w:t>
            </w:r>
            <w:r>
              <w:rPr>
                <w:sz w:val="14"/>
              </w:rPr>
              <w:t>APROPIACIÓN</w:t>
            </w:r>
            <w:r>
              <w:rPr>
                <w:spacing w:val="-10"/>
                <w:sz w:val="14"/>
              </w:rPr>
              <w:t> </w:t>
            </w:r>
            <w:r>
              <w:rPr>
                <w:sz w:val="14"/>
              </w:rPr>
              <w:t>SOCIAL</w:t>
            </w:r>
            <w:r>
              <w:rPr>
                <w:spacing w:val="-9"/>
                <w:sz w:val="14"/>
              </w:rPr>
              <w:t> </w:t>
            </w:r>
            <w:r>
              <w:rPr>
                <w:spacing w:val="-5"/>
                <w:sz w:val="14"/>
              </w:rPr>
              <w:t>DEL</w:t>
            </w:r>
          </w:p>
          <w:p>
            <w:pPr>
              <w:pStyle w:val="TableParagraph"/>
              <w:spacing w:line="146" w:lineRule="exact"/>
              <w:ind w:left="239"/>
              <w:jc w:val="both"/>
              <w:rPr>
                <w:sz w:val="14"/>
              </w:rPr>
            </w:pPr>
            <w:r>
              <w:rPr>
                <w:spacing w:val="-2"/>
                <w:sz w:val="14"/>
              </w:rPr>
              <w:t>PATRIMONIO</w:t>
            </w:r>
            <w:r>
              <w:rPr>
                <w:spacing w:val="7"/>
                <w:sz w:val="14"/>
              </w:rPr>
              <w:t> </w:t>
            </w:r>
            <w:r>
              <w:rPr>
                <w:spacing w:val="-2"/>
                <w:sz w:val="14"/>
              </w:rPr>
              <w:t>NATURAL</w:t>
            </w:r>
          </w:p>
        </w:tc>
        <w:tc>
          <w:tcPr>
            <w:tcW w:w="1419" w:type="dxa"/>
            <w:vMerge/>
            <w:tcBorders>
              <w:top w:val="nil"/>
            </w:tcBorders>
          </w:tcPr>
          <w:p>
            <w:pPr>
              <w:rPr>
                <w:sz w:val="2"/>
                <w:szCs w:val="2"/>
              </w:rPr>
            </w:pPr>
          </w:p>
        </w:tc>
        <w:tc>
          <w:tcPr>
            <w:tcW w:w="1844" w:type="dxa"/>
          </w:tcPr>
          <w:p>
            <w:pPr>
              <w:pStyle w:val="TableParagraph"/>
              <w:spacing w:before="89"/>
              <w:rPr>
                <w:rFonts w:ascii="Arial"/>
                <w:b/>
                <w:sz w:val="14"/>
              </w:rPr>
            </w:pPr>
          </w:p>
          <w:p>
            <w:pPr>
              <w:pStyle w:val="TableParagraph"/>
              <w:ind w:left="578" w:hanging="484"/>
              <w:rPr>
                <w:sz w:val="14"/>
              </w:rPr>
            </w:pPr>
            <w:r>
              <w:rPr>
                <w:spacing w:val="-2"/>
                <w:sz w:val="14"/>
              </w:rPr>
              <w:t>DAYANA</w:t>
            </w:r>
            <w:r>
              <w:rPr>
                <w:spacing w:val="-8"/>
                <w:sz w:val="14"/>
              </w:rPr>
              <w:t> </w:t>
            </w:r>
            <w:r>
              <w:rPr>
                <w:spacing w:val="-2"/>
                <w:sz w:val="14"/>
              </w:rPr>
              <w:t>IBETH</w:t>
            </w:r>
            <w:r>
              <w:rPr>
                <w:spacing w:val="-8"/>
                <w:sz w:val="14"/>
              </w:rPr>
              <w:t> </w:t>
            </w:r>
            <w:r>
              <w:rPr>
                <w:spacing w:val="-2"/>
                <w:sz w:val="14"/>
              </w:rPr>
              <w:t>CASTRO</w:t>
            </w:r>
            <w:r>
              <w:rPr>
                <w:spacing w:val="40"/>
                <w:sz w:val="14"/>
              </w:rPr>
              <w:t> </w:t>
            </w:r>
            <w:r>
              <w:rPr>
                <w:spacing w:val="-2"/>
                <w:sz w:val="14"/>
              </w:rPr>
              <w:t>GUEVARA</w:t>
            </w:r>
          </w:p>
        </w:tc>
        <w:tc>
          <w:tcPr>
            <w:tcW w:w="953" w:type="dxa"/>
            <w:vMerge/>
            <w:tcBorders>
              <w:top w:val="nil"/>
            </w:tcBorders>
          </w:tcPr>
          <w:p>
            <w:pPr>
              <w:rPr>
                <w:sz w:val="2"/>
                <w:szCs w:val="2"/>
              </w:rPr>
            </w:pP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spacing w:before="2"/>
              <w:rPr>
                <w:rFonts w:ascii="Arial"/>
                <w:b/>
                <w:sz w:val="14"/>
              </w:rPr>
            </w:pPr>
          </w:p>
          <w:p>
            <w:pPr>
              <w:pStyle w:val="TableParagraph"/>
              <w:ind w:left="18"/>
              <w:jc w:val="center"/>
              <w:rPr>
                <w:sz w:val="14"/>
              </w:rPr>
            </w:pPr>
            <w:r>
              <w:rPr>
                <w:spacing w:val="-10"/>
                <w:sz w:val="14"/>
              </w:rPr>
              <w:t>X</w:t>
            </w:r>
          </w:p>
        </w:tc>
        <w:tc>
          <w:tcPr>
            <w:tcW w:w="1176" w:type="dxa"/>
            <w:vMerge/>
            <w:tcBorders>
              <w:top w:val="nil"/>
            </w:tcBorders>
          </w:tcPr>
          <w:p>
            <w:pPr>
              <w:rPr>
                <w:sz w:val="2"/>
                <w:szCs w:val="2"/>
              </w:rPr>
            </w:pPr>
          </w:p>
        </w:tc>
      </w:tr>
      <w:tr>
        <w:trPr>
          <w:trHeight w:val="1287"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spacing w:before="101"/>
              <w:rPr>
                <w:rFonts w:ascii="Arial"/>
                <w:b/>
                <w:sz w:val="14"/>
              </w:rPr>
            </w:pPr>
          </w:p>
          <w:p>
            <w:pPr>
              <w:pStyle w:val="TableParagraph"/>
              <w:ind w:left="20" w:right="13"/>
              <w:jc w:val="center"/>
              <w:rPr>
                <w:sz w:val="14"/>
              </w:rPr>
            </w:pPr>
            <w:r>
              <w:rPr>
                <w:color w:val="FFFFFF"/>
                <w:spacing w:val="-5"/>
                <w:sz w:val="14"/>
              </w:rPr>
              <w:t>21</w:t>
            </w:r>
          </w:p>
        </w:tc>
        <w:tc>
          <w:tcPr>
            <w:tcW w:w="2024" w:type="dxa"/>
          </w:tcPr>
          <w:p>
            <w:pPr>
              <w:pStyle w:val="TableParagraph"/>
              <w:spacing w:before="7"/>
              <w:rPr>
                <w:rFonts w:ascii="Arial"/>
                <w:b/>
                <w:sz w:val="14"/>
              </w:rPr>
            </w:pPr>
          </w:p>
          <w:p>
            <w:pPr>
              <w:pStyle w:val="TableParagraph"/>
              <w:spacing w:before="1"/>
              <w:ind w:left="101" w:right="76" w:hanging="5"/>
              <w:jc w:val="center"/>
              <w:rPr>
                <w:sz w:val="14"/>
              </w:rPr>
            </w:pPr>
            <w:r>
              <w:rPr>
                <w:sz w:val="14"/>
              </w:rPr>
              <w:t>EMPRENDIMIENTO EN</w:t>
            </w:r>
            <w:r>
              <w:rPr>
                <w:spacing w:val="40"/>
                <w:sz w:val="14"/>
              </w:rPr>
              <w:t> </w:t>
            </w:r>
            <w:r>
              <w:rPr>
                <w:sz w:val="14"/>
              </w:rPr>
              <w:t>GRADUADOS</w:t>
            </w:r>
            <w:r>
              <w:rPr>
                <w:spacing w:val="-11"/>
                <w:sz w:val="14"/>
              </w:rPr>
              <w:t> </w:t>
            </w:r>
            <w:r>
              <w:rPr>
                <w:sz w:val="14"/>
              </w:rPr>
              <w:t>DEL</w:t>
            </w:r>
            <w:r>
              <w:rPr>
                <w:spacing w:val="40"/>
                <w:sz w:val="14"/>
              </w:rPr>
              <w:t> </w:t>
            </w:r>
            <w:r>
              <w:rPr>
                <w:spacing w:val="-2"/>
                <w:sz w:val="14"/>
              </w:rPr>
              <w:t>PROGRAMA</w:t>
            </w:r>
            <w:r>
              <w:rPr>
                <w:spacing w:val="40"/>
                <w:sz w:val="14"/>
              </w:rPr>
              <w:t> </w:t>
            </w:r>
            <w:r>
              <w:rPr>
                <w:sz w:val="14"/>
              </w:rPr>
              <w:t>ADMINISTRACIÓN</w:t>
            </w:r>
            <w:r>
              <w:rPr>
                <w:spacing w:val="-13"/>
                <w:sz w:val="14"/>
              </w:rPr>
              <w:t> </w:t>
            </w:r>
            <w:r>
              <w:rPr>
                <w:sz w:val="14"/>
              </w:rPr>
              <w:t>DE</w:t>
            </w:r>
            <w:r>
              <w:rPr>
                <w:spacing w:val="40"/>
                <w:sz w:val="14"/>
              </w:rPr>
              <w:t> </w:t>
            </w:r>
            <w:r>
              <w:rPr>
                <w:spacing w:val="-2"/>
                <w:sz w:val="14"/>
              </w:rPr>
              <w:t>EMPRESAS</w:t>
            </w:r>
            <w:r>
              <w:rPr>
                <w:spacing w:val="-8"/>
                <w:sz w:val="14"/>
              </w:rPr>
              <w:t> </w:t>
            </w:r>
            <w:r>
              <w:rPr>
                <w:spacing w:val="-2"/>
                <w:sz w:val="14"/>
              </w:rPr>
              <w:t>PERIODO</w:t>
            </w:r>
            <w:r>
              <w:rPr>
                <w:spacing w:val="-8"/>
                <w:sz w:val="14"/>
              </w:rPr>
              <w:t> </w:t>
            </w:r>
            <w:r>
              <w:rPr>
                <w:spacing w:val="-2"/>
                <w:sz w:val="14"/>
              </w:rPr>
              <w:t>2015-</w:t>
            </w:r>
          </w:p>
          <w:p>
            <w:pPr>
              <w:pStyle w:val="TableParagraph"/>
              <w:spacing w:line="155" w:lineRule="exact"/>
              <w:ind w:left="7"/>
              <w:jc w:val="center"/>
              <w:rPr>
                <w:sz w:val="14"/>
              </w:rPr>
            </w:pPr>
            <w:r>
              <w:rPr>
                <w:spacing w:val="-4"/>
                <w:sz w:val="14"/>
              </w:rPr>
              <w:t>2024</w:t>
            </w:r>
          </w:p>
        </w:tc>
        <w:tc>
          <w:tcPr>
            <w:tcW w:w="1419" w:type="dxa"/>
          </w:tcPr>
          <w:p>
            <w:pPr>
              <w:pStyle w:val="TableParagraph"/>
              <w:spacing w:line="237" w:lineRule="auto"/>
              <w:ind w:left="131" w:right="107" w:hanging="2"/>
              <w:jc w:val="center"/>
              <w:rPr>
                <w:sz w:val="14"/>
              </w:rPr>
            </w:pPr>
            <w:r>
              <w:rPr>
                <w:spacing w:val="-2"/>
                <w:sz w:val="14"/>
              </w:rPr>
              <w:t>CONGRESO</w:t>
            </w:r>
            <w:r>
              <w:rPr>
                <w:spacing w:val="40"/>
                <w:sz w:val="14"/>
              </w:rPr>
              <w:t> </w:t>
            </w:r>
            <w:r>
              <w:rPr>
                <w:spacing w:val="-2"/>
                <w:sz w:val="14"/>
              </w:rPr>
              <w:t>INTERNACIONAL</w:t>
            </w:r>
            <w:r>
              <w:rPr>
                <w:spacing w:val="40"/>
                <w:sz w:val="14"/>
              </w:rPr>
              <w:t> </w:t>
            </w:r>
            <w:r>
              <w:rPr>
                <w:spacing w:val="-6"/>
                <w:sz w:val="14"/>
              </w:rPr>
              <w:t>DE</w:t>
            </w:r>
            <w:r>
              <w:rPr>
                <w:spacing w:val="40"/>
                <w:sz w:val="14"/>
              </w:rPr>
              <w:t> </w:t>
            </w:r>
            <w:r>
              <w:rPr>
                <w:spacing w:val="-2"/>
                <w:sz w:val="14"/>
              </w:rPr>
              <w:t>EMPRENDIMIENT</w:t>
            </w:r>
            <w:r>
              <w:rPr>
                <w:spacing w:val="40"/>
                <w:sz w:val="14"/>
              </w:rPr>
              <w:t> </w:t>
            </w:r>
            <w:r>
              <w:rPr>
                <w:sz w:val="14"/>
              </w:rPr>
              <w:t>O,</w:t>
            </w:r>
            <w:r>
              <w:rPr>
                <w:spacing w:val="-10"/>
                <w:sz w:val="14"/>
              </w:rPr>
              <w:t> </w:t>
            </w:r>
            <w:r>
              <w:rPr>
                <w:sz w:val="14"/>
              </w:rPr>
              <w:t>INNOVACIÓN,</w:t>
            </w:r>
            <w:r>
              <w:rPr>
                <w:spacing w:val="40"/>
                <w:sz w:val="14"/>
              </w:rPr>
              <w:t> </w:t>
            </w:r>
            <w:r>
              <w:rPr>
                <w:spacing w:val="-4"/>
                <w:sz w:val="14"/>
              </w:rPr>
              <w:t>SOSTENIBILIDAD,</w:t>
            </w:r>
            <w:r>
              <w:rPr>
                <w:spacing w:val="40"/>
                <w:sz w:val="14"/>
              </w:rPr>
              <w:t> </w:t>
            </w:r>
            <w:r>
              <w:rPr>
                <w:sz w:val="14"/>
              </w:rPr>
              <w:t>TICS</w:t>
            </w:r>
            <w:r>
              <w:rPr>
                <w:spacing w:val="-8"/>
                <w:sz w:val="14"/>
              </w:rPr>
              <w:t> </w:t>
            </w:r>
            <w:r>
              <w:rPr>
                <w:sz w:val="14"/>
              </w:rPr>
              <w:t>Y</w:t>
            </w:r>
          </w:p>
          <w:p>
            <w:pPr>
              <w:pStyle w:val="TableParagraph"/>
              <w:spacing w:line="156" w:lineRule="exact"/>
              <w:ind w:left="94" w:right="72"/>
              <w:jc w:val="center"/>
              <w:rPr>
                <w:sz w:val="14"/>
              </w:rPr>
            </w:pPr>
            <w:r>
              <w:rPr>
                <w:spacing w:val="-2"/>
                <w:sz w:val="14"/>
              </w:rPr>
              <w:t>EDUCACIÓN</w:t>
            </w:r>
          </w:p>
        </w:tc>
        <w:tc>
          <w:tcPr>
            <w:tcW w:w="1844"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254" w:firstLine="72"/>
              <w:rPr>
                <w:sz w:val="14"/>
              </w:rPr>
            </w:pPr>
            <w:r>
              <w:rPr>
                <w:sz w:val="14"/>
              </w:rPr>
              <w:t>CARLOS</w:t>
            </w:r>
            <w:r>
              <w:rPr>
                <w:spacing w:val="-10"/>
                <w:sz w:val="14"/>
              </w:rPr>
              <w:t> </w:t>
            </w:r>
            <w:r>
              <w:rPr>
                <w:sz w:val="14"/>
              </w:rPr>
              <w:t>HARVEY</w:t>
            </w:r>
            <w:r>
              <w:rPr>
                <w:spacing w:val="40"/>
                <w:sz w:val="14"/>
              </w:rPr>
              <w:t> </w:t>
            </w:r>
            <w:r>
              <w:rPr>
                <w:spacing w:val="-2"/>
                <w:sz w:val="14"/>
              </w:rPr>
              <w:t>SALAMANCA</w:t>
            </w:r>
            <w:r>
              <w:rPr>
                <w:spacing w:val="-8"/>
                <w:sz w:val="14"/>
              </w:rPr>
              <w:t> </w:t>
            </w:r>
            <w:r>
              <w:rPr>
                <w:spacing w:val="-2"/>
                <w:sz w:val="14"/>
              </w:rPr>
              <w:t>FALLA</w:t>
            </w:r>
          </w:p>
        </w:tc>
        <w:tc>
          <w:tcPr>
            <w:tcW w:w="953"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spacing w:before="1"/>
              <w:ind w:left="180" w:right="109" w:hanging="81"/>
              <w:rPr>
                <w:sz w:val="14"/>
              </w:rPr>
            </w:pPr>
            <w:r>
              <w:rPr>
                <w:spacing w:val="-4"/>
                <w:sz w:val="14"/>
              </w:rPr>
              <w:t>ECUADOR-</w:t>
            </w:r>
            <w:r>
              <w:rPr>
                <w:spacing w:val="40"/>
                <w:sz w:val="14"/>
              </w:rPr>
              <w:t> </w:t>
            </w:r>
            <w:r>
              <w:rPr>
                <w:spacing w:val="-2"/>
                <w:sz w:val="14"/>
              </w:rPr>
              <w:t>VIRTUAL</w:t>
            </w: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rPr>
                <w:rFonts w:ascii="Arial"/>
                <w:b/>
                <w:sz w:val="14"/>
              </w:rPr>
            </w:pPr>
          </w:p>
          <w:p>
            <w:pPr>
              <w:pStyle w:val="TableParagraph"/>
              <w:spacing w:before="101"/>
              <w:rPr>
                <w:rFonts w:ascii="Arial"/>
                <w:b/>
                <w:sz w:val="14"/>
              </w:rPr>
            </w:pPr>
          </w:p>
          <w:p>
            <w:pPr>
              <w:pStyle w:val="TableParagraph"/>
              <w:ind w:left="18"/>
              <w:jc w:val="center"/>
              <w:rPr>
                <w:sz w:val="14"/>
              </w:rPr>
            </w:pPr>
            <w:r>
              <w:rPr>
                <w:spacing w:val="-10"/>
                <w:sz w:val="14"/>
              </w:rPr>
              <w:t>X</w:t>
            </w:r>
          </w:p>
        </w:tc>
        <w:tc>
          <w:tcPr>
            <w:tcW w:w="1176" w:type="dxa"/>
          </w:tcPr>
          <w:p>
            <w:pPr>
              <w:pStyle w:val="TableParagraph"/>
              <w:rPr>
                <w:rFonts w:ascii="Arial"/>
                <w:b/>
                <w:sz w:val="14"/>
              </w:rPr>
            </w:pPr>
          </w:p>
          <w:p>
            <w:pPr>
              <w:pStyle w:val="TableParagraph"/>
              <w:rPr>
                <w:rFonts w:ascii="Arial"/>
                <w:b/>
                <w:sz w:val="14"/>
              </w:rPr>
            </w:pPr>
          </w:p>
          <w:p>
            <w:pPr>
              <w:pStyle w:val="TableParagraph"/>
              <w:spacing w:before="5"/>
              <w:rPr>
                <w:rFonts w:ascii="Arial"/>
                <w:b/>
                <w:sz w:val="14"/>
              </w:rPr>
            </w:pPr>
          </w:p>
          <w:p>
            <w:pPr>
              <w:pStyle w:val="TableParagraph"/>
              <w:spacing w:line="160" w:lineRule="exact"/>
              <w:ind w:left="13"/>
              <w:jc w:val="center"/>
              <w:rPr>
                <w:sz w:val="14"/>
              </w:rPr>
            </w:pPr>
            <w:r>
              <w:rPr>
                <w:sz w:val="14"/>
              </w:rPr>
              <w:t>18</w:t>
            </w:r>
            <w:r>
              <w:rPr>
                <w:spacing w:val="-6"/>
                <w:sz w:val="14"/>
              </w:rPr>
              <w:t> </w:t>
            </w:r>
            <w:r>
              <w:rPr>
                <w:sz w:val="14"/>
              </w:rPr>
              <w:t>AL</w:t>
            </w:r>
            <w:r>
              <w:rPr>
                <w:spacing w:val="-1"/>
                <w:sz w:val="14"/>
              </w:rPr>
              <w:t> </w:t>
            </w:r>
            <w:r>
              <w:rPr>
                <w:sz w:val="14"/>
              </w:rPr>
              <w:t>22</w:t>
            </w:r>
            <w:r>
              <w:rPr>
                <w:spacing w:val="-2"/>
                <w:sz w:val="14"/>
              </w:rPr>
              <w:t> JUNIO</w:t>
            </w:r>
          </w:p>
          <w:p>
            <w:pPr>
              <w:pStyle w:val="TableParagraph"/>
              <w:spacing w:line="160" w:lineRule="exact"/>
              <w:ind w:left="115" w:right="106"/>
              <w:jc w:val="center"/>
              <w:rPr>
                <w:sz w:val="14"/>
              </w:rPr>
            </w:pPr>
            <w:r>
              <w:rPr>
                <w:sz w:val="14"/>
              </w:rPr>
              <w:t>DE</w:t>
            </w:r>
            <w:r>
              <w:rPr>
                <w:spacing w:val="-4"/>
                <w:sz w:val="14"/>
              </w:rPr>
              <w:t> 2025</w:t>
            </w:r>
          </w:p>
        </w:tc>
      </w:tr>
      <w:tr>
        <w:trPr>
          <w:trHeight w:val="965" w:hRule="atLeast"/>
        </w:trPr>
        <w:tc>
          <w:tcPr>
            <w:tcW w:w="382" w:type="dxa"/>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13"/>
              <w:jc w:val="center"/>
              <w:rPr>
                <w:sz w:val="14"/>
              </w:rPr>
            </w:pPr>
            <w:r>
              <w:rPr>
                <w:color w:val="FFFFFF"/>
                <w:spacing w:val="-5"/>
                <w:sz w:val="14"/>
              </w:rPr>
              <w:t>22</w:t>
            </w:r>
          </w:p>
        </w:tc>
        <w:tc>
          <w:tcPr>
            <w:tcW w:w="2024" w:type="dxa"/>
          </w:tcPr>
          <w:p>
            <w:pPr>
              <w:pStyle w:val="TableParagraph"/>
              <w:ind w:left="106" w:right="85" w:firstLine="4"/>
              <w:jc w:val="center"/>
              <w:rPr>
                <w:sz w:val="14"/>
              </w:rPr>
            </w:pPr>
            <w:r>
              <w:rPr>
                <w:spacing w:val="-2"/>
                <w:sz w:val="14"/>
              </w:rPr>
              <w:t>DETERMINANTES</w:t>
            </w:r>
            <w:r>
              <w:rPr>
                <w:spacing w:val="40"/>
                <w:sz w:val="14"/>
              </w:rPr>
              <w:t> </w:t>
            </w:r>
            <w:r>
              <w:rPr>
                <w:sz w:val="14"/>
              </w:rPr>
              <w:t>INSTITUCIONALES DEL</w:t>
            </w:r>
            <w:r>
              <w:rPr>
                <w:spacing w:val="40"/>
                <w:sz w:val="14"/>
              </w:rPr>
              <w:t> </w:t>
            </w:r>
            <w:r>
              <w:rPr>
                <w:sz w:val="14"/>
              </w:rPr>
              <w:t>VALOR AGREGADO EN LA</w:t>
            </w:r>
            <w:r>
              <w:rPr>
                <w:spacing w:val="40"/>
                <w:sz w:val="14"/>
              </w:rPr>
              <w:t> </w:t>
            </w:r>
            <w:r>
              <w:rPr>
                <w:spacing w:val="-2"/>
                <w:sz w:val="14"/>
              </w:rPr>
              <w:t>EDUCACIÓN</w:t>
            </w:r>
            <w:r>
              <w:rPr>
                <w:spacing w:val="-8"/>
                <w:sz w:val="14"/>
              </w:rPr>
              <w:t> </w:t>
            </w:r>
            <w:r>
              <w:rPr>
                <w:spacing w:val="-2"/>
                <w:sz w:val="14"/>
              </w:rPr>
              <w:t>SUPERIOR</w:t>
            </w:r>
            <w:r>
              <w:rPr>
                <w:spacing w:val="-8"/>
                <w:sz w:val="14"/>
              </w:rPr>
              <w:t> </w:t>
            </w:r>
            <w:r>
              <w:rPr>
                <w:spacing w:val="-2"/>
                <w:sz w:val="14"/>
              </w:rPr>
              <w:t>DE</w:t>
            </w:r>
            <w:r>
              <w:rPr>
                <w:spacing w:val="40"/>
                <w:sz w:val="14"/>
              </w:rPr>
              <w:t> </w:t>
            </w:r>
            <w:r>
              <w:rPr>
                <w:sz w:val="14"/>
              </w:rPr>
              <w:t>COLOMBIA:</w:t>
            </w:r>
            <w:r>
              <w:rPr>
                <w:spacing w:val="-7"/>
                <w:sz w:val="14"/>
              </w:rPr>
              <w:t> </w:t>
            </w:r>
            <w:r>
              <w:rPr>
                <w:sz w:val="14"/>
              </w:rPr>
              <w:t>UN</w:t>
            </w:r>
            <w:r>
              <w:rPr>
                <w:spacing w:val="-9"/>
                <w:sz w:val="14"/>
              </w:rPr>
              <w:t> </w:t>
            </w:r>
            <w:r>
              <w:rPr>
                <w:spacing w:val="-2"/>
                <w:sz w:val="14"/>
              </w:rPr>
              <w:t>ABORDAJE</w:t>
            </w:r>
          </w:p>
          <w:p>
            <w:pPr>
              <w:pStyle w:val="TableParagraph"/>
              <w:spacing w:line="145" w:lineRule="exact"/>
              <w:ind w:left="23"/>
              <w:jc w:val="center"/>
              <w:rPr>
                <w:sz w:val="14"/>
              </w:rPr>
            </w:pPr>
            <w:r>
              <w:rPr>
                <w:spacing w:val="-2"/>
                <w:sz w:val="14"/>
              </w:rPr>
              <w:t>ESPACIAL</w:t>
            </w:r>
          </w:p>
        </w:tc>
        <w:tc>
          <w:tcPr>
            <w:tcW w:w="1419" w:type="dxa"/>
          </w:tcPr>
          <w:p>
            <w:pPr>
              <w:pStyle w:val="TableParagraph"/>
              <w:spacing w:before="3"/>
              <w:rPr>
                <w:rFonts w:ascii="Arial"/>
                <w:b/>
                <w:sz w:val="14"/>
              </w:rPr>
            </w:pPr>
          </w:p>
          <w:p>
            <w:pPr>
              <w:pStyle w:val="TableParagraph"/>
              <w:spacing w:before="1"/>
              <w:ind w:left="161" w:right="137" w:hanging="1"/>
              <w:jc w:val="center"/>
              <w:rPr>
                <w:sz w:val="14"/>
              </w:rPr>
            </w:pPr>
            <w:r>
              <w:rPr>
                <w:sz w:val="14"/>
              </w:rPr>
              <w:t>I</w:t>
            </w:r>
            <w:r>
              <w:rPr>
                <w:spacing w:val="-6"/>
                <w:sz w:val="14"/>
              </w:rPr>
              <w:t> </w:t>
            </w:r>
            <w:r>
              <w:rPr>
                <w:sz w:val="14"/>
              </w:rPr>
              <w:t>CONGRESO</w:t>
            </w:r>
            <w:r>
              <w:rPr>
                <w:spacing w:val="40"/>
                <w:sz w:val="14"/>
              </w:rPr>
              <w:t> </w:t>
            </w:r>
            <w:r>
              <w:rPr>
                <w:spacing w:val="-4"/>
                <w:sz w:val="14"/>
              </w:rPr>
              <w:t>INTERNACIONAL</w:t>
            </w:r>
            <w:r>
              <w:rPr>
                <w:spacing w:val="40"/>
                <w:sz w:val="14"/>
              </w:rPr>
              <w:t> </w:t>
            </w:r>
            <w:r>
              <w:rPr>
                <w:spacing w:val="-6"/>
                <w:sz w:val="14"/>
              </w:rPr>
              <w:t>DE</w:t>
            </w:r>
            <w:r>
              <w:rPr>
                <w:spacing w:val="40"/>
                <w:sz w:val="14"/>
              </w:rPr>
              <w:t> </w:t>
            </w:r>
            <w:r>
              <w:rPr>
                <w:spacing w:val="-2"/>
                <w:sz w:val="14"/>
              </w:rPr>
              <w:t>DOCTORANDOS</w:t>
            </w:r>
          </w:p>
        </w:tc>
        <w:tc>
          <w:tcPr>
            <w:tcW w:w="1844" w:type="dxa"/>
          </w:tcPr>
          <w:p>
            <w:pPr>
              <w:pStyle w:val="TableParagraph"/>
              <w:rPr>
                <w:rFonts w:ascii="Arial"/>
                <w:b/>
                <w:sz w:val="14"/>
              </w:rPr>
            </w:pPr>
          </w:p>
          <w:p>
            <w:pPr>
              <w:pStyle w:val="TableParagraph"/>
              <w:spacing w:before="6"/>
              <w:rPr>
                <w:rFonts w:ascii="Arial"/>
                <w:b/>
                <w:sz w:val="14"/>
              </w:rPr>
            </w:pPr>
          </w:p>
          <w:p>
            <w:pPr>
              <w:pStyle w:val="TableParagraph"/>
              <w:spacing w:before="1"/>
              <w:ind w:left="218" w:right="233" w:firstLine="139"/>
              <w:rPr>
                <w:sz w:val="14"/>
              </w:rPr>
            </w:pPr>
            <w:r>
              <w:rPr>
                <w:sz w:val="14"/>
              </w:rPr>
              <w:t>OSCAR</w:t>
            </w:r>
            <w:r>
              <w:rPr>
                <w:spacing w:val="-10"/>
                <w:sz w:val="14"/>
              </w:rPr>
              <w:t> </w:t>
            </w:r>
            <w:r>
              <w:rPr>
                <w:sz w:val="14"/>
              </w:rPr>
              <w:t>HERNAN</w:t>
            </w:r>
            <w:r>
              <w:rPr>
                <w:spacing w:val="40"/>
                <w:sz w:val="14"/>
              </w:rPr>
              <w:t> </w:t>
            </w:r>
            <w:r>
              <w:rPr>
                <w:spacing w:val="-2"/>
                <w:sz w:val="14"/>
              </w:rPr>
              <w:t>CERQUERA</w:t>
            </w:r>
            <w:r>
              <w:rPr>
                <w:spacing w:val="-10"/>
                <w:sz w:val="14"/>
              </w:rPr>
              <w:t> </w:t>
            </w:r>
            <w:r>
              <w:rPr>
                <w:spacing w:val="-2"/>
                <w:sz w:val="14"/>
              </w:rPr>
              <w:t>LOSADA</w:t>
            </w:r>
          </w:p>
        </w:tc>
        <w:tc>
          <w:tcPr>
            <w:tcW w:w="953" w:type="dxa"/>
          </w:tcPr>
          <w:p>
            <w:pPr>
              <w:pStyle w:val="TableParagraph"/>
              <w:rPr>
                <w:rFonts w:ascii="Arial"/>
                <w:b/>
                <w:sz w:val="14"/>
              </w:rPr>
            </w:pPr>
          </w:p>
          <w:p>
            <w:pPr>
              <w:pStyle w:val="TableParagraph"/>
              <w:spacing w:before="6"/>
              <w:rPr>
                <w:rFonts w:ascii="Arial"/>
                <w:b/>
                <w:sz w:val="14"/>
              </w:rPr>
            </w:pPr>
          </w:p>
          <w:p>
            <w:pPr>
              <w:pStyle w:val="TableParagraph"/>
              <w:spacing w:before="1"/>
              <w:ind w:left="180" w:right="179" w:firstLine="62"/>
              <w:rPr>
                <w:sz w:val="14"/>
              </w:rPr>
            </w:pPr>
            <w:r>
              <w:rPr>
                <w:spacing w:val="-2"/>
                <w:sz w:val="14"/>
              </w:rPr>
              <w:t>ITALIA,</w:t>
            </w:r>
            <w:r>
              <w:rPr>
                <w:spacing w:val="40"/>
                <w:sz w:val="14"/>
              </w:rPr>
              <w:t> </w:t>
            </w:r>
            <w:r>
              <w:rPr>
                <w:spacing w:val="-4"/>
                <w:sz w:val="14"/>
              </w:rPr>
              <w:t>VIRTUAL</w:t>
            </w: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spacing w:before="94"/>
              <w:rPr>
                <w:rFonts w:ascii="Arial"/>
                <w:b/>
                <w:sz w:val="14"/>
              </w:rPr>
            </w:pPr>
          </w:p>
          <w:p>
            <w:pPr>
              <w:pStyle w:val="TableParagraph"/>
              <w:ind w:left="18"/>
              <w:jc w:val="center"/>
              <w:rPr>
                <w:sz w:val="14"/>
              </w:rPr>
            </w:pPr>
            <w:r>
              <w:rPr>
                <w:spacing w:val="-10"/>
                <w:sz w:val="14"/>
              </w:rPr>
              <w:t>X</w:t>
            </w:r>
          </w:p>
        </w:tc>
        <w:tc>
          <w:tcPr>
            <w:tcW w:w="1176" w:type="dxa"/>
          </w:tcPr>
          <w:p>
            <w:pPr>
              <w:pStyle w:val="TableParagraph"/>
              <w:spacing w:before="156"/>
              <w:rPr>
                <w:rFonts w:ascii="Arial"/>
                <w:b/>
                <w:sz w:val="14"/>
              </w:rPr>
            </w:pPr>
          </w:p>
          <w:p>
            <w:pPr>
              <w:pStyle w:val="TableParagraph"/>
              <w:spacing w:line="160" w:lineRule="exact"/>
              <w:ind w:left="115" w:right="106"/>
              <w:jc w:val="center"/>
              <w:rPr>
                <w:sz w:val="14"/>
              </w:rPr>
            </w:pPr>
            <w:r>
              <w:rPr>
                <w:sz w:val="14"/>
              </w:rPr>
              <w:t>26</w:t>
            </w:r>
            <w:r>
              <w:rPr>
                <w:spacing w:val="-4"/>
                <w:sz w:val="14"/>
              </w:rPr>
              <w:t> </w:t>
            </w:r>
            <w:r>
              <w:rPr>
                <w:sz w:val="14"/>
              </w:rPr>
              <w:t>AL</w:t>
            </w:r>
            <w:r>
              <w:rPr>
                <w:spacing w:val="-1"/>
                <w:sz w:val="14"/>
              </w:rPr>
              <w:t> </w:t>
            </w:r>
            <w:r>
              <w:rPr>
                <w:sz w:val="14"/>
              </w:rPr>
              <w:t>27</w:t>
            </w:r>
            <w:r>
              <w:rPr>
                <w:spacing w:val="-2"/>
                <w:sz w:val="14"/>
              </w:rPr>
              <w:t> </w:t>
            </w:r>
            <w:r>
              <w:rPr>
                <w:spacing w:val="-5"/>
                <w:sz w:val="14"/>
              </w:rPr>
              <w:t>DE</w:t>
            </w:r>
          </w:p>
          <w:p>
            <w:pPr>
              <w:pStyle w:val="TableParagraph"/>
              <w:spacing w:line="160" w:lineRule="exact"/>
              <w:ind w:left="13" w:right="4"/>
              <w:jc w:val="center"/>
              <w:rPr>
                <w:sz w:val="14"/>
              </w:rPr>
            </w:pPr>
            <w:r>
              <w:rPr>
                <w:sz w:val="14"/>
              </w:rPr>
              <w:t>JUNIO</w:t>
            </w:r>
            <w:r>
              <w:rPr>
                <w:spacing w:val="-6"/>
                <w:sz w:val="14"/>
              </w:rPr>
              <w:t> </w:t>
            </w:r>
            <w:r>
              <w:rPr>
                <w:sz w:val="14"/>
              </w:rPr>
              <w:t>DE</w:t>
            </w:r>
            <w:r>
              <w:rPr>
                <w:spacing w:val="-2"/>
                <w:sz w:val="14"/>
              </w:rPr>
              <w:t> </w:t>
            </w:r>
            <w:r>
              <w:rPr>
                <w:spacing w:val="-4"/>
                <w:sz w:val="14"/>
              </w:rPr>
              <w:t>2025</w:t>
            </w:r>
          </w:p>
        </w:tc>
      </w:tr>
      <w:tr>
        <w:trPr>
          <w:trHeight w:val="1770"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8"/>
              <w:rPr>
                <w:rFonts w:ascii="Arial"/>
                <w:b/>
                <w:sz w:val="14"/>
              </w:rPr>
            </w:pPr>
          </w:p>
          <w:p>
            <w:pPr>
              <w:pStyle w:val="TableParagraph"/>
              <w:ind w:left="20" w:right="13"/>
              <w:jc w:val="center"/>
              <w:rPr>
                <w:sz w:val="14"/>
              </w:rPr>
            </w:pPr>
            <w:r>
              <w:rPr>
                <w:color w:val="FFFFFF"/>
                <w:spacing w:val="-5"/>
                <w:sz w:val="14"/>
              </w:rPr>
              <w:t>23</w:t>
            </w:r>
          </w:p>
        </w:tc>
        <w:tc>
          <w:tcPr>
            <w:tcW w:w="2024" w:type="dxa"/>
          </w:tcPr>
          <w:p>
            <w:pPr>
              <w:pStyle w:val="TableParagraph"/>
              <w:ind w:left="91" w:right="70" w:firstLine="5"/>
              <w:jc w:val="center"/>
              <w:rPr>
                <w:sz w:val="14"/>
              </w:rPr>
            </w:pPr>
            <w:r>
              <w:rPr>
                <w:sz w:val="14"/>
              </w:rPr>
              <w:t>APLICACIÓN DE REDES</w:t>
            </w:r>
            <w:r>
              <w:rPr>
                <w:spacing w:val="40"/>
                <w:sz w:val="14"/>
              </w:rPr>
              <w:t> </w:t>
            </w:r>
            <w:r>
              <w:rPr>
                <w:sz w:val="14"/>
              </w:rPr>
              <w:t>NEURONALES PARA EL</w:t>
            </w:r>
            <w:r>
              <w:rPr>
                <w:spacing w:val="40"/>
                <w:sz w:val="14"/>
              </w:rPr>
              <w:t> </w:t>
            </w:r>
            <w:r>
              <w:rPr>
                <w:sz w:val="14"/>
              </w:rPr>
              <w:t>ANÁLISIS</w:t>
            </w:r>
            <w:r>
              <w:rPr>
                <w:spacing w:val="-10"/>
                <w:sz w:val="14"/>
              </w:rPr>
              <w:t> </w:t>
            </w:r>
            <w:r>
              <w:rPr>
                <w:sz w:val="14"/>
              </w:rPr>
              <w:t>DEL</w:t>
            </w:r>
            <w:r>
              <w:rPr>
                <w:spacing w:val="40"/>
                <w:sz w:val="14"/>
              </w:rPr>
              <w:t> </w:t>
            </w:r>
            <w:r>
              <w:rPr>
                <w:sz w:val="14"/>
              </w:rPr>
              <w:t>CONOCIMIENTO Y</w:t>
            </w:r>
            <w:r>
              <w:rPr>
                <w:spacing w:val="40"/>
                <w:sz w:val="14"/>
              </w:rPr>
              <w:t> </w:t>
            </w:r>
            <w:r>
              <w:rPr>
                <w:spacing w:val="-2"/>
                <w:sz w:val="14"/>
              </w:rPr>
              <w:t>COMPORTAMIENTO</w:t>
            </w:r>
            <w:r>
              <w:rPr>
                <w:spacing w:val="40"/>
                <w:sz w:val="14"/>
              </w:rPr>
              <w:t> </w:t>
            </w:r>
            <w:r>
              <w:rPr>
                <w:sz w:val="14"/>
              </w:rPr>
              <w:t>FINANCIERO</w:t>
            </w:r>
            <w:r>
              <w:rPr>
                <w:spacing w:val="-10"/>
                <w:sz w:val="14"/>
              </w:rPr>
              <w:t> </w:t>
            </w:r>
            <w:r>
              <w:rPr>
                <w:sz w:val="14"/>
              </w:rPr>
              <w:t>EN</w:t>
            </w:r>
            <w:r>
              <w:rPr>
                <w:spacing w:val="40"/>
                <w:sz w:val="14"/>
              </w:rPr>
              <w:t> </w:t>
            </w:r>
            <w:r>
              <w:rPr>
                <w:sz w:val="14"/>
              </w:rPr>
              <w:t>ESTUDIANTES,</w:t>
            </w:r>
            <w:r>
              <w:rPr>
                <w:spacing w:val="-10"/>
                <w:sz w:val="14"/>
              </w:rPr>
              <w:t> </w:t>
            </w:r>
            <w:r>
              <w:rPr>
                <w:sz w:val="14"/>
              </w:rPr>
              <w:t>UNA</w:t>
            </w:r>
            <w:r>
              <w:rPr>
                <w:spacing w:val="40"/>
                <w:sz w:val="14"/>
              </w:rPr>
              <w:t> </w:t>
            </w:r>
            <w:r>
              <w:rPr>
                <w:spacing w:val="-2"/>
                <w:sz w:val="14"/>
              </w:rPr>
              <w:t>APROXIMACIÓN</w:t>
            </w:r>
            <w:r>
              <w:rPr>
                <w:spacing w:val="-8"/>
                <w:sz w:val="14"/>
              </w:rPr>
              <w:t> </w:t>
            </w:r>
            <w:r>
              <w:rPr>
                <w:spacing w:val="-2"/>
                <w:sz w:val="14"/>
              </w:rPr>
              <w:t>AL</w:t>
            </w:r>
            <w:r>
              <w:rPr>
                <w:spacing w:val="-8"/>
                <w:sz w:val="14"/>
              </w:rPr>
              <w:t> </w:t>
            </w:r>
            <w:r>
              <w:rPr>
                <w:spacing w:val="-2"/>
                <w:sz w:val="14"/>
              </w:rPr>
              <w:t>USO</w:t>
            </w:r>
            <w:r>
              <w:rPr>
                <w:spacing w:val="-8"/>
                <w:sz w:val="14"/>
              </w:rPr>
              <w:t> </w:t>
            </w:r>
            <w:r>
              <w:rPr>
                <w:spacing w:val="-2"/>
                <w:sz w:val="14"/>
              </w:rPr>
              <w:t>DE</w:t>
            </w:r>
            <w:r>
              <w:rPr>
                <w:spacing w:val="40"/>
                <w:sz w:val="14"/>
              </w:rPr>
              <w:t> </w:t>
            </w:r>
            <w:r>
              <w:rPr>
                <w:spacing w:val="-2"/>
                <w:sz w:val="14"/>
              </w:rPr>
              <w:t>INSTRUMENTOS</w:t>
            </w:r>
            <w:r>
              <w:rPr>
                <w:spacing w:val="40"/>
                <w:sz w:val="14"/>
              </w:rPr>
              <w:t> </w:t>
            </w:r>
            <w:r>
              <w:rPr>
                <w:sz w:val="14"/>
              </w:rPr>
              <w:t>FINANCIEROS Y HÁBITOS</w:t>
            </w:r>
          </w:p>
          <w:p>
            <w:pPr>
              <w:pStyle w:val="TableParagraph"/>
              <w:spacing w:line="143" w:lineRule="exact"/>
              <w:ind w:left="21"/>
              <w:jc w:val="center"/>
              <w:rPr>
                <w:sz w:val="14"/>
              </w:rPr>
            </w:pPr>
            <w:r>
              <w:rPr>
                <w:sz w:val="14"/>
              </w:rPr>
              <w:t>DE</w:t>
            </w:r>
            <w:r>
              <w:rPr>
                <w:spacing w:val="-2"/>
                <w:sz w:val="14"/>
              </w:rPr>
              <w:t> AHORRO</w:t>
            </w:r>
          </w:p>
        </w:tc>
        <w:tc>
          <w:tcPr>
            <w:tcW w:w="1419" w:type="dxa"/>
          </w:tcPr>
          <w:p>
            <w:pPr>
              <w:pStyle w:val="TableParagraph"/>
              <w:rPr>
                <w:rFonts w:ascii="Arial"/>
                <w:b/>
                <w:sz w:val="14"/>
              </w:rPr>
            </w:pPr>
          </w:p>
          <w:p>
            <w:pPr>
              <w:pStyle w:val="TableParagraph"/>
              <w:rPr>
                <w:rFonts w:ascii="Arial"/>
                <w:b/>
                <w:sz w:val="14"/>
              </w:rPr>
            </w:pPr>
          </w:p>
          <w:p>
            <w:pPr>
              <w:pStyle w:val="TableParagraph"/>
              <w:spacing w:before="93"/>
              <w:rPr>
                <w:rFonts w:ascii="Arial"/>
                <w:b/>
                <w:sz w:val="14"/>
              </w:rPr>
            </w:pPr>
          </w:p>
          <w:p>
            <w:pPr>
              <w:pStyle w:val="TableParagraph"/>
              <w:ind w:left="94" w:right="72"/>
              <w:jc w:val="center"/>
              <w:rPr>
                <w:sz w:val="14"/>
              </w:rPr>
            </w:pPr>
            <w:r>
              <w:rPr>
                <w:spacing w:val="-4"/>
                <w:sz w:val="14"/>
              </w:rPr>
              <w:t>INTERNATIONAL</w:t>
            </w:r>
            <w:r>
              <w:rPr>
                <w:spacing w:val="40"/>
                <w:sz w:val="14"/>
              </w:rPr>
              <w:t> </w:t>
            </w:r>
            <w:r>
              <w:rPr>
                <w:spacing w:val="-2"/>
                <w:sz w:val="14"/>
              </w:rPr>
              <w:t>FINANCE</w:t>
            </w:r>
            <w:r>
              <w:rPr>
                <w:spacing w:val="40"/>
                <w:sz w:val="14"/>
              </w:rPr>
              <w:t> </w:t>
            </w:r>
            <w:r>
              <w:rPr>
                <w:sz w:val="14"/>
              </w:rPr>
              <w:t>CONFERENCE</w:t>
            </w:r>
            <w:r>
              <w:rPr>
                <w:spacing w:val="-10"/>
                <w:sz w:val="14"/>
              </w:rPr>
              <w:t> </w:t>
            </w:r>
            <w:r>
              <w:rPr>
                <w:sz w:val="14"/>
              </w:rPr>
              <w:t>-</w:t>
            </w:r>
            <w:r>
              <w:rPr>
                <w:spacing w:val="40"/>
                <w:sz w:val="14"/>
              </w:rPr>
              <w:t> </w:t>
            </w:r>
            <w:r>
              <w:rPr>
                <w:sz w:val="14"/>
              </w:rPr>
              <w:t>IFC</w:t>
            </w:r>
            <w:r>
              <w:rPr>
                <w:spacing w:val="-10"/>
                <w:sz w:val="14"/>
              </w:rPr>
              <w:t> </w:t>
            </w:r>
            <w:r>
              <w:rPr>
                <w:sz w:val="14"/>
              </w:rPr>
              <w:t>2025</w:t>
            </w:r>
          </w:p>
        </w:tc>
        <w:tc>
          <w:tcPr>
            <w:tcW w:w="1844"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00"/>
              <w:rPr>
                <w:rFonts w:ascii="Arial"/>
                <w:b/>
                <w:sz w:val="14"/>
              </w:rPr>
            </w:pPr>
          </w:p>
          <w:p>
            <w:pPr>
              <w:pStyle w:val="TableParagraph"/>
              <w:ind w:left="254" w:firstLine="72"/>
              <w:rPr>
                <w:sz w:val="14"/>
              </w:rPr>
            </w:pPr>
            <w:r>
              <w:rPr>
                <w:sz w:val="14"/>
              </w:rPr>
              <w:t>CARLOS</w:t>
            </w:r>
            <w:r>
              <w:rPr>
                <w:spacing w:val="-10"/>
                <w:sz w:val="14"/>
              </w:rPr>
              <w:t> </w:t>
            </w:r>
            <w:r>
              <w:rPr>
                <w:sz w:val="14"/>
              </w:rPr>
              <w:t>HARVEY</w:t>
            </w:r>
            <w:r>
              <w:rPr>
                <w:spacing w:val="40"/>
                <w:sz w:val="14"/>
              </w:rPr>
              <w:t> </w:t>
            </w:r>
            <w:r>
              <w:rPr>
                <w:spacing w:val="-2"/>
                <w:sz w:val="14"/>
              </w:rPr>
              <w:t>SALAMANCA</w:t>
            </w:r>
            <w:r>
              <w:rPr>
                <w:spacing w:val="-8"/>
                <w:sz w:val="14"/>
              </w:rPr>
              <w:t> </w:t>
            </w:r>
            <w:r>
              <w:rPr>
                <w:spacing w:val="-2"/>
                <w:sz w:val="14"/>
              </w:rPr>
              <w:t>FALLA</w:t>
            </w:r>
          </w:p>
        </w:tc>
        <w:tc>
          <w:tcPr>
            <w:tcW w:w="953"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00"/>
              <w:rPr>
                <w:rFonts w:ascii="Arial"/>
                <w:b/>
                <w:sz w:val="14"/>
              </w:rPr>
            </w:pPr>
          </w:p>
          <w:p>
            <w:pPr>
              <w:pStyle w:val="TableParagraph"/>
              <w:ind w:left="252" w:right="109" w:hanging="153"/>
              <w:rPr>
                <w:sz w:val="14"/>
              </w:rPr>
            </w:pPr>
            <w:r>
              <w:rPr>
                <w:spacing w:val="-4"/>
                <w:sz w:val="14"/>
              </w:rPr>
              <w:t>ECUADOR-</w:t>
            </w:r>
            <w:r>
              <w:rPr>
                <w:spacing w:val="40"/>
                <w:sz w:val="14"/>
              </w:rPr>
              <w:t> </w:t>
            </w:r>
            <w:r>
              <w:rPr>
                <w:spacing w:val="-2"/>
                <w:sz w:val="14"/>
              </w:rPr>
              <w:t>QUITO</w:t>
            </w: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8"/>
              <w:rPr>
                <w:rFonts w:ascii="Arial"/>
                <w:b/>
                <w:sz w:val="14"/>
              </w:rPr>
            </w:pPr>
          </w:p>
          <w:p>
            <w:pPr>
              <w:pStyle w:val="TableParagraph"/>
              <w:ind w:left="18"/>
              <w:jc w:val="center"/>
              <w:rPr>
                <w:sz w:val="14"/>
              </w:rPr>
            </w:pPr>
            <w:r>
              <w:rPr>
                <w:spacing w:val="-10"/>
                <w:sz w:val="14"/>
              </w:rPr>
              <w:t>X</w:t>
            </w:r>
          </w:p>
        </w:tc>
        <w:tc>
          <w:tcPr>
            <w:tcW w:w="1176"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40"/>
              <w:rPr>
                <w:rFonts w:ascii="Arial"/>
                <w:b/>
                <w:sz w:val="14"/>
              </w:rPr>
            </w:pPr>
          </w:p>
          <w:p>
            <w:pPr>
              <w:pStyle w:val="TableParagraph"/>
              <w:ind w:left="153" w:right="128" w:hanging="5"/>
              <w:jc w:val="center"/>
              <w:rPr>
                <w:sz w:val="14"/>
              </w:rPr>
            </w:pPr>
            <w:r>
              <w:rPr>
                <w:sz w:val="14"/>
              </w:rPr>
              <w:t>23 AL 28 DE</w:t>
            </w:r>
            <w:r>
              <w:rPr>
                <w:spacing w:val="40"/>
                <w:sz w:val="14"/>
              </w:rPr>
              <w:t> </w:t>
            </w:r>
            <w:r>
              <w:rPr>
                <w:spacing w:val="-4"/>
                <w:sz w:val="14"/>
              </w:rPr>
              <w:t>SEPTIEMBRE</w:t>
            </w:r>
            <w:r>
              <w:rPr>
                <w:spacing w:val="40"/>
                <w:sz w:val="14"/>
              </w:rPr>
              <w:t> </w:t>
            </w:r>
            <w:r>
              <w:rPr>
                <w:sz w:val="14"/>
              </w:rPr>
              <w:t>DE</w:t>
            </w:r>
            <w:r>
              <w:rPr>
                <w:spacing w:val="-4"/>
                <w:sz w:val="14"/>
              </w:rPr>
              <w:t> </w:t>
            </w:r>
            <w:r>
              <w:rPr>
                <w:sz w:val="14"/>
              </w:rPr>
              <w:t>2025</w:t>
            </w:r>
          </w:p>
        </w:tc>
      </w:tr>
      <w:tr>
        <w:trPr>
          <w:trHeight w:val="483" w:hRule="atLeast"/>
        </w:trPr>
        <w:tc>
          <w:tcPr>
            <w:tcW w:w="382" w:type="dxa"/>
            <w:shd w:val="clear" w:color="auto" w:fill="800000"/>
          </w:tcPr>
          <w:p>
            <w:pPr>
              <w:pStyle w:val="TableParagraph"/>
              <w:spacing w:before="157"/>
              <w:ind w:left="20" w:right="11"/>
              <w:jc w:val="center"/>
              <w:rPr>
                <w:sz w:val="14"/>
              </w:rPr>
            </w:pPr>
            <w:r>
              <w:rPr>
                <w:color w:val="FFFFFF"/>
                <w:spacing w:val="-5"/>
                <w:sz w:val="14"/>
              </w:rPr>
              <w:t>24</w:t>
            </w:r>
          </w:p>
        </w:tc>
        <w:tc>
          <w:tcPr>
            <w:tcW w:w="2024" w:type="dxa"/>
          </w:tcPr>
          <w:p>
            <w:pPr>
              <w:pStyle w:val="TableParagraph"/>
              <w:spacing w:line="153" w:lineRule="exact"/>
              <w:ind w:left="122" w:hanging="21"/>
              <w:rPr>
                <w:sz w:val="14"/>
              </w:rPr>
            </w:pPr>
            <w:r>
              <w:rPr>
                <w:spacing w:val="-2"/>
                <w:sz w:val="14"/>
              </w:rPr>
              <w:t>CONTABILIDAD</w:t>
            </w:r>
            <w:r>
              <w:rPr>
                <w:spacing w:val="3"/>
                <w:sz w:val="14"/>
              </w:rPr>
              <w:t> </w:t>
            </w:r>
            <w:r>
              <w:rPr>
                <w:spacing w:val="-2"/>
                <w:sz w:val="14"/>
              </w:rPr>
              <w:t>AMBIENTAL</w:t>
            </w:r>
          </w:p>
          <w:p>
            <w:pPr>
              <w:pStyle w:val="TableParagraph"/>
              <w:spacing w:line="160" w:lineRule="exact"/>
              <w:ind w:left="527" w:hanging="406"/>
              <w:rPr>
                <w:sz w:val="14"/>
              </w:rPr>
            </w:pPr>
            <w:r>
              <w:rPr>
                <w:spacing w:val="-2"/>
                <w:sz w:val="14"/>
              </w:rPr>
              <w:t>EN</w:t>
            </w:r>
            <w:r>
              <w:rPr>
                <w:spacing w:val="-8"/>
                <w:sz w:val="14"/>
              </w:rPr>
              <w:t> </w:t>
            </w:r>
            <w:r>
              <w:rPr>
                <w:spacing w:val="-2"/>
                <w:sz w:val="14"/>
              </w:rPr>
              <w:t>EL</w:t>
            </w:r>
            <w:r>
              <w:rPr>
                <w:spacing w:val="-8"/>
                <w:sz w:val="14"/>
              </w:rPr>
              <w:t> </w:t>
            </w:r>
            <w:r>
              <w:rPr>
                <w:spacing w:val="-2"/>
                <w:sz w:val="14"/>
              </w:rPr>
              <w:t>SECTOR</w:t>
            </w:r>
            <w:r>
              <w:rPr>
                <w:spacing w:val="-8"/>
                <w:sz w:val="14"/>
              </w:rPr>
              <w:t> </w:t>
            </w:r>
            <w:r>
              <w:rPr>
                <w:spacing w:val="-2"/>
                <w:sz w:val="14"/>
              </w:rPr>
              <w:t>TURÍSTICO</w:t>
            </w:r>
            <w:r>
              <w:rPr>
                <w:spacing w:val="40"/>
                <w:sz w:val="14"/>
              </w:rPr>
              <w:t> </w:t>
            </w:r>
            <w:r>
              <w:rPr>
                <w:sz w:val="14"/>
              </w:rPr>
              <w:t>DE LA REGIÓN</w:t>
            </w:r>
          </w:p>
        </w:tc>
        <w:tc>
          <w:tcPr>
            <w:tcW w:w="1419" w:type="dxa"/>
            <w:vMerge w:val="restart"/>
          </w:tcPr>
          <w:p>
            <w:pPr>
              <w:pStyle w:val="TableParagraph"/>
              <w:spacing w:before="2"/>
              <w:ind w:left="121" w:right="98" w:hanging="2"/>
              <w:jc w:val="center"/>
              <w:rPr>
                <w:sz w:val="14"/>
              </w:rPr>
            </w:pPr>
            <w:r>
              <w:rPr>
                <w:sz w:val="14"/>
              </w:rPr>
              <w:t>I</w:t>
            </w:r>
            <w:r>
              <w:rPr>
                <w:spacing w:val="-6"/>
                <w:sz w:val="14"/>
              </w:rPr>
              <w:t> </w:t>
            </w:r>
            <w:r>
              <w:rPr>
                <w:sz w:val="14"/>
              </w:rPr>
              <w:t>ENCUENTRO</w:t>
            </w:r>
            <w:r>
              <w:rPr>
                <w:spacing w:val="40"/>
                <w:sz w:val="14"/>
              </w:rPr>
              <w:t> </w:t>
            </w:r>
            <w:r>
              <w:rPr>
                <w:sz w:val="14"/>
              </w:rPr>
              <w:t>NACIONAL</w:t>
            </w:r>
            <w:r>
              <w:rPr>
                <w:spacing w:val="-10"/>
                <w:sz w:val="14"/>
              </w:rPr>
              <w:t> </w:t>
            </w:r>
            <w:r>
              <w:rPr>
                <w:sz w:val="14"/>
              </w:rPr>
              <w:t>E</w:t>
            </w:r>
            <w:r>
              <w:rPr>
                <w:spacing w:val="40"/>
                <w:sz w:val="14"/>
              </w:rPr>
              <w:t> </w:t>
            </w:r>
            <w:r>
              <w:rPr>
                <w:spacing w:val="-2"/>
                <w:sz w:val="14"/>
              </w:rPr>
              <w:t>INTERNACIONAL</w:t>
            </w:r>
            <w:r>
              <w:rPr>
                <w:spacing w:val="40"/>
                <w:sz w:val="14"/>
              </w:rPr>
              <w:t> </w:t>
            </w:r>
            <w:r>
              <w:rPr>
                <w:spacing w:val="-2"/>
                <w:sz w:val="14"/>
              </w:rPr>
              <w:t>DE</w:t>
            </w:r>
            <w:r>
              <w:rPr>
                <w:spacing w:val="-8"/>
                <w:sz w:val="14"/>
              </w:rPr>
              <w:t> </w:t>
            </w:r>
            <w:r>
              <w:rPr>
                <w:spacing w:val="-2"/>
                <w:sz w:val="14"/>
              </w:rPr>
              <w:t>ESTUDIANTES</w:t>
            </w:r>
            <w:r>
              <w:rPr>
                <w:spacing w:val="40"/>
                <w:sz w:val="14"/>
              </w:rPr>
              <w:t> </w:t>
            </w:r>
            <w:r>
              <w:rPr>
                <w:spacing w:val="-6"/>
                <w:sz w:val="14"/>
              </w:rPr>
              <w:t>DE</w:t>
            </w:r>
            <w:r>
              <w:rPr>
                <w:spacing w:val="40"/>
                <w:sz w:val="14"/>
              </w:rPr>
              <w:t> </w:t>
            </w:r>
            <w:r>
              <w:rPr>
                <w:spacing w:val="-2"/>
                <w:sz w:val="14"/>
              </w:rPr>
              <w:t>INVESTIGACIÓN</w:t>
            </w:r>
          </w:p>
          <w:p>
            <w:pPr>
              <w:pStyle w:val="TableParagraph"/>
              <w:spacing w:line="156" w:lineRule="exact" w:before="1"/>
              <w:ind w:left="20" w:right="1"/>
              <w:jc w:val="center"/>
              <w:rPr>
                <w:sz w:val="14"/>
              </w:rPr>
            </w:pPr>
            <w:r>
              <w:rPr>
                <w:sz w:val="14"/>
              </w:rPr>
              <w:t>EN</w:t>
            </w:r>
            <w:r>
              <w:rPr>
                <w:spacing w:val="-6"/>
                <w:sz w:val="14"/>
              </w:rPr>
              <w:t> </w:t>
            </w:r>
            <w:r>
              <w:rPr>
                <w:spacing w:val="-2"/>
                <w:sz w:val="14"/>
              </w:rPr>
              <w:t>CONTADURIA</w:t>
            </w:r>
          </w:p>
        </w:tc>
        <w:tc>
          <w:tcPr>
            <w:tcW w:w="1844" w:type="dxa"/>
          </w:tcPr>
          <w:p>
            <w:pPr>
              <w:pStyle w:val="TableParagraph"/>
              <w:spacing w:before="83"/>
              <w:ind w:left="323" w:right="334" w:firstLine="9"/>
              <w:rPr>
                <w:sz w:val="14"/>
              </w:rPr>
            </w:pPr>
            <w:r>
              <w:rPr>
                <w:spacing w:val="-2"/>
                <w:sz w:val="14"/>
              </w:rPr>
              <w:t>WILLIAM</w:t>
            </w:r>
            <w:r>
              <w:rPr>
                <w:spacing w:val="-11"/>
                <w:sz w:val="14"/>
              </w:rPr>
              <w:t> </w:t>
            </w:r>
            <w:r>
              <w:rPr>
                <w:spacing w:val="-2"/>
                <w:sz w:val="14"/>
              </w:rPr>
              <w:t>MARINO</w:t>
            </w:r>
            <w:r>
              <w:rPr>
                <w:spacing w:val="40"/>
                <w:sz w:val="14"/>
              </w:rPr>
              <w:t> </w:t>
            </w:r>
            <w:r>
              <w:rPr>
                <w:spacing w:val="-2"/>
                <w:sz w:val="14"/>
              </w:rPr>
              <w:t>VILLAMARIN</w:t>
            </w:r>
            <w:r>
              <w:rPr>
                <w:spacing w:val="6"/>
                <w:sz w:val="14"/>
              </w:rPr>
              <w:t> </w:t>
            </w:r>
            <w:r>
              <w:rPr>
                <w:spacing w:val="-5"/>
                <w:sz w:val="14"/>
              </w:rPr>
              <w:t>DIAZ</w:t>
            </w:r>
          </w:p>
        </w:tc>
        <w:tc>
          <w:tcPr>
            <w:tcW w:w="953" w:type="dxa"/>
            <w:vMerge w:val="restart"/>
          </w:tcPr>
          <w:p>
            <w:pPr>
              <w:pStyle w:val="TableParagraph"/>
              <w:rPr>
                <w:rFonts w:ascii="Arial"/>
                <w:b/>
                <w:sz w:val="14"/>
              </w:rPr>
            </w:pPr>
          </w:p>
          <w:p>
            <w:pPr>
              <w:pStyle w:val="TableParagraph"/>
              <w:spacing w:before="106"/>
              <w:rPr>
                <w:rFonts w:ascii="Arial"/>
                <w:b/>
                <w:sz w:val="14"/>
              </w:rPr>
            </w:pPr>
          </w:p>
          <w:p>
            <w:pPr>
              <w:pStyle w:val="TableParagraph"/>
              <w:ind w:left="88" w:right="97" w:firstLine="16"/>
              <w:rPr>
                <w:sz w:val="14"/>
              </w:rPr>
            </w:pPr>
            <w:r>
              <w:rPr>
                <w:spacing w:val="-2"/>
                <w:sz w:val="14"/>
              </w:rPr>
              <w:t>MEDELLÍN,</w:t>
            </w:r>
            <w:r>
              <w:rPr>
                <w:spacing w:val="40"/>
                <w:sz w:val="14"/>
              </w:rPr>
              <w:t> </w:t>
            </w:r>
            <w:r>
              <w:rPr>
                <w:spacing w:val="-4"/>
                <w:sz w:val="14"/>
              </w:rPr>
              <w:t>ANTIOQUIA</w:t>
            </w:r>
          </w:p>
        </w:tc>
        <w:tc>
          <w:tcPr>
            <w:tcW w:w="607" w:type="dxa"/>
          </w:tcPr>
          <w:p>
            <w:pPr>
              <w:pStyle w:val="TableParagraph"/>
              <w:spacing w:before="157"/>
              <w:ind w:left="18"/>
              <w:jc w:val="center"/>
              <w:rPr>
                <w:sz w:val="14"/>
              </w:rPr>
            </w:pPr>
            <w:r>
              <w:rPr>
                <w:spacing w:val="-10"/>
                <w:sz w:val="14"/>
              </w:rPr>
              <w:t>X</w:t>
            </w:r>
          </w:p>
        </w:tc>
        <w:tc>
          <w:tcPr>
            <w:tcW w:w="425" w:type="dxa"/>
          </w:tcPr>
          <w:p>
            <w:pPr>
              <w:pStyle w:val="TableParagraph"/>
              <w:rPr>
                <w:rFonts w:ascii="Times New Roman"/>
                <w:sz w:val="14"/>
              </w:rPr>
            </w:pPr>
          </w:p>
        </w:tc>
        <w:tc>
          <w:tcPr>
            <w:tcW w:w="1176" w:type="dxa"/>
            <w:vMerge w:val="restart"/>
          </w:tcPr>
          <w:p>
            <w:pPr>
              <w:pStyle w:val="TableParagraph"/>
              <w:spacing w:before="20"/>
              <w:rPr>
                <w:rFonts w:ascii="Arial"/>
                <w:b/>
                <w:sz w:val="14"/>
              </w:rPr>
            </w:pPr>
          </w:p>
          <w:p>
            <w:pPr>
              <w:pStyle w:val="TableParagraph"/>
              <w:ind w:left="142" w:right="119" w:hanging="4"/>
              <w:jc w:val="center"/>
              <w:rPr>
                <w:sz w:val="14"/>
              </w:rPr>
            </w:pPr>
            <w:r>
              <w:rPr>
                <w:sz w:val="14"/>
              </w:rPr>
              <w:t>27</w:t>
            </w:r>
            <w:r>
              <w:rPr>
                <w:spacing w:val="-10"/>
                <w:sz w:val="14"/>
              </w:rPr>
              <w:t> </w:t>
            </w:r>
            <w:r>
              <w:rPr>
                <w:sz w:val="14"/>
              </w:rPr>
              <w:t>DE</w:t>
            </w:r>
            <w:r>
              <w:rPr>
                <w:spacing w:val="40"/>
                <w:sz w:val="14"/>
              </w:rPr>
              <w:t> </w:t>
            </w:r>
            <w:r>
              <w:rPr>
                <w:spacing w:val="-2"/>
                <w:sz w:val="14"/>
              </w:rPr>
              <w:t>SEPTIMEBRE</w:t>
            </w:r>
            <w:r>
              <w:rPr>
                <w:spacing w:val="40"/>
                <w:sz w:val="14"/>
              </w:rPr>
              <w:t> </w:t>
            </w:r>
            <w:r>
              <w:rPr>
                <w:sz w:val="14"/>
              </w:rPr>
              <w:t>AL 01 DE</w:t>
            </w:r>
            <w:r>
              <w:rPr>
                <w:spacing w:val="40"/>
                <w:sz w:val="14"/>
              </w:rPr>
              <w:t> </w:t>
            </w:r>
            <w:r>
              <w:rPr>
                <w:spacing w:val="-2"/>
                <w:sz w:val="14"/>
              </w:rPr>
              <w:t>OCTUBRE</w:t>
            </w:r>
            <w:r>
              <w:rPr>
                <w:spacing w:val="-8"/>
                <w:sz w:val="14"/>
              </w:rPr>
              <w:t> </w:t>
            </w:r>
            <w:r>
              <w:rPr>
                <w:spacing w:val="-2"/>
                <w:sz w:val="14"/>
              </w:rPr>
              <w:t>D</w:t>
            </w:r>
            <w:r>
              <w:rPr>
                <w:spacing w:val="-2"/>
                <w:sz w:val="14"/>
              </w:rPr>
              <w:t>E</w:t>
            </w:r>
            <w:r>
              <w:rPr>
                <w:spacing w:val="40"/>
                <w:sz w:val="14"/>
              </w:rPr>
              <w:t> </w:t>
            </w:r>
            <w:r>
              <w:rPr>
                <w:spacing w:val="-4"/>
                <w:sz w:val="14"/>
              </w:rPr>
              <w:t>2025</w:t>
            </w:r>
          </w:p>
        </w:tc>
      </w:tr>
      <w:tr>
        <w:trPr>
          <w:trHeight w:val="321" w:hRule="atLeast"/>
        </w:trPr>
        <w:tc>
          <w:tcPr>
            <w:tcW w:w="382" w:type="dxa"/>
            <w:vMerge w:val="restart"/>
            <w:tcBorders>
              <w:bottom w:val="nil"/>
            </w:tcBorders>
            <w:shd w:val="clear" w:color="auto" w:fill="800000"/>
          </w:tcPr>
          <w:p>
            <w:pPr>
              <w:pStyle w:val="TableParagraph"/>
              <w:spacing w:before="87"/>
              <w:rPr>
                <w:rFonts w:ascii="Arial"/>
                <w:b/>
                <w:sz w:val="14"/>
              </w:rPr>
            </w:pPr>
          </w:p>
          <w:p>
            <w:pPr>
              <w:pStyle w:val="TableParagraph"/>
              <w:ind w:left="110"/>
              <w:rPr>
                <w:sz w:val="14"/>
              </w:rPr>
            </w:pPr>
            <w:r>
              <w:rPr>
                <w:color w:val="FFFFFF"/>
                <w:spacing w:val="-5"/>
                <w:sz w:val="14"/>
              </w:rPr>
              <w:t>25</w:t>
            </w:r>
          </w:p>
        </w:tc>
        <w:tc>
          <w:tcPr>
            <w:tcW w:w="2024" w:type="dxa"/>
            <w:vMerge w:val="restart"/>
            <w:tcBorders>
              <w:bottom w:val="nil"/>
            </w:tcBorders>
          </w:tcPr>
          <w:p>
            <w:pPr>
              <w:pStyle w:val="TableParagraph"/>
              <w:spacing w:line="237" w:lineRule="auto"/>
              <w:ind w:left="109" w:right="88"/>
              <w:jc w:val="center"/>
              <w:rPr>
                <w:sz w:val="14"/>
              </w:rPr>
            </w:pPr>
            <w:r>
              <w:rPr>
                <w:spacing w:val="-2"/>
                <w:sz w:val="14"/>
              </w:rPr>
              <w:t>MECANISMOS</w:t>
            </w:r>
            <w:r>
              <w:rPr>
                <w:spacing w:val="-12"/>
                <w:sz w:val="14"/>
              </w:rPr>
              <w:t> </w:t>
            </w:r>
            <w:r>
              <w:rPr>
                <w:spacing w:val="-2"/>
                <w:sz w:val="14"/>
              </w:rPr>
              <w:t>CONTABLES</w:t>
            </w:r>
            <w:r>
              <w:rPr>
                <w:spacing w:val="40"/>
                <w:sz w:val="14"/>
              </w:rPr>
              <w:t> </w:t>
            </w:r>
            <w:r>
              <w:rPr>
                <w:sz w:val="14"/>
              </w:rPr>
              <w:t>PARA</w:t>
            </w:r>
            <w:r>
              <w:rPr>
                <w:spacing w:val="-8"/>
                <w:sz w:val="14"/>
              </w:rPr>
              <w:t> </w:t>
            </w:r>
            <w:r>
              <w:rPr>
                <w:sz w:val="14"/>
              </w:rPr>
              <w:t>LA</w:t>
            </w:r>
            <w:r>
              <w:rPr>
                <w:spacing w:val="-5"/>
                <w:sz w:val="14"/>
              </w:rPr>
              <w:t> </w:t>
            </w:r>
            <w:r>
              <w:rPr>
                <w:sz w:val="14"/>
              </w:rPr>
              <w:t>SOSTENIBILIDAD</w:t>
            </w:r>
            <w:r>
              <w:rPr>
                <w:spacing w:val="40"/>
                <w:sz w:val="14"/>
              </w:rPr>
              <w:t> </w:t>
            </w:r>
            <w:r>
              <w:rPr>
                <w:sz w:val="14"/>
              </w:rPr>
              <w:t>DE LAS EMPRESAS DE</w:t>
            </w:r>
          </w:p>
          <w:p>
            <w:pPr>
              <w:pStyle w:val="TableParagraph"/>
              <w:spacing w:line="157" w:lineRule="exact"/>
              <w:ind w:left="18"/>
              <w:jc w:val="center"/>
              <w:rPr>
                <w:sz w:val="14"/>
              </w:rPr>
            </w:pPr>
            <w:r>
              <w:rPr>
                <w:spacing w:val="-2"/>
                <w:sz w:val="14"/>
              </w:rPr>
              <w:t>PITALITO</w:t>
            </w:r>
            <w:r>
              <w:rPr>
                <w:spacing w:val="2"/>
                <w:sz w:val="14"/>
              </w:rPr>
              <w:t> </w:t>
            </w:r>
            <w:r>
              <w:rPr>
                <w:spacing w:val="-2"/>
                <w:sz w:val="14"/>
              </w:rPr>
              <w:t>HUILA</w:t>
            </w:r>
          </w:p>
        </w:tc>
        <w:tc>
          <w:tcPr>
            <w:tcW w:w="1419" w:type="dxa"/>
            <w:vMerge/>
            <w:tcBorders>
              <w:top w:val="nil"/>
            </w:tcBorders>
          </w:tcPr>
          <w:p>
            <w:pPr>
              <w:rPr>
                <w:sz w:val="2"/>
                <w:szCs w:val="2"/>
              </w:rPr>
            </w:pPr>
          </w:p>
        </w:tc>
        <w:tc>
          <w:tcPr>
            <w:tcW w:w="1844" w:type="dxa"/>
          </w:tcPr>
          <w:p>
            <w:pPr>
              <w:pStyle w:val="TableParagraph"/>
              <w:spacing w:line="153" w:lineRule="exact"/>
              <w:ind w:left="340"/>
              <w:rPr>
                <w:sz w:val="14"/>
              </w:rPr>
            </w:pPr>
            <w:r>
              <w:rPr>
                <w:sz w:val="14"/>
              </w:rPr>
              <w:t>JORGE</w:t>
            </w:r>
            <w:r>
              <w:rPr>
                <w:spacing w:val="-7"/>
                <w:sz w:val="14"/>
              </w:rPr>
              <w:t> </w:t>
            </w:r>
            <w:r>
              <w:rPr>
                <w:spacing w:val="-2"/>
                <w:sz w:val="14"/>
              </w:rPr>
              <w:t>ENRIQUE</w:t>
            </w:r>
          </w:p>
          <w:p>
            <w:pPr>
              <w:pStyle w:val="TableParagraph"/>
              <w:spacing w:line="148" w:lineRule="exact"/>
              <w:ind w:left="335"/>
              <w:rPr>
                <w:sz w:val="14"/>
              </w:rPr>
            </w:pPr>
            <w:r>
              <w:rPr>
                <w:spacing w:val="-2"/>
                <w:sz w:val="14"/>
              </w:rPr>
              <w:t>FLOREZ</w:t>
            </w:r>
            <w:r>
              <w:rPr>
                <w:spacing w:val="-1"/>
                <w:sz w:val="14"/>
              </w:rPr>
              <w:t> </w:t>
            </w:r>
            <w:r>
              <w:rPr>
                <w:spacing w:val="-2"/>
                <w:sz w:val="14"/>
              </w:rPr>
              <w:t>TOLEDO</w:t>
            </w:r>
          </w:p>
        </w:tc>
        <w:tc>
          <w:tcPr>
            <w:tcW w:w="953" w:type="dxa"/>
            <w:vMerge/>
            <w:tcBorders>
              <w:top w:val="nil"/>
            </w:tcBorders>
          </w:tcPr>
          <w:p>
            <w:pPr>
              <w:rPr>
                <w:sz w:val="2"/>
                <w:szCs w:val="2"/>
              </w:rPr>
            </w:pPr>
          </w:p>
        </w:tc>
        <w:tc>
          <w:tcPr>
            <w:tcW w:w="607" w:type="dxa"/>
            <w:vMerge w:val="restart"/>
          </w:tcPr>
          <w:p>
            <w:pPr>
              <w:pStyle w:val="TableParagraph"/>
              <w:spacing w:before="87"/>
              <w:rPr>
                <w:rFonts w:ascii="Arial"/>
                <w:b/>
                <w:sz w:val="14"/>
              </w:rPr>
            </w:pPr>
          </w:p>
          <w:p>
            <w:pPr>
              <w:pStyle w:val="TableParagraph"/>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tcBorders>
              <w:top w:val="nil"/>
            </w:tcBorders>
          </w:tcPr>
          <w:p>
            <w:pPr>
              <w:rPr>
                <w:sz w:val="2"/>
                <w:szCs w:val="2"/>
              </w:rPr>
            </w:pPr>
          </w:p>
        </w:tc>
      </w:tr>
      <w:tr>
        <w:trPr>
          <w:trHeight w:val="320" w:hRule="atLeast"/>
        </w:trPr>
        <w:tc>
          <w:tcPr>
            <w:tcW w:w="382" w:type="dxa"/>
            <w:vMerge/>
            <w:tcBorders>
              <w:top w:val="nil"/>
              <w:bottom w:val="nil"/>
            </w:tcBorders>
            <w:shd w:val="clear" w:color="auto" w:fill="800000"/>
          </w:tcPr>
          <w:p>
            <w:pPr>
              <w:rPr>
                <w:sz w:val="2"/>
                <w:szCs w:val="2"/>
              </w:rPr>
            </w:pPr>
          </w:p>
        </w:tc>
        <w:tc>
          <w:tcPr>
            <w:tcW w:w="2024" w:type="dxa"/>
            <w:vMerge/>
            <w:tcBorders>
              <w:top w:val="nil"/>
              <w:bottom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153" w:lineRule="exact"/>
              <w:ind w:left="5" w:right="22"/>
              <w:jc w:val="center"/>
              <w:rPr>
                <w:sz w:val="14"/>
              </w:rPr>
            </w:pPr>
            <w:r>
              <w:rPr>
                <w:sz w:val="14"/>
              </w:rPr>
              <w:t>ANGELICA</w:t>
            </w:r>
            <w:r>
              <w:rPr>
                <w:spacing w:val="-11"/>
                <w:sz w:val="14"/>
              </w:rPr>
              <w:t> </w:t>
            </w:r>
            <w:r>
              <w:rPr>
                <w:sz w:val="14"/>
              </w:rPr>
              <w:t>LISETH</w:t>
            </w:r>
            <w:r>
              <w:rPr>
                <w:spacing w:val="-9"/>
                <w:sz w:val="14"/>
              </w:rPr>
              <w:t> </w:t>
            </w:r>
            <w:r>
              <w:rPr>
                <w:spacing w:val="-4"/>
                <w:sz w:val="14"/>
              </w:rPr>
              <w:t>PEÑA</w:t>
            </w:r>
          </w:p>
          <w:p>
            <w:pPr>
              <w:pStyle w:val="TableParagraph"/>
              <w:spacing w:line="148" w:lineRule="exact"/>
              <w:ind w:left="18" w:right="22"/>
              <w:jc w:val="center"/>
              <w:rPr>
                <w:sz w:val="14"/>
              </w:rPr>
            </w:pPr>
            <w:r>
              <w:rPr>
                <w:spacing w:val="-2"/>
                <w:sz w:val="14"/>
              </w:rPr>
              <w:t>SANCHEZ</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bl>
    <w:p>
      <w:pPr>
        <w:spacing w:after="0"/>
        <w:rPr>
          <w:sz w:val="2"/>
          <w:szCs w:val="2"/>
        </w:rPr>
        <w:sectPr>
          <w:pgSz w:w="12240" w:h="15840"/>
          <w:pgMar w:top="1500" w:bottom="280" w:left="0" w:right="720"/>
        </w:sectPr>
      </w:pPr>
    </w:p>
    <w:p>
      <w:pPr>
        <w:pStyle w:val="BodyText"/>
        <w:spacing w:before="6"/>
        <w:rPr>
          <w:rFonts w:ascii="Arial"/>
          <w:b/>
          <w:sz w:val="2"/>
        </w:rPr>
      </w:pPr>
      <w:r>
        <w:rPr>
          <w:rFonts w:ascii="Arial"/>
          <w:b/>
          <w:sz w:val="2"/>
        </w:rPr>
        <mc:AlternateContent>
          <mc:Choice Requires="wps">
            <w:drawing>
              <wp:anchor distT="0" distB="0" distL="0" distR="0" allowOverlap="1" layoutInCell="1" locked="0" behindDoc="1" simplePos="0" relativeHeight="481207808">
                <wp:simplePos x="0" y="0"/>
                <wp:positionH relativeFrom="page">
                  <wp:posOffset>0</wp:posOffset>
                </wp:positionH>
                <wp:positionV relativeFrom="page">
                  <wp:posOffset>-1</wp:posOffset>
                </wp:positionV>
                <wp:extent cx="7772400" cy="10052685"/>
                <wp:effectExtent l="0" t="0" r="0" b="0"/>
                <wp:wrapNone/>
                <wp:docPr id="415" name="Group 415"/>
                <wp:cNvGraphicFramePr>
                  <a:graphicFrameLocks/>
                </wp:cNvGraphicFramePr>
                <a:graphic>
                  <a:graphicData uri="http://schemas.microsoft.com/office/word/2010/wordprocessingGroup">
                    <wpg:wgp>
                      <wpg:cNvPr id="415" name="Group 415"/>
                      <wpg:cNvGrpSpPr/>
                      <wpg:grpSpPr>
                        <a:xfrm>
                          <a:off x="0" y="0"/>
                          <a:ext cx="7772400" cy="10052685"/>
                          <a:chExt cx="7772400" cy="10052685"/>
                        </a:xfrm>
                      </wpg:grpSpPr>
                      <pic:pic>
                        <pic:nvPicPr>
                          <pic:cNvPr id="416" name="Image 416"/>
                          <pic:cNvPicPr/>
                        </pic:nvPicPr>
                        <pic:blipFill>
                          <a:blip r:embed="rId11" cstate="print"/>
                          <a:stretch>
                            <a:fillRect/>
                          </a:stretch>
                        </pic:blipFill>
                        <pic:spPr>
                          <a:xfrm>
                            <a:off x="0" y="0"/>
                            <a:ext cx="7772399" cy="10043157"/>
                          </a:xfrm>
                          <a:prstGeom prst="rect">
                            <a:avLst/>
                          </a:prstGeom>
                        </pic:spPr>
                      </pic:pic>
                      <pic:pic>
                        <pic:nvPicPr>
                          <pic:cNvPr id="417" name="Image 41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8672" id="docshapegroup395" coordorigin="0,0" coordsize="12240,15831">
                <v:shape style="position:absolute;left:0;top:0;width:12240;height:15816" type="#_x0000_t75" id="docshape396" stroked="false">
                  <v:imagedata r:id="rId11" o:title=""/>
                </v:shape>
                <v:shape style="position:absolute;left:11175;top:14;width:1065;height:15816" type="#_x0000_t75" id="docshape397"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
        <w:gridCol w:w="2024"/>
        <w:gridCol w:w="1419"/>
        <w:gridCol w:w="1844"/>
        <w:gridCol w:w="953"/>
        <w:gridCol w:w="607"/>
        <w:gridCol w:w="425"/>
        <w:gridCol w:w="1176"/>
      </w:tblGrid>
      <w:tr>
        <w:trPr>
          <w:trHeight w:val="320" w:hRule="atLeast"/>
        </w:trPr>
        <w:tc>
          <w:tcPr>
            <w:tcW w:w="382" w:type="dxa"/>
            <w:shd w:val="clear" w:color="auto" w:fill="800000"/>
          </w:tcPr>
          <w:p>
            <w:pPr>
              <w:pStyle w:val="TableParagraph"/>
              <w:rPr>
                <w:rFonts w:ascii="Times New Roman"/>
                <w:sz w:val="14"/>
              </w:rPr>
            </w:pPr>
          </w:p>
        </w:tc>
        <w:tc>
          <w:tcPr>
            <w:tcW w:w="2024" w:type="dxa"/>
          </w:tcPr>
          <w:p>
            <w:pPr>
              <w:pStyle w:val="TableParagraph"/>
              <w:rPr>
                <w:rFonts w:ascii="Times New Roman"/>
                <w:sz w:val="14"/>
              </w:rPr>
            </w:pPr>
          </w:p>
        </w:tc>
        <w:tc>
          <w:tcPr>
            <w:tcW w:w="1419" w:type="dxa"/>
            <w:vMerge w:val="restart"/>
          </w:tcPr>
          <w:p>
            <w:pPr>
              <w:pStyle w:val="TableParagraph"/>
              <w:spacing w:before="1"/>
              <w:ind w:left="391" w:right="94" w:hanging="24"/>
              <w:rPr>
                <w:sz w:val="14"/>
              </w:rPr>
            </w:pPr>
            <w:r>
              <w:rPr>
                <w:spacing w:val="-2"/>
                <w:sz w:val="14"/>
              </w:rPr>
              <w:t>PUBLICA</w:t>
            </w:r>
            <w:r>
              <w:rPr>
                <w:spacing w:val="-9"/>
                <w:sz w:val="14"/>
              </w:rPr>
              <w:t> </w:t>
            </w:r>
            <w:r>
              <w:rPr>
                <w:spacing w:val="-2"/>
                <w:sz w:val="14"/>
              </w:rPr>
              <w:t>-</w:t>
            </w:r>
            <w:r>
              <w:rPr>
                <w:spacing w:val="40"/>
                <w:sz w:val="14"/>
              </w:rPr>
              <w:t> </w:t>
            </w:r>
            <w:r>
              <w:rPr>
                <w:spacing w:val="-2"/>
                <w:sz w:val="14"/>
              </w:rPr>
              <w:t>INVECOP</w:t>
            </w:r>
          </w:p>
        </w:tc>
        <w:tc>
          <w:tcPr>
            <w:tcW w:w="1844" w:type="dxa"/>
          </w:tcPr>
          <w:p>
            <w:pPr>
              <w:pStyle w:val="TableParagraph"/>
              <w:spacing w:line="152" w:lineRule="exact"/>
              <w:ind w:left="11" w:right="22"/>
              <w:jc w:val="center"/>
              <w:rPr>
                <w:sz w:val="14"/>
              </w:rPr>
            </w:pPr>
            <w:r>
              <w:rPr>
                <w:sz w:val="14"/>
              </w:rPr>
              <w:t>LISBEISY</w:t>
            </w:r>
            <w:r>
              <w:rPr>
                <w:spacing w:val="-9"/>
                <w:sz w:val="14"/>
              </w:rPr>
              <w:t> </w:t>
            </w:r>
            <w:r>
              <w:rPr>
                <w:spacing w:val="-2"/>
                <w:sz w:val="14"/>
              </w:rPr>
              <w:t>ANDREA</w:t>
            </w:r>
          </w:p>
          <w:p>
            <w:pPr>
              <w:pStyle w:val="TableParagraph"/>
              <w:spacing w:line="149" w:lineRule="exact"/>
              <w:ind w:right="22"/>
              <w:jc w:val="center"/>
              <w:rPr>
                <w:sz w:val="14"/>
              </w:rPr>
            </w:pPr>
            <w:r>
              <w:rPr>
                <w:spacing w:val="-2"/>
                <w:sz w:val="14"/>
              </w:rPr>
              <w:t>PALOMINO</w:t>
            </w:r>
            <w:r>
              <w:rPr>
                <w:sz w:val="14"/>
              </w:rPr>
              <w:t> </w:t>
            </w:r>
            <w:r>
              <w:rPr>
                <w:spacing w:val="-2"/>
                <w:sz w:val="14"/>
              </w:rPr>
              <w:t>HERNANDEZ</w:t>
            </w:r>
          </w:p>
        </w:tc>
        <w:tc>
          <w:tcPr>
            <w:tcW w:w="953" w:type="dxa"/>
            <w:vMerge w:val="restart"/>
          </w:tcPr>
          <w:p>
            <w:pPr>
              <w:pStyle w:val="TableParagraph"/>
              <w:rPr>
                <w:rFonts w:ascii="Times New Roman"/>
                <w:sz w:val="14"/>
              </w:rPr>
            </w:pPr>
          </w:p>
        </w:tc>
        <w:tc>
          <w:tcPr>
            <w:tcW w:w="607" w:type="dxa"/>
          </w:tcPr>
          <w:p>
            <w:pPr>
              <w:pStyle w:val="TableParagraph"/>
              <w:rPr>
                <w:rFonts w:ascii="Times New Roman"/>
                <w:sz w:val="14"/>
              </w:rPr>
            </w:pPr>
          </w:p>
        </w:tc>
        <w:tc>
          <w:tcPr>
            <w:tcW w:w="425" w:type="dxa"/>
          </w:tcPr>
          <w:p>
            <w:pPr>
              <w:pStyle w:val="TableParagraph"/>
              <w:rPr>
                <w:rFonts w:ascii="Times New Roman"/>
                <w:sz w:val="14"/>
              </w:rPr>
            </w:pPr>
          </w:p>
        </w:tc>
        <w:tc>
          <w:tcPr>
            <w:tcW w:w="1176" w:type="dxa"/>
            <w:vMerge w:val="restart"/>
          </w:tcPr>
          <w:p>
            <w:pPr>
              <w:pStyle w:val="TableParagraph"/>
              <w:rPr>
                <w:rFonts w:ascii="Times New Roman"/>
                <w:sz w:val="14"/>
              </w:rPr>
            </w:pPr>
          </w:p>
        </w:tc>
      </w:tr>
      <w:tr>
        <w:trPr>
          <w:trHeight w:val="320" w:hRule="atLeast"/>
        </w:trPr>
        <w:tc>
          <w:tcPr>
            <w:tcW w:w="382" w:type="dxa"/>
            <w:vMerge w:val="restart"/>
            <w:shd w:val="clear" w:color="auto" w:fill="800000"/>
          </w:tcPr>
          <w:p>
            <w:pPr>
              <w:pStyle w:val="TableParagraph"/>
              <w:rPr>
                <w:rFonts w:ascii="Arial"/>
                <w:b/>
                <w:sz w:val="14"/>
              </w:rPr>
            </w:pPr>
          </w:p>
          <w:p>
            <w:pPr>
              <w:pStyle w:val="TableParagraph"/>
              <w:spacing w:before="93"/>
              <w:rPr>
                <w:rFonts w:ascii="Arial"/>
                <w:b/>
                <w:sz w:val="14"/>
              </w:rPr>
            </w:pPr>
          </w:p>
          <w:p>
            <w:pPr>
              <w:pStyle w:val="TableParagraph"/>
              <w:spacing w:before="1"/>
              <w:ind w:left="110"/>
              <w:rPr>
                <w:sz w:val="14"/>
              </w:rPr>
            </w:pPr>
            <w:r>
              <w:rPr>
                <w:color w:val="FFFFFF"/>
                <w:spacing w:val="-5"/>
                <w:sz w:val="14"/>
              </w:rPr>
              <w:t>26</w:t>
            </w:r>
          </w:p>
        </w:tc>
        <w:tc>
          <w:tcPr>
            <w:tcW w:w="2024" w:type="dxa"/>
            <w:vMerge w:val="restart"/>
          </w:tcPr>
          <w:p>
            <w:pPr>
              <w:pStyle w:val="TableParagraph"/>
              <w:spacing w:line="237" w:lineRule="auto"/>
              <w:ind w:left="99" w:right="75"/>
              <w:jc w:val="center"/>
              <w:rPr>
                <w:sz w:val="14"/>
              </w:rPr>
            </w:pPr>
            <w:r>
              <w:rPr>
                <w:spacing w:val="-2"/>
                <w:sz w:val="14"/>
              </w:rPr>
              <w:t>ADAPTACIÓN</w:t>
            </w:r>
            <w:r>
              <w:rPr>
                <w:spacing w:val="-8"/>
                <w:sz w:val="14"/>
              </w:rPr>
              <w:t> </w:t>
            </w:r>
            <w:r>
              <w:rPr>
                <w:spacing w:val="-2"/>
                <w:sz w:val="14"/>
              </w:rPr>
              <w:t>DEL</w:t>
            </w:r>
            <w:r>
              <w:rPr>
                <w:spacing w:val="-8"/>
                <w:sz w:val="14"/>
              </w:rPr>
              <w:t> </w:t>
            </w:r>
            <w:r>
              <w:rPr>
                <w:spacing w:val="-2"/>
                <w:sz w:val="14"/>
              </w:rPr>
              <w:t>PENSUM</w:t>
            </w:r>
            <w:r>
              <w:rPr>
                <w:spacing w:val="40"/>
                <w:sz w:val="14"/>
              </w:rPr>
              <w:t> </w:t>
            </w:r>
            <w:r>
              <w:rPr>
                <w:sz w:val="14"/>
              </w:rPr>
              <w:t>ACADÉMICO</w:t>
            </w:r>
            <w:r>
              <w:rPr>
                <w:spacing w:val="-10"/>
                <w:sz w:val="14"/>
              </w:rPr>
              <w:t> </w:t>
            </w:r>
            <w:r>
              <w:rPr>
                <w:sz w:val="14"/>
              </w:rPr>
              <w:t>DE</w:t>
            </w:r>
            <w:r>
              <w:rPr>
                <w:spacing w:val="40"/>
                <w:sz w:val="14"/>
              </w:rPr>
              <w:t> </w:t>
            </w:r>
            <w:r>
              <w:rPr>
                <w:sz w:val="14"/>
              </w:rPr>
              <w:t>CONTADURÍA</w:t>
            </w:r>
            <w:r>
              <w:rPr>
                <w:spacing w:val="-10"/>
                <w:sz w:val="14"/>
              </w:rPr>
              <w:t> </w:t>
            </w:r>
            <w:r>
              <w:rPr>
                <w:sz w:val="14"/>
              </w:rPr>
              <w:t>PÚBLICA</w:t>
            </w:r>
            <w:r>
              <w:rPr>
                <w:spacing w:val="40"/>
                <w:sz w:val="14"/>
              </w:rPr>
              <w:t> </w:t>
            </w:r>
            <w:r>
              <w:rPr>
                <w:sz w:val="14"/>
              </w:rPr>
              <w:t>POR LAS NUEVAS</w:t>
            </w:r>
            <w:r>
              <w:rPr>
                <w:spacing w:val="40"/>
                <w:sz w:val="14"/>
              </w:rPr>
              <w:t> </w:t>
            </w:r>
            <w:r>
              <w:rPr>
                <w:sz w:val="14"/>
              </w:rPr>
              <w:t>EXIGENCIAS</w:t>
            </w:r>
            <w:r>
              <w:rPr>
                <w:spacing w:val="-10"/>
                <w:sz w:val="14"/>
              </w:rPr>
              <w:t> </w:t>
            </w:r>
            <w:r>
              <w:rPr>
                <w:sz w:val="14"/>
              </w:rPr>
              <w:t>DEL</w:t>
            </w:r>
          </w:p>
          <w:p>
            <w:pPr>
              <w:pStyle w:val="TableParagraph"/>
              <w:spacing w:line="155" w:lineRule="exact"/>
              <w:ind w:left="21"/>
              <w:jc w:val="center"/>
              <w:rPr>
                <w:sz w:val="14"/>
              </w:rPr>
            </w:pPr>
            <w:r>
              <w:rPr>
                <w:spacing w:val="-2"/>
                <w:sz w:val="14"/>
              </w:rPr>
              <w:t>MERCADO</w:t>
            </w:r>
            <w:r>
              <w:rPr>
                <w:spacing w:val="3"/>
                <w:sz w:val="14"/>
              </w:rPr>
              <w:t> </w:t>
            </w:r>
            <w:r>
              <w:rPr>
                <w:spacing w:val="-2"/>
                <w:sz w:val="14"/>
              </w:rPr>
              <w:t>LABORAL</w:t>
            </w:r>
          </w:p>
        </w:tc>
        <w:tc>
          <w:tcPr>
            <w:tcW w:w="1419" w:type="dxa"/>
            <w:vMerge/>
            <w:tcBorders>
              <w:top w:val="nil"/>
            </w:tcBorders>
          </w:tcPr>
          <w:p>
            <w:pPr>
              <w:rPr>
                <w:sz w:val="2"/>
                <w:szCs w:val="2"/>
              </w:rPr>
            </w:pPr>
          </w:p>
        </w:tc>
        <w:tc>
          <w:tcPr>
            <w:tcW w:w="1844" w:type="dxa"/>
          </w:tcPr>
          <w:p>
            <w:pPr>
              <w:pStyle w:val="TableParagraph"/>
              <w:spacing w:line="153" w:lineRule="exact"/>
              <w:ind w:left="9" w:right="22"/>
              <w:jc w:val="center"/>
              <w:rPr>
                <w:sz w:val="14"/>
              </w:rPr>
            </w:pPr>
            <w:r>
              <w:rPr>
                <w:spacing w:val="-2"/>
                <w:sz w:val="14"/>
              </w:rPr>
              <w:t>LEONARDO</w:t>
            </w:r>
            <w:r>
              <w:rPr>
                <w:spacing w:val="4"/>
                <w:sz w:val="14"/>
              </w:rPr>
              <w:t> </w:t>
            </w:r>
            <w:r>
              <w:rPr>
                <w:spacing w:val="-2"/>
                <w:sz w:val="14"/>
              </w:rPr>
              <w:t>TORRES</w:t>
            </w:r>
          </w:p>
          <w:p>
            <w:pPr>
              <w:pStyle w:val="TableParagraph"/>
              <w:spacing w:line="148" w:lineRule="exact"/>
              <w:ind w:left="19" w:right="22"/>
              <w:jc w:val="center"/>
              <w:rPr>
                <w:sz w:val="14"/>
              </w:rPr>
            </w:pPr>
            <w:r>
              <w:rPr>
                <w:spacing w:val="-2"/>
                <w:sz w:val="14"/>
              </w:rPr>
              <w:t>MONTIEL</w:t>
            </w:r>
          </w:p>
        </w:tc>
        <w:tc>
          <w:tcPr>
            <w:tcW w:w="953" w:type="dxa"/>
            <w:vMerge/>
            <w:tcBorders>
              <w:top w:val="nil"/>
            </w:tcBorders>
          </w:tcPr>
          <w:p>
            <w:pPr>
              <w:rPr>
                <w:sz w:val="2"/>
                <w:szCs w:val="2"/>
              </w:rPr>
            </w:pPr>
          </w:p>
        </w:tc>
        <w:tc>
          <w:tcPr>
            <w:tcW w:w="607" w:type="dxa"/>
            <w:vMerge w:val="restart"/>
          </w:tcPr>
          <w:p>
            <w:pPr>
              <w:pStyle w:val="TableParagraph"/>
              <w:rPr>
                <w:rFonts w:ascii="Arial"/>
                <w:b/>
                <w:sz w:val="14"/>
              </w:rPr>
            </w:pPr>
          </w:p>
          <w:p>
            <w:pPr>
              <w:pStyle w:val="TableParagraph"/>
              <w:spacing w:before="93"/>
              <w:rPr>
                <w:rFonts w:ascii="Arial"/>
                <w:b/>
                <w:sz w:val="14"/>
              </w:rPr>
            </w:pPr>
          </w:p>
          <w:p>
            <w:pPr>
              <w:pStyle w:val="TableParagraph"/>
              <w:spacing w:before="1"/>
              <w:ind w:left="18" w:right="2"/>
              <w:jc w:val="center"/>
              <w:rPr>
                <w:sz w:val="14"/>
              </w:rPr>
            </w:pPr>
            <w:r>
              <w:rPr>
                <w:spacing w:val="-10"/>
                <w:sz w:val="14"/>
              </w:rPr>
              <w:t>X</w:t>
            </w:r>
          </w:p>
        </w:tc>
        <w:tc>
          <w:tcPr>
            <w:tcW w:w="425" w:type="dxa"/>
            <w:vMerge w:val="restart"/>
          </w:tcPr>
          <w:p>
            <w:pPr>
              <w:pStyle w:val="TableParagraph"/>
              <w:rPr>
                <w:rFonts w:ascii="Times New Roman"/>
                <w:sz w:val="14"/>
              </w:rPr>
            </w:pPr>
          </w:p>
        </w:tc>
        <w:tc>
          <w:tcPr>
            <w:tcW w:w="1176" w:type="dxa"/>
            <w:vMerge/>
            <w:tcBorders>
              <w:top w:val="nil"/>
            </w:tcBorders>
          </w:tcPr>
          <w:p>
            <w:pPr>
              <w:rPr>
                <w:sz w:val="2"/>
                <w:szCs w:val="2"/>
              </w:rPr>
            </w:pPr>
          </w:p>
        </w:tc>
      </w:tr>
      <w:tr>
        <w:trPr>
          <w:trHeight w:val="287"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before="60"/>
              <w:ind w:left="103"/>
              <w:rPr>
                <w:sz w:val="14"/>
              </w:rPr>
            </w:pPr>
            <w:r>
              <w:rPr>
                <w:sz w:val="14"/>
              </w:rPr>
              <w:t>YEICOL</w:t>
            </w:r>
            <w:r>
              <w:rPr>
                <w:spacing w:val="-9"/>
                <w:sz w:val="14"/>
              </w:rPr>
              <w:t> </w:t>
            </w:r>
            <w:r>
              <w:rPr>
                <w:sz w:val="14"/>
              </w:rPr>
              <w:t>JIMENEZ</w:t>
            </w:r>
            <w:r>
              <w:rPr>
                <w:spacing w:val="-9"/>
                <w:sz w:val="14"/>
              </w:rPr>
              <w:t> </w:t>
            </w:r>
            <w:r>
              <w:rPr>
                <w:spacing w:val="-4"/>
                <w:sz w:val="14"/>
              </w:rPr>
              <w:t>PLAZA</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337" w:hRule="atLeast"/>
        </w:trPr>
        <w:tc>
          <w:tcPr>
            <w:tcW w:w="382" w:type="dxa"/>
            <w:vMerge/>
            <w:tcBorders>
              <w:top w:val="nil"/>
            </w:tcBorders>
            <w:shd w:val="clear" w:color="auto" w:fill="800000"/>
          </w:tcPr>
          <w:p>
            <w:pPr>
              <w:rPr>
                <w:sz w:val="2"/>
                <w:szCs w:val="2"/>
              </w:rPr>
            </w:pPr>
          </w:p>
        </w:tc>
        <w:tc>
          <w:tcPr>
            <w:tcW w:w="2024" w:type="dxa"/>
            <w:vMerge/>
            <w:tcBorders>
              <w:top w:val="nil"/>
            </w:tcBorders>
          </w:tcPr>
          <w:p>
            <w:pPr>
              <w:rPr>
                <w:sz w:val="2"/>
                <w:szCs w:val="2"/>
              </w:rPr>
            </w:pPr>
          </w:p>
        </w:tc>
        <w:tc>
          <w:tcPr>
            <w:tcW w:w="1419" w:type="dxa"/>
            <w:vMerge/>
            <w:tcBorders>
              <w:top w:val="nil"/>
            </w:tcBorders>
          </w:tcPr>
          <w:p>
            <w:pPr>
              <w:rPr>
                <w:sz w:val="2"/>
                <w:szCs w:val="2"/>
              </w:rPr>
            </w:pPr>
          </w:p>
        </w:tc>
        <w:tc>
          <w:tcPr>
            <w:tcW w:w="1844" w:type="dxa"/>
          </w:tcPr>
          <w:p>
            <w:pPr>
              <w:pStyle w:val="TableParagraph"/>
              <w:spacing w:line="237" w:lineRule="auto"/>
              <w:ind w:left="154" w:firstLine="303"/>
              <w:rPr>
                <w:sz w:val="14"/>
              </w:rPr>
            </w:pPr>
            <w:r>
              <w:rPr>
                <w:sz w:val="14"/>
              </w:rPr>
              <w:t>LAURA</w:t>
            </w:r>
            <w:r>
              <w:rPr>
                <w:spacing w:val="-8"/>
                <w:sz w:val="14"/>
              </w:rPr>
              <w:t> </w:t>
            </w:r>
            <w:r>
              <w:rPr>
                <w:sz w:val="14"/>
              </w:rPr>
              <w:t>SOFIA</w:t>
            </w:r>
            <w:r>
              <w:rPr>
                <w:spacing w:val="40"/>
                <w:sz w:val="14"/>
              </w:rPr>
              <w:t> </w:t>
            </w:r>
            <w:r>
              <w:rPr>
                <w:spacing w:val="-2"/>
                <w:sz w:val="14"/>
              </w:rPr>
              <w:t>PALADINEZ</w:t>
            </w:r>
            <w:r>
              <w:rPr>
                <w:spacing w:val="-8"/>
                <w:sz w:val="14"/>
              </w:rPr>
              <w:t> </w:t>
            </w:r>
            <w:r>
              <w:rPr>
                <w:spacing w:val="-2"/>
                <w:sz w:val="14"/>
              </w:rPr>
              <w:t>MARTINEZ</w:t>
            </w:r>
          </w:p>
        </w:tc>
        <w:tc>
          <w:tcPr>
            <w:tcW w:w="953" w:type="dxa"/>
            <w:vMerge/>
            <w:tcBorders>
              <w:top w:val="nil"/>
            </w:tcBorders>
          </w:tcPr>
          <w:p>
            <w:pPr>
              <w:rPr>
                <w:sz w:val="2"/>
                <w:szCs w:val="2"/>
              </w:rPr>
            </w:pPr>
          </w:p>
        </w:tc>
        <w:tc>
          <w:tcPr>
            <w:tcW w:w="607" w:type="dxa"/>
            <w:vMerge/>
            <w:tcBorders>
              <w:top w:val="nil"/>
            </w:tcBorders>
          </w:tcPr>
          <w:p>
            <w:pPr>
              <w:rPr>
                <w:sz w:val="2"/>
                <w:szCs w:val="2"/>
              </w:rPr>
            </w:pPr>
          </w:p>
        </w:tc>
        <w:tc>
          <w:tcPr>
            <w:tcW w:w="425" w:type="dxa"/>
            <w:vMerge/>
            <w:tcBorders>
              <w:top w:val="nil"/>
            </w:tcBorders>
          </w:tcPr>
          <w:p>
            <w:pPr>
              <w:rPr>
                <w:sz w:val="2"/>
                <w:szCs w:val="2"/>
              </w:rPr>
            </w:pPr>
          </w:p>
        </w:tc>
        <w:tc>
          <w:tcPr>
            <w:tcW w:w="1176" w:type="dxa"/>
            <w:vMerge/>
            <w:tcBorders>
              <w:top w:val="nil"/>
            </w:tcBorders>
          </w:tcPr>
          <w:p>
            <w:pPr>
              <w:rPr>
                <w:sz w:val="2"/>
                <w:szCs w:val="2"/>
              </w:rPr>
            </w:pPr>
          </w:p>
        </w:tc>
      </w:tr>
      <w:tr>
        <w:trPr>
          <w:trHeight w:val="1125"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20" w:right="13"/>
              <w:jc w:val="center"/>
              <w:rPr>
                <w:sz w:val="14"/>
              </w:rPr>
            </w:pPr>
            <w:r>
              <w:rPr>
                <w:color w:val="FFFFFF"/>
                <w:spacing w:val="-5"/>
                <w:sz w:val="14"/>
              </w:rPr>
              <w:t>27</w:t>
            </w:r>
          </w:p>
        </w:tc>
        <w:tc>
          <w:tcPr>
            <w:tcW w:w="2024" w:type="dxa"/>
          </w:tcPr>
          <w:p>
            <w:pPr>
              <w:pStyle w:val="TableParagraph"/>
              <w:spacing w:before="75"/>
              <w:ind w:left="132" w:right="109"/>
              <w:jc w:val="center"/>
              <w:rPr>
                <w:sz w:val="14"/>
              </w:rPr>
            </w:pPr>
            <w:r>
              <w:rPr>
                <w:spacing w:val="-2"/>
                <w:sz w:val="14"/>
              </w:rPr>
              <w:t>DISEÑO</w:t>
            </w:r>
            <w:r>
              <w:rPr>
                <w:spacing w:val="-8"/>
                <w:sz w:val="14"/>
              </w:rPr>
              <w:t> </w:t>
            </w:r>
            <w:r>
              <w:rPr>
                <w:spacing w:val="-2"/>
                <w:sz w:val="14"/>
              </w:rPr>
              <w:t>DE</w:t>
            </w:r>
            <w:r>
              <w:rPr>
                <w:spacing w:val="-8"/>
                <w:sz w:val="14"/>
              </w:rPr>
              <w:t> </w:t>
            </w:r>
            <w:r>
              <w:rPr>
                <w:spacing w:val="-2"/>
                <w:sz w:val="14"/>
              </w:rPr>
              <w:t>ESTRATEGIAS</w:t>
            </w:r>
            <w:r>
              <w:rPr>
                <w:spacing w:val="40"/>
                <w:sz w:val="14"/>
              </w:rPr>
              <w:t> </w:t>
            </w:r>
            <w:r>
              <w:rPr>
                <w:sz w:val="14"/>
              </w:rPr>
              <w:t>DE</w:t>
            </w:r>
            <w:r>
              <w:rPr>
                <w:spacing w:val="-4"/>
                <w:sz w:val="14"/>
              </w:rPr>
              <w:t> </w:t>
            </w:r>
            <w:r>
              <w:rPr>
                <w:sz w:val="14"/>
              </w:rPr>
              <w:t>RECONFECCIÓN,</w:t>
            </w:r>
            <w:r>
              <w:rPr>
                <w:spacing w:val="40"/>
                <w:sz w:val="14"/>
              </w:rPr>
              <w:t> </w:t>
            </w:r>
            <w:r>
              <w:rPr>
                <w:sz w:val="14"/>
              </w:rPr>
              <w:t>TRANSFORMACIÓN</w:t>
            </w:r>
            <w:r>
              <w:rPr>
                <w:spacing w:val="-14"/>
                <w:sz w:val="14"/>
              </w:rPr>
              <w:t> </w:t>
            </w:r>
            <w:r>
              <w:rPr>
                <w:sz w:val="14"/>
              </w:rPr>
              <w:t>Y</w:t>
            </w:r>
            <w:r>
              <w:rPr>
                <w:spacing w:val="40"/>
                <w:sz w:val="14"/>
              </w:rPr>
              <w:t> </w:t>
            </w:r>
            <w:r>
              <w:rPr>
                <w:sz w:val="14"/>
              </w:rPr>
              <w:t>COMERCIALIZACIÓN</w:t>
            </w:r>
            <w:r>
              <w:rPr>
                <w:spacing w:val="-12"/>
                <w:sz w:val="14"/>
              </w:rPr>
              <w:t> </w:t>
            </w:r>
            <w:r>
              <w:rPr>
                <w:sz w:val="14"/>
              </w:rPr>
              <w:t>DE</w:t>
            </w:r>
            <w:r>
              <w:rPr>
                <w:spacing w:val="40"/>
                <w:sz w:val="14"/>
              </w:rPr>
              <w:t> </w:t>
            </w:r>
            <w:r>
              <w:rPr>
                <w:sz w:val="14"/>
              </w:rPr>
              <w:t>PRENDAS DE VESTIR EN</w:t>
            </w:r>
            <w:r>
              <w:rPr>
                <w:spacing w:val="40"/>
                <w:sz w:val="14"/>
              </w:rPr>
              <w:t> </w:t>
            </w:r>
            <w:r>
              <w:rPr>
                <w:sz w:val="14"/>
              </w:rPr>
              <w:t>LA</w:t>
            </w:r>
            <w:r>
              <w:rPr>
                <w:spacing w:val="-7"/>
                <w:sz w:val="14"/>
              </w:rPr>
              <w:t> </w:t>
            </w:r>
            <w:r>
              <w:rPr>
                <w:sz w:val="14"/>
              </w:rPr>
              <w:t>LÍNEA</w:t>
            </w:r>
            <w:r>
              <w:rPr>
                <w:spacing w:val="-8"/>
                <w:sz w:val="14"/>
              </w:rPr>
              <w:t> </w:t>
            </w:r>
            <w:r>
              <w:rPr>
                <w:sz w:val="14"/>
              </w:rPr>
              <w:t>SLOW</w:t>
            </w:r>
            <w:r>
              <w:rPr>
                <w:spacing w:val="-4"/>
                <w:sz w:val="14"/>
              </w:rPr>
              <w:t> </w:t>
            </w:r>
            <w:r>
              <w:rPr>
                <w:spacing w:val="-2"/>
                <w:sz w:val="14"/>
              </w:rPr>
              <w:t>FASHION”</w:t>
            </w:r>
          </w:p>
        </w:tc>
        <w:tc>
          <w:tcPr>
            <w:tcW w:w="1419" w:type="dxa"/>
          </w:tcPr>
          <w:p>
            <w:pPr>
              <w:pStyle w:val="TableParagraph"/>
              <w:spacing w:line="237" w:lineRule="auto"/>
              <w:ind w:left="129" w:right="110" w:firstLine="3"/>
              <w:jc w:val="center"/>
              <w:rPr>
                <w:sz w:val="14"/>
              </w:rPr>
            </w:pPr>
            <w:r>
              <w:rPr>
                <w:sz w:val="14"/>
              </w:rPr>
              <w:t>XVII</w:t>
            </w:r>
            <w:r>
              <w:rPr>
                <w:spacing w:val="-10"/>
                <w:sz w:val="14"/>
              </w:rPr>
              <w:t> </w:t>
            </w:r>
            <w:r>
              <w:rPr>
                <w:sz w:val="14"/>
              </w:rPr>
              <w:t>CONGRESO</w:t>
            </w:r>
            <w:r>
              <w:rPr>
                <w:spacing w:val="40"/>
                <w:sz w:val="14"/>
              </w:rPr>
              <w:t> </w:t>
            </w:r>
            <w:r>
              <w:rPr>
                <w:spacing w:val="-2"/>
                <w:sz w:val="14"/>
              </w:rPr>
              <w:t>INTERNACIONAL</w:t>
            </w:r>
            <w:r>
              <w:rPr>
                <w:spacing w:val="40"/>
                <w:sz w:val="14"/>
              </w:rPr>
              <w:t> </w:t>
            </w:r>
            <w:r>
              <w:rPr>
                <w:sz w:val="14"/>
              </w:rPr>
              <w:t>GESTIÓN</w:t>
            </w:r>
            <w:r>
              <w:rPr>
                <w:spacing w:val="-10"/>
                <w:sz w:val="14"/>
              </w:rPr>
              <w:t> </w:t>
            </w:r>
            <w:r>
              <w:rPr>
                <w:sz w:val="14"/>
              </w:rPr>
              <w:t>DEL</w:t>
            </w:r>
            <w:r>
              <w:rPr>
                <w:spacing w:val="40"/>
                <w:sz w:val="14"/>
              </w:rPr>
              <w:t> </w:t>
            </w:r>
            <w:r>
              <w:rPr>
                <w:spacing w:val="-2"/>
                <w:sz w:val="14"/>
              </w:rPr>
              <w:t>CONOCIMIENTO:</w:t>
            </w:r>
            <w:r>
              <w:rPr>
                <w:spacing w:val="40"/>
                <w:sz w:val="14"/>
              </w:rPr>
              <w:t> </w:t>
            </w:r>
            <w:r>
              <w:rPr>
                <w:spacing w:val="-2"/>
                <w:sz w:val="14"/>
              </w:rPr>
              <w:t>PERSPECTIVA</w:t>
            </w:r>
            <w:r>
              <w:rPr>
                <w:spacing w:val="40"/>
                <w:sz w:val="14"/>
              </w:rPr>
              <w:t> </w:t>
            </w:r>
            <w:r>
              <w:rPr>
                <w:spacing w:val="-4"/>
                <w:sz w:val="14"/>
              </w:rPr>
              <w:t>MULTIDISCIPLINA</w:t>
            </w:r>
          </w:p>
          <w:p>
            <w:pPr>
              <w:pStyle w:val="TableParagraph"/>
              <w:spacing w:line="153" w:lineRule="exact"/>
              <w:ind w:left="17"/>
              <w:jc w:val="center"/>
              <w:rPr>
                <w:sz w:val="14"/>
              </w:rPr>
            </w:pPr>
            <w:r>
              <w:rPr>
                <w:spacing w:val="-5"/>
                <w:sz w:val="14"/>
              </w:rPr>
              <w:t>RIA</w:t>
            </w:r>
          </w:p>
        </w:tc>
        <w:tc>
          <w:tcPr>
            <w:tcW w:w="1844" w:type="dxa"/>
          </w:tcPr>
          <w:p>
            <w:pPr>
              <w:pStyle w:val="TableParagraph"/>
              <w:rPr>
                <w:rFonts w:ascii="Arial"/>
                <w:b/>
                <w:sz w:val="14"/>
              </w:rPr>
            </w:pPr>
          </w:p>
          <w:p>
            <w:pPr>
              <w:pStyle w:val="TableParagraph"/>
              <w:spacing w:before="85"/>
              <w:rPr>
                <w:rFonts w:ascii="Arial"/>
                <w:b/>
                <w:sz w:val="14"/>
              </w:rPr>
            </w:pPr>
          </w:p>
          <w:p>
            <w:pPr>
              <w:pStyle w:val="TableParagraph"/>
              <w:ind w:left="640" w:hanging="478"/>
              <w:rPr>
                <w:sz w:val="14"/>
              </w:rPr>
            </w:pPr>
            <w:r>
              <w:rPr>
                <w:spacing w:val="-2"/>
                <w:sz w:val="14"/>
              </w:rPr>
              <w:t>FRANCISCO</w:t>
            </w:r>
            <w:r>
              <w:rPr>
                <w:spacing w:val="-8"/>
                <w:sz w:val="14"/>
              </w:rPr>
              <w:t> </w:t>
            </w:r>
            <w:r>
              <w:rPr>
                <w:spacing w:val="-2"/>
                <w:sz w:val="14"/>
              </w:rPr>
              <w:t>RIVELINO</w:t>
            </w:r>
            <w:r>
              <w:rPr>
                <w:spacing w:val="40"/>
                <w:sz w:val="14"/>
              </w:rPr>
              <w:t> </w:t>
            </w:r>
            <w:r>
              <w:rPr>
                <w:spacing w:val="-2"/>
                <w:sz w:val="14"/>
              </w:rPr>
              <w:t>BERNAL</w:t>
            </w:r>
          </w:p>
        </w:tc>
        <w:tc>
          <w:tcPr>
            <w:tcW w:w="953"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14" w:right="1"/>
              <w:jc w:val="center"/>
              <w:rPr>
                <w:sz w:val="14"/>
              </w:rPr>
            </w:pPr>
            <w:r>
              <w:rPr>
                <w:spacing w:val="-2"/>
                <w:sz w:val="14"/>
              </w:rPr>
              <w:t>VIRTUAL</w:t>
            </w:r>
          </w:p>
        </w:tc>
        <w:tc>
          <w:tcPr>
            <w:tcW w:w="607"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tcPr>
          <w:p>
            <w:pPr>
              <w:pStyle w:val="TableParagraph"/>
              <w:rPr>
                <w:rFonts w:ascii="Arial"/>
                <w:b/>
                <w:sz w:val="14"/>
              </w:rPr>
            </w:pPr>
          </w:p>
          <w:p>
            <w:pPr>
              <w:pStyle w:val="TableParagraph"/>
              <w:spacing w:before="6"/>
              <w:rPr>
                <w:rFonts w:ascii="Arial"/>
                <w:b/>
                <w:sz w:val="14"/>
              </w:rPr>
            </w:pPr>
          </w:p>
          <w:p>
            <w:pPr>
              <w:pStyle w:val="TableParagraph"/>
              <w:ind w:left="115" w:right="92"/>
              <w:jc w:val="center"/>
              <w:rPr>
                <w:sz w:val="14"/>
              </w:rPr>
            </w:pPr>
            <w:r>
              <w:rPr>
                <w:sz w:val="14"/>
              </w:rPr>
              <w:t>21 AL 22 DE</w:t>
            </w:r>
            <w:r>
              <w:rPr>
                <w:spacing w:val="40"/>
                <w:sz w:val="14"/>
              </w:rPr>
              <w:t> </w:t>
            </w:r>
            <w:r>
              <w:rPr>
                <w:spacing w:val="-2"/>
                <w:sz w:val="14"/>
              </w:rPr>
              <w:t>OCTUBRE</w:t>
            </w:r>
            <w:r>
              <w:rPr>
                <w:spacing w:val="-8"/>
                <w:sz w:val="14"/>
              </w:rPr>
              <w:t> </w:t>
            </w:r>
            <w:r>
              <w:rPr>
                <w:spacing w:val="-2"/>
                <w:sz w:val="14"/>
              </w:rPr>
              <w:t>D</w:t>
            </w:r>
            <w:r>
              <w:rPr>
                <w:spacing w:val="-2"/>
                <w:sz w:val="14"/>
              </w:rPr>
              <w:t>E</w:t>
            </w:r>
            <w:r>
              <w:rPr>
                <w:spacing w:val="40"/>
                <w:sz w:val="14"/>
              </w:rPr>
              <w:t> </w:t>
            </w:r>
            <w:r>
              <w:rPr>
                <w:spacing w:val="-4"/>
                <w:sz w:val="14"/>
              </w:rPr>
              <w:t>2025</w:t>
            </w:r>
          </w:p>
        </w:tc>
      </w:tr>
      <w:tr>
        <w:trPr>
          <w:trHeight w:val="1610"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08"/>
              <w:rPr>
                <w:rFonts w:ascii="Arial"/>
                <w:b/>
                <w:sz w:val="14"/>
              </w:rPr>
            </w:pPr>
          </w:p>
          <w:p>
            <w:pPr>
              <w:pStyle w:val="TableParagraph"/>
              <w:ind w:left="20" w:right="13"/>
              <w:jc w:val="center"/>
              <w:rPr>
                <w:sz w:val="14"/>
              </w:rPr>
            </w:pPr>
            <w:r>
              <w:rPr>
                <w:color w:val="FFFFFF"/>
                <w:spacing w:val="-5"/>
                <w:sz w:val="14"/>
              </w:rPr>
              <w:t>28</w:t>
            </w:r>
          </w:p>
        </w:tc>
        <w:tc>
          <w:tcPr>
            <w:tcW w:w="2024" w:type="dxa"/>
          </w:tcPr>
          <w:p>
            <w:pPr>
              <w:pStyle w:val="TableParagraph"/>
              <w:rPr>
                <w:rFonts w:ascii="Arial"/>
                <w:b/>
                <w:sz w:val="14"/>
              </w:rPr>
            </w:pPr>
          </w:p>
          <w:p>
            <w:pPr>
              <w:pStyle w:val="TableParagraph"/>
              <w:spacing w:before="7"/>
              <w:rPr>
                <w:rFonts w:ascii="Arial"/>
                <w:b/>
                <w:sz w:val="14"/>
              </w:rPr>
            </w:pPr>
          </w:p>
          <w:p>
            <w:pPr>
              <w:pStyle w:val="TableParagraph"/>
              <w:ind w:left="125" w:right="105" w:hanging="4"/>
              <w:jc w:val="center"/>
              <w:rPr>
                <w:sz w:val="14"/>
              </w:rPr>
            </w:pPr>
            <w:r>
              <w:rPr>
                <w:sz w:val="14"/>
              </w:rPr>
              <w:t>ESTUDIO</w:t>
            </w:r>
            <w:r>
              <w:rPr>
                <w:spacing w:val="-10"/>
                <w:sz w:val="14"/>
              </w:rPr>
              <w:t> </w:t>
            </w:r>
            <w:r>
              <w:rPr>
                <w:sz w:val="14"/>
              </w:rPr>
              <w:t>DE</w:t>
            </w:r>
            <w:r>
              <w:rPr>
                <w:spacing w:val="40"/>
                <w:sz w:val="14"/>
              </w:rPr>
              <w:t> </w:t>
            </w:r>
            <w:r>
              <w:rPr>
                <w:spacing w:val="-2"/>
                <w:sz w:val="14"/>
              </w:rPr>
              <w:t>COMPETITIVIDAD</w:t>
            </w:r>
            <w:r>
              <w:rPr>
                <w:spacing w:val="40"/>
                <w:sz w:val="14"/>
              </w:rPr>
              <w:t> </w:t>
            </w:r>
            <w:r>
              <w:rPr>
                <w:sz w:val="14"/>
              </w:rPr>
              <w:t>TURÍSTICA DE LOS</w:t>
            </w:r>
            <w:r>
              <w:rPr>
                <w:spacing w:val="40"/>
                <w:sz w:val="14"/>
              </w:rPr>
              <w:t> </w:t>
            </w:r>
            <w:r>
              <w:rPr>
                <w:sz w:val="14"/>
              </w:rPr>
              <w:t>DESTINOS</w:t>
            </w:r>
            <w:r>
              <w:rPr>
                <w:spacing w:val="-5"/>
                <w:sz w:val="14"/>
              </w:rPr>
              <w:t> </w:t>
            </w:r>
            <w:r>
              <w:rPr>
                <w:sz w:val="14"/>
              </w:rPr>
              <w:t>DE</w:t>
            </w:r>
            <w:r>
              <w:rPr>
                <w:spacing w:val="-1"/>
                <w:sz w:val="14"/>
              </w:rPr>
              <w:t> </w:t>
            </w:r>
            <w:r>
              <w:rPr>
                <w:sz w:val="14"/>
              </w:rPr>
              <w:t>LA</w:t>
            </w:r>
            <w:r>
              <w:rPr>
                <w:spacing w:val="-1"/>
                <w:sz w:val="14"/>
              </w:rPr>
              <w:t> </w:t>
            </w:r>
            <w:r>
              <w:rPr>
                <w:sz w:val="14"/>
              </w:rPr>
              <w:t>REGIÓN</w:t>
            </w:r>
            <w:r>
              <w:rPr>
                <w:spacing w:val="40"/>
                <w:sz w:val="14"/>
              </w:rPr>
              <w:t> </w:t>
            </w:r>
            <w:r>
              <w:rPr>
                <w:spacing w:val="-2"/>
                <w:sz w:val="14"/>
              </w:rPr>
              <w:t>SUR</w:t>
            </w:r>
            <w:r>
              <w:rPr>
                <w:spacing w:val="-8"/>
                <w:sz w:val="14"/>
              </w:rPr>
              <w:t> </w:t>
            </w:r>
            <w:r>
              <w:rPr>
                <w:spacing w:val="-2"/>
                <w:sz w:val="14"/>
              </w:rPr>
              <w:t>DEL</w:t>
            </w:r>
            <w:r>
              <w:rPr>
                <w:spacing w:val="-8"/>
                <w:sz w:val="14"/>
              </w:rPr>
              <w:t> </w:t>
            </w:r>
            <w:r>
              <w:rPr>
                <w:spacing w:val="-2"/>
                <w:sz w:val="14"/>
              </w:rPr>
              <w:t>DEPARTAMENTO</w:t>
            </w:r>
            <w:r>
              <w:rPr>
                <w:spacing w:val="40"/>
                <w:sz w:val="14"/>
              </w:rPr>
              <w:t> </w:t>
            </w:r>
            <w:r>
              <w:rPr>
                <w:sz w:val="14"/>
              </w:rPr>
              <w:t>DEL</w:t>
            </w:r>
            <w:r>
              <w:rPr>
                <w:spacing w:val="-10"/>
                <w:sz w:val="14"/>
              </w:rPr>
              <w:t> </w:t>
            </w:r>
            <w:r>
              <w:rPr>
                <w:sz w:val="14"/>
              </w:rPr>
              <w:t>HUILA</w:t>
            </w:r>
          </w:p>
        </w:tc>
        <w:tc>
          <w:tcPr>
            <w:tcW w:w="1419" w:type="dxa"/>
          </w:tcPr>
          <w:p>
            <w:pPr>
              <w:pStyle w:val="TableParagraph"/>
              <w:ind w:left="122" w:right="100" w:hanging="4"/>
              <w:jc w:val="center"/>
              <w:rPr>
                <w:sz w:val="14"/>
              </w:rPr>
            </w:pPr>
            <w:r>
              <w:rPr>
                <w:sz w:val="14"/>
              </w:rPr>
              <w:t>WORKSHOP</w:t>
            </w:r>
            <w:r>
              <w:rPr>
                <w:spacing w:val="-12"/>
                <w:sz w:val="14"/>
              </w:rPr>
              <w:t> </w:t>
            </w:r>
            <w:r>
              <w:rPr>
                <w:sz w:val="14"/>
              </w:rPr>
              <w:t>DE</w:t>
            </w:r>
            <w:r>
              <w:rPr>
                <w:spacing w:val="40"/>
                <w:sz w:val="14"/>
              </w:rPr>
              <w:t> </w:t>
            </w:r>
            <w:r>
              <w:rPr>
                <w:spacing w:val="-2"/>
                <w:sz w:val="14"/>
              </w:rPr>
              <w:t>INVESTIGACIÓN</w:t>
            </w:r>
            <w:r>
              <w:rPr>
                <w:spacing w:val="40"/>
                <w:sz w:val="14"/>
              </w:rPr>
              <w:t> </w:t>
            </w:r>
            <w:r>
              <w:rPr>
                <w:sz w:val="14"/>
              </w:rPr>
              <w:t>FACULTAD</w:t>
            </w:r>
            <w:r>
              <w:rPr>
                <w:spacing w:val="-10"/>
                <w:sz w:val="14"/>
              </w:rPr>
              <w:t> </w:t>
            </w:r>
            <w:r>
              <w:rPr>
                <w:sz w:val="14"/>
              </w:rPr>
              <w:t>DE</w:t>
            </w:r>
            <w:r>
              <w:rPr>
                <w:spacing w:val="40"/>
                <w:sz w:val="14"/>
              </w:rPr>
              <w:t> </w:t>
            </w:r>
            <w:r>
              <w:rPr>
                <w:spacing w:val="-4"/>
                <w:sz w:val="14"/>
              </w:rPr>
              <w:t>ADMINISTRACIÓN</w:t>
            </w:r>
          </w:p>
          <w:p>
            <w:pPr>
              <w:pStyle w:val="TableParagraph"/>
              <w:ind w:left="109" w:right="88" w:firstLine="3"/>
              <w:jc w:val="center"/>
              <w:rPr>
                <w:sz w:val="14"/>
              </w:rPr>
            </w:pPr>
            <w:r>
              <w:rPr>
                <w:sz w:val="14"/>
              </w:rPr>
              <w:t>- II CONGRESO</w:t>
            </w:r>
            <w:r>
              <w:rPr>
                <w:spacing w:val="40"/>
                <w:sz w:val="14"/>
              </w:rPr>
              <w:t> </w:t>
            </w:r>
            <w:r>
              <w:rPr>
                <w:spacing w:val="-2"/>
                <w:sz w:val="14"/>
              </w:rPr>
              <w:t>INTERNACIONAL</w:t>
            </w:r>
            <w:r>
              <w:rPr>
                <w:spacing w:val="40"/>
                <w:sz w:val="14"/>
              </w:rPr>
              <w:t> </w:t>
            </w:r>
            <w:r>
              <w:rPr>
                <w:sz w:val="14"/>
              </w:rPr>
              <w:t>PARA</w:t>
            </w:r>
            <w:r>
              <w:rPr>
                <w:spacing w:val="-8"/>
                <w:sz w:val="14"/>
              </w:rPr>
              <w:t> </w:t>
            </w:r>
            <w:r>
              <w:rPr>
                <w:sz w:val="14"/>
              </w:rPr>
              <w:t>LA</w:t>
            </w:r>
            <w:r>
              <w:rPr>
                <w:spacing w:val="40"/>
                <w:sz w:val="14"/>
              </w:rPr>
              <w:t> </w:t>
            </w:r>
            <w:r>
              <w:rPr>
                <w:spacing w:val="-2"/>
                <w:sz w:val="14"/>
              </w:rPr>
              <w:t>INNOVACIÓN</w:t>
            </w:r>
            <w:r>
              <w:rPr>
                <w:spacing w:val="-8"/>
                <w:sz w:val="14"/>
              </w:rPr>
              <w:t> </w:t>
            </w:r>
            <w:r>
              <w:rPr>
                <w:spacing w:val="-2"/>
                <w:sz w:val="14"/>
              </w:rPr>
              <w:t>Y</w:t>
            </w:r>
            <w:r>
              <w:rPr>
                <w:spacing w:val="-8"/>
                <w:sz w:val="14"/>
              </w:rPr>
              <w:t> </w:t>
            </w:r>
            <w:r>
              <w:rPr>
                <w:spacing w:val="-2"/>
                <w:sz w:val="14"/>
              </w:rPr>
              <w:t>E</w:t>
            </w:r>
            <w:r>
              <w:rPr>
                <w:spacing w:val="-2"/>
                <w:sz w:val="14"/>
              </w:rPr>
              <w:t>L</w:t>
            </w:r>
          </w:p>
          <w:p>
            <w:pPr>
              <w:pStyle w:val="TableParagraph"/>
              <w:spacing w:line="160" w:lineRule="exact"/>
              <w:ind w:left="94" w:right="72"/>
              <w:jc w:val="center"/>
              <w:rPr>
                <w:sz w:val="14"/>
              </w:rPr>
            </w:pPr>
            <w:r>
              <w:rPr>
                <w:spacing w:val="-2"/>
                <w:sz w:val="14"/>
              </w:rPr>
              <w:t>DESARROLLO</w:t>
            </w:r>
            <w:r>
              <w:rPr>
                <w:spacing w:val="40"/>
                <w:sz w:val="14"/>
              </w:rPr>
              <w:t> </w:t>
            </w:r>
            <w:r>
              <w:rPr>
                <w:spacing w:val="-4"/>
                <w:sz w:val="14"/>
              </w:rPr>
              <w:t>EMPRESARIAL</w:t>
            </w:r>
          </w:p>
        </w:tc>
        <w:tc>
          <w:tcPr>
            <w:tcW w:w="1844"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39"/>
              <w:rPr>
                <w:rFonts w:ascii="Arial"/>
                <w:b/>
                <w:sz w:val="14"/>
              </w:rPr>
            </w:pPr>
          </w:p>
          <w:p>
            <w:pPr>
              <w:pStyle w:val="TableParagraph"/>
              <w:ind w:left="278" w:right="219" w:hanging="76"/>
              <w:rPr>
                <w:sz w:val="14"/>
              </w:rPr>
            </w:pPr>
            <w:r>
              <w:rPr>
                <w:spacing w:val="-2"/>
                <w:sz w:val="14"/>
              </w:rPr>
              <w:t>SERGIO</w:t>
            </w:r>
            <w:r>
              <w:rPr>
                <w:spacing w:val="-9"/>
                <w:sz w:val="14"/>
              </w:rPr>
              <w:t> </w:t>
            </w:r>
            <w:r>
              <w:rPr>
                <w:spacing w:val="-2"/>
                <w:sz w:val="14"/>
              </w:rPr>
              <w:t>ALEXANDER</w:t>
            </w:r>
            <w:r>
              <w:rPr>
                <w:spacing w:val="40"/>
                <w:sz w:val="14"/>
              </w:rPr>
              <w:t> </w:t>
            </w:r>
            <w:r>
              <w:rPr>
                <w:sz w:val="14"/>
              </w:rPr>
              <w:t>SANTOS</w:t>
            </w:r>
            <w:r>
              <w:rPr>
                <w:spacing w:val="-10"/>
                <w:sz w:val="14"/>
              </w:rPr>
              <w:t> </w:t>
            </w:r>
            <w:r>
              <w:rPr>
                <w:sz w:val="14"/>
              </w:rPr>
              <w:t>SANCHEZ</w:t>
            </w:r>
          </w:p>
        </w:tc>
        <w:tc>
          <w:tcPr>
            <w:tcW w:w="953"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39"/>
              <w:rPr>
                <w:rFonts w:ascii="Arial"/>
                <w:b/>
                <w:sz w:val="14"/>
              </w:rPr>
            </w:pPr>
          </w:p>
          <w:p>
            <w:pPr>
              <w:pStyle w:val="TableParagraph"/>
              <w:ind w:left="88" w:right="97" w:firstLine="16"/>
              <w:rPr>
                <w:sz w:val="14"/>
              </w:rPr>
            </w:pPr>
            <w:r>
              <w:rPr>
                <w:spacing w:val="-2"/>
                <w:sz w:val="14"/>
              </w:rPr>
              <w:t>MEDELLÍN,</w:t>
            </w:r>
            <w:r>
              <w:rPr>
                <w:spacing w:val="40"/>
                <w:sz w:val="14"/>
              </w:rPr>
              <w:t> </w:t>
            </w:r>
            <w:r>
              <w:rPr>
                <w:spacing w:val="-4"/>
                <w:sz w:val="14"/>
              </w:rPr>
              <w:t>ANTIOQUIA</w:t>
            </w:r>
          </w:p>
        </w:tc>
        <w:tc>
          <w:tcPr>
            <w:tcW w:w="607"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08"/>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tcPr>
          <w:p>
            <w:pPr>
              <w:pStyle w:val="TableParagraph"/>
              <w:rPr>
                <w:rFonts w:ascii="Arial"/>
                <w:b/>
                <w:sz w:val="14"/>
              </w:rPr>
            </w:pPr>
          </w:p>
          <w:p>
            <w:pPr>
              <w:pStyle w:val="TableParagraph"/>
              <w:rPr>
                <w:rFonts w:ascii="Arial"/>
                <w:b/>
                <w:sz w:val="14"/>
              </w:rPr>
            </w:pPr>
          </w:p>
          <w:p>
            <w:pPr>
              <w:pStyle w:val="TableParagraph"/>
              <w:spacing w:before="113"/>
              <w:rPr>
                <w:rFonts w:ascii="Arial"/>
                <w:b/>
                <w:sz w:val="14"/>
              </w:rPr>
            </w:pPr>
          </w:p>
          <w:p>
            <w:pPr>
              <w:pStyle w:val="TableParagraph"/>
              <w:ind w:left="191" w:right="169" w:hanging="2"/>
              <w:jc w:val="center"/>
              <w:rPr>
                <w:sz w:val="14"/>
              </w:rPr>
            </w:pPr>
            <w:r>
              <w:rPr>
                <w:sz w:val="14"/>
              </w:rPr>
              <w:t>01</w:t>
            </w:r>
            <w:r>
              <w:rPr>
                <w:spacing w:val="-10"/>
                <w:sz w:val="14"/>
              </w:rPr>
              <w:t> </w:t>
            </w:r>
            <w:r>
              <w:rPr>
                <w:sz w:val="14"/>
              </w:rPr>
              <w:t>AL</w:t>
            </w:r>
            <w:r>
              <w:rPr>
                <w:spacing w:val="-8"/>
                <w:sz w:val="14"/>
              </w:rPr>
              <w:t> </w:t>
            </w:r>
            <w:r>
              <w:rPr>
                <w:sz w:val="14"/>
              </w:rPr>
              <w:t>03</w:t>
            </w:r>
            <w:r>
              <w:rPr>
                <w:spacing w:val="-9"/>
                <w:sz w:val="14"/>
              </w:rPr>
              <w:t> </w:t>
            </w:r>
            <w:r>
              <w:rPr>
                <w:sz w:val="14"/>
              </w:rPr>
              <w:t>DE</w:t>
            </w:r>
            <w:r>
              <w:rPr>
                <w:spacing w:val="40"/>
                <w:sz w:val="14"/>
              </w:rPr>
              <w:t> </w:t>
            </w:r>
            <w:r>
              <w:rPr>
                <w:spacing w:val="-2"/>
                <w:sz w:val="14"/>
              </w:rPr>
              <w:t>OCTUBE</w:t>
            </w:r>
            <w:r>
              <w:rPr>
                <w:spacing w:val="-8"/>
                <w:sz w:val="14"/>
              </w:rPr>
              <w:t> </w:t>
            </w:r>
            <w:r>
              <w:rPr>
                <w:spacing w:val="-2"/>
                <w:sz w:val="14"/>
              </w:rPr>
              <w:t>D</w:t>
            </w:r>
            <w:r>
              <w:rPr>
                <w:spacing w:val="-2"/>
                <w:sz w:val="14"/>
              </w:rPr>
              <w:t>E</w:t>
            </w:r>
            <w:r>
              <w:rPr>
                <w:spacing w:val="40"/>
                <w:sz w:val="14"/>
              </w:rPr>
              <w:t> </w:t>
            </w:r>
            <w:r>
              <w:rPr>
                <w:spacing w:val="-4"/>
                <w:sz w:val="14"/>
              </w:rPr>
              <w:t>2025</w:t>
            </w:r>
          </w:p>
        </w:tc>
      </w:tr>
      <w:tr>
        <w:trPr>
          <w:trHeight w:val="1449"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0"/>
              <w:rPr>
                <w:rFonts w:ascii="Arial"/>
                <w:b/>
                <w:sz w:val="14"/>
              </w:rPr>
            </w:pPr>
          </w:p>
          <w:p>
            <w:pPr>
              <w:pStyle w:val="TableParagraph"/>
              <w:ind w:left="20" w:right="13"/>
              <w:jc w:val="center"/>
              <w:rPr>
                <w:sz w:val="14"/>
              </w:rPr>
            </w:pPr>
            <w:r>
              <w:rPr>
                <w:color w:val="FFFFFF"/>
                <w:spacing w:val="-5"/>
                <w:sz w:val="14"/>
              </w:rPr>
              <w:t>29</w:t>
            </w:r>
          </w:p>
        </w:tc>
        <w:tc>
          <w:tcPr>
            <w:tcW w:w="2024" w:type="dxa"/>
          </w:tcPr>
          <w:p>
            <w:pPr>
              <w:pStyle w:val="TableParagraph"/>
              <w:ind w:left="93" w:right="71" w:firstLine="9"/>
              <w:jc w:val="center"/>
              <w:rPr>
                <w:sz w:val="14"/>
              </w:rPr>
            </w:pPr>
            <w:r>
              <w:rPr>
                <w:sz w:val="14"/>
              </w:rPr>
              <w:t>UNIVERSIDAD</w:t>
            </w:r>
            <w:r>
              <w:rPr>
                <w:spacing w:val="-10"/>
                <w:sz w:val="14"/>
              </w:rPr>
              <w:t> </w:t>
            </w:r>
            <w:r>
              <w:rPr>
                <w:sz w:val="14"/>
              </w:rPr>
              <w:t>Y</w:t>
            </w:r>
            <w:r>
              <w:rPr>
                <w:spacing w:val="40"/>
                <w:sz w:val="14"/>
              </w:rPr>
              <w:t> </w:t>
            </w:r>
            <w:r>
              <w:rPr>
                <w:spacing w:val="-2"/>
                <w:sz w:val="14"/>
              </w:rPr>
              <w:t>EMPRENDIMIENTO:</w:t>
            </w:r>
            <w:r>
              <w:rPr>
                <w:spacing w:val="40"/>
                <w:sz w:val="14"/>
              </w:rPr>
              <w:t> </w:t>
            </w:r>
            <w:r>
              <w:rPr>
                <w:spacing w:val="-2"/>
                <w:sz w:val="14"/>
              </w:rPr>
              <w:t>APORTES</w:t>
            </w:r>
            <w:r>
              <w:rPr>
                <w:spacing w:val="-8"/>
                <w:sz w:val="14"/>
              </w:rPr>
              <w:t> </w:t>
            </w:r>
            <w:r>
              <w:rPr>
                <w:spacing w:val="-2"/>
                <w:sz w:val="14"/>
              </w:rPr>
              <w:t>AL</w:t>
            </w:r>
            <w:r>
              <w:rPr>
                <w:spacing w:val="-8"/>
                <w:sz w:val="14"/>
              </w:rPr>
              <w:t> </w:t>
            </w:r>
            <w:r>
              <w:rPr>
                <w:spacing w:val="-2"/>
                <w:sz w:val="14"/>
              </w:rPr>
              <w:t>DESARROLLO</w:t>
            </w:r>
            <w:r>
              <w:rPr>
                <w:spacing w:val="40"/>
                <w:sz w:val="14"/>
              </w:rPr>
              <w:t> </w:t>
            </w:r>
            <w:r>
              <w:rPr>
                <w:sz w:val="14"/>
              </w:rPr>
              <w:t>ECONÓMICO DESDE LAS</w:t>
            </w:r>
            <w:r>
              <w:rPr>
                <w:spacing w:val="40"/>
                <w:sz w:val="14"/>
              </w:rPr>
              <w:t> </w:t>
            </w:r>
            <w:r>
              <w:rPr>
                <w:sz w:val="14"/>
              </w:rPr>
              <w:t>REGIONES,</w:t>
            </w:r>
            <w:r>
              <w:rPr>
                <w:spacing w:val="-11"/>
                <w:sz w:val="14"/>
              </w:rPr>
              <w:t> </w:t>
            </w:r>
            <w:r>
              <w:rPr>
                <w:sz w:val="14"/>
              </w:rPr>
              <w:t>CASO</w:t>
            </w:r>
            <w:r>
              <w:rPr>
                <w:spacing w:val="40"/>
                <w:sz w:val="14"/>
              </w:rPr>
              <w:t> </w:t>
            </w:r>
            <w:r>
              <w:rPr>
                <w:sz w:val="14"/>
              </w:rPr>
              <w:t>FACULTAD DE ECONOMÍA</w:t>
            </w:r>
            <w:r>
              <w:rPr>
                <w:spacing w:val="40"/>
                <w:sz w:val="14"/>
              </w:rPr>
              <w:t> </w:t>
            </w:r>
            <w:r>
              <w:rPr>
                <w:sz w:val="14"/>
              </w:rPr>
              <w:t>Y ADMINISTRACIÓN DE LA</w:t>
            </w:r>
          </w:p>
          <w:p>
            <w:pPr>
              <w:pStyle w:val="TableParagraph"/>
              <w:spacing w:line="160" w:lineRule="atLeast"/>
              <w:ind w:left="416" w:right="394" w:firstLine="1"/>
              <w:jc w:val="center"/>
              <w:rPr>
                <w:sz w:val="14"/>
              </w:rPr>
            </w:pPr>
            <w:r>
              <w:rPr>
                <w:spacing w:val="-2"/>
                <w:sz w:val="14"/>
              </w:rPr>
              <w:t>UNIVERSIDAD</w:t>
            </w:r>
            <w:r>
              <w:rPr>
                <w:spacing w:val="40"/>
                <w:sz w:val="14"/>
              </w:rPr>
              <w:t> </w:t>
            </w:r>
            <w:r>
              <w:rPr>
                <w:spacing w:val="-4"/>
                <w:sz w:val="14"/>
              </w:rPr>
              <w:t>SURCOLOMBIANA</w:t>
            </w:r>
          </w:p>
        </w:tc>
        <w:tc>
          <w:tcPr>
            <w:tcW w:w="1419"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91"/>
              <w:rPr>
                <w:rFonts w:ascii="Arial"/>
                <w:b/>
                <w:sz w:val="14"/>
              </w:rPr>
            </w:pPr>
          </w:p>
          <w:p>
            <w:pPr>
              <w:pStyle w:val="TableParagraph"/>
              <w:ind w:left="96" w:right="81" w:firstLine="4"/>
              <w:jc w:val="center"/>
              <w:rPr>
                <w:sz w:val="14"/>
              </w:rPr>
            </w:pPr>
            <w:r>
              <w:rPr>
                <w:spacing w:val="-2"/>
                <w:sz w:val="14"/>
              </w:rPr>
              <w:t>CONGRESO</w:t>
            </w:r>
            <w:r>
              <w:rPr>
                <w:spacing w:val="40"/>
                <w:sz w:val="14"/>
              </w:rPr>
              <w:t> </w:t>
            </w:r>
            <w:r>
              <w:rPr>
                <w:spacing w:val="-2"/>
                <w:sz w:val="14"/>
              </w:rPr>
              <w:t>LATINOAMERICAN</w:t>
            </w:r>
            <w:r>
              <w:rPr>
                <w:spacing w:val="40"/>
                <w:sz w:val="14"/>
              </w:rPr>
              <w:t> </w:t>
            </w:r>
            <w:r>
              <w:rPr>
                <w:sz w:val="14"/>
              </w:rPr>
              <w:t>O</w:t>
            </w:r>
            <w:r>
              <w:rPr>
                <w:spacing w:val="-10"/>
                <w:sz w:val="14"/>
              </w:rPr>
              <w:t> </w:t>
            </w:r>
            <w:r>
              <w:rPr>
                <w:sz w:val="14"/>
              </w:rPr>
              <w:t>Y</w:t>
            </w:r>
            <w:r>
              <w:rPr>
                <w:spacing w:val="-10"/>
                <w:sz w:val="14"/>
              </w:rPr>
              <w:t> </w:t>
            </w:r>
            <w:r>
              <w:rPr>
                <w:sz w:val="14"/>
              </w:rPr>
              <w:t>CARIBEÑO</w:t>
            </w:r>
            <w:r>
              <w:rPr>
                <w:spacing w:val="-10"/>
                <w:sz w:val="14"/>
              </w:rPr>
              <w:t> </w:t>
            </w:r>
            <w:r>
              <w:rPr>
                <w:sz w:val="14"/>
              </w:rPr>
              <w:t>DE</w:t>
            </w:r>
            <w:r>
              <w:rPr>
                <w:spacing w:val="40"/>
                <w:sz w:val="14"/>
              </w:rPr>
              <w:t> </w:t>
            </w:r>
            <w:r>
              <w:rPr>
                <w:spacing w:val="-2"/>
                <w:sz w:val="14"/>
              </w:rPr>
              <w:t>INVESTIGACIÓN</w:t>
            </w:r>
            <w:r>
              <w:rPr>
                <w:spacing w:val="40"/>
                <w:sz w:val="14"/>
              </w:rPr>
              <w:t> </w:t>
            </w:r>
            <w:r>
              <w:rPr>
                <w:sz w:val="14"/>
              </w:rPr>
              <w:t>COLACI</w:t>
            </w:r>
            <w:r>
              <w:rPr>
                <w:spacing w:val="-10"/>
                <w:sz w:val="14"/>
              </w:rPr>
              <w:t> </w:t>
            </w:r>
            <w:r>
              <w:rPr>
                <w:sz w:val="14"/>
              </w:rPr>
              <w:t>2025</w:t>
            </w:r>
          </w:p>
        </w:tc>
        <w:tc>
          <w:tcPr>
            <w:tcW w:w="1844" w:type="dxa"/>
          </w:tcPr>
          <w:p>
            <w:pPr>
              <w:pStyle w:val="TableParagraph"/>
              <w:rPr>
                <w:rFonts w:ascii="Arial"/>
                <w:b/>
                <w:sz w:val="14"/>
              </w:rPr>
            </w:pPr>
          </w:p>
          <w:p>
            <w:pPr>
              <w:pStyle w:val="TableParagraph"/>
              <w:rPr>
                <w:rFonts w:ascii="Arial"/>
                <w:b/>
                <w:sz w:val="14"/>
              </w:rPr>
            </w:pPr>
          </w:p>
          <w:p>
            <w:pPr>
              <w:pStyle w:val="TableParagraph"/>
              <w:spacing w:before="92"/>
              <w:rPr>
                <w:rFonts w:ascii="Arial"/>
                <w:b/>
                <w:sz w:val="14"/>
              </w:rPr>
            </w:pPr>
          </w:p>
          <w:p>
            <w:pPr>
              <w:pStyle w:val="TableParagraph"/>
              <w:ind w:left="587" w:hanging="322"/>
              <w:rPr>
                <w:sz w:val="14"/>
              </w:rPr>
            </w:pPr>
            <w:r>
              <w:rPr>
                <w:spacing w:val="-2"/>
                <w:sz w:val="14"/>
              </w:rPr>
              <w:t>BLADIMIR</w:t>
            </w:r>
            <w:r>
              <w:rPr>
                <w:spacing w:val="-10"/>
                <w:sz w:val="14"/>
              </w:rPr>
              <w:t> </w:t>
            </w:r>
            <w:r>
              <w:rPr>
                <w:spacing w:val="-2"/>
                <w:sz w:val="14"/>
              </w:rPr>
              <w:t>MOLANO</w:t>
            </w:r>
            <w:r>
              <w:rPr>
                <w:spacing w:val="40"/>
                <w:sz w:val="14"/>
              </w:rPr>
              <w:t> </w:t>
            </w:r>
            <w:r>
              <w:rPr>
                <w:spacing w:val="-2"/>
                <w:sz w:val="14"/>
              </w:rPr>
              <w:t>NARVAEZ</w:t>
            </w:r>
          </w:p>
        </w:tc>
        <w:tc>
          <w:tcPr>
            <w:tcW w:w="953"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5"/>
              <w:rPr>
                <w:rFonts w:ascii="Arial"/>
                <w:b/>
                <w:sz w:val="14"/>
              </w:rPr>
            </w:pPr>
          </w:p>
          <w:p>
            <w:pPr>
              <w:pStyle w:val="TableParagraph"/>
              <w:ind w:left="106" w:right="109" w:firstLine="48"/>
              <w:rPr>
                <w:sz w:val="14"/>
              </w:rPr>
            </w:pPr>
            <w:r>
              <w:rPr>
                <w:spacing w:val="-2"/>
                <w:sz w:val="14"/>
              </w:rPr>
              <w:t>BOLIVAR,</w:t>
            </w:r>
            <w:r>
              <w:rPr>
                <w:spacing w:val="40"/>
                <w:sz w:val="14"/>
              </w:rPr>
              <w:t> </w:t>
            </w:r>
            <w:r>
              <w:rPr>
                <w:spacing w:val="-4"/>
                <w:sz w:val="14"/>
              </w:rPr>
              <w:t>COLOMBIA</w:t>
            </w:r>
          </w:p>
        </w:tc>
        <w:tc>
          <w:tcPr>
            <w:tcW w:w="607"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0"/>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99"/>
              <w:rPr>
                <w:rFonts w:ascii="Arial"/>
                <w:b/>
                <w:sz w:val="14"/>
              </w:rPr>
            </w:pPr>
          </w:p>
          <w:p>
            <w:pPr>
              <w:pStyle w:val="TableParagraph"/>
              <w:spacing w:line="242" w:lineRule="auto"/>
              <w:ind w:left="115" w:right="92"/>
              <w:jc w:val="center"/>
              <w:rPr>
                <w:sz w:val="14"/>
              </w:rPr>
            </w:pPr>
            <w:r>
              <w:rPr>
                <w:sz w:val="14"/>
              </w:rPr>
              <w:t>05</w:t>
            </w:r>
            <w:r>
              <w:rPr>
                <w:spacing w:val="-4"/>
                <w:sz w:val="14"/>
              </w:rPr>
              <w:t> </w:t>
            </w:r>
            <w:r>
              <w:rPr>
                <w:sz w:val="14"/>
              </w:rPr>
              <w:t>AL</w:t>
            </w:r>
            <w:r>
              <w:rPr>
                <w:spacing w:val="-3"/>
                <w:sz w:val="14"/>
              </w:rPr>
              <w:t> </w:t>
            </w:r>
            <w:r>
              <w:rPr>
                <w:sz w:val="14"/>
              </w:rPr>
              <w:t>07</w:t>
            </w:r>
            <w:r>
              <w:rPr>
                <w:spacing w:val="-4"/>
                <w:sz w:val="14"/>
              </w:rPr>
              <w:t> </w:t>
            </w:r>
            <w:r>
              <w:rPr>
                <w:sz w:val="14"/>
              </w:rPr>
              <w:t>DE</w:t>
            </w:r>
            <w:r>
              <w:rPr>
                <w:spacing w:val="40"/>
                <w:sz w:val="14"/>
              </w:rPr>
              <w:t> </w:t>
            </w:r>
            <w:r>
              <w:rPr>
                <w:spacing w:val="-4"/>
                <w:sz w:val="14"/>
              </w:rPr>
              <w:t>NOVIEMBRE</w:t>
            </w:r>
            <w:r>
              <w:rPr>
                <w:spacing w:val="40"/>
                <w:sz w:val="14"/>
              </w:rPr>
              <w:t> </w:t>
            </w:r>
            <w:r>
              <w:rPr>
                <w:sz w:val="14"/>
              </w:rPr>
              <w:t>DE</w:t>
            </w:r>
            <w:r>
              <w:rPr>
                <w:spacing w:val="-4"/>
                <w:sz w:val="14"/>
              </w:rPr>
              <w:t> </w:t>
            </w:r>
            <w:r>
              <w:rPr>
                <w:sz w:val="14"/>
              </w:rPr>
              <w:t>2025</w:t>
            </w:r>
          </w:p>
        </w:tc>
      </w:tr>
      <w:tr>
        <w:trPr>
          <w:trHeight w:val="1610"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08"/>
              <w:rPr>
                <w:rFonts w:ascii="Arial"/>
                <w:b/>
                <w:sz w:val="14"/>
              </w:rPr>
            </w:pPr>
          </w:p>
          <w:p>
            <w:pPr>
              <w:pStyle w:val="TableParagraph"/>
              <w:ind w:left="20" w:right="13"/>
              <w:jc w:val="center"/>
              <w:rPr>
                <w:sz w:val="14"/>
              </w:rPr>
            </w:pPr>
            <w:r>
              <w:rPr>
                <w:color w:val="FFFFFF"/>
                <w:spacing w:val="-5"/>
                <w:sz w:val="14"/>
              </w:rPr>
              <w:t>30</w:t>
            </w:r>
          </w:p>
        </w:tc>
        <w:tc>
          <w:tcPr>
            <w:tcW w:w="2024" w:type="dxa"/>
          </w:tcPr>
          <w:p>
            <w:pPr>
              <w:pStyle w:val="TableParagraph"/>
              <w:ind w:left="111" w:right="86" w:hanging="5"/>
              <w:jc w:val="center"/>
              <w:rPr>
                <w:sz w:val="14"/>
              </w:rPr>
            </w:pPr>
            <w:r>
              <w:rPr>
                <w:sz w:val="14"/>
              </w:rPr>
              <w:t>EL COSTO DE</w:t>
            </w:r>
            <w:r>
              <w:rPr>
                <w:spacing w:val="40"/>
                <w:sz w:val="14"/>
              </w:rPr>
              <w:t> </w:t>
            </w:r>
            <w:r>
              <w:rPr>
                <w:sz w:val="14"/>
              </w:rPr>
              <w:t>OPORTUNIDAD</w:t>
            </w:r>
            <w:r>
              <w:rPr>
                <w:spacing w:val="-10"/>
                <w:sz w:val="14"/>
              </w:rPr>
              <w:t> </w:t>
            </w:r>
            <w:r>
              <w:rPr>
                <w:sz w:val="14"/>
              </w:rPr>
              <w:t>Y</w:t>
            </w:r>
            <w:r>
              <w:rPr>
                <w:spacing w:val="40"/>
                <w:sz w:val="14"/>
              </w:rPr>
              <w:t> </w:t>
            </w:r>
            <w:r>
              <w:rPr>
                <w:sz w:val="14"/>
              </w:rPr>
              <w:t>RENTABILIDAD EN LA</w:t>
            </w:r>
            <w:r>
              <w:rPr>
                <w:spacing w:val="40"/>
                <w:sz w:val="14"/>
              </w:rPr>
              <w:t> </w:t>
            </w:r>
            <w:r>
              <w:rPr>
                <w:sz w:val="14"/>
              </w:rPr>
              <w:t>PRODUCCIÓN</w:t>
            </w:r>
            <w:r>
              <w:rPr>
                <w:spacing w:val="-11"/>
                <w:sz w:val="14"/>
              </w:rPr>
              <w:t> </w:t>
            </w:r>
            <w:r>
              <w:rPr>
                <w:sz w:val="14"/>
              </w:rPr>
              <w:t>Y</w:t>
            </w:r>
            <w:r>
              <w:rPr>
                <w:spacing w:val="40"/>
                <w:sz w:val="14"/>
              </w:rPr>
              <w:t> </w:t>
            </w:r>
            <w:r>
              <w:rPr>
                <w:sz w:val="14"/>
              </w:rPr>
              <w:t>COMERCIALIZACIÓN</w:t>
            </w:r>
            <w:r>
              <w:rPr>
                <w:spacing w:val="-12"/>
                <w:sz w:val="14"/>
              </w:rPr>
              <w:t> </w:t>
            </w:r>
            <w:r>
              <w:rPr>
                <w:sz w:val="14"/>
              </w:rPr>
              <w:t>DEL</w:t>
            </w:r>
            <w:r>
              <w:rPr>
                <w:spacing w:val="40"/>
                <w:sz w:val="14"/>
              </w:rPr>
              <w:t> </w:t>
            </w:r>
            <w:r>
              <w:rPr>
                <w:sz w:val="14"/>
              </w:rPr>
              <w:t>PLÁTANO, POR LOS</w:t>
            </w:r>
            <w:r>
              <w:rPr>
                <w:spacing w:val="40"/>
                <w:sz w:val="14"/>
              </w:rPr>
              <w:t> </w:t>
            </w:r>
            <w:r>
              <w:rPr>
                <w:sz w:val="14"/>
              </w:rPr>
              <w:t>PRODUCTORES DE LA</w:t>
            </w:r>
            <w:r>
              <w:rPr>
                <w:spacing w:val="40"/>
                <w:sz w:val="14"/>
              </w:rPr>
              <w:t> </w:t>
            </w:r>
            <w:r>
              <w:rPr>
                <w:sz w:val="14"/>
              </w:rPr>
              <w:t>VEREDA</w:t>
            </w:r>
            <w:r>
              <w:rPr>
                <w:spacing w:val="-10"/>
                <w:sz w:val="14"/>
              </w:rPr>
              <w:t> </w:t>
            </w:r>
            <w:r>
              <w:rPr>
                <w:sz w:val="14"/>
              </w:rPr>
              <w:t>SAN</w:t>
            </w:r>
            <w:r>
              <w:rPr>
                <w:spacing w:val="-10"/>
                <w:sz w:val="14"/>
              </w:rPr>
              <w:t> </w:t>
            </w:r>
            <w:r>
              <w:rPr>
                <w:sz w:val="14"/>
              </w:rPr>
              <w:t>ANDRÉS</w:t>
            </w:r>
            <w:r>
              <w:rPr>
                <w:spacing w:val="-10"/>
                <w:sz w:val="14"/>
              </w:rPr>
              <w:t> </w:t>
            </w:r>
            <w:r>
              <w:rPr>
                <w:sz w:val="14"/>
              </w:rPr>
              <w:t>DEL</w:t>
            </w:r>
            <w:r>
              <w:rPr>
                <w:spacing w:val="40"/>
                <w:sz w:val="14"/>
              </w:rPr>
              <w:t> </w:t>
            </w:r>
            <w:r>
              <w:rPr>
                <w:sz w:val="14"/>
              </w:rPr>
              <w:t>MUNICIPIO DE LA PLATA</w:t>
            </w:r>
          </w:p>
          <w:p>
            <w:pPr>
              <w:pStyle w:val="TableParagraph"/>
              <w:spacing w:line="144" w:lineRule="exact"/>
              <w:ind w:left="21"/>
              <w:jc w:val="center"/>
              <w:rPr>
                <w:sz w:val="14"/>
              </w:rPr>
            </w:pPr>
            <w:r>
              <w:rPr>
                <w:spacing w:val="-2"/>
                <w:sz w:val="14"/>
              </w:rPr>
              <w:t>HUILA</w:t>
            </w:r>
          </w:p>
        </w:tc>
        <w:tc>
          <w:tcPr>
            <w:tcW w:w="1419" w:type="dxa"/>
            <w:vMerge/>
            <w:tcBorders>
              <w:top w:val="nil"/>
            </w:tcBorders>
          </w:tcPr>
          <w:p>
            <w:pPr>
              <w:rPr>
                <w:sz w:val="2"/>
                <w:szCs w:val="2"/>
              </w:rPr>
            </w:pPr>
          </w:p>
        </w:tc>
        <w:tc>
          <w:tcPr>
            <w:tcW w:w="1844"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39"/>
              <w:rPr>
                <w:rFonts w:ascii="Arial"/>
                <w:b/>
                <w:sz w:val="14"/>
              </w:rPr>
            </w:pPr>
          </w:p>
          <w:p>
            <w:pPr>
              <w:pStyle w:val="TableParagraph"/>
              <w:spacing w:before="1"/>
              <w:ind w:left="671" w:hanging="509"/>
              <w:rPr>
                <w:sz w:val="14"/>
              </w:rPr>
            </w:pPr>
            <w:r>
              <w:rPr>
                <w:spacing w:val="-2"/>
                <w:sz w:val="14"/>
              </w:rPr>
              <w:t>ALEX</w:t>
            </w:r>
            <w:r>
              <w:rPr>
                <w:spacing w:val="-8"/>
                <w:sz w:val="14"/>
              </w:rPr>
              <w:t> </w:t>
            </w:r>
            <w:r>
              <w:rPr>
                <w:spacing w:val="-2"/>
                <w:sz w:val="14"/>
              </w:rPr>
              <w:t>BENJHY</w:t>
            </w:r>
            <w:r>
              <w:rPr>
                <w:spacing w:val="-8"/>
                <w:sz w:val="14"/>
              </w:rPr>
              <w:t> </w:t>
            </w:r>
            <w:r>
              <w:rPr>
                <w:spacing w:val="-2"/>
                <w:sz w:val="14"/>
              </w:rPr>
              <w:t>PIAMBA</w:t>
            </w:r>
            <w:r>
              <w:rPr>
                <w:spacing w:val="40"/>
                <w:sz w:val="14"/>
              </w:rPr>
              <w:t> </w:t>
            </w:r>
            <w:r>
              <w:rPr>
                <w:spacing w:val="-2"/>
                <w:sz w:val="14"/>
              </w:rPr>
              <w:t>GUACA</w:t>
            </w:r>
          </w:p>
        </w:tc>
        <w:tc>
          <w:tcPr>
            <w:tcW w:w="953" w:type="dxa"/>
            <w:vMerge/>
            <w:tcBorders>
              <w:top w:val="nil"/>
            </w:tcBorders>
          </w:tcPr>
          <w:p>
            <w:pPr>
              <w:rPr>
                <w:sz w:val="2"/>
                <w:szCs w:val="2"/>
              </w:rPr>
            </w:pPr>
          </w:p>
        </w:tc>
        <w:tc>
          <w:tcPr>
            <w:tcW w:w="607"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08"/>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vMerge/>
            <w:tcBorders>
              <w:top w:val="nil"/>
            </w:tcBorders>
          </w:tcPr>
          <w:p>
            <w:pPr>
              <w:rPr>
                <w:sz w:val="2"/>
                <w:szCs w:val="2"/>
              </w:rPr>
            </w:pPr>
          </w:p>
        </w:tc>
      </w:tr>
      <w:tr>
        <w:trPr>
          <w:trHeight w:val="1287"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spacing w:before="101"/>
              <w:rPr>
                <w:rFonts w:ascii="Arial"/>
                <w:b/>
                <w:sz w:val="14"/>
              </w:rPr>
            </w:pPr>
          </w:p>
          <w:p>
            <w:pPr>
              <w:pStyle w:val="TableParagraph"/>
              <w:ind w:left="20" w:right="13"/>
              <w:jc w:val="center"/>
              <w:rPr>
                <w:sz w:val="14"/>
              </w:rPr>
            </w:pPr>
            <w:r>
              <w:rPr>
                <w:color w:val="FFFFFF"/>
                <w:spacing w:val="-5"/>
                <w:sz w:val="14"/>
              </w:rPr>
              <w:t>31</w:t>
            </w:r>
          </w:p>
        </w:tc>
        <w:tc>
          <w:tcPr>
            <w:tcW w:w="2024" w:type="dxa"/>
          </w:tcPr>
          <w:p>
            <w:pPr>
              <w:pStyle w:val="TableParagraph"/>
              <w:ind w:left="140" w:right="120"/>
              <w:jc w:val="center"/>
              <w:rPr>
                <w:sz w:val="14"/>
              </w:rPr>
            </w:pPr>
            <w:r>
              <w:rPr>
                <w:spacing w:val="-2"/>
                <w:sz w:val="14"/>
              </w:rPr>
              <w:t>PRACTICAS</w:t>
            </w:r>
            <w:r>
              <w:rPr>
                <w:spacing w:val="-8"/>
                <w:sz w:val="14"/>
              </w:rPr>
              <w:t> </w:t>
            </w:r>
            <w:r>
              <w:rPr>
                <w:spacing w:val="-2"/>
                <w:sz w:val="14"/>
              </w:rPr>
              <w:t>FINANCIERAS</w:t>
            </w:r>
            <w:r>
              <w:rPr>
                <w:spacing w:val="40"/>
                <w:sz w:val="14"/>
              </w:rPr>
              <w:t> </w:t>
            </w:r>
            <w:r>
              <w:rPr>
                <w:sz w:val="14"/>
              </w:rPr>
              <w:t>DE</w:t>
            </w:r>
            <w:r>
              <w:rPr>
                <w:spacing w:val="-10"/>
                <w:sz w:val="14"/>
              </w:rPr>
              <w:t> </w:t>
            </w:r>
            <w:r>
              <w:rPr>
                <w:sz w:val="14"/>
              </w:rPr>
              <w:t>LOS</w:t>
            </w:r>
            <w:r>
              <w:rPr>
                <w:spacing w:val="-10"/>
                <w:sz w:val="14"/>
              </w:rPr>
              <w:t> </w:t>
            </w:r>
            <w:r>
              <w:rPr>
                <w:sz w:val="14"/>
              </w:rPr>
              <w:t>ESTUDIANTES</w:t>
            </w:r>
            <w:r>
              <w:rPr>
                <w:spacing w:val="-10"/>
                <w:sz w:val="14"/>
              </w:rPr>
              <w:t> </w:t>
            </w:r>
            <w:r>
              <w:rPr>
                <w:sz w:val="14"/>
              </w:rPr>
              <w:t>DE</w:t>
            </w:r>
            <w:r>
              <w:rPr>
                <w:spacing w:val="40"/>
                <w:sz w:val="14"/>
              </w:rPr>
              <w:t> </w:t>
            </w:r>
            <w:r>
              <w:rPr>
                <w:sz w:val="14"/>
              </w:rPr>
              <w:t>LA</w:t>
            </w:r>
            <w:r>
              <w:rPr>
                <w:spacing w:val="-8"/>
                <w:sz w:val="14"/>
              </w:rPr>
              <w:t> </w:t>
            </w:r>
            <w:r>
              <w:rPr>
                <w:sz w:val="14"/>
              </w:rPr>
              <w:t>UNIVERSIDAD</w:t>
            </w:r>
            <w:r>
              <w:rPr>
                <w:spacing w:val="40"/>
                <w:sz w:val="14"/>
              </w:rPr>
              <w:t> </w:t>
            </w:r>
            <w:r>
              <w:rPr>
                <w:sz w:val="14"/>
              </w:rPr>
              <w:t>SURCOLOMBIANA DE LA</w:t>
            </w:r>
            <w:r>
              <w:rPr>
                <w:spacing w:val="40"/>
                <w:sz w:val="14"/>
              </w:rPr>
              <w:t> </w:t>
            </w:r>
            <w:r>
              <w:rPr>
                <w:sz w:val="14"/>
              </w:rPr>
              <w:t>REGIÓN</w:t>
            </w:r>
            <w:r>
              <w:rPr>
                <w:spacing w:val="-10"/>
                <w:sz w:val="14"/>
              </w:rPr>
              <w:t> </w:t>
            </w:r>
            <w:r>
              <w:rPr>
                <w:sz w:val="14"/>
              </w:rPr>
              <w:t>OCCIDENTE,</w:t>
            </w:r>
            <w:r>
              <w:rPr>
                <w:spacing w:val="40"/>
                <w:sz w:val="14"/>
              </w:rPr>
              <w:t> </w:t>
            </w:r>
            <w:r>
              <w:rPr>
                <w:sz w:val="14"/>
              </w:rPr>
              <w:t>CENTRO Y SUR DEL</w:t>
            </w:r>
            <w:r>
              <w:rPr>
                <w:spacing w:val="40"/>
                <w:sz w:val="14"/>
              </w:rPr>
              <w:t> </w:t>
            </w:r>
            <w:r>
              <w:rPr>
                <w:sz w:val="14"/>
              </w:rPr>
              <w:t>DEPARTAMENTO</w:t>
            </w:r>
            <w:r>
              <w:rPr>
                <w:spacing w:val="-10"/>
                <w:sz w:val="14"/>
              </w:rPr>
              <w:t> </w:t>
            </w:r>
            <w:r>
              <w:rPr>
                <w:sz w:val="14"/>
              </w:rPr>
              <w:t>DEL</w:t>
            </w:r>
          </w:p>
          <w:p>
            <w:pPr>
              <w:pStyle w:val="TableParagraph"/>
              <w:spacing w:line="145" w:lineRule="exact"/>
              <w:ind w:left="18"/>
              <w:jc w:val="center"/>
              <w:rPr>
                <w:sz w:val="14"/>
              </w:rPr>
            </w:pPr>
            <w:r>
              <w:rPr>
                <w:spacing w:val="-2"/>
                <w:sz w:val="14"/>
              </w:rPr>
              <w:t>HUILA</w:t>
            </w:r>
          </w:p>
        </w:tc>
        <w:tc>
          <w:tcPr>
            <w:tcW w:w="1419" w:type="dxa"/>
            <w:vMerge/>
            <w:tcBorders>
              <w:top w:val="nil"/>
            </w:tcBorders>
          </w:tcPr>
          <w:p>
            <w:pPr>
              <w:rPr>
                <w:sz w:val="2"/>
                <w:szCs w:val="2"/>
              </w:rPr>
            </w:pPr>
          </w:p>
        </w:tc>
        <w:tc>
          <w:tcPr>
            <w:tcW w:w="1844"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640" w:hanging="557"/>
              <w:rPr>
                <w:sz w:val="14"/>
              </w:rPr>
            </w:pPr>
            <w:r>
              <w:rPr>
                <w:spacing w:val="-2"/>
                <w:sz w:val="14"/>
              </w:rPr>
              <w:t>LEIDY</w:t>
            </w:r>
            <w:r>
              <w:rPr>
                <w:spacing w:val="-8"/>
                <w:sz w:val="14"/>
              </w:rPr>
              <w:t> </w:t>
            </w:r>
            <w:r>
              <w:rPr>
                <w:spacing w:val="-2"/>
                <w:sz w:val="14"/>
              </w:rPr>
              <w:t>MARCELA</w:t>
            </w:r>
            <w:r>
              <w:rPr>
                <w:spacing w:val="-8"/>
                <w:sz w:val="14"/>
              </w:rPr>
              <w:t> </w:t>
            </w:r>
            <w:r>
              <w:rPr>
                <w:spacing w:val="-2"/>
                <w:sz w:val="14"/>
              </w:rPr>
              <w:t>MUÑOZ</w:t>
            </w:r>
            <w:r>
              <w:rPr>
                <w:spacing w:val="40"/>
                <w:sz w:val="14"/>
              </w:rPr>
              <w:t> </w:t>
            </w:r>
            <w:r>
              <w:rPr>
                <w:spacing w:val="-2"/>
                <w:sz w:val="14"/>
              </w:rPr>
              <w:t>BERNAL</w:t>
            </w:r>
          </w:p>
        </w:tc>
        <w:tc>
          <w:tcPr>
            <w:tcW w:w="953" w:type="dxa"/>
            <w:vMerge/>
            <w:tcBorders>
              <w:top w:val="nil"/>
            </w:tcBorders>
          </w:tcPr>
          <w:p>
            <w:pPr>
              <w:rPr>
                <w:sz w:val="2"/>
                <w:szCs w:val="2"/>
              </w:rPr>
            </w:pPr>
          </w:p>
        </w:tc>
        <w:tc>
          <w:tcPr>
            <w:tcW w:w="607" w:type="dxa"/>
          </w:tcPr>
          <w:p>
            <w:pPr>
              <w:pStyle w:val="TableParagraph"/>
              <w:rPr>
                <w:rFonts w:ascii="Arial"/>
                <w:b/>
                <w:sz w:val="14"/>
              </w:rPr>
            </w:pPr>
          </w:p>
          <w:p>
            <w:pPr>
              <w:pStyle w:val="TableParagraph"/>
              <w:rPr>
                <w:rFonts w:ascii="Arial"/>
                <w:b/>
                <w:sz w:val="14"/>
              </w:rPr>
            </w:pPr>
          </w:p>
          <w:p>
            <w:pPr>
              <w:pStyle w:val="TableParagraph"/>
              <w:spacing w:before="101"/>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vMerge/>
            <w:tcBorders>
              <w:top w:val="nil"/>
            </w:tcBorders>
          </w:tcPr>
          <w:p>
            <w:pPr>
              <w:rPr>
                <w:sz w:val="2"/>
                <w:szCs w:val="2"/>
              </w:rPr>
            </w:pPr>
          </w:p>
        </w:tc>
      </w:tr>
      <w:tr>
        <w:trPr>
          <w:trHeight w:val="965" w:hRule="atLeast"/>
        </w:trPr>
        <w:tc>
          <w:tcPr>
            <w:tcW w:w="382" w:type="dxa"/>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13"/>
              <w:jc w:val="center"/>
              <w:rPr>
                <w:sz w:val="14"/>
              </w:rPr>
            </w:pPr>
            <w:r>
              <w:rPr>
                <w:color w:val="FFFFFF"/>
                <w:spacing w:val="-5"/>
                <w:sz w:val="14"/>
              </w:rPr>
              <w:t>32</w:t>
            </w:r>
          </w:p>
        </w:tc>
        <w:tc>
          <w:tcPr>
            <w:tcW w:w="2024" w:type="dxa"/>
          </w:tcPr>
          <w:p>
            <w:pPr>
              <w:pStyle w:val="TableParagraph"/>
              <w:spacing w:before="7"/>
              <w:rPr>
                <w:rFonts w:ascii="Arial"/>
                <w:b/>
                <w:sz w:val="14"/>
              </w:rPr>
            </w:pPr>
          </w:p>
          <w:p>
            <w:pPr>
              <w:pStyle w:val="TableParagraph"/>
              <w:ind w:left="147" w:right="130" w:firstLine="4"/>
              <w:jc w:val="center"/>
              <w:rPr>
                <w:sz w:val="14"/>
              </w:rPr>
            </w:pPr>
            <w:r>
              <w:rPr>
                <w:sz w:val="14"/>
              </w:rPr>
              <w:t>EL</w:t>
            </w:r>
            <w:r>
              <w:rPr>
                <w:spacing w:val="-8"/>
                <w:sz w:val="14"/>
              </w:rPr>
              <w:t> </w:t>
            </w:r>
            <w:r>
              <w:rPr>
                <w:sz w:val="14"/>
              </w:rPr>
              <w:t>ECOTURISMO</w:t>
            </w:r>
            <w:r>
              <w:rPr>
                <w:spacing w:val="40"/>
                <w:sz w:val="14"/>
              </w:rPr>
              <w:t> </w:t>
            </w:r>
            <w:r>
              <w:rPr>
                <w:spacing w:val="-2"/>
                <w:sz w:val="14"/>
              </w:rPr>
              <w:t>COMOESTRATEGIA</w:t>
            </w:r>
            <w:r>
              <w:rPr>
                <w:spacing w:val="-13"/>
                <w:sz w:val="14"/>
              </w:rPr>
              <w:t> </w:t>
            </w:r>
            <w:r>
              <w:rPr>
                <w:spacing w:val="-2"/>
                <w:sz w:val="14"/>
              </w:rPr>
              <w:t>PARA</w:t>
            </w:r>
            <w:r>
              <w:rPr>
                <w:spacing w:val="40"/>
                <w:sz w:val="14"/>
              </w:rPr>
              <w:t> </w:t>
            </w:r>
            <w:r>
              <w:rPr>
                <w:sz w:val="14"/>
              </w:rPr>
              <w:t>FOMENTAR</w:t>
            </w:r>
            <w:r>
              <w:rPr>
                <w:spacing w:val="-10"/>
                <w:sz w:val="14"/>
              </w:rPr>
              <w:t> </w:t>
            </w:r>
            <w:r>
              <w:rPr>
                <w:sz w:val="14"/>
              </w:rPr>
              <w:t>LA</w:t>
            </w:r>
            <w:r>
              <w:rPr>
                <w:spacing w:val="40"/>
                <w:sz w:val="14"/>
              </w:rPr>
              <w:t> </w:t>
            </w:r>
            <w:r>
              <w:rPr>
                <w:spacing w:val="-2"/>
                <w:sz w:val="14"/>
              </w:rPr>
              <w:t>CONCIENCIA</w:t>
            </w:r>
            <w:r>
              <w:rPr>
                <w:spacing w:val="-8"/>
                <w:sz w:val="14"/>
              </w:rPr>
              <w:t> </w:t>
            </w:r>
            <w:r>
              <w:rPr>
                <w:spacing w:val="-2"/>
                <w:sz w:val="14"/>
              </w:rPr>
              <w:t>AMBIENTAL"</w:t>
            </w:r>
          </w:p>
        </w:tc>
        <w:tc>
          <w:tcPr>
            <w:tcW w:w="1419" w:type="dxa"/>
          </w:tcPr>
          <w:p>
            <w:pPr>
              <w:pStyle w:val="TableParagraph"/>
              <w:spacing w:line="237" w:lineRule="auto"/>
              <w:ind w:left="160" w:right="135" w:hanging="4"/>
              <w:jc w:val="center"/>
              <w:rPr>
                <w:sz w:val="14"/>
              </w:rPr>
            </w:pPr>
            <w:r>
              <w:rPr>
                <w:sz w:val="14"/>
              </w:rPr>
              <w:t>XII</w:t>
            </w:r>
            <w:r>
              <w:rPr>
                <w:spacing w:val="-10"/>
                <w:sz w:val="14"/>
              </w:rPr>
              <w:t> </w:t>
            </w:r>
            <w:r>
              <w:rPr>
                <w:sz w:val="14"/>
              </w:rPr>
              <w:t>CONGRESO</w:t>
            </w:r>
            <w:r>
              <w:rPr>
                <w:spacing w:val="40"/>
                <w:sz w:val="14"/>
              </w:rPr>
              <w:t> </w:t>
            </w:r>
            <w:r>
              <w:rPr>
                <w:spacing w:val="-4"/>
                <w:sz w:val="14"/>
              </w:rPr>
              <w:t>PANAMERICANO</w:t>
            </w:r>
            <w:r>
              <w:rPr>
                <w:spacing w:val="40"/>
                <w:sz w:val="14"/>
              </w:rPr>
              <w:t> </w:t>
            </w:r>
            <w:r>
              <w:rPr>
                <w:spacing w:val="-6"/>
                <w:sz w:val="14"/>
              </w:rPr>
              <w:t>DE</w:t>
            </w:r>
            <w:r>
              <w:rPr>
                <w:spacing w:val="40"/>
                <w:sz w:val="14"/>
              </w:rPr>
              <w:t> </w:t>
            </w:r>
            <w:r>
              <w:rPr>
                <w:spacing w:val="-2"/>
                <w:sz w:val="14"/>
              </w:rPr>
              <w:t>INVESTIGACIÓN</w:t>
            </w:r>
            <w:r>
              <w:rPr>
                <w:spacing w:val="40"/>
                <w:sz w:val="14"/>
              </w:rPr>
              <w:t> </w:t>
            </w:r>
            <w:r>
              <w:rPr>
                <w:spacing w:val="-2"/>
                <w:sz w:val="14"/>
              </w:rPr>
              <w:t>TURÍSTICA</w:t>
            </w:r>
          </w:p>
          <w:p>
            <w:pPr>
              <w:pStyle w:val="TableParagraph"/>
              <w:spacing w:line="153" w:lineRule="exact"/>
              <w:ind w:left="20"/>
              <w:jc w:val="center"/>
              <w:rPr>
                <w:sz w:val="14"/>
              </w:rPr>
            </w:pPr>
            <w:r>
              <w:rPr>
                <w:spacing w:val="-2"/>
                <w:sz w:val="14"/>
              </w:rPr>
              <w:t>CONPEHT</w:t>
            </w:r>
            <w:r>
              <w:rPr>
                <w:spacing w:val="2"/>
                <w:sz w:val="14"/>
              </w:rPr>
              <w:t> </w:t>
            </w:r>
            <w:r>
              <w:rPr>
                <w:spacing w:val="-4"/>
                <w:sz w:val="14"/>
              </w:rPr>
              <w:t>2025</w:t>
            </w:r>
          </w:p>
        </w:tc>
        <w:tc>
          <w:tcPr>
            <w:tcW w:w="1844" w:type="dxa"/>
          </w:tcPr>
          <w:p>
            <w:pPr>
              <w:pStyle w:val="TableParagraph"/>
              <w:rPr>
                <w:rFonts w:ascii="Arial"/>
                <w:b/>
                <w:sz w:val="14"/>
              </w:rPr>
            </w:pPr>
          </w:p>
          <w:p>
            <w:pPr>
              <w:pStyle w:val="TableParagraph"/>
              <w:spacing w:before="6"/>
              <w:rPr>
                <w:rFonts w:ascii="Arial"/>
                <w:b/>
                <w:sz w:val="14"/>
              </w:rPr>
            </w:pPr>
          </w:p>
          <w:p>
            <w:pPr>
              <w:pStyle w:val="TableParagraph"/>
              <w:ind w:left="347" w:firstLine="79"/>
              <w:rPr>
                <w:sz w:val="14"/>
              </w:rPr>
            </w:pPr>
            <w:r>
              <w:rPr>
                <w:sz w:val="14"/>
              </w:rPr>
              <w:t>JUAN</w:t>
            </w:r>
            <w:r>
              <w:rPr>
                <w:spacing w:val="-10"/>
                <w:sz w:val="14"/>
              </w:rPr>
              <w:t> </w:t>
            </w:r>
            <w:r>
              <w:rPr>
                <w:sz w:val="14"/>
              </w:rPr>
              <w:t>MANUEL</w:t>
            </w:r>
            <w:r>
              <w:rPr>
                <w:spacing w:val="40"/>
                <w:sz w:val="14"/>
              </w:rPr>
              <w:t> </w:t>
            </w:r>
            <w:r>
              <w:rPr>
                <w:spacing w:val="-2"/>
                <w:sz w:val="14"/>
              </w:rPr>
              <w:t>ANDRADE</w:t>
            </w:r>
            <w:r>
              <w:rPr>
                <w:spacing w:val="-8"/>
                <w:sz w:val="14"/>
              </w:rPr>
              <w:t> </w:t>
            </w:r>
            <w:r>
              <w:rPr>
                <w:spacing w:val="-2"/>
                <w:sz w:val="14"/>
              </w:rPr>
              <w:t>NAVIA</w:t>
            </w:r>
          </w:p>
        </w:tc>
        <w:tc>
          <w:tcPr>
            <w:tcW w:w="953" w:type="dxa"/>
          </w:tcPr>
          <w:p>
            <w:pPr>
              <w:pStyle w:val="TableParagraph"/>
              <w:rPr>
                <w:rFonts w:ascii="Arial"/>
                <w:b/>
                <w:sz w:val="14"/>
              </w:rPr>
            </w:pPr>
          </w:p>
          <w:p>
            <w:pPr>
              <w:pStyle w:val="TableParagraph"/>
              <w:spacing w:before="6"/>
              <w:rPr>
                <w:rFonts w:ascii="Arial"/>
                <w:b/>
                <w:sz w:val="14"/>
              </w:rPr>
            </w:pPr>
          </w:p>
          <w:p>
            <w:pPr>
              <w:pStyle w:val="TableParagraph"/>
              <w:ind w:left="88" w:right="97" w:firstLine="16"/>
              <w:rPr>
                <w:sz w:val="14"/>
              </w:rPr>
            </w:pPr>
            <w:r>
              <w:rPr>
                <w:spacing w:val="-2"/>
                <w:sz w:val="14"/>
              </w:rPr>
              <w:t>MEDELLÍN,</w:t>
            </w:r>
            <w:r>
              <w:rPr>
                <w:spacing w:val="40"/>
                <w:sz w:val="14"/>
              </w:rPr>
              <w:t> </w:t>
            </w:r>
            <w:r>
              <w:rPr>
                <w:spacing w:val="-4"/>
                <w:sz w:val="14"/>
              </w:rPr>
              <w:t>ANTIOQUIA</w:t>
            </w:r>
          </w:p>
        </w:tc>
        <w:tc>
          <w:tcPr>
            <w:tcW w:w="607" w:type="dxa"/>
          </w:tcPr>
          <w:p>
            <w:pPr>
              <w:pStyle w:val="TableParagraph"/>
              <w:rPr>
                <w:rFonts w:ascii="Arial"/>
                <w:b/>
                <w:sz w:val="14"/>
              </w:rPr>
            </w:pPr>
          </w:p>
          <w:p>
            <w:pPr>
              <w:pStyle w:val="TableParagraph"/>
              <w:spacing w:before="94"/>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tcPr>
          <w:p>
            <w:pPr>
              <w:pStyle w:val="TableParagraph"/>
              <w:spacing w:before="89"/>
              <w:rPr>
                <w:rFonts w:ascii="Arial"/>
                <w:b/>
                <w:sz w:val="14"/>
              </w:rPr>
            </w:pPr>
          </w:p>
          <w:p>
            <w:pPr>
              <w:pStyle w:val="TableParagraph"/>
              <w:ind w:left="115" w:right="92"/>
              <w:jc w:val="center"/>
              <w:rPr>
                <w:sz w:val="14"/>
              </w:rPr>
            </w:pPr>
            <w:r>
              <w:rPr>
                <w:sz w:val="14"/>
              </w:rPr>
              <w:t>19 AL 24 DE</w:t>
            </w:r>
            <w:r>
              <w:rPr>
                <w:spacing w:val="40"/>
                <w:sz w:val="14"/>
              </w:rPr>
              <w:t> </w:t>
            </w:r>
            <w:r>
              <w:rPr>
                <w:spacing w:val="-2"/>
                <w:sz w:val="14"/>
              </w:rPr>
              <w:t>OCTUBRE</w:t>
            </w:r>
            <w:r>
              <w:rPr>
                <w:spacing w:val="-8"/>
                <w:sz w:val="14"/>
              </w:rPr>
              <w:t> </w:t>
            </w:r>
            <w:r>
              <w:rPr>
                <w:spacing w:val="-2"/>
                <w:sz w:val="14"/>
              </w:rPr>
              <w:t>D</w:t>
            </w:r>
            <w:r>
              <w:rPr>
                <w:spacing w:val="-2"/>
                <w:sz w:val="14"/>
              </w:rPr>
              <w:t>E</w:t>
            </w:r>
            <w:r>
              <w:rPr>
                <w:spacing w:val="40"/>
                <w:sz w:val="14"/>
              </w:rPr>
              <w:t> </w:t>
            </w:r>
            <w:r>
              <w:rPr>
                <w:spacing w:val="-4"/>
                <w:sz w:val="14"/>
              </w:rPr>
              <w:t>2025</w:t>
            </w:r>
          </w:p>
        </w:tc>
      </w:tr>
      <w:tr>
        <w:trPr>
          <w:trHeight w:val="1448"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0"/>
              <w:rPr>
                <w:rFonts w:ascii="Arial"/>
                <w:b/>
                <w:sz w:val="14"/>
              </w:rPr>
            </w:pPr>
          </w:p>
          <w:p>
            <w:pPr>
              <w:pStyle w:val="TableParagraph"/>
              <w:spacing w:before="1"/>
              <w:ind w:left="20" w:right="13"/>
              <w:jc w:val="center"/>
              <w:rPr>
                <w:sz w:val="14"/>
              </w:rPr>
            </w:pPr>
            <w:r>
              <w:rPr>
                <w:color w:val="FFFFFF"/>
                <w:spacing w:val="-5"/>
                <w:sz w:val="14"/>
              </w:rPr>
              <w:t>33</w:t>
            </w:r>
          </w:p>
        </w:tc>
        <w:tc>
          <w:tcPr>
            <w:tcW w:w="2024" w:type="dxa"/>
          </w:tcPr>
          <w:p>
            <w:pPr>
              <w:pStyle w:val="TableParagraph"/>
              <w:rPr>
                <w:rFonts w:ascii="Arial"/>
                <w:b/>
                <w:sz w:val="14"/>
              </w:rPr>
            </w:pPr>
          </w:p>
          <w:p>
            <w:pPr>
              <w:pStyle w:val="TableParagraph"/>
              <w:spacing w:before="26"/>
              <w:rPr>
                <w:rFonts w:ascii="Arial"/>
                <w:b/>
                <w:sz w:val="14"/>
              </w:rPr>
            </w:pPr>
          </w:p>
          <w:p>
            <w:pPr>
              <w:pStyle w:val="TableParagraph"/>
              <w:ind w:left="126" w:right="105" w:firstLine="2"/>
              <w:jc w:val="center"/>
              <w:rPr>
                <w:sz w:val="14"/>
              </w:rPr>
            </w:pPr>
            <w:r>
              <w:rPr>
                <w:sz w:val="14"/>
              </w:rPr>
              <w:t>EL IMPACTO AMBIENTAL</w:t>
            </w:r>
            <w:r>
              <w:rPr>
                <w:spacing w:val="40"/>
                <w:sz w:val="14"/>
              </w:rPr>
              <w:t> </w:t>
            </w:r>
            <w:r>
              <w:rPr>
                <w:sz w:val="14"/>
              </w:rPr>
              <w:t>FACTOR CLAVE EN LA</w:t>
            </w:r>
            <w:r>
              <w:rPr>
                <w:spacing w:val="40"/>
                <w:sz w:val="14"/>
              </w:rPr>
              <w:t> </w:t>
            </w:r>
            <w:r>
              <w:rPr>
                <w:spacing w:val="-2"/>
                <w:sz w:val="14"/>
              </w:rPr>
              <w:t>CALIDAD,</w:t>
            </w:r>
            <w:r>
              <w:rPr>
                <w:spacing w:val="-8"/>
                <w:sz w:val="14"/>
              </w:rPr>
              <w:t> </w:t>
            </w:r>
            <w:r>
              <w:rPr>
                <w:spacing w:val="-2"/>
                <w:sz w:val="14"/>
              </w:rPr>
              <w:t>INNOVACIÓN</w:t>
            </w:r>
            <w:r>
              <w:rPr>
                <w:spacing w:val="-8"/>
                <w:sz w:val="14"/>
              </w:rPr>
              <w:t> </w:t>
            </w:r>
            <w:r>
              <w:rPr>
                <w:spacing w:val="-2"/>
                <w:sz w:val="14"/>
              </w:rPr>
              <w:t>DE</w:t>
            </w:r>
            <w:r>
              <w:rPr>
                <w:spacing w:val="40"/>
                <w:sz w:val="14"/>
              </w:rPr>
              <w:t> </w:t>
            </w:r>
            <w:r>
              <w:rPr>
                <w:sz w:val="14"/>
              </w:rPr>
              <w:t>LAS</w:t>
            </w:r>
            <w:r>
              <w:rPr>
                <w:spacing w:val="-10"/>
                <w:sz w:val="14"/>
              </w:rPr>
              <w:t> </w:t>
            </w:r>
            <w:r>
              <w:rPr>
                <w:sz w:val="14"/>
              </w:rPr>
              <w:t>EMPRESAS</w:t>
            </w:r>
            <w:r>
              <w:rPr>
                <w:spacing w:val="40"/>
                <w:sz w:val="14"/>
              </w:rPr>
              <w:t> </w:t>
            </w:r>
            <w:r>
              <w:rPr>
                <w:sz w:val="14"/>
              </w:rPr>
              <w:t>CAFETERAS DEL HUILA</w:t>
            </w:r>
          </w:p>
        </w:tc>
        <w:tc>
          <w:tcPr>
            <w:tcW w:w="1419" w:type="dxa"/>
          </w:tcPr>
          <w:p>
            <w:pPr>
              <w:pStyle w:val="TableParagraph"/>
              <w:spacing w:line="237" w:lineRule="auto"/>
              <w:ind w:left="94" w:right="68" w:hanging="6"/>
              <w:jc w:val="center"/>
              <w:rPr>
                <w:sz w:val="14"/>
              </w:rPr>
            </w:pPr>
            <w:r>
              <w:rPr>
                <w:sz w:val="14"/>
              </w:rPr>
              <w:t>XI</w:t>
            </w:r>
            <w:r>
              <w:rPr>
                <w:spacing w:val="-10"/>
                <w:sz w:val="14"/>
              </w:rPr>
              <w:t> </w:t>
            </w:r>
            <w:r>
              <w:rPr>
                <w:sz w:val="14"/>
              </w:rPr>
              <w:t>CONGRESO</w:t>
            </w:r>
            <w:r>
              <w:rPr>
                <w:spacing w:val="40"/>
                <w:sz w:val="14"/>
              </w:rPr>
              <w:t> </w:t>
            </w:r>
            <w:r>
              <w:rPr>
                <w:spacing w:val="-2"/>
                <w:sz w:val="14"/>
              </w:rPr>
              <w:t>INTERNACIONAL</w:t>
            </w:r>
            <w:r>
              <w:rPr>
                <w:spacing w:val="40"/>
                <w:sz w:val="14"/>
              </w:rPr>
              <w:t> </w:t>
            </w:r>
            <w:r>
              <w:rPr>
                <w:sz w:val="14"/>
              </w:rPr>
              <w:t>DE</w:t>
            </w:r>
            <w:r>
              <w:rPr>
                <w:spacing w:val="-8"/>
                <w:sz w:val="14"/>
              </w:rPr>
              <w:t> </w:t>
            </w:r>
            <w:r>
              <w:rPr>
                <w:sz w:val="14"/>
              </w:rPr>
              <w:t>DESARROLLO</w:t>
            </w:r>
            <w:r>
              <w:rPr>
                <w:spacing w:val="40"/>
                <w:sz w:val="14"/>
              </w:rPr>
              <w:t> </w:t>
            </w:r>
            <w:r>
              <w:rPr>
                <w:spacing w:val="-2"/>
                <w:sz w:val="14"/>
              </w:rPr>
              <w:t>SOSTENIBILE</w:t>
            </w:r>
            <w:r>
              <w:rPr>
                <w:spacing w:val="-8"/>
                <w:sz w:val="14"/>
              </w:rPr>
              <w:t> </w:t>
            </w:r>
            <w:r>
              <w:rPr>
                <w:spacing w:val="-2"/>
                <w:sz w:val="14"/>
              </w:rPr>
              <w:t>Y</w:t>
            </w:r>
            <w:r>
              <w:rPr>
                <w:spacing w:val="-8"/>
                <w:sz w:val="14"/>
              </w:rPr>
              <w:t> </w:t>
            </w:r>
            <w:r>
              <w:rPr>
                <w:spacing w:val="-2"/>
                <w:sz w:val="14"/>
              </w:rPr>
              <w:t>XI</w:t>
            </w:r>
            <w:r>
              <w:rPr>
                <w:spacing w:val="-2"/>
                <w:sz w:val="14"/>
              </w:rPr>
              <w:t>I</w:t>
            </w:r>
            <w:r>
              <w:rPr>
                <w:spacing w:val="40"/>
                <w:sz w:val="14"/>
              </w:rPr>
              <w:t> </w:t>
            </w:r>
            <w:r>
              <w:rPr>
                <w:spacing w:val="-2"/>
                <w:sz w:val="14"/>
              </w:rPr>
              <w:t>ENCUENTRO</w:t>
            </w:r>
            <w:r>
              <w:rPr>
                <w:spacing w:val="40"/>
                <w:sz w:val="14"/>
              </w:rPr>
              <w:t> </w:t>
            </w:r>
            <w:r>
              <w:rPr>
                <w:spacing w:val="-2"/>
                <w:sz w:val="14"/>
              </w:rPr>
              <w:t>INTERNACIONAL</w:t>
            </w:r>
            <w:r>
              <w:rPr>
                <w:spacing w:val="40"/>
                <w:sz w:val="14"/>
              </w:rPr>
              <w:t> </w:t>
            </w:r>
            <w:r>
              <w:rPr>
                <w:sz w:val="14"/>
              </w:rPr>
              <w:t>DE</w:t>
            </w:r>
            <w:r>
              <w:rPr>
                <w:spacing w:val="-8"/>
                <w:sz w:val="14"/>
              </w:rPr>
              <w:t> </w:t>
            </w:r>
            <w:r>
              <w:rPr>
                <w:sz w:val="14"/>
              </w:rPr>
              <w:t>SEMILLEROS</w:t>
            </w:r>
            <w:r>
              <w:rPr>
                <w:spacing w:val="40"/>
                <w:sz w:val="14"/>
              </w:rPr>
              <w:t> </w:t>
            </w:r>
            <w:r>
              <w:rPr>
                <w:spacing w:val="-6"/>
                <w:sz w:val="14"/>
              </w:rPr>
              <w:t>DE</w:t>
            </w:r>
            <w:r>
              <w:rPr>
                <w:spacing w:val="40"/>
                <w:sz w:val="14"/>
              </w:rPr>
              <w:t> </w:t>
            </w:r>
            <w:r>
              <w:rPr>
                <w:spacing w:val="-2"/>
                <w:sz w:val="14"/>
              </w:rPr>
              <w:t>INVESTIGACIÓN</w:t>
            </w:r>
          </w:p>
        </w:tc>
        <w:tc>
          <w:tcPr>
            <w:tcW w:w="1844" w:type="dxa"/>
          </w:tcPr>
          <w:p>
            <w:pPr>
              <w:pStyle w:val="TableParagraph"/>
              <w:rPr>
                <w:rFonts w:ascii="Arial"/>
                <w:b/>
                <w:sz w:val="14"/>
              </w:rPr>
            </w:pPr>
          </w:p>
          <w:p>
            <w:pPr>
              <w:pStyle w:val="TableParagraph"/>
              <w:rPr>
                <w:rFonts w:ascii="Arial"/>
                <w:b/>
                <w:sz w:val="14"/>
              </w:rPr>
            </w:pPr>
          </w:p>
          <w:p>
            <w:pPr>
              <w:pStyle w:val="TableParagraph"/>
              <w:spacing w:before="93"/>
              <w:rPr>
                <w:rFonts w:ascii="Arial"/>
                <w:b/>
                <w:sz w:val="14"/>
              </w:rPr>
            </w:pPr>
          </w:p>
          <w:p>
            <w:pPr>
              <w:pStyle w:val="TableParagraph"/>
              <w:ind w:left="134" w:right="146" w:firstLine="180"/>
              <w:rPr>
                <w:sz w:val="14"/>
              </w:rPr>
            </w:pPr>
            <w:r>
              <w:rPr>
                <w:sz w:val="14"/>
              </w:rPr>
              <w:t>CESAR</w:t>
            </w:r>
            <w:r>
              <w:rPr>
                <w:spacing w:val="-10"/>
                <w:sz w:val="14"/>
              </w:rPr>
              <w:t> </w:t>
            </w:r>
            <w:r>
              <w:rPr>
                <w:sz w:val="14"/>
              </w:rPr>
              <w:t>AUGUSTO</w:t>
            </w:r>
            <w:r>
              <w:rPr>
                <w:spacing w:val="40"/>
                <w:sz w:val="14"/>
              </w:rPr>
              <w:t> </w:t>
            </w:r>
            <w:r>
              <w:rPr>
                <w:spacing w:val="-2"/>
                <w:sz w:val="14"/>
              </w:rPr>
              <w:t>PERDOMO</w:t>
            </w:r>
            <w:r>
              <w:rPr>
                <w:spacing w:val="-8"/>
                <w:sz w:val="14"/>
              </w:rPr>
              <w:t> </w:t>
            </w:r>
            <w:r>
              <w:rPr>
                <w:spacing w:val="-2"/>
                <w:sz w:val="14"/>
              </w:rPr>
              <w:t>GUERRERO</w:t>
            </w:r>
          </w:p>
        </w:tc>
        <w:tc>
          <w:tcPr>
            <w:tcW w:w="953"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0"/>
              <w:rPr>
                <w:rFonts w:ascii="Arial"/>
                <w:b/>
                <w:sz w:val="14"/>
              </w:rPr>
            </w:pPr>
          </w:p>
          <w:p>
            <w:pPr>
              <w:pStyle w:val="TableParagraph"/>
              <w:spacing w:before="1"/>
              <w:ind w:left="14"/>
              <w:jc w:val="center"/>
              <w:rPr>
                <w:sz w:val="14"/>
              </w:rPr>
            </w:pPr>
            <w:r>
              <w:rPr>
                <w:spacing w:val="-2"/>
                <w:sz w:val="14"/>
              </w:rPr>
              <w:t>IBAGUE</w:t>
            </w:r>
          </w:p>
        </w:tc>
        <w:tc>
          <w:tcPr>
            <w:tcW w:w="607"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0"/>
              <w:rPr>
                <w:rFonts w:ascii="Arial"/>
                <w:b/>
                <w:sz w:val="14"/>
              </w:rPr>
            </w:pPr>
          </w:p>
          <w:p>
            <w:pPr>
              <w:pStyle w:val="TableParagraph"/>
              <w:spacing w:before="1"/>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tcPr>
          <w:p>
            <w:pPr>
              <w:pStyle w:val="TableParagraph"/>
              <w:rPr>
                <w:rFonts w:ascii="Arial"/>
                <w:b/>
                <w:sz w:val="14"/>
              </w:rPr>
            </w:pPr>
          </w:p>
          <w:p>
            <w:pPr>
              <w:pStyle w:val="TableParagraph"/>
              <w:rPr>
                <w:rFonts w:ascii="Arial"/>
                <w:b/>
                <w:sz w:val="14"/>
              </w:rPr>
            </w:pPr>
          </w:p>
          <w:p>
            <w:pPr>
              <w:pStyle w:val="TableParagraph"/>
              <w:spacing w:before="33"/>
              <w:rPr>
                <w:rFonts w:ascii="Arial"/>
                <w:b/>
                <w:sz w:val="14"/>
              </w:rPr>
            </w:pPr>
          </w:p>
          <w:p>
            <w:pPr>
              <w:pStyle w:val="TableParagraph"/>
              <w:ind w:left="115" w:right="92"/>
              <w:jc w:val="center"/>
              <w:rPr>
                <w:sz w:val="14"/>
              </w:rPr>
            </w:pPr>
            <w:r>
              <w:rPr>
                <w:sz w:val="14"/>
              </w:rPr>
              <w:t>29 AL 31 DE</w:t>
            </w:r>
            <w:r>
              <w:rPr>
                <w:spacing w:val="40"/>
                <w:sz w:val="14"/>
              </w:rPr>
              <w:t> </w:t>
            </w:r>
            <w:r>
              <w:rPr>
                <w:spacing w:val="-2"/>
                <w:sz w:val="14"/>
              </w:rPr>
              <w:t>OCTUBRE</w:t>
            </w:r>
            <w:r>
              <w:rPr>
                <w:spacing w:val="-8"/>
                <w:sz w:val="14"/>
              </w:rPr>
              <w:t> </w:t>
            </w:r>
            <w:r>
              <w:rPr>
                <w:spacing w:val="-2"/>
                <w:sz w:val="14"/>
              </w:rPr>
              <w:t>D</w:t>
            </w:r>
            <w:r>
              <w:rPr>
                <w:spacing w:val="-2"/>
                <w:sz w:val="14"/>
              </w:rPr>
              <w:t>E</w:t>
            </w:r>
            <w:r>
              <w:rPr>
                <w:spacing w:val="40"/>
                <w:sz w:val="14"/>
              </w:rPr>
              <w:t> </w:t>
            </w:r>
            <w:r>
              <w:rPr>
                <w:spacing w:val="-4"/>
                <w:sz w:val="14"/>
              </w:rPr>
              <w:t>2025</w:t>
            </w:r>
          </w:p>
        </w:tc>
      </w:tr>
      <w:tr>
        <w:trPr>
          <w:trHeight w:val="966" w:hRule="atLeast"/>
        </w:trPr>
        <w:tc>
          <w:tcPr>
            <w:tcW w:w="382" w:type="dxa"/>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13"/>
              <w:jc w:val="center"/>
              <w:rPr>
                <w:sz w:val="14"/>
              </w:rPr>
            </w:pPr>
            <w:r>
              <w:rPr>
                <w:color w:val="FFFFFF"/>
                <w:spacing w:val="-5"/>
                <w:sz w:val="14"/>
              </w:rPr>
              <w:t>34</w:t>
            </w:r>
          </w:p>
        </w:tc>
        <w:tc>
          <w:tcPr>
            <w:tcW w:w="2024" w:type="dxa"/>
          </w:tcPr>
          <w:p>
            <w:pPr>
              <w:pStyle w:val="TableParagraph"/>
              <w:ind w:left="137" w:right="114"/>
              <w:jc w:val="center"/>
              <w:rPr>
                <w:sz w:val="14"/>
              </w:rPr>
            </w:pPr>
            <w:r>
              <w:rPr>
                <w:spacing w:val="-2"/>
                <w:sz w:val="14"/>
              </w:rPr>
              <w:t>DISEÑO</w:t>
            </w:r>
            <w:r>
              <w:rPr>
                <w:spacing w:val="-8"/>
                <w:sz w:val="14"/>
              </w:rPr>
              <w:t> </w:t>
            </w:r>
            <w:r>
              <w:rPr>
                <w:spacing w:val="-2"/>
                <w:sz w:val="14"/>
              </w:rPr>
              <w:t>DE</w:t>
            </w:r>
            <w:r>
              <w:rPr>
                <w:spacing w:val="-8"/>
                <w:sz w:val="14"/>
              </w:rPr>
              <w:t> </w:t>
            </w:r>
            <w:r>
              <w:rPr>
                <w:spacing w:val="-2"/>
                <w:sz w:val="14"/>
              </w:rPr>
              <w:t>ESTRATEGIAS</w:t>
            </w:r>
            <w:r>
              <w:rPr>
                <w:spacing w:val="40"/>
                <w:sz w:val="14"/>
              </w:rPr>
              <w:t> </w:t>
            </w:r>
            <w:r>
              <w:rPr>
                <w:sz w:val="14"/>
              </w:rPr>
              <w:t>DE</w:t>
            </w:r>
            <w:r>
              <w:rPr>
                <w:spacing w:val="-4"/>
                <w:sz w:val="14"/>
              </w:rPr>
              <w:t> </w:t>
            </w:r>
            <w:r>
              <w:rPr>
                <w:sz w:val="14"/>
              </w:rPr>
              <w:t>RECONFECCIÓN,</w:t>
            </w:r>
            <w:r>
              <w:rPr>
                <w:spacing w:val="40"/>
                <w:sz w:val="14"/>
              </w:rPr>
              <w:t> </w:t>
            </w:r>
            <w:r>
              <w:rPr>
                <w:sz w:val="14"/>
              </w:rPr>
              <w:t>TRANSFORMACIÓN</w:t>
            </w:r>
            <w:r>
              <w:rPr>
                <w:spacing w:val="-14"/>
                <w:sz w:val="14"/>
              </w:rPr>
              <w:t> </w:t>
            </w:r>
            <w:r>
              <w:rPr>
                <w:sz w:val="14"/>
              </w:rPr>
              <w:t>Y</w:t>
            </w:r>
            <w:r>
              <w:rPr>
                <w:spacing w:val="40"/>
                <w:sz w:val="14"/>
              </w:rPr>
              <w:t> </w:t>
            </w:r>
            <w:r>
              <w:rPr>
                <w:sz w:val="14"/>
              </w:rPr>
              <w:t>COMERCIALIZACIÓN</w:t>
            </w:r>
            <w:r>
              <w:rPr>
                <w:spacing w:val="-12"/>
                <w:sz w:val="14"/>
              </w:rPr>
              <w:t> </w:t>
            </w:r>
            <w:r>
              <w:rPr>
                <w:sz w:val="14"/>
              </w:rPr>
              <w:t>DE</w:t>
            </w:r>
            <w:r>
              <w:rPr>
                <w:spacing w:val="40"/>
                <w:sz w:val="14"/>
              </w:rPr>
              <w:t> </w:t>
            </w:r>
            <w:r>
              <w:rPr>
                <w:sz w:val="14"/>
              </w:rPr>
              <w:t>PRENDAS DE VESTIR EN</w:t>
            </w:r>
          </w:p>
          <w:p>
            <w:pPr>
              <w:pStyle w:val="TableParagraph"/>
              <w:spacing w:line="145" w:lineRule="exact"/>
              <w:ind w:left="21"/>
              <w:jc w:val="center"/>
              <w:rPr>
                <w:sz w:val="14"/>
              </w:rPr>
            </w:pPr>
            <w:r>
              <w:rPr>
                <w:sz w:val="14"/>
              </w:rPr>
              <w:t>LA</w:t>
            </w:r>
            <w:r>
              <w:rPr>
                <w:spacing w:val="-7"/>
                <w:sz w:val="14"/>
              </w:rPr>
              <w:t> </w:t>
            </w:r>
            <w:r>
              <w:rPr>
                <w:sz w:val="14"/>
              </w:rPr>
              <w:t>LÍNEA</w:t>
            </w:r>
            <w:r>
              <w:rPr>
                <w:spacing w:val="-8"/>
                <w:sz w:val="14"/>
              </w:rPr>
              <w:t> </w:t>
            </w:r>
            <w:r>
              <w:rPr>
                <w:sz w:val="14"/>
              </w:rPr>
              <w:t>SLOW</w:t>
            </w:r>
            <w:r>
              <w:rPr>
                <w:spacing w:val="-4"/>
                <w:sz w:val="14"/>
              </w:rPr>
              <w:t> </w:t>
            </w:r>
            <w:r>
              <w:rPr>
                <w:spacing w:val="-2"/>
                <w:sz w:val="14"/>
              </w:rPr>
              <w:t>FASHION</w:t>
            </w:r>
          </w:p>
        </w:tc>
        <w:tc>
          <w:tcPr>
            <w:tcW w:w="1419" w:type="dxa"/>
          </w:tcPr>
          <w:p>
            <w:pPr>
              <w:pStyle w:val="TableParagraph"/>
              <w:spacing w:before="4"/>
              <w:rPr>
                <w:rFonts w:ascii="Arial"/>
                <w:b/>
                <w:sz w:val="14"/>
              </w:rPr>
            </w:pPr>
          </w:p>
          <w:p>
            <w:pPr>
              <w:pStyle w:val="TableParagraph"/>
              <w:ind w:left="161" w:right="137" w:hanging="5"/>
              <w:jc w:val="center"/>
              <w:rPr>
                <w:sz w:val="14"/>
              </w:rPr>
            </w:pPr>
            <w:r>
              <w:rPr>
                <w:sz w:val="14"/>
              </w:rPr>
              <w:t>IX</w:t>
            </w:r>
            <w:r>
              <w:rPr>
                <w:spacing w:val="-6"/>
                <w:sz w:val="14"/>
              </w:rPr>
              <w:t> </w:t>
            </w:r>
            <w:r>
              <w:rPr>
                <w:sz w:val="14"/>
              </w:rPr>
              <w:t>CONGRESO</w:t>
            </w:r>
            <w:r>
              <w:rPr>
                <w:spacing w:val="40"/>
                <w:sz w:val="14"/>
              </w:rPr>
              <w:t> </w:t>
            </w:r>
            <w:r>
              <w:rPr>
                <w:spacing w:val="-4"/>
                <w:sz w:val="14"/>
              </w:rPr>
              <w:t>INTERNACIONAL</w:t>
            </w:r>
            <w:r>
              <w:rPr>
                <w:spacing w:val="40"/>
                <w:sz w:val="14"/>
              </w:rPr>
              <w:t> </w:t>
            </w:r>
            <w:r>
              <w:rPr>
                <w:sz w:val="14"/>
              </w:rPr>
              <w:t>DE</w:t>
            </w:r>
            <w:r>
              <w:rPr>
                <w:spacing w:val="-8"/>
                <w:sz w:val="14"/>
              </w:rPr>
              <w:t> </w:t>
            </w:r>
            <w:r>
              <w:rPr>
                <w:sz w:val="14"/>
              </w:rPr>
              <w:t>RIESGO</w:t>
            </w:r>
            <w:r>
              <w:rPr>
                <w:spacing w:val="40"/>
                <w:sz w:val="14"/>
              </w:rPr>
              <w:t> </w:t>
            </w:r>
            <w:r>
              <w:rPr>
                <w:spacing w:val="-2"/>
                <w:sz w:val="14"/>
              </w:rPr>
              <w:t>FINANCIERO</w:t>
            </w:r>
          </w:p>
        </w:tc>
        <w:tc>
          <w:tcPr>
            <w:tcW w:w="1844" w:type="dxa"/>
          </w:tcPr>
          <w:p>
            <w:pPr>
              <w:pStyle w:val="TableParagraph"/>
              <w:rPr>
                <w:rFonts w:ascii="Arial"/>
                <w:b/>
                <w:sz w:val="14"/>
              </w:rPr>
            </w:pPr>
          </w:p>
          <w:p>
            <w:pPr>
              <w:pStyle w:val="TableParagraph"/>
              <w:spacing w:before="26"/>
              <w:rPr>
                <w:rFonts w:ascii="Arial"/>
                <w:b/>
                <w:sz w:val="14"/>
              </w:rPr>
            </w:pPr>
          </w:p>
          <w:p>
            <w:pPr>
              <w:pStyle w:val="TableParagraph"/>
              <w:ind w:left="215" w:right="226" w:firstLine="168"/>
              <w:rPr>
                <w:sz w:val="14"/>
              </w:rPr>
            </w:pPr>
            <w:r>
              <w:rPr>
                <w:sz w:val="14"/>
              </w:rPr>
              <w:t>JOSE</w:t>
            </w:r>
            <w:r>
              <w:rPr>
                <w:spacing w:val="-10"/>
                <w:sz w:val="14"/>
              </w:rPr>
              <w:t> </w:t>
            </w:r>
            <w:r>
              <w:rPr>
                <w:sz w:val="14"/>
              </w:rPr>
              <w:t>ALFONSO</w:t>
            </w:r>
            <w:r>
              <w:rPr>
                <w:spacing w:val="40"/>
                <w:sz w:val="14"/>
              </w:rPr>
              <w:t> </w:t>
            </w:r>
            <w:r>
              <w:rPr>
                <w:spacing w:val="-2"/>
                <w:sz w:val="14"/>
              </w:rPr>
              <w:t>MENDOZA</w:t>
            </w:r>
            <w:r>
              <w:rPr>
                <w:spacing w:val="-8"/>
                <w:sz w:val="14"/>
              </w:rPr>
              <w:t> </w:t>
            </w:r>
            <w:r>
              <w:rPr>
                <w:spacing w:val="-2"/>
                <w:sz w:val="14"/>
              </w:rPr>
              <w:t>GALLEGO</w:t>
            </w:r>
          </w:p>
        </w:tc>
        <w:tc>
          <w:tcPr>
            <w:tcW w:w="953" w:type="dxa"/>
          </w:tcPr>
          <w:p>
            <w:pPr>
              <w:pStyle w:val="TableParagraph"/>
              <w:rPr>
                <w:rFonts w:ascii="Arial"/>
                <w:b/>
                <w:sz w:val="14"/>
              </w:rPr>
            </w:pPr>
          </w:p>
          <w:p>
            <w:pPr>
              <w:pStyle w:val="TableParagraph"/>
              <w:spacing w:before="26"/>
              <w:rPr>
                <w:rFonts w:ascii="Arial"/>
                <w:b/>
                <w:sz w:val="14"/>
              </w:rPr>
            </w:pPr>
          </w:p>
          <w:p>
            <w:pPr>
              <w:pStyle w:val="TableParagraph"/>
              <w:ind w:left="268" w:right="243" w:hanging="24"/>
              <w:rPr>
                <w:sz w:val="14"/>
              </w:rPr>
            </w:pPr>
            <w:r>
              <w:rPr>
                <w:spacing w:val="-4"/>
                <w:sz w:val="14"/>
              </w:rPr>
              <w:t>NEIVA,</w:t>
            </w:r>
            <w:r>
              <w:rPr>
                <w:spacing w:val="40"/>
                <w:sz w:val="14"/>
              </w:rPr>
              <w:t> </w:t>
            </w:r>
            <w:r>
              <w:rPr>
                <w:spacing w:val="-4"/>
                <w:sz w:val="14"/>
              </w:rPr>
              <w:t>HUILA</w:t>
            </w:r>
          </w:p>
        </w:tc>
        <w:tc>
          <w:tcPr>
            <w:tcW w:w="607" w:type="dxa"/>
          </w:tcPr>
          <w:p>
            <w:pPr>
              <w:pStyle w:val="TableParagraph"/>
              <w:rPr>
                <w:rFonts w:ascii="Arial"/>
                <w:b/>
                <w:sz w:val="14"/>
              </w:rPr>
            </w:pPr>
          </w:p>
          <w:p>
            <w:pPr>
              <w:pStyle w:val="TableParagraph"/>
              <w:spacing w:before="94"/>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4"/>
              </w:rPr>
            </w:pPr>
          </w:p>
        </w:tc>
        <w:tc>
          <w:tcPr>
            <w:tcW w:w="1176" w:type="dxa"/>
          </w:tcPr>
          <w:p>
            <w:pPr>
              <w:pStyle w:val="TableParagraph"/>
              <w:spacing w:before="90"/>
              <w:rPr>
                <w:rFonts w:ascii="Arial"/>
                <w:b/>
                <w:sz w:val="14"/>
              </w:rPr>
            </w:pPr>
          </w:p>
          <w:p>
            <w:pPr>
              <w:pStyle w:val="TableParagraph"/>
              <w:ind w:left="115" w:right="92"/>
              <w:jc w:val="center"/>
              <w:rPr>
                <w:sz w:val="14"/>
              </w:rPr>
            </w:pPr>
            <w:r>
              <w:rPr>
                <w:sz w:val="14"/>
              </w:rPr>
              <w:t>23 AL 24 DE</w:t>
            </w:r>
            <w:r>
              <w:rPr>
                <w:spacing w:val="40"/>
                <w:sz w:val="14"/>
              </w:rPr>
              <w:t> </w:t>
            </w:r>
            <w:r>
              <w:rPr>
                <w:spacing w:val="-2"/>
                <w:sz w:val="14"/>
              </w:rPr>
              <w:t>OCTUBRE</w:t>
            </w:r>
            <w:r>
              <w:rPr>
                <w:spacing w:val="-8"/>
                <w:sz w:val="14"/>
              </w:rPr>
              <w:t> </w:t>
            </w:r>
            <w:r>
              <w:rPr>
                <w:spacing w:val="-2"/>
                <w:sz w:val="14"/>
              </w:rPr>
              <w:t>D</w:t>
            </w:r>
            <w:r>
              <w:rPr>
                <w:spacing w:val="-2"/>
                <w:sz w:val="14"/>
              </w:rPr>
              <w:t>E</w:t>
            </w:r>
            <w:r>
              <w:rPr>
                <w:spacing w:val="40"/>
                <w:sz w:val="14"/>
              </w:rPr>
              <w:t> </w:t>
            </w:r>
            <w:r>
              <w:rPr>
                <w:spacing w:val="-4"/>
                <w:sz w:val="14"/>
              </w:rPr>
              <w:t>2025</w:t>
            </w:r>
          </w:p>
        </w:tc>
      </w:tr>
      <w:tr>
        <w:trPr>
          <w:trHeight w:val="966" w:hRule="atLeast"/>
        </w:trPr>
        <w:tc>
          <w:tcPr>
            <w:tcW w:w="382" w:type="dxa"/>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13"/>
              <w:jc w:val="center"/>
              <w:rPr>
                <w:sz w:val="14"/>
              </w:rPr>
            </w:pPr>
            <w:r>
              <w:rPr>
                <w:color w:val="FFFFFF"/>
                <w:spacing w:val="-5"/>
                <w:sz w:val="14"/>
              </w:rPr>
              <w:t>35</w:t>
            </w:r>
          </w:p>
        </w:tc>
        <w:tc>
          <w:tcPr>
            <w:tcW w:w="2024" w:type="dxa"/>
          </w:tcPr>
          <w:p>
            <w:pPr>
              <w:pStyle w:val="TableParagraph"/>
              <w:spacing w:before="4"/>
              <w:rPr>
                <w:rFonts w:ascii="Arial"/>
                <w:b/>
                <w:sz w:val="14"/>
              </w:rPr>
            </w:pPr>
          </w:p>
          <w:p>
            <w:pPr>
              <w:pStyle w:val="TableParagraph"/>
              <w:ind w:left="91" w:right="69" w:firstLine="2"/>
              <w:jc w:val="center"/>
              <w:rPr>
                <w:sz w:val="14"/>
              </w:rPr>
            </w:pPr>
            <w:r>
              <w:rPr>
                <w:sz w:val="14"/>
              </w:rPr>
              <w:t>ENFOQUES DEL TURISMO</w:t>
            </w:r>
            <w:r>
              <w:rPr>
                <w:spacing w:val="40"/>
                <w:sz w:val="14"/>
              </w:rPr>
              <w:t> </w:t>
            </w:r>
            <w:r>
              <w:rPr>
                <w:sz w:val="14"/>
              </w:rPr>
              <w:t>SOSTENIBLE</w:t>
            </w:r>
            <w:r>
              <w:rPr>
                <w:spacing w:val="-10"/>
                <w:sz w:val="14"/>
              </w:rPr>
              <w:t> </w:t>
            </w:r>
            <w:r>
              <w:rPr>
                <w:sz w:val="14"/>
              </w:rPr>
              <w:t>Y</w:t>
            </w:r>
            <w:r>
              <w:rPr>
                <w:spacing w:val="40"/>
                <w:sz w:val="14"/>
              </w:rPr>
              <w:t> </w:t>
            </w:r>
            <w:r>
              <w:rPr>
                <w:sz w:val="14"/>
              </w:rPr>
              <w:t>GOBERNANZA PARA EL</w:t>
            </w:r>
            <w:r>
              <w:rPr>
                <w:spacing w:val="40"/>
                <w:sz w:val="14"/>
              </w:rPr>
              <w:t> </w:t>
            </w:r>
            <w:r>
              <w:rPr>
                <w:spacing w:val="-2"/>
                <w:sz w:val="14"/>
              </w:rPr>
              <w:t>SUR</w:t>
            </w:r>
            <w:r>
              <w:rPr>
                <w:spacing w:val="-8"/>
                <w:sz w:val="14"/>
              </w:rPr>
              <w:t> </w:t>
            </w:r>
            <w:r>
              <w:rPr>
                <w:spacing w:val="-2"/>
                <w:sz w:val="14"/>
              </w:rPr>
              <w:t>DEL</w:t>
            </w:r>
            <w:r>
              <w:rPr>
                <w:spacing w:val="-7"/>
                <w:sz w:val="14"/>
              </w:rPr>
              <w:t> </w:t>
            </w:r>
            <w:r>
              <w:rPr>
                <w:spacing w:val="-2"/>
                <w:sz w:val="14"/>
              </w:rPr>
              <w:t>HUILA,</w:t>
            </w:r>
            <w:r>
              <w:rPr>
                <w:spacing w:val="-7"/>
                <w:sz w:val="14"/>
              </w:rPr>
              <w:t> </w:t>
            </w:r>
            <w:r>
              <w:rPr>
                <w:spacing w:val="-2"/>
                <w:sz w:val="14"/>
              </w:rPr>
              <w:t>COLOMBIA</w:t>
            </w:r>
          </w:p>
        </w:tc>
        <w:tc>
          <w:tcPr>
            <w:tcW w:w="1419" w:type="dxa"/>
          </w:tcPr>
          <w:p>
            <w:pPr>
              <w:pStyle w:val="TableParagraph"/>
              <w:ind w:left="104" w:right="86" w:firstLine="7"/>
              <w:jc w:val="center"/>
              <w:rPr>
                <w:sz w:val="14"/>
              </w:rPr>
            </w:pPr>
            <w:r>
              <w:rPr>
                <w:spacing w:val="-4"/>
                <w:sz w:val="14"/>
              </w:rPr>
              <w:t>FORO</w:t>
            </w:r>
            <w:r>
              <w:rPr>
                <w:spacing w:val="40"/>
                <w:sz w:val="14"/>
              </w:rPr>
              <w:t> </w:t>
            </w:r>
            <w:r>
              <w:rPr>
                <w:spacing w:val="-2"/>
                <w:sz w:val="14"/>
              </w:rPr>
              <w:t>INTERNCIONAL</w:t>
            </w:r>
            <w:r>
              <w:rPr>
                <w:spacing w:val="40"/>
                <w:sz w:val="14"/>
              </w:rPr>
              <w:t> </w:t>
            </w:r>
            <w:r>
              <w:rPr>
                <w:spacing w:val="-2"/>
                <w:sz w:val="14"/>
              </w:rPr>
              <w:t>SOBRE</w:t>
            </w:r>
            <w:r>
              <w:rPr>
                <w:spacing w:val="-8"/>
                <w:sz w:val="14"/>
              </w:rPr>
              <w:t> </w:t>
            </w:r>
            <w:r>
              <w:rPr>
                <w:spacing w:val="-2"/>
                <w:sz w:val="14"/>
              </w:rPr>
              <w:t>POBREZA,</w:t>
            </w:r>
            <w:r>
              <w:rPr>
                <w:spacing w:val="40"/>
                <w:sz w:val="14"/>
              </w:rPr>
              <w:t> </w:t>
            </w:r>
            <w:r>
              <w:rPr>
                <w:sz w:val="14"/>
              </w:rPr>
              <w:t>DESIGUALDAD</w:t>
            </w:r>
            <w:r>
              <w:rPr>
                <w:spacing w:val="-11"/>
                <w:sz w:val="14"/>
              </w:rPr>
              <w:t> </w:t>
            </w:r>
            <w:r>
              <w:rPr>
                <w:sz w:val="14"/>
              </w:rPr>
              <w:t>Y</w:t>
            </w:r>
            <w:r>
              <w:rPr>
                <w:spacing w:val="40"/>
                <w:sz w:val="14"/>
              </w:rPr>
              <w:t> </w:t>
            </w:r>
            <w:r>
              <w:rPr>
                <w:spacing w:val="-2"/>
                <w:sz w:val="14"/>
              </w:rPr>
              <w:t>CRISIS</w:t>
            </w:r>
          </w:p>
          <w:p>
            <w:pPr>
              <w:pStyle w:val="TableParagraph"/>
              <w:spacing w:line="146" w:lineRule="exact"/>
              <w:ind w:left="84" w:right="72"/>
              <w:jc w:val="center"/>
              <w:rPr>
                <w:sz w:val="14"/>
              </w:rPr>
            </w:pPr>
            <w:r>
              <w:rPr>
                <w:sz w:val="14"/>
              </w:rPr>
              <w:t>AMBIENTAL</w:t>
            </w:r>
            <w:r>
              <w:rPr>
                <w:spacing w:val="-12"/>
                <w:sz w:val="14"/>
              </w:rPr>
              <w:t> </w:t>
            </w:r>
            <w:r>
              <w:rPr>
                <w:sz w:val="14"/>
              </w:rPr>
              <w:t>EN</w:t>
            </w:r>
            <w:r>
              <w:rPr>
                <w:spacing w:val="-6"/>
                <w:sz w:val="14"/>
              </w:rPr>
              <w:t> </w:t>
            </w:r>
            <w:r>
              <w:rPr>
                <w:spacing w:val="-5"/>
                <w:sz w:val="14"/>
              </w:rPr>
              <w:t>EL</w:t>
            </w:r>
          </w:p>
        </w:tc>
        <w:tc>
          <w:tcPr>
            <w:tcW w:w="1844" w:type="dxa"/>
          </w:tcPr>
          <w:p>
            <w:pPr>
              <w:pStyle w:val="TableParagraph"/>
              <w:rPr>
                <w:rFonts w:ascii="Arial"/>
                <w:b/>
                <w:sz w:val="14"/>
              </w:rPr>
            </w:pPr>
          </w:p>
          <w:p>
            <w:pPr>
              <w:pStyle w:val="TableParagraph"/>
              <w:spacing w:before="7"/>
              <w:rPr>
                <w:rFonts w:ascii="Arial"/>
                <w:b/>
                <w:sz w:val="14"/>
              </w:rPr>
            </w:pPr>
          </w:p>
          <w:p>
            <w:pPr>
              <w:pStyle w:val="TableParagraph"/>
              <w:ind w:left="542" w:right="340" w:hanging="209"/>
              <w:rPr>
                <w:sz w:val="14"/>
              </w:rPr>
            </w:pPr>
            <w:r>
              <w:rPr>
                <w:spacing w:val="-2"/>
                <w:sz w:val="14"/>
              </w:rPr>
              <w:t>MABER</w:t>
            </w:r>
            <w:r>
              <w:rPr>
                <w:spacing w:val="-10"/>
                <w:sz w:val="14"/>
              </w:rPr>
              <w:t> </w:t>
            </w:r>
            <w:r>
              <w:rPr>
                <w:spacing w:val="-2"/>
                <w:sz w:val="14"/>
              </w:rPr>
              <w:t>RENGIFO</w:t>
            </w:r>
            <w:r>
              <w:rPr>
                <w:spacing w:val="40"/>
                <w:sz w:val="14"/>
              </w:rPr>
              <w:t> </w:t>
            </w:r>
            <w:r>
              <w:rPr>
                <w:spacing w:val="-2"/>
                <w:sz w:val="14"/>
              </w:rPr>
              <w:t>GONZÁLEZ</w:t>
            </w:r>
          </w:p>
        </w:tc>
        <w:tc>
          <w:tcPr>
            <w:tcW w:w="953" w:type="dxa"/>
          </w:tcPr>
          <w:p>
            <w:pPr>
              <w:pStyle w:val="TableParagraph"/>
              <w:rPr>
                <w:rFonts w:ascii="Arial"/>
                <w:b/>
                <w:sz w:val="14"/>
              </w:rPr>
            </w:pPr>
          </w:p>
          <w:p>
            <w:pPr>
              <w:pStyle w:val="TableParagraph"/>
              <w:spacing w:before="94"/>
              <w:rPr>
                <w:rFonts w:ascii="Arial"/>
                <w:b/>
                <w:sz w:val="14"/>
              </w:rPr>
            </w:pPr>
          </w:p>
          <w:p>
            <w:pPr>
              <w:pStyle w:val="TableParagraph"/>
              <w:ind w:left="14"/>
              <w:jc w:val="center"/>
              <w:rPr>
                <w:sz w:val="14"/>
              </w:rPr>
            </w:pPr>
            <w:r>
              <w:rPr>
                <w:spacing w:val="-2"/>
                <w:sz w:val="14"/>
              </w:rPr>
              <w:t>MÉXICO</w:t>
            </w:r>
          </w:p>
        </w:tc>
        <w:tc>
          <w:tcPr>
            <w:tcW w:w="607" w:type="dxa"/>
          </w:tcPr>
          <w:p>
            <w:pPr>
              <w:pStyle w:val="TableParagraph"/>
              <w:rPr>
                <w:rFonts w:ascii="Times New Roman"/>
                <w:sz w:val="14"/>
              </w:rPr>
            </w:pPr>
          </w:p>
        </w:tc>
        <w:tc>
          <w:tcPr>
            <w:tcW w:w="425" w:type="dxa"/>
          </w:tcPr>
          <w:p>
            <w:pPr>
              <w:pStyle w:val="TableParagraph"/>
              <w:rPr>
                <w:rFonts w:ascii="Arial"/>
                <w:b/>
                <w:sz w:val="14"/>
              </w:rPr>
            </w:pPr>
          </w:p>
          <w:p>
            <w:pPr>
              <w:pStyle w:val="TableParagraph"/>
              <w:spacing w:before="94"/>
              <w:rPr>
                <w:rFonts w:ascii="Arial"/>
                <w:b/>
                <w:sz w:val="14"/>
              </w:rPr>
            </w:pPr>
          </w:p>
          <w:p>
            <w:pPr>
              <w:pStyle w:val="TableParagraph"/>
              <w:ind w:left="18"/>
              <w:jc w:val="center"/>
              <w:rPr>
                <w:sz w:val="14"/>
              </w:rPr>
            </w:pPr>
            <w:r>
              <w:rPr>
                <w:spacing w:val="-10"/>
                <w:sz w:val="14"/>
              </w:rPr>
              <w:t>X</w:t>
            </w:r>
          </w:p>
        </w:tc>
        <w:tc>
          <w:tcPr>
            <w:tcW w:w="1176" w:type="dxa"/>
          </w:tcPr>
          <w:p>
            <w:pPr>
              <w:pStyle w:val="TableParagraph"/>
              <w:spacing w:before="86"/>
              <w:rPr>
                <w:rFonts w:ascii="Arial"/>
                <w:b/>
                <w:sz w:val="14"/>
              </w:rPr>
            </w:pPr>
          </w:p>
          <w:p>
            <w:pPr>
              <w:pStyle w:val="TableParagraph"/>
              <w:ind w:left="142" w:right="119" w:hanging="4"/>
              <w:jc w:val="center"/>
              <w:rPr>
                <w:sz w:val="14"/>
              </w:rPr>
            </w:pPr>
            <w:r>
              <w:rPr>
                <w:sz w:val="14"/>
              </w:rPr>
              <w:t>29</w:t>
            </w:r>
            <w:r>
              <w:rPr>
                <w:spacing w:val="-10"/>
                <w:sz w:val="14"/>
              </w:rPr>
              <w:t> </w:t>
            </w:r>
            <w:r>
              <w:rPr>
                <w:sz w:val="14"/>
              </w:rPr>
              <w:t>DE</w:t>
            </w:r>
            <w:r>
              <w:rPr>
                <w:spacing w:val="40"/>
                <w:sz w:val="14"/>
              </w:rPr>
              <w:t> </w:t>
            </w:r>
            <w:r>
              <w:rPr>
                <w:spacing w:val="-2"/>
                <w:sz w:val="14"/>
              </w:rPr>
              <w:t>OCTUBRE</w:t>
            </w:r>
            <w:r>
              <w:rPr>
                <w:spacing w:val="-8"/>
                <w:sz w:val="14"/>
              </w:rPr>
              <w:t> </w:t>
            </w:r>
            <w:r>
              <w:rPr>
                <w:spacing w:val="-2"/>
                <w:sz w:val="14"/>
              </w:rPr>
              <w:t>D</w:t>
            </w:r>
            <w:r>
              <w:rPr>
                <w:spacing w:val="-2"/>
                <w:sz w:val="14"/>
              </w:rPr>
              <w:t>E</w:t>
            </w:r>
            <w:r>
              <w:rPr>
                <w:spacing w:val="40"/>
                <w:sz w:val="14"/>
              </w:rPr>
              <w:t> </w:t>
            </w:r>
            <w:r>
              <w:rPr>
                <w:spacing w:val="-4"/>
                <w:sz w:val="14"/>
              </w:rPr>
              <w:t>2025</w:t>
            </w:r>
          </w:p>
        </w:tc>
      </w:tr>
    </w:tbl>
    <w:p>
      <w:pPr>
        <w:pStyle w:val="TableParagraph"/>
        <w:spacing w:after="0"/>
        <w:jc w:val="center"/>
        <w:rPr>
          <w:sz w:val="14"/>
        </w:rPr>
        <w:sectPr>
          <w:pgSz w:w="12240" w:h="15840"/>
          <w:pgMar w:top="150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208832">
                <wp:simplePos x="0" y="0"/>
                <wp:positionH relativeFrom="page">
                  <wp:posOffset>0</wp:posOffset>
                </wp:positionH>
                <wp:positionV relativeFrom="page">
                  <wp:posOffset>-1</wp:posOffset>
                </wp:positionV>
                <wp:extent cx="7772400" cy="10052685"/>
                <wp:effectExtent l="0" t="0" r="0" b="0"/>
                <wp:wrapNone/>
                <wp:docPr id="418" name="Group 418"/>
                <wp:cNvGraphicFramePr>
                  <a:graphicFrameLocks/>
                </wp:cNvGraphicFramePr>
                <a:graphic>
                  <a:graphicData uri="http://schemas.microsoft.com/office/word/2010/wordprocessingGroup">
                    <wpg:wgp>
                      <wpg:cNvPr id="418" name="Group 418"/>
                      <wpg:cNvGrpSpPr/>
                      <wpg:grpSpPr>
                        <a:xfrm>
                          <a:off x="0" y="0"/>
                          <a:ext cx="7772400" cy="10052685"/>
                          <a:chExt cx="7772400" cy="10052685"/>
                        </a:xfrm>
                      </wpg:grpSpPr>
                      <pic:pic>
                        <pic:nvPicPr>
                          <pic:cNvPr id="419" name="Image 419"/>
                          <pic:cNvPicPr/>
                        </pic:nvPicPr>
                        <pic:blipFill>
                          <a:blip r:embed="rId11" cstate="print"/>
                          <a:stretch>
                            <a:fillRect/>
                          </a:stretch>
                        </pic:blipFill>
                        <pic:spPr>
                          <a:xfrm>
                            <a:off x="0" y="0"/>
                            <a:ext cx="7772399" cy="10043157"/>
                          </a:xfrm>
                          <a:prstGeom prst="rect">
                            <a:avLst/>
                          </a:prstGeom>
                        </pic:spPr>
                      </pic:pic>
                      <pic:pic>
                        <pic:nvPicPr>
                          <pic:cNvPr id="420" name="Image 42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7648" id="docshapegroup398" coordorigin="0,0" coordsize="12240,15831">
                <v:shape style="position:absolute;left:0;top:0;width:12240;height:15816" type="#_x0000_t75" id="docshape399" stroked="false">
                  <v:imagedata r:id="rId11" o:title=""/>
                </v:shape>
                <v:shape style="position:absolute;left:11175;top:14;width:1065;height:15816" type="#_x0000_t75" id="docshape400"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
        <w:gridCol w:w="2024"/>
        <w:gridCol w:w="1419"/>
        <w:gridCol w:w="1844"/>
        <w:gridCol w:w="953"/>
        <w:gridCol w:w="607"/>
        <w:gridCol w:w="425"/>
        <w:gridCol w:w="1176"/>
      </w:tblGrid>
      <w:tr>
        <w:trPr>
          <w:trHeight w:val="550" w:hRule="atLeast"/>
        </w:trPr>
        <w:tc>
          <w:tcPr>
            <w:tcW w:w="382" w:type="dxa"/>
            <w:tcBorders>
              <w:top w:val="nil"/>
            </w:tcBorders>
            <w:shd w:val="clear" w:color="auto" w:fill="800000"/>
          </w:tcPr>
          <w:p>
            <w:pPr>
              <w:pStyle w:val="TableParagraph"/>
              <w:rPr>
                <w:rFonts w:ascii="Times New Roman"/>
                <w:sz w:val="18"/>
              </w:rPr>
            </w:pPr>
          </w:p>
        </w:tc>
        <w:tc>
          <w:tcPr>
            <w:tcW w:w="2024" w:type="dxa"/>
            <w:tcBorders>
              <w:top w:val="nil"/>
            </w:tcBorders>
          </w:tcPr>
          <w:p>
            <w:pPr>
              <w:pStyle w:val="TableParagraph"/>
              <w:rPr>
                <w:rFonts w:ascii="Times New Roman"/>
                <w:sz w:val="18"/>
              </w:rPr>
            </w:pPr>
          </w:p>
        </w:tc>
        <w:tc>
          <w:tcPr>
            <w:tcW w:w="1419" w:type="dxa"/>
            <w:tcBorders>
              <w:top w:val="nil"/>
            </w:tcBorders>
          </w:tcPr>
          <w:p>
            <w:pPr>
              <w:pStyle w:val="TableParagraph"/>
              <w:spacing w:before="1"/>
              <w:ind w:left="237" w:right="127" w:hanging="12"/>
              <w:rPr>
                <w:sz w:val="14"/>
              </w:rPr>
            </w:pPr>
            <w:r>
              <w:rPr>
                <w:spacing w:val="-2"/>
                <w:sz w:val="14"/>
              </w:rPr>
              <w:t>MARCO</w:t>
            </w:r>
            <w:r>
              <w:rPr>
                <w:spacing w:val="-8"/>
                <w:sz w:val="14"/>
              </w:rPr>
              <w:t> </w:t>
            </w:r>
            <w:r>
              <w:rPr>
                <w:spacing w:val="-2"/>
                <w:sz w:val="14"/>
              </w:rPr>
              <w:t>DE</w:t>
            </w:r>
            <w:r>
              <w:rPr>
                <w:spacing w:val="-8"/>
                <w:sz w:val="14"/>
              </w:rPr>
              <w:t> </w:t>
            </w:r>
            <w:r>
              <w:rPr>
                <w:spacing w:val="-2"/>
                <w:sz w:val="14"/>
              </w:rPr>
              <w:t>LA</w:t>
            </w:r>
            <w:r>
              <w:rPr>
                <w:spacing w:val="40"/>
                <w:sz w:val="14"/>
              </w:rPr>
              <w:t> </w:t>
            </w:r>
            <w:r>
              <w:rPr>
                <w:sz w:val="14"/>
              </w:rPr>
              <w:t>AGENDA</w:t>
            </w:r>
            <w:r>
              <w:rPr>
                <w:spacing w:val="-11"/>
                <w:sz w:val="14"/>
              </w:rPr>
              <w:t> </w:t>
            </w:r>
            <w:r>
              <w:rPr>
                <w:spacing w:val="-4"/>
                <w:sz w:val="14"/>
              </w:rPr>
              <w:t>2030</w:t>
            </w:r>
          </w:p>
        </w:tc>
        <w:tc>
          <w:tcPr>
            <w:tcW w:w="1844" w:type="dxa"/>
            <w:tcBorders>
              <w:top w:val="nil"/>
            </w:tcBorders>
          </w:tcPr>
          <w:p>
            <w:pPr>
              <w:pStyle w:val="TableParagraph"/>
              <w:rPr>
                <w:rFonts w:ascii="Times New Roman"/>
                <w:sz w:val="18"/>
              </w:rPr>
            </w:pPr>
          </w:p>
        </w:tc>
        <w:tc>
          <w:tcPr>
            <w:tcW w:w="953" w:type="dxa"/>
            <w:tcBorders>
              <w:top w:val="nil"/>
            </w:tcBorders>
          </w:tcPr>
          <w:p>
            <w:pPr>
              <w:pStyle w:val="TableParagraph"/>
              <w:rPr>
                <w:rFonts w:ascii="Times New Roman"/>
                <w:sz w:val="18"/>
              </w:rPr>
            </w:pPr>
          </w:p>
        </w:tc>
        <w:tc>
          <w:tcPr>
            <w:tcW w:w="607" w:type="dxa"/>
            <w:tcBorders>
              <w:top w:val="nil"/>
            </w:tcBorders>
          </w:tcPr>
          <w:p>
            <w:pPr>
              <w:pStyle w:val="TableParagraph"/>
              <w:rPr>
                <w:rFonts w:ascii="Times New Roman"/>
                <w:sz w:val="18"/>
              </w:rPr>
            </w:pPr>
          </w:p>
        </w:tc>
        <w:tc>
          <w:tcPr>
            <w:tcW w:w="425" w:type="dxa"/>
            <w:tcBorders>
              <w:top w:val="nil"/>
            </w:tcBorders>
          </w:tcPr>
          <w:p>
            <w:pPr>
              <w:pStyle w:val="TableParagraph"/>
              <w:rPr>
                <w:rFonts w:ascii="Times New Roman"/>
                <w:sz w:val="18"/>
              </w:rPr>
            </w:pPr>
          </w:p>
        </w:tc>
        <w:tc>
          <w:tcPr>
            <w:tcW w:w="1176" w:type="dxa"/>
            <w:tcBorders>
              <w:top w:val="nil"/>
            </w:tcBorders>
          </w:tcPr>
          <w:p>
            <w:pPr>
              <w:pStyle w:val="TableParagraph"/>
              <w:rPr>
                <w:rFonts w:ascii="Times New Roman"/>
                <w:sz w:val="18"/>
              </w:rPr>
            </w:pPr>
          </w:p>
        </w:tc>
      </w:tr>
      <w:tr>
        <w:trPr>
          <w:trHeight w:val="1770"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7"/>
              <w:rPr>
                <w:rFonts w:ascii="Arial"/>
                <w:b/>
                <w:sz w:val="14"/>
              </w:rPr>
            </w:pPr>
          </w:p>
          <w:p>
            <w:pPr>
              <w:pStyle w:val="TableParagraph"/>
              <w:ind w:left="20" w:right="13"/>
              <w:jc w:val="center"/>
              <w:rPr>
                <w:sz w:val="14"/>
              </w:rPr>
            </w:pPr>
            <w:r>
              <w:rPr>
                <w:color w:val="FFFFFF"/>
                <w:spacing w:val="-5"/>
                <w:sz w:val="14"/>
              </w:rPr>
              <w:t>36</w:t>
            </w:r>
          </w:p>
        </w:tc>
        <w:tc>
          <w:tcPr>
            <w:tcW w:w="2024" w:type="dxa"/>
          </w:tcPr>
          <w:p>
            <w:pPr>
              <w:pStyle w:val="TableParagraph"/>
              <w:rPr>
                <w:rFonts w:ascii="Arial"/>
                <w:b/>
                <w:sz w:val="14"/>
              </w:rPr>
            </w:pPr>
          </w:p>
          <w:p>
            <w:pPr>
              <w:pStyle w:val="TableParagraph"/>
              <w:spacing w:before="6"/>
              <w:rPr>
                <w:rFonts w:ascii="Arial"/>
                <w:b/>
                <w:sz w:val="14"/>
              </w:rPr>
            </w:pPr>
          </w:p>
          <w:p>
            <w:pPr>
              <w:pStyle w:val="TableParagraph"/>
              <w:ind w:left="97" w:right="77" w:firstLine="1"/>
              <w:jc w:val="center"/>
              <w:rPr>
                <w:sz w:val="14"/>
              </w:rPr>
            </w:pPr>
            <w:r>
              <w:rPr>
                <w:sz w:val="14"/>
              </w:rPr>
              <w:t>ANALISIS DEL TURISMO</w:t>
            </w:r>
            <w:r>
              <w:rPr>
                <w:spacing w:val="40"/>
                <w:sz w:val="14"/>
              </w:rPr>
              <w:t> </w:t>
            </w:r>
            <w:r>
              <w:rPr>
                <w:spacing w:val="-2"/>
                <w:sz w:val="14"/>
              </w:rPr>
              <w:t>SOSTENIBLE</w:t>
            </w:r>
            <w:r>
              <w:rPr>
                <w:spacing w:val="-6"/>
                <w:sz w:val="14"/>
              </w:rPr>
              <w:t> </w:t>
            </w:r>
            <w:r>
              <w:rPr>
                <w:spacing w:val="-2"/>
                <w:sz w:val="14"/>
              </w:rPr>
              <w:t>EN</w:t>
            </w:r>
            <w:r>
              <w:rPr>
                <w:spacing w:val="-7"/>
                <w:sz w:val="14"/>
              </w:rPr>
              <w:t> </w:t>
            </w:r>
            <w:r>
              <w:rPr>
                <w:spacing w:val="-2"/>
                <w:sz w:val="14"/>
              </w:rPr>
              <w:t>EL</w:t>
            </w:r>
            <w:r>
              <w:rPr>
                <w:spacing w:val="-8"/>
                <w:sz w:val="14"/>
              </w:rPr>
              <w:t> </w:t>
            </w:r>
            <w:r>
              <w:rPr>
                <w:spacing w:val="-2"/>
                <w:sz w:val="14"/>
              </w:rPr>
              <w:t>ANILLO</w:t>
            </w:r>
            <w:r>
              <w:rPr>
                <w:spacing w:val="40"/>
                <w:sz w:val="14"/>
              </w:rPr>
              <w:t> </w:t>
            </w:r>
            <w:r>
              <w:rPr>
                <w:sz w:val="14"/>
              </w:rPr>
              <w:t>TURÍSTICO DEL SUR DEL</w:t>
            </w:r>
            <w:r>
              <w:rPr>
                <w:spacing w:val="40"/>
                <w:sz w:val="14"/>
              </w:rPr>
              <w:t> </w:t>
            </w:r>
            <w:r>
              <w:rPr>
                <w:sz w:val="14"/>
              </w:rPr>
              <w:t>HUILA DESDE UN</w:t>
            </w:r>
            <w:r>
              <w:rPr>
                <w:spacing w:val="40"/>
                <w:sz w:val="14"/>
              </w:rPr>
              <w:t> </w:t>
            </w:r>
            <w:r>
              <w:rPr>
                <w:sz w:val="14"/>
              </w:rPr>
              <w:t>ENFOQUE DE LA</w:t>
            </w:r>
            <w:r>
              <w:rPr>
                <w:spacing w:val="40"/>
                <w:sz w:val="14"/>
              </w:rPr>
              <w:t> </w:t>
            </w:r>
            <w:r>
              <w:rPr>
                <w:spacing w:val="-2"/>
                <w:sz w:val="14"/>
              </w:rPr>
              <w:t>GOBERNANZA</w:t>
            </w:r>
            <w:r>
              <w:rPr>
                <w:spacing w:val="40"/>
                <w:sz w:val="14"/>
              </w:rPr>
              <w:t> </w:t>
            </w:r>
            <w:r>
              <w:rPr>
                <w:spacing w:val="-2"/>
                <w:sz w:val="14"/>
              </w:rPr>
              <w:t>TERRITORIAL</w:t>
            </w:r>
          </w:p>
        </w:tc>
        <w:tc>
          <w:tcPr>
            <w:tcW w:w="1419" w:type="dxa"/>
          </w:tcPr>
          <w:p>
            <w:pPr>
              <w:pStyle w:val="TableParagraph"/>
              <w:spacing w:line="237" w:lineRule="auto"/>
              <w:ind w:left="131" w:right="110" w:firstLine="1"/>
              <w:jc w:val="center"/>
              <w:rPr>
                <w:sz w:val="14"/>
              </w:rPr>
            </w:pPr>
            <w:r>
              <w:rPr>
                <w:sz w:val="14"/>
              </w:rPr>
              <w:t>3ER</w:t>
            </w:r>
            <w:r>
              <w:rPr>
                <w:spacing w:val="-10"/>
                <w:sz w:val="14"/>
              </w:rPr>
              <w:t> </w:t>
            </w:r>
            <w:r>
              <w:rPr>
                <w:sz w:val="14"/>
              </w:rPr>
              <w:t>SEMINARIO</w:t>
            </w:r>
            <w:r>
              <w:rPr>
                <w:spacing w:val="40"/>
                <w:sz w:val="14"/>
              </w:rPr>
              <w:t> </w:t>
            </w:r>
            <w:r>
              <w:rPr>
                <w:spacing w:val="-2"/>
                <w:sz w:val="14"/>
              </w:rPr>
              <w:t>INTERNACIONAL</w:t>
            </w:r>
            <w:r>
              <w:rPr>
                <w:spacing w:val="40"/>
                <w:sz w:val="14"/>
              </w:rPr>
              <w:t> </w:t>
            </w:r>
            <w:r>
              <w:rPr>
                <w:spacing w:val="-2"/>
                <w:sz w:val="14"/>
              </w:rPr>
              <w:t>"PLANIFICACIÓN</w:t>
            </w:r>
            <w:r>
              <w:rPr>
                <w:spacing w:val="40"/>
                <w:sz w:val="14"/>
              </w:rPr>
              <w:t> </w:t>
            </w:r>
            <w:r>
              <w:rPr>
                <w:spacing w:val="-2"/>
                <w:sz w:val="14"/>
              </w:rPr>
              <w:t>TERRITORIAL,</w:t>
            </w:r>
            <w:r>
              <w:rPr>
                <w:spacing w:val="40"/>
                <w:sz w:val="14"/>
              </w:rPr>
              <w:t> </w:t>
            </w:r>
            <w:r>
              <w:rPr>
                <w:sz w:val="14"/>
              </w:rPr>
              <w:t>GOBERNANZA</w:t>
            </w:r>
            <w:r>
              <w:rPr>
                <w:spacing w:val="-10"/>
                <w:sz w:val="14"/>
              </w:rPr>
              <w:t> </w:t>
            </w:r>
            <w:r>
              <w:rPr>
                <w:sz w:val="14"/>
              </w:rPr>
              <w:t>Y</w:t>
            </w:r>
            <w:r>
              <w:rPr>
                <w:spacing w:val="40"/>
                <w:sz w:val="14"/>
              </w:rPr>
              <w:t> </w:t>
            </w:r>
            <w:r>
              <w:rPr>
                <w:spacing w:val="-2"/>
                <w:sz w:val="14"/>
              </w:rPr>
              <w:t>TRANSICIONES</w:t>
            </w:r>
            <w:r>
              <w:rPr>
                <w:spacing w:val="40"/>
                <w:sz w:val="14"/>
              </w:rPr>
              <w:t> </w:t>
            </w:r>
            <w:r>
              <w:rPr>
                <w:spacing w:val="-4"/>
                <w:sz w:val="14"/>
              </w:rPr>
              <w:t>SOCIOECOLÓGIC</w:t>
            </w:r>
            <w:r>
              <w:rPr>
                <w:spacing w:val="40"/>
                <w:sz w:val="14"/>
              </w:rPr>
              <w:t> </w:t>
            </w:r>
            <w:r>
              <w:rPr>
                <w:sz w:val="14"/>
              </w:rPr>
              <w:t>AS:</w:t>
            </w:r>
            <w:r>
              <w:rPr>
                <w:spacing w:val="-10"/>
                <w:sz w:val="14"/>
              </w:rPr>
              <w:t> </w:t>
            </w:r>
            <w:r>
              <w:rPr>
                <w:sz w:val="14"/>
              </w:rPr>
              <w:t>DESAFÍOS</w:t>
            </w:r>
            <w:r>
              <w:rPr>
                <w:spacing w:val="40"/>
                <w:sz w:val="14"/>
              </w:rPr>
              <w:t> </w:t>
            </w:r>
            <w:r>
              <w:rPr>
                <w:sz w:val="14"/>
              </w:rPr>
              <w:t>PARA</w:t>
            </w:r>
            <w:r>
              <w:rPr>
                <w:spacing w:val="-8"/>
                <w:sz w:val="14"/>
              </w:rPr>
              <w:t> </w:t>
            </w:r>
            <w:r>
              <w:rPr>
                <w:sz w:val="14"/>
              </w:rPr>
              <w:t>LA</w:t>
            </w:r>
            <w:r>
              <w:rPr>
                <w:spacing w:val="40"/>
                <w:sz w:val="14"/>
              </w:rPr>
              <w:t> </w:t>
            </w:r>
            <w:r>
              <w:rPr>
                <w:spacing w:val="-2"/>
                <w:sz w:val="14"/>
              </w:rPr>
              <w:t>SOSTENIBILIDAD</w:t>
            </w:r>
            <w:r>
              <w:rPr>
                <w:spacing w:val="40"/>
                <w:sz w:val="14"/>
              </w:rPr>
              <w:t> </w:t>
            </w:r>
            <w:r>
              <w:rPr>
                <w:sz w:val="14"/>
              </w:rPr>
              <w:t>EN</w:t>
            </w:r>
            <w:r>
              <w:rPr>
                <w:spacing w:val="-5"/>
                <w:sz w:val="14"/>
              </w:rPr>
              <w:t> </w:t>
            </w:r>
            <w:r>
              <w:rPr>
                <w:sz w:val="14"/>
              </w:rPr>
              <w:t>EL</w:t>
            </w:r>
            <w:r>
              <w:rPr>
                <w:spacing w:val="-4"/>
                <w:sz w:val="14"/>
              </w:rPr>
              <w:t> </w:t>
            </w:r>
            <w:r>
              <w:rPr>
                <w:sz w:val="14"/>
              </w:rPr>
              <w:t>SIGLO</w:t>
            </w:r>
            <w:r>
              <w:rPr>
                <w:spacing w:val="-1"/>
                <w:sz w:val="14"/>
              </w:rPr>
              <w:t> </w:t>
            </w:r>
            <w:r>
              <w:rPr>
                <w:sz w:val="14"/>
              </w:rPr>
              <w:t>XXI</w:t>
            </w:r>
          </w:p>
        </w:tc>
        <w:tc>
          <w:tcPr>
            <w:tcW w:w="1844"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99"/>
              <w:rPr>
                <w:rFonts w:ascii="Arial"/>
                <w:b/>
                <w:sz w:val="14"/>
              </w:rPr>
            </w:pPr>
          </w:p>
          <w:p>
            <w:pPr>
              <w:pStyle w:val="TableParagraph"/>
              <w:ind w:left="542" w:right="340" w:hanging="209"/>
              <w:rPr>
                <w:sz w:val="14"/>
              </w:rPr>
            </w:pPr>
            <w:r>
              <w:rPr>
                <w:spacing w:val="-2"/>
                <w:sz w:val="14"/>
              </w:rPr>
              <w:t>MABER</w:t>
            </w:r>
            <w:r>
              <w:rPr>
                <w:spacing w:val="-10"/>
                <w:sz w:val="14"/>
              </w:rPr>
              <w:t> </w:t>
            </w:r>
            <w:r>
              <w:rPr>
                <w:spacing w:val="-2"/>
                <w:sz w:val="14"/>
              </w:rPr>
              <w:t>RENGIFO</w:t>
            </w:r>
            <w:r>
              <w:rPr>
                <w:spacing w:val="40"/>
                <w:sz w:val="14"/>
              </w:rPr>
              <w:t> </w:t>
            </w:r>
            <w:r>
              <w:rPr>
                <w:spacing w:val="-2"/>
                <w:sz w:val="14"/>
              </w:rPr>
              <w:t>GONZÁLEZ</w:t>
            </w:r>
          </w:p>
        </w:tc>
        <w:tc>
          <w:tcPr>
            <w:tcW w:w="953"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7"/>
              <w:rPr>
                <w:rFonts w:ascii="Arial"/>
                <w:b/>
                <w:sz w:val="14"/>
              </w:rPr>
            </w:pPr>
          </w:p>
          <w:p>
            <w:pPr>
              <w:pStyle w:val="TableParagraph"/>
              <w:ind w:left="200"/>
              <w:rPr>
                <w:sz w:val="14"/>
              </w:rPr>
            </w:pPr>
            <w:r>
              <w:rPr>
                <w:spacing w:val="-2"/>
                <w:sz w:val="14"/>
              </w:rPr>
              <w:t>MÉXICO</w:t>
            </w:r>
          </w:p>
        </w:tc>
        <w:tc>
          <w:tcPr>
            <w:tcW w:w="607" w:type="dxa"/>
          </w:tcPr>
          <w:p>
            <w:pPr>
              <w:pStyle w:val="TableParagraph"/>
              <w:rPr>
                <w:rFonts w:ascii="Times New Roman"/>
                <w:sz w:val="18"/>
              </w:rPr>
            </w:pPr>
          </w:p>
        </w:tc>
        <w:tc>
          <w:tcPr>
            <w:tcW w:w="425"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7"/>
              <w:rPr>
                <w:rFonts w:ascii="Arial"/>
                <w:b/>
                <w:sz w:val="14"/>
              </w:rPr>
            </w:pPr>
          </w:p>
          <w:p>
            <w:pPr>
              <w:pStyle w:val="TableParagraph"/>
              <w:ind w:left="18"/>
              <w:jc w:val="center"/>
              <w:rPr>
                <w:sz w:val="14"/>
              </w:rPr>
            </w:pPr>
            <w:r>
              <w:rPr>
                <w:spacing w:val="-10"/>
                <w:sz w:val="14"/>
              </w:rPr>
              <w:t>X</w:t>
            </w:r>
          </w:p>
        </w:tc>
        <w:tc>
          <w:tcPr>
            <w:tcW w:w="1176" w:type="dxa"/>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20"/>
              <w:rPr>
                <w:rFonts w:ascii="Arial"/>
                <w:b/>
                <w:sz w:val="14"/>
              </w:rPr>
            </w:pPr>
          </w:p>
          <w:p>
            <w:pPr>
              <w:pStyle w:val="TableParagraph"/>
              <w:ind w:left="142" w:right="119" w:hanging="4"/>
              <w:jc w:val="center"/>
              <w:rPr>
                <w:sz w:val="14"/>
              </w:rPr>
            </w:pPr>
            <w:r>
              <w:rPr>
                <w:sz w:val="14"/>
              </w:rPr>
              <w:t>03</w:t>
            </w:r>
            <w:r>
              <w:rPr>
                <w:spacing w:val="-10"/>
                <w:sz w:val="14"/>
              </w:rPr>
              <w:t> </w:t>
            </w:r>
            <w:r>
              <w:rPr>
                <w:sz w:val="14"/>
              </w:rPr>
              <w:t>DE</w:t>
            </w:r>
            <w:r>
              <w:rPr>
                <w:spacing w:val="40"/>
                <w:sz w:val="14"/>
              </w:rPr>
              <w:t> </w:t>
            </w:r>
            <w:r>
              <w:rPr>
                <w:spacing w:val="-2"/>
                <w:sz w:val="14"/>
              </w:rPr>
              <w:t>OCTUBRE</w:t>
            </w:r>
            <w:r>
              <w:rPr>
                <w:spacing w:val="-8"/>
                <w:sz w:val="14"/>
              </w:rPr>
              <w:t> </w:t>
            </w:r>
            <w:r>
              <w:rPr>
                <w:spacing w:val="-2"/>
                <w:sz w:val="14"/>
              </w:rPr>
              <w:t>D</w:t>
            </w:r>
            <w:r>
              <w:rPr>
                <w:spacing w:val="-2"/>
                <w:sz w:val="14"/>
              </w:rPr>
              <w:t>E</w:t>
            </w:r>
            <w:r>
              <w:rPr>
                <w:spacing w:val="40"/>
                <w:sz w:val="14"/>
              </w:rPr>
              <w:t> </w:t>
            </w:r>
            <w:r>
              <w:rPr>
                <w:spacing w:val="-4"/>
                <w:sz w:val="14"/>
              </w:rPr>
              <w:t>2025</w:t>
            </w:r>
          </w:p>
        </w:tc>
      </w:tr>
      <w:tr>
        <w:trPr>
          <w:trHeight w:val="1285" w:hRule="atLeast"/>
        </w:trPr>
        <w:tc>
          <w:tcPr>
            <w:tcW w:w="382" w:type="dxa"/>
            <w:shd w:val="clear" w:color="auto" w:fill="800000"/>
          </w:tcPr>
          <w:p>
            <w:pPr>
              <w:pStyle w:val="TableParagraph"/>
              <w:rPr>
                <w:rFonts w:ascii="Arial"/>
                <w:b/>
                <w:sz w:val="14"/>
              </w:rPr>
            </w:pPr>
          </w:p>
          <w:p>
            <w:pPr>
              <w:pStyle w:val="TableParagraph"/>
              <w:rPr>
                <w:rFonts w:ascii="Arial"/>
                <w:b/>
                <w:sz w:val="14"/>
              </w:rPr>
            </w:pPr>
          </w:p>
          <w:p>
            <w:pPr>
              <w:pStyle w:val="TableParagraph"/>
              <w:spacing w:before="101"/>
              <w:rPr>
                <w:rFonts w:ascii="Arial"/>
                <w:b/>
                <w:sz w:val="14"/>
              </w:rPr>
            </w:pPr>
          </w:p>
          <w:p>
            <w:pPr>
              <w:pStyle w:val="TableParagraph"/>
              <w:ind w:left="20" w:right="13"/>
              <w:jc w:val="center"/>
              <w:rPr>
                <w:sz w:val="14"/>
              </w:rPr>
            </w:pPr>
            <w:r>
              <w:rPr>
                <w:color w:val="FFFFFF"/>
                <w:spacing w:val="-5"/>
                <w:sz w:val="14"/>
              </w:rPr>
              <w:t>37</w:t>
            </w:r>
          </w:p>
        </w:tc>
        <w:tc>
          <w:tcPr>
            <w:tcW w:w="2024" w:type="dxa"/>
          </w:tcPr>
          <w:p>
            <w:pPr>
              <w:pStyle w:val="TableParagraph"/>
              <w:ind w:left="82" w:right="59"/>
              <w:jc w:val="center"/>
              <w:rPr>
                <w:sz w:val="14"/>
              </w:rPr>
            </w:pPr>
            <w:r>
              <w:rPr>
                <w:spacing w:val="-2"/>
                <w:sz w:val="14"/>
              </w:rPr>
              <w:t>IMPACTO</w:t>
            </w:r>
            <w:r>
              <w:rPr>
                <w:spacing w:val="-8"/>
                <w:sz w:val="14"/>
              </w:rPr>
              <w:t> </w:t>
            </w:r>
            <w:r>
              <w:rPr>
                <w:spacing w:val="-2"/>
                <w:sz w:val="14"/>
              </w:rPr>
              <w:t>DEL</w:t>
            </w:r>
            <w:r>
              <w:rPr>
                <w:spacing w:val="-7"/>
                <w:sz w:val="14"/>
              </w:rPr>
              <w:t> </w:t>
            </w:r>
            <w:r>
              <w:rPr>
                <w:spacing w:val="-2"/>
                <w:sz w:val="14"/>
              </w:rPr>
              <w:t>TRABAJO</w:t>
            </w:r>
            <w:r>
              <w:rPr>
                <w:spacing w:val="-8"/>
                <w:sz w:val="14"/>
              </w:rPr>
              <w:t> </w:t>
            </w:r>
            <w:r>
              <w:rPr>
                <w:spacing w:val="-2"/>
                <w:sz w:val="14"/>
              </w:rPr>
              <w:t>EN</w:t>
            </w:r>
            <w:r>
              <w:rPr>
                <w:spacing w:val="40"/>
                <w:sz w:val="14"/>
              </w:rPr>
              <w:t> </w:t>
            </w:r>
            <w:r>
              <w:rPr>
                <w:sz w:val="14"/>
              </w:rPr>
              <w:t>EL BIENESTAR DE LOS</w:t>
            </w:r>
            <w:r>
              <w:rPr>
                <w:spacing w:val="40"/>
                <w:sz w:val="14"/>
              </w:rPr>
              <w:t> </w:t>
            </w:r>
            <w:r>
              <w:rPr>
                <w:sz w:val="14"/>
              </w:rPr>
              <w:t>EMPLEADOS EN LA</w:t>
            </w:r>
            <w:r>
              <w:rPr>
                <w:spacing w:val="40"/>
                <w:sz w:val="14"/>
              </w:rPr>
              <w:t> </w:t>
            </w:r>
            <w:r>
              <w:rPr>
                <w:sz w:val="14"/>
              </w:rPr>
              <w:t>EMPRESA</w:t>
            </w:r>
            <w:r>
              <w:rPr>
                <w:spacing w:val="-10"/>
                <w:sz w:val="14"/>
              </w:rPr>
              <w:t> </w:t>
            </w:r>
            <w:r>
              <w:rPr>
                <w:sz w:val="14"/>
              </w:rPr>
              <w:t>DAC</w:t>
            </w:r>
            <w:r>
              <w:rPr>
                <w:spacing w:val="40"/>
                <w:sz w:val="14"/>
              </w:rPr>
              <w:t> </w:t>
            </w:r>
            <w:r>
              <w:rPr>
                <w:sz w:val="14"/>
              </w:rPr>
              <w:t>INGENIERIAS</w:t>
            </w:r>
            <w:r>
              <w:rPr>
                <w:spacing w:val="-10"/>
                <w:sz w:val="14"/>
              </w:rPr>
              <w:t> </w:t>
            </w:r>
            <w:r>
              <w:rPr>
                <w:sz w:val="14"/>
              </w:rPr>
              <w:t>Y</w:t>
            </w:r>
            <w:r>
              <w:rPr>
                <w:spacing w:val="40"/>
                <w:sz w:val="14"/>
              </w:rPr>
              <w:t> </w:t>
            </w:r>
            <w:r>
              <w:rPr>
                <w:sz w:val="14"/>
              </w:rPr>
              <w:t>CONSULTORIAS</w:t>
            </w:r>
            <w:r>
              <w:rPr>
                <w:spacing w:val="-11"/>
                <w:sz w:val="14"/>
              </w:rPr>
              <w:t> </w:t>
            </w:r>
            <w:r>
              <w:rPr>
                <w:sz w:val="14"/>
              </w:rPr>
              <w:t>S.A.S</w:t>
            </w:r>
            <w:r>
              <w:rPr>
                <w:spacing w:val="40"/>
                <w:sz w:val="14"/>
              </w:rPr>
              <w:t> </w:t>
            </w:r>
            <w:r>
              <w:rPr>
                <w:sz w:val="14"/>
              </w:rPr>
              <w:t>UBICADA EN LA PLATA</w:t>
            </w:r>
          </w:p>
          <w:p>
            <w:pPr>
              <w:pStyle w:val="TableParagraph"/>
              <w:spacing w:line="143" w:lineRule="exact"/>
              <w:ind w:left="23"/>
              <w:jc w:val="center"/>
              <w:rPr>
                <w:sz w:val="14"/>
              </w:rPr>
            </w:pPr>
            <w:r>
              <w:rPr>
                <w:spacing w:val="-2"/>
                <w:sz w:val="14"/>
              </w:rPr>
              <w:t>HUILA</w:t>
            </w:r>
          </w:p>
        </w:tc>
        <w:tc>
          <w:tcPr>
            <w:tcW w:w="1419"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49"/>
              <w:rPr>
                <w:rFonts w:ascii="Arial"/>
                <w:b/>
                <w:sz w:val="14"/>
              </w:rPr>
            </w:pPr>
          </w:p>
          <w:p>
            <w:pPr>
              <w:pStyle w:val="TableParagraph"/>
              <w:ind w:left="145" w:right="125" w:hanging="2"/>
              <w:jc w:val="center"/>
              <w:rPr>
                <w:sz w:val="14"/>
              </w:rPr>
            </w:pPr>
            <w:r>
              <w:rPr>
                <w:spacing w:val="-2"/>
                <w:sz w:val="14"/>
              </w:rPr>
              <w:t>XXVIII</w:t>
            </w:r>
            <w:r>
              <w:rPr>
                <w:spacing w:val="40"/>
                <w:sz w:val="14"/>
              </w:rPr>
              <w:t> </w:t>
            </w:r>
            <w:r>
              <w:rPr>
                <w:spacing w:val="-2"/>
                <w:sz w:val="14"/>
              </w:rPr>
              <w:t>ENCUENTRO</w:t>
            </w:r>
            <w:r>
              <w:rPr>
                <w:spacing w:val="40"/>
                <w:sz w:val="14"/>
              </w:rPr>
              <w:t> </w:t>
            </w:r>
            <w:r>
              <w:rPr>
                <w:spacing w:val="-2"/>
                <w:sz w:val="14"/>
              </w:rPr>
              <w:t>NACIONAL</w:t>
            </w:r>
            <w:r>
              <w:rPr>
                <w:spacing w:val="-8"/>
                <w:sz w:val="14"/>
              </w:rPr>
              <w:t> </w:t>
            </w:r>
            <w:r>
              <w:rPr>
                <w:spacing w:val="-2"/>
                <w:sz w:val="14"/>
              </w:rPr>
              <w:t>Y</w:t>
            </w:r>
            <w:r>
              <w:rPr>
                <w:spacing w:val="-8"/>
                <w:sz w:val="14"/>
              </w:rPr>
              <w:t> </w:t>
            </w:r>
            <w:r>
              <w:rPr>
                <w:spacing w:val="-2"/>
                <w:sz w:val="14"/>
              </w:rPr>
              <w:t>XXII</w:t>
            </w:r>
            <w:r>
              <w:rPr>
                <w:spacing w:val="40"/>
                <w:sz w:val="14"/>
              </w:rPr>
              <w:t> </w:t>
            </w:r>
            <w:r>
              <w:rPr>
                <w:spacing w:val="-2"/>
                <w:sz w:val="14"/>
              </w:rPr>
              <w:t>ENCUENTRO</w:t>
            </w:r>
            <w:r>
              <w:rPr>
                <w:spacing w:val="40"/>
                <w:sz w:val="14"/>
              </w:rPr>
              <w:t> </w:t>
            </w:r>
            <w:r>
              <w:rPr>
                <w:spacing w:val="-2"/>
                <w:sz w:val="14"/>
              </w:rPr>
              <w:t>INTERNACIONAL</w:t>
            </w:r>
            <w:r>
              <w:rPr>
                <w:spacing w:val="40"/>
                <w:sz w:val="14"/>
              </w:rPr>
              <w:t> </w:t>
            </w:r>
            <w:r>
              <w:rPr>
                <w:sz w:val="14"/>
              </w:rPr>
              <w:t>DE</w:t>
            </w:r>
            <w:r>
              <w:rPr>
                <w:spacing w:val="-10"/>
                <w:sz w:val="14"/>
              </w:rPr>
              <w:t> </w:t>
            </w:r>
            <w:r>
              <w:rPr>
                <w:sz w:val="14"/>
              </w:rPr>
              <w:t>SEMILLEROS</w:t>
            </w:r>
            <w:r>
              <w:rPr>
                <w:spacing w:val="40"/>
                <w:sz w:val="14"/>
              </w:rPr>
              <w:t> </w:t>
            </w:r>
            <w:r>
              <w:rPr>
                <w:spacing w:val="-6"/>
                <w:sz w:val="14"/>
              </w:rPr>
              <w:t>DE</w:t>
            </w:r>
            <w:r>
              <w:rPr>
                <w:spacing w:val="40"/>
                <w:sz w:val="14"/>
              </w:rPr>
              <w:t> </w:t>
            </w:r>
            <w:r>
              <w:rPr>
                <w:spacing w:val="-2"/>
                <w:sz w:val="14"/>
              </w:rPr>
              <w:t>INVESTIGACIÓN</w:t>
            </w:r>
          </w:p>
        </w:tc>
        <w:tc>
          <w:tcPr>
            <w:tcW w:w="1844" w:type="dxa"/>
          </w:tcPr>
          <w:p>
            <w:pPr>
              <w:pStyle w:val="TableParagraph"/>
              <w:rPr>
                <w:rFonts w:ascii="Arial"/>
                <w:b/>
                <w:sz w:val="14"/>
              </w:rPr>
            </w:pPr>
          </w:p>
          <w:p>
            <w:pPr>
              <w:pStyle w:val="TableParagraph"/>
              <w:rPr>
                <w:rFonts w:ascii="Arial"/>
                <w:b/>
                <w:sz w:val="14"/>
              </w:rPr>
            </w:pPr>
          </w:p>
          <w:p>
            <w:pPr>
              <w:pStyle w:val="TableParagraph"/>
              <w:spacing w:before="13"/>
              <w:rPr>
                <w:rFonts w:ascii="Arial"/>
                <w:b/>
                <w:sz w:val="14"/>
              </w:rPr>
            </w:pPr>
          </w:p>
          <w:p>
            <w:pPr>
              <w:pStyle w:val="TableParagraph"/>
              <w:ind w:left="550" w:hanging="354"/>
              <w:rPr>
                <w:sz w:val="14"/>
              </w:rPr>
            </w:pPr>
            <w:r>
              <w:rPr>
                <w:spacing w:val="-2"/>
                <w:sz w:val="14"/>
              </w:rPr>
              <w:t>SARA</w:t>
            </w:r>
            <w:r>
              <w:rPr>
                <w:spacing w:val="-8"/>
                <w:sz w:val="14"/>
              </w:rPr>
              <w:t> </w:t>
            </w:r>
            <w:r>
              <w:rPr>
                <w:spacing w:val="-2"/>
                <w:sz w:val="14"/>
              </w:rPr>
              <w:t>JIMENA</w:t>
            </w:r>
            <w:r>
              <w:rPr>
                <w:spacing w:val="-8"/>
                <w:sz w:val="14"/>
              </w:rPr>
              <w:t> </w:t>
            </w:r>
            <w:r>
              <w:rPr>
                <w:spacing w:val="-2"/>
                <w:sz w:val="14"/>
              </w:rPr>
              <w:t>REYES</w:t>
            </w:r>
            <w:r>
              <w:rPr>
                <w:spacing w:val="40"/>
                <w:sz w:val="14"/>
              </w:rPr>
              <w:t> </w:t>
            </w:r>
            <w:r>
              <w:rPr>
                <w:spacing w:val="-2"/>
                <w:sz w:val="14"/>
              </w:rPr>
              <w:t>QUINTERO</w:t>
            </w:r>
          </w:p>
        </w:tc>
        <w:tc>
          <w:tcPr>
            <w:tcW w:w="953"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67"/>
              <w:rPr>
                <w:rFonts w:ascii="Arial"/>
                <w:b/>
                <w:sz w:val="14"/>
              </w:rPr>
            </w:pPr>
          </w:p>
          <w:p>
            <w:pPr>
              <w:pStyle w:val="TableParagraph"/>
              <w:ind w:left="106" w:right="109" w:firstLine="49"/>
              <w:rPr>
                <w:sz w:val="14"/>
              </w:rPr>
            </w:pPr>
            <w:r>
              <w:rPr>
                <w:spacing w:val="-2"/>
                <w:sz w:val="14"/>
              </w:rPr>
              <w:t>BOGOTÁ,</w:t>
            </w:r>
            <w:r>
              <w:rPr>
                <w:spacing w:val="40"/>
                <w:sz w:val="14"/>
              </w:rPr>
              <w:t> </w:t>
            </w:r>
            <w:r>
              <w:rPr>
                <w:spacing w:val="-4"/>
                <w:sz w:val="14"/>
              </w:rPr>
              <w:t>COLOMBIA</w:t>
            </w:r>
          </w:p>
        </w:tc>
        <w:tc>
          <w:tcPr>
            <w:tcW w:w="607" w:type="dxa"/>
          </w:tcPr>
          <w:p>
            <w:pPr>
              <w:pStyle w:val="TableParagraph"/>
              <w:rPr>
                <w:rFonts w:ascii="Arial"/>
                <w:b/>
                <w:sz w:val="14"/>
              </w:rPr>
            </w:pPr>
          </w:p>
          <w:p>
            <w:pPr>
              <w:pStyle w:val="TableParagraph"/>
              <w:rPr>
                <w:rFonts w:ascii="Arial"/>
                <w:b/>
                <w:sz w:val="14"/>
              </w:rPr>
            </w:pPr>
          </w:p>
          <w:p>
            <w:pPr>
              <w:pStyle w:val="TableParagraph"/>
              <w:spacing w:before="101"/>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8"/>
              </w:rPr>
            </w:pPr>
          </w:p>
        </w:tc>
        <w:tc>
          <w:tcPr>
            <w:tcW w:w="1176" w:type="dxa"/>
            <w:vMerge w:val="restart"/>
          </w:tcPr>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rPr>
                <w:rFonts w:ascii="Arial"/>
                <w:b/>
                <w:sz w:val="14"/>
              </w:rPr>
            </w:pPr>
          </w:p>
          <w:p>
            <w:pPr>
              <w:pStyle w:val="TableParagraph"/>
              <w:spacing w:before="141"/>
              <w:rPr>
                <w:rFonts w:ascii="Arial"/>
                <w:b/>
                <w:sz w:val="14"/>
              </w:rPr>
            </w:pPr>
          </w:p>
          <w:p>
            <w:pPr>
              <w:pStyle w:val="TableParagraph"/>
              <w:ind w:left="115" w:right="92"/>
              <w:jc w:val="center"/>
              <w:rPr>
                <w:sz w:val="14"/>
              </w:rPr>
            </w:pPr>
            <w:r>
              <w:rPr>
                <w:sz w:val="14"/>
              </w:rPr>
              <w:t>07 AL 10 DE</w:t>
            </w:r>
            <w:r>
              <w:rPr>
                <w:spacing w:val="40"/>
                <w:sz w:val="14"/>
              </w:rPr>
              <w:t> </w:t>
            </w:r>
            <w:r>
              <w:rPr>
                <w:spacing w:val="-2"/>
                <w:sz w:val="14"/>
              </w:rPr>
              <w:t>OCTUBRE</w:t>
            </w:r>
            <w:r>
              <w:rPr>
                <w:spacing w:val="-8"/>
                <w:sz w:val="14"/>
              </w:rPr>
              <w:t> </w:t>
            </w:r>
            <w:r>
              <w:rPr>
                <w:spacing w:val="-2"/>
                <w:sz w:val="14"/>
              </w:rPr>
              <w:t>D</w:t>
            </w:r>
            <w:r>
              <w:rPr>
                <w:spacing w:val="-2"/>
                <w:sz w:val="14"/>
              </w:rPr>
              <w:t>E</w:t>
            </w:r>
            <w:r>
              <w:rPr>
                <w:spacing w:val="40"/>
                <w:sz w:val="14"/>
              </w:rPr>
              <w:t> </w:t>
            </w:r>
            <w:r>
              <w:rPr>
                <w:spacing w:val="-4"/>
                <w:sz w:val="14"/>
              </w:rPr>
              <w:t>2025</w:t>
            </w:r>
          </w:p>
        </w:tc>
      </w:tr>
      <w:tr>
        <w:trPr>
          <w:trHeight w:val="645" w:hRule="atLeast"/>
        </w:trPr>
        <w:tc>
          <w:tcPr>
            <w:tcW w:w="382" w:type="dxa"/>
            <w:shd w:val="clear" w:color="auto" w:fill="800000"/>
          </w:tcPr>
          <w:p>
            <w:pPr>
              <w:pStyle w:val="TableParagraph"/>
              <w:spacing w:before="84"/>
              <w:rPr>
                <w:rFonts w:ascii="Arial"/>
                <w:b/>
                <w:sz w:val="14"/>
              </w:rPr>
            </w:pPr>
          </w:p>
          <w:p>
            <w:pPr>
              <w:pStyle w:val="TableParagraph"/>
              <w:ind w:left="20" w:right="13"/>
              <w:jc w:val="center"/>
              <w:rPr>
                <w:sz w:val="14"/>
              </w:rPr>
            </w:pPr>
            <w:r>
              <w:rPr>
                <w:color w:val="FFFFFF"/>
                <w:spacing w:val="-5"/>
                <w:sz w:val="14"/>
              </w:rPr>
              <w:t>38</w:t>
            </w:r>
          </w:p>
        </w:tc>
        <w:tc>
          <w:tcPr>
            <w:tcW w:w="2024" w:type="dxa"/>
          </w:tcPr>
          <w:p>
            <w:pPr>
              <w:pStyle w:val="TableParagraph"/>
              <w:spacing w:line="237" w:lineRule="auto"/>
              <w:ind w:left="149" w:right="126" w:hanging="2"/>
              <w:jc w:val="center"/>
              <w:rPr>
                <w:sz w:val="14"/>
              </w:rPr>
            </w:pPr>
            <w:r>
              <w:rPr>
                <w:sz w:val="14"/>
              </w:rPr>
              <w:t>GESTIÓN DEL CAMBIO</w:t>
            </w:r>
            <w:r>
              <w:rPr>
                <w:spacing w:val="40"/>
                <w:sz w:val="14"/>
              </w:rPr>
              <w:t> </w:t>
            </w:r>
            <w:r>
              <w:rPr>
                <w:sz w:val="14"/>
              </w:rPr>
              <w:t>ORGANIZACIONAL EN</w:t>
            </w:r>
            <w:r>
              <w:rPr>
                <w:spacing w:val="40"/>
                <w:sz w:val="14"/>
              </w:rPr>
              <w:t> </w:t>
            </w:r>
            <w:r>
              <w:rPr>
                <w:spacing w:val="-2"/>
                <w:sz w:val="14"/>
              </w:rPr>
              <w:t>COOTRANSGAR</w:t>
            </w:r>
            <w:r>
              <w:rPr>
                <w:spacing w:val="-10"/>
                <w:sz w:val="14"/>
              </w:rPr>
              <w:t> </w:t>
            </w:r>
            <w:r>
              <w:rPr>
                <w:spacing w:val="-2"/>
                <w:sz w:val="14"/>
              </w:rPr>
              <w:t>UBICADA</w:t>
            </w:r>
          </w:p>
          <w:p>
            <w:pPr>
              <w:pStyle w:val="TableParagraph"/>
              <w:spacing w:line="153" w:lineRule="exact"/>
              <w:ind w:left="18"/>
              <w:jc w:val="center"/>
              <w:rPr>
                <w:sz w:val="14"/>
              </w:rPr>
            </w:pPr>
            <w:r>
              <w:rPr>
                <w:sz w:val="14"/>
              </w:rPr>
              <w:t>EN</w:t>
            </w:r>
            <w:r>
              <w:rPr>
                <w:spacing w:val="-9"/>
                <w:sz w:val="14"/>
              </w:rPr>
              <w:t> </w:t>
            </w:r>
            <w:r>
              <w:rPr>
                <w:sz w:val="14"/>
              </w:rPr>
              <w:t>GARZÓN</w:t>
            </w:r>
            <w:r>
              <w:rPr>
                <w:spacing w:val="-5"/>
                <w:sz w:val="14"/>
              </w:rPr>
              <w:t> </w:t>
            </w:r>
            <w:r>
              <w:rPr>
                <w:spacing w:val="-2"/>
                <w:sz w:val="14"/>
              </w:rPr>
              <w:t>HUILA</w:t>
            </w:r>
          </w:p>
        </w:tc>
        <w:tc>
          <w:tcPr>
            <w:tcW w:w="1419" w:type="dxa"/>
            <w:vMerge/>
            <w:tcBorders>
              <w:top w:val="nil"/>
            </w:tcBorders>
          </w:tcPr>
          <w:p>
            <w:pPr>
              <w:rPr>
                <w:sz w:val="2"/>
                <w:szCs w:val="2"/>
              </w:rPr>
            </w:pPr>
          </w:p>
        </w:tc>
        <w:tc>
          <w:tcPr>
            <w:tcW w:w="1844" w:type="dxa"/>
          </w:tcPr>
          <w:p>
            <w:pPr>
              <w:pStyle w:val="TableParagraph"/>
              <w:spacing w:before="10"/>
              <w:rPr>
                <w:rFonts w:ascii="Arial"/>
                <w:b/>
                <w:sz w:val="14"/>
              </w:rPr>
            </w:pPr>
          </w:p>
          <w:p>
            <w:pPr>
              <w:pStyle w:val="TableParagraph"/>
              <w:ind w:left="487" w:hanging="336"/>
              <w:rPr>
                <w:sz w:val="14"/>
              </w:rPr>
            </w:pPr>
            <w:r>
              <w:rPr>
                <w:spacing w:val="-2"/>
                <w:sz w:val="14"/>
              </w:rPr>
              <w:t>RICARDO</w:t>
            </w:r>
            <w:r>
              <w:rPr>
                <w:spacing w:val="-8"/>
                <w:sz w:val="14"/>
              </w:rPr>
              <w:t> </w:t>
            </w:r>
            <w:r>
              <w:rPr>
                <w:spacing w:val="-2"/>
                <w:sz w:val="14"/>
              </w:rPr>
              <w:t>JOSE</w:t>
            </w:r>
            <w:r>
              <w:rPr>
                <w:spacing w:val="-8"/>
                <w:sz w:val="14"/>
              </w:rPr>
              <w:t> </w:t>
            </w:r>
            <w:r>
              <w:rPr>
                <w:spacing w:val="-2"/>
                <w:sz w:val="14"/>
              </w:rPr>
              <w:t>SALAS</w:t>
            </w:r>
            <w:r>
              <w:rPr>
                <w:spacing w:val="40"/>
                <w:sz w:val="14"/>
              </w:rPr>
              <w:t> </w:t>
            </w:r>
            <w:r>
              <w:rPr>
                <w:spacing w:val="-2"/>
                <w:sz w:val="14"/>
              </w:rPr>
              <w:t>VILLANUEVA</w:t>
            </w:r>
          </w:p>
        </w:tc>
        <w:tc>
          <w:tcPr>
            <w:tcW w:w="953" w:type="dxa"/>
            <w:vMerge/>
            <w:tcBorders>
              <w:top w:val="nil"/>
            </w:tcBorders>
          </w:tcPr>
          <w:p>
            <w:pPr>
              <w:rPr>
                <w:sz w:val="2"/>
                <w:szCs w:val="2"/>
              </w:rPr>
            </w:pPr>
          </w:p>
        </w:tc>
        <w:tc>
          <w:tcPr>
            <w:tcW w:w="607" w:type="dxa"/>
          </w:tcPr>
          <w:p>
            <w:pPr>
              <w:pStyle w:val="TableParagraph"/>
              <w:spacing w:before="84"/>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8"/>
              </w:rPr>
            </w:pPr>
          </w:p>
        </w:tc>
        <w:tc>
          <w:tcPr>
            <w:tcW w:w="1176" w:type="dxa"/>
            <w:vMerge/>
            <w:tcBorders>
              <w:top w:val="nil"/>
            </w:tcBorders>
          </w:tcPr>
          <w:p>
            <w:pPr>
              <w:rPr>
                <w:sz w:val="2"/>
                <w:szCs w:val="2"/>
              </w:rPr>
            </w:pPr>
          </w:p>
        </w:tc>
      </w:tr>
      <w:tr>
        <w:trPr>
          <w:trHeight w:val="966" w:hRule="atLeast"/>
        </w:trPr>
        <w:tc>
          <w:tcPr>
            <w:tcW w:w="382" w:type="dxa"/>
            <w:shd w:val="clear" w:color="auto" w:fill="800000"/>
          </w:tcPr>
          <w:p>
            <w:pPr>
              <w:pStyle w:val="TableParagraph"/>
              <w:rPr>
                <w:rFonts w:ascii="Arial"/>
                <w:b/>
                <w:sz w:val="14"/>
              </w:rPr>
            </w:pPr>
          </w:p>
          <w:p>
            <w:pPr>
              <w:pStyle w:val="TableParagraph"/>
              <w:spacing w:before="94"/>
              <w:rPr>
                <w:rFonts w:ascii="Arial"/>
                <w:b/>
                <w:sz w:val="14"/>
              </w:rPr>
            </w:pPr>
          </w:p>
          <w:p>
            <w:pPr>
              <w:pStyle w:val="TableParagraph"/>
              <w:ind w:left="20" w:right="13"/>
              <w:jc w:val="center"/>
              <w:rPr>
                <w:sz w:val="14"/>
              </w:rPr>
            </w:pPr>
            <w:r>
              <w:rPr>
                <w:color w:val="FFFFFF"/>
                <w:spacing w:val="-5"/>
                <w:sz w:val="14"/>
              </w:rPr>
              <w:t>39</w:t>
            </w:r>
          </w:p>
        </w:tc>
        <w:tc>
          <w:tcPr>
            <w:tcW w:w="2024" w:type="dxa"/>
          </w:tcPr>
          <w:p>
            <w:pPr>
              <w:pStyle w:val="TableParagraph"/>
              <w:spacing w:line="237" w:lineRule="auto"/>
              <w:ind w:left="99" w:right="75" w:hanging="3"/>
              <w:jc w:val="center"/>
              <w:rPr>
                <w:sz w:val="14"/>
              </w:rPr>
            </w:pPr>
            <w:r>
              <w:rPr>
                <w:sz w:val="14"/>
              </w:rPr>
              <w:t>IMPACTO AMBIENTAL EN</w:t>
            </w:r>
            <w:r>
              <w:rPr>
                <w:spacing w:val="40"/>
                <w:sz w:val="14"/>
              </w:rPr>
              <w:t> </w:t>
            </w:r>
            <w:r>
              <w:rPr>
                <w:sz w:val="14"/>
              </w:rPr>
              <w:t>LA</w:t>
            </w:r>
            <w:r>
              <w:rPr>
                <w:spacing w:val="-4"/>
                <w:sz w:val="14"/>
              </w:rPr>
              <w:t> </w:t>
            </w:r>
            <w:r>
              <w:rPr>
                <w:sz w:val="14"/>
              </w:rPr>
              <w:t>PRODUCCION</w:t>
            </w:r>
            <w:r>
              <w:rPr>
                <w:spacing w:val="-5"/>
                <w:sz w:val="14"/>
              </w:rPr>
              <w:t> </w:t>
            </w:r>
            <w:r>
              <w:rPr>
                <w:sz w:val="14"/>
              </w:rPr>
              <w:t>DE</w:t>
            </w:r>
            <w:r>
              <w:rPr>
                <w:spacing w:val="-6"/>
                <w:sz w:val="14"/>
              </w:rPr>
              <w:t> </w:t>
            </w:r>
            <w:r>
              <w:rPr>
                <w:sz w:val="14"/>
              </w:rPr>
              <w:t>CAFÉ</w:t>
            </w:r>
            <w:r>
              <w:rPr>
                <w:spacing w:val="40"/>
                <w:sz w:val="14"/>
              </w:rPr>
              <w:t> </w:t>
            </w:r>
            <w:r>
              <w:rPr>
                <w:sz w:val="14"/>
              </w:rPr>
              <w:t>EN EL CENTRO POBLADO</w:t>
            </w:r>
            <w:r>
              <w:rPr>
                <w:spacing w:val="40"/>
                <w:sz w:val="14"/>
              </w:rPr>
              <w:t> </w:t>
            </w:r>
            <w:r>
              <w:rPr>
                <w:spacing w:val="-2"/>
                <w:sz w:val="14"/>
              </w:rPr>
              <w:t>DE</w:t>
            </w:r>
            <w:r>
              <w:rPr>
                <w:spacing w:val="-8"/>
                <w:sz w:val="14"/>
              </w:rPr>
              <w:t> </w:t>
            </w:r>
            <w:r>
              <w:rPr>
                <w:spacing w:val="-2"/>
                <w:sz w:val="14"/>
              </w:rPr>
              <w:t>VILLALOSADA</w:t>
            </w:r>
            <w:r>
              <w:rPr>
                <w:spacing w:val="-8"/>
                <w:sz w:val="14"/>
              </w:rPr>
              <w:t> </w:t>
            </w:r>
            <w:r>
              <w:rPr>
                <w:spacing w:val="-2"/>
                <w:sz w:val="14"/>
              </w:rPr>
              <w:t>UBICADO</w:t>
            </w:r>
            <w:r>
              <w:rPr>
                <w:spacing w:val="40"/>
                <w:sz w:val="14"/>
              </w:rPr>
              <w:t> </w:t>
            </w:r>
            <w:r>
              <w:rPr>
                <w:sz w:val="14"/>
              </w:rPr>
              <w:t>EN EL MUNICIPIO DE LA</w:t>
            </w:r>
          </w:p>
          <w:p>
            <w:pPr>
              <w:pStyle w:val="TableParagraph"/>
              <w:spacing w:line="154" w:lineRule="exact"/>
              <w:ind w:left="24"/>
              <w:jc w:val="center"/>
              <w:rPr>
                <w:sz w:val="14"/>
              </w:rPr>
            </w:pPr>
            <w:r>
              <w:rPr>
                <w:sz w:val="14"/>
              </w:rPr>
              <w:t>PLATA</w:t>
            </w:r>
            <w:r>
              <w:rPr>
                <w:spacing w:val="-6"/>
                <w:sz w:val="14"/>
              </w:rPr>
              <w:t> </w:t>
            </w:r>
            <w:r>
              <w:rPr>
                <w:spacing w:val="-5"/>
                <w:sz w:val="14"/>
              </w:rPr>
              <w:t>(H)</w:t>
            </w:r>
          </w:p>
        </w:tc>
        <w:tc>
          <w:tcPr>
            <w:tcW w:w="1419" w:type="dxa"/>
            <w:vMerge/>
            <w:tcBorders>
              <w:top w:val="nil"/>
            </w:tcBorders>
          </w:tcPr>
          <w:p>
            <w:pPr>
              <w:rPr>
                <w:sz w:val="2"/>
                <w:szCs w:val="2"/>
              </w:rPr>
            </w:pPr>
          </w:p>
        </w:tc>
        <w:tc>
          <w:tcPr>
            <w:tcW w:w="1844" w:type="dxa"/>
          </w:tcPr>
          <w:p>
            <w:pPr>
              <w:pStyle w:val="TableParagraph"/>
              <w:rPr>
                <w:rFonts w:ascii="Arial"/>
                <w:b/>
                <w:sz w:val="14"/>
              </w:rPr>
            </w:pPr>
          </w:p>
          <w:p>
            <w:pPr>
              <w:pStyle w:val="TableParagraph"/>
              <w:spacing w:before="6"/>
              <w:rPr>
                <w:rFonts w:ascii="Arial"/>
                <w:b/>
                <w:sz w:val="14"/>
              </w:rPr>
            </w:pPr>
          </w:p>
          <w:p>
            <w:pPr>
              <w:pStyle w:val="TableParagraph"/>
              <w:ind w:left="731" w:hanging="574"/>
              <w:rPr>
                <w:sz w:val="14"/>
              </w:rPr>
            </w:pPr>
            <w:r>
              <w:rPr>
                <w:spacing w:val="-2"/>
                <w:sz w:val="14"/>
              </w:rPr>
              <w:t>KERLINSON</w:t>
            </w:r>
            <w:r>
              <w:rPr>
                <w:spacing w:val="-11"/>
                <w:sz w:val="14"/>
              </w:rPr>
              <w:t> </w:t>
            </w:r>
            <w:r>
              <w:rPr>
                <w:spacing w:val="-2"/>
                <w:sz w:val="14"/>
              </w:rPr>
              <w:t>ULTENGO</w:t>
            </w:r>
            <w:r>
              <w:rPr>
                <w:spacing w:val="40"/>
                <w:sz w:val="14"/>
              </w:rPr>
              <w:t> </w:t>
            </w:r>
            <w:r>
              <w:rPr>
                <w:spacing w:val="-4"/>
                <w:sz w:val="14"/>
              </w:rPr>
              <w:t>PAYA</w:t>
            </w:r>
          </w:p>
        </w:tc>
        <w:tc>
          <w:tcPr>
            <w:tcW w:w="953" w:type="dxa"/>
            <w:vMerge/>
            <w:tcBorders>
              <w:top w:val="nil"/>
            </w:tcBorders>
          </w:tcPr>
          <w:p>
            <w:pPr>
              <w:rPr>
                <w:sz w:val="2"/>
                <w:szCs w:val="2"/>
              </w:rPr>
            </w:pPr>
          </w:p>
        </w:tc>
        <w:tc>
          <w:tcPr>
            <w:tcW w:w="607" w:type="dxa"/>
          </w:tcPr>
          <w:p>
            <w:pPr>
              <w:pStyle w:val="TableParagraph"/>
              <w:rPr>
                <w:rFonts w:ascii="Arial"/>
                <w:b/>
                <w:sz w:val="14"/>
              </w:rPr>
            </w:pPr>
          </w:p>
          <w:p>
            <w:pPr>
              <w:pStyle w:val="TableParagraph"/>
              <w:spacing w:before="94"/>
              <w:rPr>
                <w:rFonts w:ascii="Arial"/>
                <w:b/>
                <w:sz w:val="14"/>
              </w:rPr>
            </w:pPr>
          </w:p>
          <w:p>
            <w:pPr>
              <w:pStyle w:val="TableParagraph"/>
              <w:ind w:left="18" w:right="2"/>
              <w:jc w:val="center"/>
              <w:rPr>
                <w:sz w:val="14"/>
              </w:rPr>
            </w:pPr>
            <w:r>
              <w:rPr>
                <w:spacing w:val="-10"/>
                <w:sz w:val="14"/>
              </w:rPr>
              <w:t>X</w:t>
            </w:r>
          </w:p>
        </w:tc>
        <w:tc>
          <w:tcPr>
            <w:tcW w:w="425" w:type="dxa"/>
          </w:tcPr>
          <w:p>
            <w:pPr>
              <w:pStyle w:val="TableParagraph"/>
              <w:rPr>
                <w:rFonts w:ascii="Times New Roman"/>
                <w:sz w:val="18"/>
              </w:rPr>
            </w:pPr>
          </w:p>
        </w:tc>
        <w:tc>
          <w:tcPr>
            <w:tcW w:w="1176" w:type="dxa"/>
            <w:vMerge/>
            <w:tcBorders>
              <w:top w:val="nil"/>
            </w:tcBorders>
          </w:tcPr>
          <w:p>
            <w:pPr>
              <w:rPr>
                <w:sz w:val="2"/>
                <w:szCs w:val="2"/>
              </w:rPr>
            </w:pPr>
          </w:p>
        </w:tc>
      </w:tr>
    </w:tbl>
    <w:p>
      <w:pPr>
        <w:spacing w:before="12"/>
        <w:ind w:left="2680"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rPr>
          <w:sz w:val="18"/>
        </w:rPr>
      </w:pPr>
    </w:p>
    <w:p>
      <w:pPr>
        <w:pStyle w:val="BodyText"/>
        <w:spacing w:before="148"/>
        <w:rPr>
          <w:sz w:val="18"/>
        </w:rPr>
      </w:pPr>
    </w:p>
    <w:p>
      <w:pPr>
        <w:pStyle w:val="Heading2"/>
        <w:numPr>
          <w:ilvl w:val="2"/>
          <w:numId w:val="11"/>
        </w:numPr>
        <w:tabs>
          <w:tab w:pos="2765" w:val="left" w:leader="none"/>
        </w:tabs>
        <w:spacing w:line="240" w:lineRule="auto" w:before="0" w:after="0"/>
        <w:ind w:left="2765" w:right="0" w:hanging="704"/>
        <w:jc w:val="left"/>
      </w:pPr>
      <w:r>
        <w:rPr>
          <w:spacing w:val="-2"/>
        </w:rPr>
        <w:t>Publicación</w:t>
      </w:r>
      <w:r>
        <w:rPr/>
        <w:t> </w:t>
      </w:r>
      <w:r>
        <w:rPr>
          <w:spacing w:val="-2"/>
        </w:rPr>
        <w:t>de</w:t>
      </w:r>
      <w:r>
        <w:rPr>
          <w:spacing w:val="-3"/>
        </w:rPr>
        <w:t> </w:t>
      </w:r>
      <w:r>
        <w:rPr>
          <w:spacing w:val="-2"/>
        </w:rPr>
        <w:t>artículos</w:t>
      </w:r>
      <w:r>
        <w:rPr>
          <w:spacing w:val="-5"/>
        </w:rPr>
        <w:t> </w:t>
      </w:r>
      <w:r>
        <w:rPr>
          <w:spacing w:val="-2"/>
        </w:rPr>
        <w:t>científicos</w:t>
      </w:r>
    </w:p>
    <w:p>
      <w:pPr>
        <w:pStyle w:val="BodyText"/>
        <w:spacing w:line="242" w:lineRule="auto" w:before="204"/>
        <w:ind w:left="1702" w:right="954"/>
        <w:jc w:val="both"/>
      </w:pPr>
      <w:r>
        <w:rPr/>
        <w:t>Durante la vigencia 2025 se evidencia un dinamismo en la producción intelectual derivada de los procesos investigativos desarrollados por docentes, estudiantes y egresados de la Facultad, reflejado en la publicación de artículos científicos, libros y capítulos de libro.</w:t>
      </w:r>
    </w:p>
    <w:p>
      <w:pPr>
        <w:pStyle w:val="BodyText"/>
        <w:spacing w:before="18"/>
      </w:pPr>
    </w:p>
    <w:p>
      <w:pPr>
        <w:pStyle w:val="BodyText"/>
        <w:spacing w:line="242" w:lineRule="auto"/>
        <w:ind w:left="1702" w:right="956"/>
        <w:jc w:val="both"/>
      </w:pPr>
      <w:r>
        <w:rPr/>
        <w:t>De acuerdo con la información registrada en las plataformas CvLAC y GrupLAC, a continuación se presenta la estadística de publicaciones efectivamente reportadas y publicadas a diciembre de 2025, correspondientes a productos de generación de nuevo conocimiento:</w:t>
      </w:r>
    </w:p>
    <w:p>
      <w:pPr>
        <w:pStyle w:val="BodyText"/>
        <w:spacing w:before="94"/>
        <w:rPr>
          <w:sz w:val="20"/>
        </w:rPr>
      </w:pPr>
      <w:r>
        <w:rPr>
          <w:sz w:val="20"/>
        </w:rPr>
        <mc:AlternateContent>
          <mc:Choice Requires="wps">
            <w:drawing>
              <wp:anchor distT="0" distB="0" distL="0" distR="0" allowOverlap="1" layoutInCell="1" locked="0" behindDoc="1" simplePos="0" relativeHeight="487643136">
                <wp:simplePos x="0" y="0"/>
                <wp:positionH relativeFrom="page">
                  <wp:posOffset>1076134</wp:posOffset>
                </wp:positionH>
                <wp:positionV relativeFrom="paragraph">
                  <wp:posOffset>221496</wp:posOffset>
                </wp:positionV>
                <wp:extent cx="5621655" cy="1976120"/>
                <wp:effectExtent l="0" t="0" r="0" b="0"/>
                <wp:wrapTopAndBottom/>
                <wp:docPr id="421" name="Group 421"/>
                <wp:cNvGraphicFramePr>
                  <a:graphicFrameLocks/>
                </wp:cNvGraphicFramePr>
                <a:graphic>
                  <a:graphicData uri="http://schemas.microsoft.com/office/word/2010/wordprocessingGroup">
                    <wpg:wgp>
                      <wpg:cNvPr id="421" name="Group 421"/>
                      <wpg:cNvGrpSpPr/>
                      <wpg:grpSpPr>
                        <a:xfrm>
                          <a:off x="0" y="0"/>
                          <a:ext cx="5621655" cy="1976120"/>
                          <a:chExt cx="5621655" cy="1976120"/>
                        </a:xfrm>
                      </wpg:grpSpPr>
                      <wps:wsp>
                        <wps:cNvPr id="422" name="Graphic 422"/>
                        <wps:cNvSpPr/>
                        <wps:spPr>
                          <a:xfrm>
                            <a:off x="2319337" y="816113"/>
                            <a:ext cx="770890" cy="955675"/>
                          </a:xfrm>
                          <a:custGeom>
                            <a:avLst/>
                            <a:gdLst/>
                            <a:ahLst/>
                            <a:cxnLst/>
                            <a:rect l="l" t="t" r="r" b="b"/>
                            <a:pathLst>
                              <a:path w="770890" h="955675">
                                <a:moveTo>
                                  <a:pt x="70065" y="438785"/>
                                </a:moveTo>
                                <a:lnTo>
                                  <a:pt x="0" y="438785"/>
                                </a:lnTo>
                                <a:lnTo>
                                  <a:pt x="0" y="518020"/>
                                </a:lnTo>
                                <a:lnTo>
                                  <a:pt x="70065" y="518020"/>
                                </a:lnTo>
                                <a:lnTo>
                                  <a:pt x="70065" y="438785"/>
                                </a:lnTo>
                                <a:close/>
                              </a:path>
                              <a:path w="770890" h="955675">
                                <a:moveTo>
                                  <a:pt x="350342" y="876173"/>
                                </a:moveTo>
                                <a:lnTo>
                                  <a:pt x="0" y="876173"/>
                                </a:lnTo>
                                <a:lnTo>
                                  <a:pt x="0" y="955408"/>
                                </a:lnTo>
                                <a:lnTo>
                                  <a:pt x="350342" y="955408"/>
                                </a:lnTo>
                                <a:lnTo>
                                  <a:pt x="350342" y="876173"/>
                                </a:lnTo>
                                <a:close/>
                              </a:path>
                              <a:path w="770890" h="955675">
                                <a:moveTo>
                                  <a:pt x="770763" y="0"/>
                                </a:moveTo>
                                <a:lnTo>
                                  <a:pt x="0" y="0"/>
                                </a:lnTo>
                                <a:lnTo>
                                  <a:pt x="0" y="80759"/>
                                </a:lnTo>
                                <a:lnTo>
                                  <a:pt x="770763" y="80759"/>
                                </a:lnTo>
                                <a:lnTo>
                                  <a:pt x="770763" y="0"/>
                                </a:lnTo>
                                <a:close/>
                              </a:path>
                            </a:pathLst>
                          </a:custGeom>
                          <a:solidFill>
                            <a:srgbClr val="001F5F"/>
                          </a:solidFill>
                        </wps:spPr>
                        <wps:bodyPr wrap="square" lIns="0" tIns="0" rIns="0" bIns="0" rtlCol="0">
                          <a:prstTxWarp prst="textNoShape">
                            <a:avLst/>
                          </a:prstTxWarp>
                          <a:noAutofit/>
                        </wps:bodyPr>
                      </wps:wsp>
                      <wps:wsp>
                        <wps:cNvPr id="423" name="Graphic 423"/>
                        <wps:cNvSpPr/>
                        <wps:spPr>
                          <a:xfrm>
                            <a:off x="2319337" y="736865"/>
                            <a:ext cx="1263650" cy="955675"/>
                          </a:xfrm>
                          <a:custGeom>
                            <a:avLst/>
                            <a:gdLst/>
                            <a:ahLst/>
                            <a:cxnLst/>
                            <a:rect l="l" t="t" r="r" b="b"/>
                            <a:pathLst>
                              <a:path w="1263650" h="955675">
                                <a:moveTo>
                                  <a:pt x="210273" y="874649"/>
                                </a:moveTo>
                                <a:lnTo>
                                  <a:pt x="0" y="874649"/>
                                </a:lnTo>
                                <a:lnTo>
                                  <a:pt x="0" y="955408"/>
                                </a:lnTo>
                                <a:lnTo>
                                  <a:pt x="210273" y="955408"/>
                                </a:lnTo>
                                <a:lnTo>
                                  <a:pt x="210273" y="874649"/>
                                </a:lnTo>
                                <a:close/>
                              </a:path>
                              <a:path w="1263650" h="955675">
                                <a:moveTo>
                                  <a:pt x="1263142" y="0"/>
                                </a:moveTo>
                                <a:lnTo>
                                  <a:pt x="0" y="0"/>
                                </a:lnTo>
                                <a:lnTo>
                                  <a:pt x="0" y="79235"/>
                                </a:lnTo>
                                <a:lnTo>
                                  <a:pt x="1263142" y="79235"/>
                                </a:lnTo>
                                <a:lnTo>
                                  <a:pt x="1263142" y="0"/>
                                </a:lnTo>
                                <a:close/>
                              </a:path>
                            </a:pathLst>
                          </a:custGeom>
                          <a:solidFill>
                            <a:srgbClr val="C00000"/>
                          </a:solidFill>
                        </wps:spPr>
                        <wps:bodyPr wrap="square" lIns="0" tIns="0" rIns="0" bIns="0" rtlCol="0">
                          <a:prstTxWarp prst="textNoShape">
                            <a:avLst/>
                          </a:prstTxWarp>
                          <a:noAutofit/>
                        </wps:bodyPr>
                      </wps:wsp>
                      <wps:wsp>
                        <wps:cNvPr id="424" name="Graphic 424"/>
                        <wps:cNvSpPr/>
                        <wps:spPr>
                          <a:xfrm>
                            <a:off x="2319337" y="657642"/>
                            <a:ext cx="2875915" cy="953769"/>
                          </a:xfrm>
                          <a:custGeom>
                            <a:avLst/>
                            <a:gdLst/>
                            <a:ahLst/>
                            <a:cxnLst/>
                            <a:rect l="l" t="t" r="r" b="b"/>
                            <a:pathLst>
                              <a:path w="2875915" h="953769">
                                <a:moveTo>
                                  <a:pt x="350507" y="437134"/>
                                </a:moveTo>
                                <a:lnTo>
                                  <a:pt x="0" y="437134"/>
                                </a:lnTo>
                                <a:lnTo>
                                  <a:pt x="0" y="516343"/>
                                </a:lnTo>
                                <a:lnTo>
                                  <a:pt x="350507" y="516343"/>
                                </a:lnTo>
                                <a:lnTo>
                                  <a:pt x="350507" y="437134"/>
                                </a:lnTo>
                                <a:close/>
                              </a:path>
                              <a:path w="2875915" h="953769">
                                <a:moveTo>
                                  <a:pt x="490702" y="874395"/>
                                </a:moveTo>
                                <a:lnTo>
                                  <a:pt x="0" y="874395"/>
                                </a:lnTo>
                                <a:lnTo>
                                  <a:pt x="0" y="953604"/>
                                </a:lnTo>
                                <a:lnTo>
                                  <a:pt x="490702" y="953604"/>
                                </a:lnTo>
                                <a:lnTo>
                                  <a:pt x="490702" y="874395"/>
                                </a:lnTo>
                                <a:close/>
                              </a:path>
                              <a:path w="2875915" h="953769">
                                <a:moveTo>
                                  <a:pt x="2875661" y="0"/>
                                </a:moveTo>
                                <a:lnTo>
                                  <a:pt x="0" y="0"/>
                                </a:lnTo>
                                <a:lnTo>
                                  <a:pt x="0" y="79209"/>
                                </a:lnTo>
                                <a:lnTo>
                                  <a:pt x="2875661" y="79209"/>
                                </a:lnTo>
                                <a:lnTo>
                                  <a:pt x="2875661" y="0"/>
                                </a:lnTo>
                                <a:close/>
                              </a:path>
                            </a:pathLst>
                          </a:custGeom>
                          <a:solidFill>
                            <a:srgbClr val="ADABAB"/>
                          </a:solidFill>
                        </wps:spPr>
                        <wps:bodyPr wrap="square" lIns="0" tIns="0" rIns="0" bIns="0" rtlCol="0">
                          <a:prstTxWarp prst="textNoShape">
                            <a:avLst/>
                          </a:prstTxWarp>
                          <a:noAutofit/>
                        </wps:bodyPr>
                      </wps:wsp>
                      <wps:wsp>
                        <wps:cNvPr id="425" name="Graphic 425"/>
                        <wps:cNvSpPr/>
                        <wps:spPr>
                          <a:xfrm>
                            <a:off x="2319337" y="578394"/>
                            <a:ext cx="701040" cy="953769"/>
                          </a:xfrm>
                          <a:custGeom>
                            <a:avLst/>
                            <a:gdLst/>
                            <a:ahLst/>
                            <a:cxnLst/>
                            <a:rect l="l" t="t" r="r" b="b"/>
                            <a:pathLst>
                              <a:path w="701040" h="953769">
                                <a:moveTo>
                                  <a:pt x="70104" y="437134"/>
                                </a:moveTo>
                                <a:lnTo>
                                  <a:pt x="0" y="437134"/>
                                </a:lnTo>
                                <a:lnTo>
                                  <a:pt x="0" y="516343"/>
                                </a:lnTo>
                                <a:lnTo>
                                  <a:pt x="70104" y="516343"/>
                                </a:lnTo>
                                <a:lnTo>
                                  <a:pt x="70104" y="437134"/>
                                </a:lnTo>
                                <a:close/>
                              </a:path>
                              <a:path w="701040" h="953769">
                                <a:moveTo>
                                  <a:pt x="140208" y="874395"/>
                                </a:moveTo>
                                <a:lnTo>
                                  <a:pt x="0" y="874395"/>
                                </a:lnTo>
                                <a:lnTo>
                                  <a:pt x="0" y="953604"/>
                                </a:lnTo>
                                <a:lnTo>
                                  <a:pt x="140208" y="953604"/>
                                </a:lnTo>
                                <a:lnTo>
                                  <a:pt x="140208" y="874395"/>
                                </a:lnTo>
                                <a:close/>
                              </a:path>
                              <a:path w="701040" h="953769">
                                <a:moveTo>
                                  <a:pt x="701040" y="0"/>
                                </a:moveTo>
                                <a:lnTo>
                                  <a:pt x="0" y="0"/>
                                </a:lnTo>
                                <a:lnTo>
                                  <a:pt x="0" y="79209"/>
                                </a:lnTo>
                                <a:lnTo>
                                  <a:pt x="701040" y="79209"/>
                                </a:lnTo>
                                <a:lnTo>
                                  <a:pt x="701040" y="0"/>
                                </a:lnTo>
                                <a:close/>
                              </a:path>
                            </a:pathLst>
                          </a:custGeom>
                          <a:solidFill>
                            <a:srgbClr val="FFC000"/>
                          </a:solidFill>
                        </wps:spPr>
                        <wps:bodyPr wrap="square" lIns="0" tIns="0" rIns="0" bIns="0" rtlCol="0">
                          <a:prstTxWarp prst="textNoShape">
                            <a:avLst/>
                          </a:prstTxWarp>
                          <a:noAutofit/>
                        </wps:bodyPr>
                      </wps:wsp>
                      <wps:wsp>
                        <wps:cNvPr id="426" name="Graphic 426"/>
                        <wps:cNvSpPr/>
                        <wps:spPr>
                          <a:xfrm>
                            <a:off x="2319718" y="518539"/>
                            <a:ext cx="1270" cy="1313180"/>
                          </a:xfrm>
                          <a:custGeom>
                            <a:avLst/>
                            <a:gdLst/>
                            <a:ahLst/>
                            <a:cxnLst/>
                            <a:rect l="l" t="t" r="r" b="b"/>
                            <a:pathLst>
                              <a:path w="0" h="1313180">
                                <a:moveTo>
                                  <a:pt x="0" y="1312926"/>
                                </a:moveTo>
                                <a:lnTo>
                                  <a:pt x="0" y="0"/>
                                </a:lnTo>
                              </a:path>
                            </a:pathLst>
                          </a:custGeom>
                          <a:ln w="9525">
                            <a:solidFill>
                              <a:srgbClr val="D9D9D9"/>
                            </a:solidFill>
                            <a:prstDash val="solid"/>
                          </a:ln>
                        </wps:spPr>
                        <wps:bodyPr wrap="square" lIns="0" tIns="0" rIns="0" bIns="0" rtlCol="0">
                          <a:prstTxWarp prst="textNoShape">
                            <a:avLst/>
                          </a:prstTxWarp>
                          <a:noAutofit/>
                        </wps:bodyPr>
                      </wps:wsp>
                      <wps:wsp>
                        <wps:cNvPr id="427" name="Graphic 427"/>
                        <wps:cNvSpPr/>
                        <wps:spPr>
                          <a:xfrm>
                            <a:off x="2459926" y="1442083"/>
                            <a:ext cx="64135" cy="51435"/>
                          </a:xfrm>
                          <a:custGeom>
                            <a:avLst/>
                            <a:gdLst/>
                            <a:ahLst/>
                            <a:cxnLst/>
                            <a:rect l="l" t="t" r="r" b="b"/>
                            <a:pathLst>
                              <a:path w="64135" h="51435">
                                <a:moveTo>
                                  <a:pt x="0" y="51053"/>
                                </a:moveTo>
                                <a:lnTo>
                                  <a:pt x="5968" y="0"/>
                                </a:lnTo>
                                <a:lnTo>
                                  <a:pt x="64008" y="0"/>
                                </a:lnTo>
                              </a:path>
                            </a:pathLst>
                          </a:custGeom>
                          <a:ln w="9525">
                            <a:solidFill>
                              <a:srgbClr val="A6A6A6"/>
                            </a:solidFill>
                            <a:prstDash val="solid"/>
                          </a:ln>
                        </wps:spPr>
                        <wps:bodyPr wrap="square" lIns="0" tIns="0" rIns="0" bIns="0" rtlCol="0">
                          <a:prstTxWarp prst="textNoShape">
                            <a:avLst/>
                          </a:prstTxWarp>
                          <a:noAutofit/>
                        </wps:bodyPr>
                      </wps:wsp>
                      <wps:wsp>
                        <wps:cNvPr id="428" name="Graphic 428"/>
                        <wps:cNvSpPr/>
                        <wps:spPr>
                          <a:xfrm>
                            <a:off x="2021395" y="24837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FFC000"/>
                          </a:solidFill>
                        </wps:spPr>
                        <wps:bodyPr wrap="square" lIns="0" tIns="0" rIns="0" bIns="0" rtlCol="0">
                          <a:prstTxWarp prst="textNoShape">
                            <a:avLst/>
                          </a:prstTxWarp>
                          <a:noAutofit/>
                        </wps:bodyPr>
                      </wps:wsp>
                      <wps:wsp>
                        <wps:cNvPr id="429" name="Graphic 429"/>
                        <wps:cNvSpPr/>
                        <wps:spPr>
                          <a:xfrm>
                            <a:off x="2449639" y="24837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ADABAB"/>
                          </a:solidFill>
                        </wps:spPr>
                        <wps:bodyPr wrap="square" lIns="0" tIns="0" rIns="0" bIns="0" rtlCol="0">
                          <a:prstTxWarp prst="textNoShape">
                            <a:avLst/>
                          </a:prstTxWarp>
                          <a:noAutofit/>
                        </wps:bodyPr>
                      </wps:wsp>
                      <wps:wsp>
                        <wps:cNvPr id="430" name="Graphic 430"/>
                        <wps:cNvSpPr/>
                        <wps:spPr>
                          <a:xfrm>
                            <a:off x="2877883" y="24837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C00000"/>
                          </a:solidFill>
                        </wps:spPr>
                        <wps:bodyPr wrap="square" lIns="0" tIns="0" rIns="0" bIns="0" rtlCol="0">
                          <a:prstTxWarp prst="textNoShape">
                            <a:avLst/>
                          </a:prstTxWarp>
                          <a:noAutofit/>
                        </wps:bodyPr>
                      </wps:wsp>
                      <wps:wsp>
                        <wps:cNvPr id="431" name="Graphic 431"/>
                        <wps:cNvSpPr/>
                        <wps:spPr>
                          <a:xfrm>
                            <a:off x="3306127" y="248379"/>
                            <a:ext cx="57785" cy="57785"/>
                          </a:xfrm>
                          <a:custGeom>
                            <a:avLst/>
                            <a:gdLst/>
                            <a:ahLst/>
                            <a:cxnLst/>
                            <a:rect l="l" t="t" r="r" b="b"/>
                            <a:pathLst>
                              <a:path w="57785" h="57785">
                                <a:moveTo>
                                  <a:pt x="57561" y="0"/>
                                </a:moveTo>
                                <a:lnTo>
                                  <a:pt x="0" y="0"/>
                                </a:lnTo>
                                <a:lnTo>
                                  <a:pt x="0" y="57562"/>
                                </a:lnTo>
                                <a:lnTo>
                                  <a:pt x="57561" y="57562"/>
                                </a:lnTo>
                                <a:lnTo>
                                  <a:pt x="57561" y="0"/>
                                </a:lnTo>
                                <a:close/>
                              </a:path>
                            </a:pathLst>
                          </a:custGeom>
                          <a:solidFill>
                            <a:srgbClr val="001F5F"/>
                          </a:solidFill>
                        </wps:spPr>
                        <wps:bodyPr wrap="square" lIns="0" tIns="0" rIns="0" bIns="0" rtlCol="0">
                          <a:prstTxWarp prst="textNoShape">
                            <a:avLst/>
                          </a:prstTxWarp>
                          <a:noAutofit/>
                        </wps:bodyPr>
                      </wps:wsp>
                      <wps:wsp>
                        <wps:cNvPr id="432" name="Graphic 432"/>
                        <wps:cNvSpPr/>
                        <wps:spPr>
                          <a:xfrm>
                            <a:off x="4762" y="100201"/>
                            <a:ext cx="5612130" cy="1870710"/>
                          </a:xfrm>
                          <a:custGeom>
                            <a:avLst/>
                            <a:gdLst/>
                            <a:ahLst/>
                            <a:cxnLst/>
                            <a:rect l="l" t="t" r="r" b="b"/>
                            <a:pathLst>
                              <a:path w="5612130" h="1870710">
                                <a:moveTo>
                                  <a:pt x="0" y="1870710"/>
                                </a:moveTo>
                                <a:lnTo>
                                  <a:pt x="5612130" y="1870710"/>
                                </a:lnTo>
                                <a:lnTo>
                                  <a:pt x="5612130" y="0"/>
                                </a:lnTo>
                                <a:lnTo>
                                  <a:pt x="0" y="0"/>
                                </a:lnTo>
                                <a:lnTo>
                                  <a:pt x="0" y="1870710"/>
                                </a:lnTo>
                                <a:close/>
                              </a:path>
                            </a:pathLst>
                          </a:custGeom>
                          <a:ln w="9524">
                            <a:solidFill>
                              <a:srgbClr val="D9D9D9"/>
                            </a:solidFill>
                            <a:prstDash val="solid"/>
                          </a:ln>
                        </wps:spPr>
                        <wps:bodyPr wrap="square" lIns="0" tIns="0" rIns="0" bIns="0" rtlCol="0">
                          <a:prstTxWarp prst="textNoShape">
                            <a:avLst/>
                          </a:prstTxWarp>
                          <a:noAutofit/>
                        </wps:bodyPr>
                      </wps:wsp>
                      <wps:wsp>
                        <wps:cNvPr id="433" name="Textbox 433"/>
                        <wps:cNvSpPr txBox="1"/>
                        <wps:spPr>
                          <a:xfrm>
                            <a:off x="2108517" y="267365"/>
                            <a:ext cx="685165" cy="128270"/>
                          </a:xfrm>
                          <a:prstGeom prst="rect">
                            <a:avLst/>
                          </a:prstGeom>
                        </wps:spPr>
                        <wps:txbx>
                          <w:txbxContent>
                            <w:p>
                              <w:pPr>
                                <w:tabs>
                                  <w:tab w:pos="674" w:val="left" w:leader="none"/>
                                </w:tabs>
                                <w:spacing w:line="201" w:lineRule="exact" w:before="0"/>
                                <w:ind w:left="0" w:right="0" w:firstLine="0"/>
                                <w:jc w:val="left"/>
                                <w:rPr>
                                  <w:sz w:val="18"/>
                                </w:rPr>
                              </w:pPr>
                              <w:r>
                                <w:rPr>
                                  <w:spacing w:val="-4"/>
                                  <w:sz w:val="18"/>
                                </w:rPr>
                                <w:t>2025</w:t>
                              </w:r>
                              <w:r>
                                <w:rPr>
                                  <w:sz w:val="18"/>
                                </w:rPr>
                                <w:tab/>
                              </w:r>
                              <w:r>
                                <w:rPr>
                                  <w:spacing w:val="-4"/>
                                  <w:sz w:val="18"/>
                                </w:rPr>
                                <w:t>2024</w:t>
                              </w:r>
                            </w:p>
                          </w:txbxContent>
                        </wps:txbx>
                        <wps:bodyPr wrap="square" lIns="0" tIns="0" rIns="0" bIns="0" rtlCol="0">
                          <a:noAutofit/>
                        </wps:bodyPr>
                      </wps:wsp>
                      <wps:wsp>
                        <wps:cNvPr id="434" name="Textbox 434"/>
                        <wps:cNvSpPr txBox="1"/>
                        <wps:spPr>
                          <a:xfrm>
                            <a:off x="86931" y="668939"/>
                            <a:ext cx="2132965" cy="128270"/>
                          </a:xfrm>
                          <a:prstGeom prst="rect">
                            <a:avLst/>
                          </a:prstGeom>
                        </wps:spPr>
                        <wps:txbx>
                          <w:txbxContent>
                            <w:p>
                              <w:pPr>
                                <w:spacing w:line="201" w:lineRule="exact" w:before="0"/>
                                <w:ind w:left="0" w:right="0" w:firstLine="0"/>
                                <w:jc w:val="left"/>
                                <w:rPr>
                                  <w:sz w:val="18"/>
                                </w:rPr>
                              </w:pPr>
                              <w:r>
                                <w:rPr>
                                  <w:sz w:val="18"/>
                                </w:rPr>
                                <w:t>ARTÍCULOS</w:t>
                              </w:r>
                              <w:r>
                                <w:rPr>
                                  <w:spacing w:val="-2"/>
                                  <w:sz w:val="18"/>
                                </w:rPr>
                                <w:t> </w:t>
                              </w:r>
                              <w:r>
                                <w:rPr>
                                  <w:sz w:val="18"/>
                                </w:rPr>
                                <w:t>EN</w:t>
                              </w:r>
                              <w:r>
                                <w:rPr>
                                  <w:spacing w:val="-4"/>
                                  <w:sz w:val="18"/>
                                </w:rPr>
                                <w:t> </w:t>
                              </w:r>
                              <w:r>
                                <w:rPr>
                                  <w:sz w:val="18"/>
                                </w:rPr>
                                <w:t>REVISTAS</w:t>
                              </w:r>
                              <w:r>
                                <w:rPr>
                                  <w:spacing w:val="-3"/>
                                  <w:sz w:val="18"/>
                                </w:rPr>
                                <w:t> </w:t>
                              </w:r>
                              <w:r>
                                <w:rPr>
                                  <w:spacing w:val="-2"/>
                                  <w:sz w:val="18"/>
                                </w:rPr>
                                <w:t>INDEXADAS</w:t>
                              </w:r>
                            </w:p>
                          </w:txbxContent>
                        </wps:txbx>
                        <wps:bodyPr wrap="square" lIns="0" tIns="0" rIns="0" bIns="0" rtlCol="0">
                          <a:noAutofit/>
                        </wps:bodyPr>
                      </wps:wsp>
                      <wps:wsp>
                        <wps:cNvPr id="435" name="Textbox 435"/>
                        <wps:cNvSpPr txBox="1"/>
                        <wps:spPr>
                          <a:xfrm>
                            <a:off x="2965767" y="267365"/>
                            <a:ext cx="336550" cy="650875"/>
                          </a:xfrm>
                          <a:prstGeom prst="rect">
                            <a:avLst/>
                          </a:prstGeom>
                        </wps:spPr>
                        <wps:txbx>
                          <w:txbxContent>
                            <w:p>
                              <w:pPr>
                                <w:spacing w:line="201" w:lineRule="exact" w:before="0"/>
                                <w:ind w:left="0" w:right="0" w:firstLine="0"/>
                                <w:jc w:val="left"/>
                                <w:rPr>
                                  <w:sz w:val="18"/>
                                </w:rPr>
                              </w:pPr>
                              <w:r>
                                <w:rPr>
                                  <w:spacing w:val="-4"/>
                                  <w:sz w:val="18"/>
                                </w:rPr>
                                <w:t>2023</w:t>
                              </w:r>
                            </w:p>
                            <w:p>
                              <w:pPr>
                                <w:spacing w:before="83"/>
                                <w:ind w:left="207" w:right="0" w:firstLine="0"/>
                                <w:jc w:val="left"/>
                                <w:rPr>
                                  <w:rFonts w:ascii="Arial"/>
                                  <w:b/>
                                  <w:sz w:val="28"/>
                                </w:rPr>
                              </w:pPr>
                              <w:r>
                                <w:rPr>
                                  <w:rFonts w:ascii="Arial"/>
                                  <w:b/>
                                  <w:spacing w:val="-5"/>
                                  <w:sz w:val="28"/>
                                </w:rPr>
                                <w:t>10</w:t>
                              </w:r>
                            </w:p>
                            <w:p>
                              <w:pPr>
                                <w:spacing w:before="211"/>
                                <w:ind w:left="318" w:right="0" w:firstLine="0"/>
                                <w:jc w:val="left"/>
                                <w:rPr>
                                  <w:sz w:val="18"/>
                                </w:rPr>
                              </w:pPr>
                              <w:r>
                                <w:rPr>
                                  <w:spacing w:val="-5"/>
                                  <w:sz w:val="18"/>
                                </w:rPr>
                                <w:t>11</w:t>
                              </w:r>
                            </w:p>
                          </w:txbxContent>
                        </wps:txbx>
                        <wps:bodyPr wrap="square" lIns="0" tIns="0" rIns="0" bIns="0" rtlCol="0">
                          <a:noAutofit/>
                        </wps:bodyPr>
                      </wps:wsp>
                      <wps:wsp>
                        <wps:cNvPr id="436" name="Textbox 436"/>
                        <wps:cNvSpPr txBox="1"/>
                        <wps:spPr>
                          <a:xfrm>
                            <a:off x="3393249" y="267365"/>
                            <a:ext cx="256540" cy="128270"/>
                          </a:xfrm>
                          <a:prstGeom prst="rect">
                            <a:avLst/>
                          </a:prstGeom>
                        </wps:spPr>
                        <wps:txbx>
                          <w:txbxContent>
                            <w:p>
                              <w:pPr>
                                <w:spacing w:line="201" w:lineRule="exact" w:before="0"/>
                                <w:ind w:left="0" w:right="0" w:firstLine="0"/>
                                <w:jc w:val="left"/>
                                <w:rPr>
                                  <w:sz w:val="18"/>
                                </w:rPr>
                              </w:pPr>
                              <w:r>
                                <w:rPr>
                                  <w:spacing w:val="-4"/>
                                  <w:sz w:val="18"/>
                                </w:rPr>
                                <w:t>2022</w:t>
                              </w:r>
                            </w:p>
                          </w:txbxContent>
                        </wps:txbx>
                        <wps:bodyPr wrap="square" lIns="0" tIns="0" rIns="0" bIns="0" rtlCol="0">
                          <a:noAutofit/>
                        </wps:bodyPr>
                      </wps:wsp>
                      <wps:wsp>
                        <wps:cNvPr id="437" name="Textbox 437"/>
                        <wps:cNvSpPr txBox="1"/>
                        <wps:spPr>
                          <a:xfrm>
                            <a:off x="5272849" y="633633"/>
                            <a:ext cx="133350" cy="128270"/>
                          </a:xfrm>
                          <a:prstGeom prst="rect">
                            <a:avLst/>
                          </a:prstGeom>
                        </wps:spPr>
                        <wps:txbx>
                          <w:txbxContent>
                            <w:p>
                              <w:pPr>
                                <w:spacing w:line="201" w:lineRule="exact" w:before="0"/>
                                <w:ind w:left="0" w:right="0" w:firstLine="0"/>
                                <w:jc w:val="left"/>
                                <w:rPr>
                                  <w:sz w:val="18"/>
                                </w:rPr>
                              </w:pPr>
                              <w:r>
                                <w:rPr>
                                  <w:spacing w:val="-5"/>
                                  <w:sz w:val="18"/>
                                </w:rPr>
                                <w:t>41</w:t>
                              </w:r>
                            </w:p>
                          </w:txbxContent>
                        </wps:txbx>
                        <wps:bodyPr wrap="square" lIns="0" tIns="0" rIns="0" bIns="0" rtlCol="0">
                          <a:noAutofit/>
                        </wps:bodyPr>
                      </wps:wsp>
                      <wps:wsp>
                        <wps:cNvPr id="438" name="Textbox 438"/>
                        <wps:cNvSpPr txBox="1"/>
                        <wps:spPr>
                          <a:xfrm>
                            <a:off x="3671633" y="738536"/>
                            <a:ext cx="133350" cy="128270"/>
                          </a:xfrm>
                          <a:prstGeom prst="rect">
                            <a:avLst/>
                          </a:prstGeom>
                        </wps:spPr>
                        <wps:txbx>
                          <w:txbxContent>
                            <w:p>
                              <w:pPr>
                                <w:spacing w:line="201" w:lineRule="exact" w:before="0"/>
                                <w:ind w:left="0" w:right="0" w:firstLine="0"/>
                                <w:jc w:val="left"/>
                                <w:rPr>
                                  <w:sz w:val="18"/>
                                </w:rPr>
                              </w:pPr>
                              <w:r>
                                <w:rPr>
                                  <w:spacing w:val="-5"/>
                                  <w:sz w:val="18"/>
                                </w:rPr>
                                <w:t>18</w:t>
                              </w:r>
                            </w:p>
                          </w:txbxContent>
                        </wps:txbx>
                        <wps:bodyPr wrap="square" lIns="0" tIns="0" rIns="0" bIns="0" rtlCol="0">
                          <a:noAutofit/>
                        </wps:bodyPr>
                      </wps:wsp>
                      <wps:wsp>
                        <wps:cNvPr id="439" name="Textbox 439"/>
                        <wps:cNvSpPr txBox="1"/>
                        <wps:spPr>
                          <a:xfrm>
                            <a:off x="931989" y="1106328"/>
                            <a:ext cx="1294130" cy="128270"/>
                          </a:xfrm>
                          <a:prstGeom prst="rect">
                            <a:avLst/>
                          </a:prstGeom>
                        </wps:spPr>
                        <wps:txbx>
                          <w:txbxContent>
                            <w:p>
                              <w:pPr>
                                <w:spacing w:line="201" w:lineRule="exact" w:before="0"/>
                                <w:ind w:left="0" w:right="0" w:firstLine="0"/>
                                <w:jc w:val="left"/>
                                <w:rPr>
                                  <w:sz w:val="18"/>
                                </w:rPr>
                              </w:pPr>
                              <w:r>
                                <w:rPr>
                                  <w:sz w:val="18"/>
                                </w:rPr>
                                <w:t>CAPITULOS</w:t>
                              </w:r>
                              <w:r>
                                <w:rPr>
                                  <w:spacing w:val="-4"/>
                                  <w:sz w:val="18"/>
                                </w:rPr>
                                <w:t> </w:t>
                              </w:r>
                              <w:r>
                                <w:rPr>
                                  <w:sz w:val="18"/>
                                </w:rPr>
                                <w:t>DE</w:t>
                              </w:r>
                              <w:r>
                                <w:rPr>
                                  <w:spacing w:val="-3"/>
                                  <w:sz w:val="18"/>
                                </w:rPr>
                                <w:t> </w:t>
                              </w:r>
                              <w:r>
                                <w:rPr>
                                  <w:spacing w:val="-2"/>
                                  <w:sz w:val="18"/>
                                </w:rPr>
                                <w:t>LIBROS</w:t>
                              </w:r>
                            </w:p>
                          </w:txbxContent>
                        </wps:txbx>
                        <wps:bodyPr wrap="square" lIns="0" tIns="0" rIns="0" bIns="0" rtlCol="0">
                          <a:noAutofit/>
                        </wps:bodyPr>
                      </wps:wsp>
                      <wps:wsp>
                        <wps:cNvPr id="440" name="Textbox 440"/>
                        <wps:cNvSpPr txBox="1"/>
                        <wps:spPr>
                          <a:xfrm>
                            <a:off x="2395791" y="1150778"/>
                            <a:ext cx="76835" cy="128270"/>
                          </a:xfrm>
                          <a:prstGeom prst="rect">
                            <a:avLst/>
                          </a:prstGeom>
                        </wps:spPr>
                        <wps:txbx>
                          <w:txbxContent>
                            <w:p>
                              <w:pPr>
                                <w:spacing w:line="201" w:lineRule="exact" w:before="0"/>
                                <w:ind w:left="0" w:right="0" w:firstLine="0"/>
                                <w:jc w:val="left"/>
                                <w:rPr>
                                  <w:sz w:val="18"/>
                                </w:rPr>
                              </w:pPr>
                              <w:r>
                                <w:rPr>
                                  <w:spacing w:val="-10"/>
                                  <w:sz w:val="18"/>
                                </w:rPr>
                                <w:t>0</w:t>
                              </w:r>
                            </w:p>
                          </w:txbxContent>
                        </wps:txbx>
                        <wps:bodyPr wrap="square" lIns="0" tIns="0" rIns="0" bIns="0" rtlCol="0">
                          <a:noAutofit/>
                        </wps:bodyPr>
                      </wps:wsp>
                      <wps:wsp>
                        <wps:cNvPr id="441" name="Textbox 441"/>
                        <wps:cNvSpPr txBox="1"/>
                        <wps:spPr>
                          <a:xfrm>
                            <a:off x="2466149" y="942901"/>
                            <a:ext cx="112395" cy="403225"/>
                          </a:xfrm>
                          <a:prstGeom prst="rect">
                            <a:avLst/>
                          </a:prstGeom>
                        </wps:spPr>
                        <wps:txbx>
                          <w:txbxContent>
                            <w:p>
                              <w:pPr>
                                <w:spacing w:line="312" w:lineRule="exact" w:before="0"/>
                                <w:ind w:left="1" w:right="0" w:firstLine="0"/>
                                <w:jc w:val="left"/>
                                <w:rPr>
                                  <w:rFonts w:ascii="Arial"/>
                                  <w:b/>
                                  <w:sz w:val="28"/>
                                </w:rPr>
                              </w:pPr>
                              <w:r>
                                <w:rPr>
                                  <w:rFonts w:ascii="Arial"/>
                                  <w:b/>
                                  <w:spacing w:val="-10"/>
                                  <w:sz w:val="28"/>
                                </w:rPr>
                                <w:t>1</w:t>
                              </w:r>
                            </w:p>
                            <w:p>
                              <w:pPr>
                                <w:spacing w:before="115"/>
                                <w:ind w:left="0" w:right="0" w:firstLine="0"/>
                                <w:jc w:val="left"/>
                                <w:rPr>
                                  <w:sz w:val="18"/>
                                </w:rPr>
                              </w:pPr>
                              <w:r>
                                <w:rPr>
                                  <w:spacing w:val="-10"/>
                                  <w:sz w:val="18"/>
                                </w:rPr>
                                <w:t>1</w:t>
                              </w:r>
                            </w:p>
                          </w:txbxContent>
                        </wps:txbx>
                        <wps:bodyPr wrap="square" lIns="0" tIns="0" rIns="0" bIns="0" rtlCol="0">
                          <a:noAutofit/>
                        </wps:bodyPr>
                      </wps:wsp>
                      <wps:wsp>
                        <wps:cNvPr id="442" name="Textbox 442"/>
                        <wps:cNvSpPr txBox="1"/>
                        <wps:spPr>
                          <a:xfrm>
                            <a:off x="2746819" y="1071275"/>
                            <a:ext cx="76835" cy="128270"/>
                          </a:xfrm>
                          <a:prstGeom prst="rect">
                            <a:avLst/>
                          </a:prstGeom>
                        </wps:spPr>
                        <wps:txbx>
                          <w:txbxContent>
                            <w:p>
                              <w:pPr>
                                <w:spacing w:line="201" w:lineRule="exact" w:before="0"/>
                                <w:ind w:left="0" w:right="0" w:firstLine="0"/>
                                <w:jc w:val="left"/>
                                <w:rPr>
                                  <w:sz w:val="18"/>
                                </w:rPr>
                              </w:pPr>
                              <w:r>
                                <w:rPr>
                                  <w:spacing w:val="-10"/>
                                  <w:sz w:val="18"/>
                                </w:rPr>
                                <w:t>5</w:t>
                              </w:r>
                            </w:p>
                          </w:txbxContent>
                        </wps:txbx>
                        <wps:bodyPr wrap="square" lIns="0" tIns="0" rIns="0" bIns="0" rtlCol="0">
                          <a:noAutofit/>
                        </wps:bodyPr>
                      </wps:wsp>
                      <wps:wsp>
                        <wps:cNvPr id="443" name="Textbox 443"/>
                        <wps:cNvSpPr txBox="1"/>
                        <wps:spPr>
                          <a:xfrm>
                            <a:off x="1802701" y="1543970"/>
                            <a:ext cx="424815" cy="128270"/>
                          </a:xfrm>
                          <a:prstGeom prst="rect">
                            <a:avLst/>
                          </a:prstGeom>
                        </wps:spPr>
                        <wps:txbx>
                          <w:txbxContent>
                            <w:p>
                              <w:pPr>
                                <w:spacing w:line="201" w:lineRule="exact" w:before="0"/>
                                <w:ind w:left="0" w:right="0" w:firstLine="0"/>
                                <w:jc w:val="left"/>
                                <w:rPr>
                                  <w:sz w:val="18"/>
                                </w:rPr>
                              </w:pPr>
                              <w:r>
                                <w:rPr>
                                  <w:spacing w:val="-2"/>
                                  <w:sz w:val="18"/>
                                </w:rPr>
                                <w:t>LIBROS</w:t>
                              </w:r>
                            </w:p>
                          </w:txbxContent>
                        </wps:txbx>
                        <wps:bodyPr wrap="square" lIns="0" tIns="0" rIns="0" bIns="0" rtlCol="0">
                          <a:noAutofit/>
                        </wps:bodyPr>
                      </wps:wsp>
                      <wps:wsp>
                        <wps:cNvPr id="444" name="Textbox 444"/>
                        <wps:cNvSpPr txBox="1"/>
                        <wps:spPr>
                          <a:xfrm>
                            <a:off x="2562923" y="1349047"/>
                            <a:ext cx="400685" cy="375285"/>
                          </a:xfrm>
                          <a:prstGeom prst="rect">
                            <a:avLst/>
                          </a:prstGeom>
                        </wps:spPr>
                        <wps:txbx>
                          <w:txbxContent>
                            <w:p>
                              <w:pPr>
                                <w:spacing w:line="279" w:lineRule="exact" w:before="0"/>
                                <w:ind w:left="0" w:right="0" w:firstLine="0"/>
                                <w:jc w:val="left"/>
                                <w:rPr>
                                  <w:rFonts w:ascii="Arial"/>
                                  <w:b/>
                                  <w:sz w:val="28"/>
                                </w:rPr>
                              </w:pPr>
                              <w:r>
                                <w:rPr>
                                  <w:rFonts w:ascii="Arial"/>
                                  <w:b/>
                                  <w:spacing w:val="-10"/>
                                  <w:sz w:val="28"/>
                                </w:rPr>
                                <w:t>2</w:t>
                              </w:r>
                            </w:p>
                            <w:p>
                              <w:pPr>
                                <w:spacing w:line="139" w:lineRule="exact" w:before="0"/>
                                <w:ind w:left="510" w:right="0" w:firstLine="0"/>
                                <w:jc w:val="left"/>
                                <w:rPr>
                                  <w:sz w:val="18"/>
                                </w:rPr>
                              </w:pPr>
                              <w:r>
                                <w:rPr>
                                  <w:spacing w:val="-10"/>
                                  <w:sz w:val="18"/>
                                </w:rPr>
                                <w:t>7</w:t>
                              </w:r>
                            </w:p>
                            <w:p>
                              <w:pPr>
                                <w:spacing w:line="172" w:lineRule="exact" w:before="0"/>
                                <w:ind w:left="68" w:right="0" w:firstLine="0"/>
                                <w:jc w:val="left"/>
                                <w:rPr>
                                  <w:sz w:val="18"/>
                                </w:rPr>
                              </w:pPr>
                              <w:r>
                                <w:rPr>
                                  <w:spacing w:val="-10"/>
                                  <w:sz w:val="18"/>
                                </w:rPr>
                                <w:t>3</w:t>
                              </w:r>
                            </w:p>
                          </w:txbxContent>
                        </wps:txbx>
                        <wps:bodyPr wrap="square" lIns="0" tIns="0" rIns="0" bIns="0" rtlCol="0">
                          <a:noAutofit/>
                        </wps:bodyPr>
                      </wps:wsp>
                      <wps:wsp>
                        <wps:cNvPr id="445" name="Textbox 445"/>
                        <wps:cNvSpPr txBox="1"/>
                        <wps:spPr>
                          <a:xfrm>
                            <a:off x="2746819" y="1667922"/>
                            <a:ext cx="76835" cy="128270"/>
                          </a:xfrm>
                          <a:prstGeom prst="rect">
                            <a:avLst/>
                          </a:prstGeom>
                        </wps:spPr>
                        <wps:txbx>
                          <w:txbxContent>
                            <w:p>
                              <w:pPr>
                                <w:spacing w:line="201" w:lineRule="exact" w:before="0"/>
                                <w:ind w:left="0" w:right="0" w:firstLine="0"/>
                                <w:jc w:val="left"/>
                                <w:rPr>
                                  <w:sz w:val="18"/>
                                </w:rPr>
                              </w:pPr>
                              <w:r>
                                <w:rPr>
                                  <w:spacing w:val="-10"/>
                                  <w:sz w:val="18"/>
                                </w:rPr>
                                <w:t>5</w:t>
                              </w:r>
                            </w:p>
                          </w:txbxContent>
                        </wps:txbx>
                        <wps:bodyPr wrap="square" lIns="0" tIns="0" rIns="0" bIns="0" rtlCol="0">
                          <a:noAutofit/>
                        </wps:bodyPr>
                      </wps:wsp>
                      <wps:wsp>
                        <wps:cNvPr id="446" name="Textbox 446"/>
                        <wps:cNvSpPr txBox="1"/>
                        <wps:spPr>
                          <a:xfrm>
                            <a:off x="0" y="0"/>
                            <a:ext cx="5621655" cy="1976120"/>
                          </a:xfrm>
                          <a:prstGeom prst="rect">
                            <a:avLst/>
                          </a:prstGeom>
                        </wps:spPr>
                        <wps:txbx>
                          <w:txbxContent>
                            <w:p>
                              <w:pPr>
                                <w:spacing w:line="245" w:lineRule="exact" w:before="0"/>
                                <w:ind w:left="3" w:right="0" w:firstLine="0"/>
                                <w:jc w:val="center"/>
                                <w:rPr>
                                  <w:rFonts w:ascii="Arial" w:hAnsi="Arial"/>
                                  <w:b/>
                                  <w:sz w:val="22"/>
                                </w:rPr>
                              </w:pPr>
                              <w:r>
                                <w:rPr>
                                  <w:rFonts w:ascii="Arial" w:hAnsi="Arial"/>
                                  <w:b/>
                                  <w:spacing w:val="-2"/>
                                  <w:sz w:val="22"/>
                                </w:rPr>
                                <w:t>Gráfica</w:t>
                              </w:r>
                              <w:r>
                                <w:rPr>
                                  <w:rFonts w:ascii="Arial" w:hAnsi="Arial"/>
                                  <w:b/>
                                  <w:spacing w:val="-6"/>
                                  <w:sz w:val="22"/>
                                </w:rPr>
                                <w:t> </w:t>
                              </w:r>
                              <w:r>
                                <w:rPr>
                                  <w:rFonts w:ascii="Arial" w:hAnsi="Arial"/>
                                  <w:b/>
                                  <w:spacing w:val="-2"/>
                                  <w:sz w:val="22"/>
                                </w:rPr>
                                <w:t>10.</w:t>
                              </w:r>
                              <w:r>
                                <w:rPr>
                                  <w:rFonts w:ascii="Arial" w:hAnsi="Arial"/>
                                  <w:b/>
                                  <w:spacing w:val="-5"/>
                                  <w:sz w:val="22"/>
                                </w:rPr>
                                <w:t> </w:t>
                              </w:r>
                              <w:r>
                                <w:rPr>
                                  <w:rFonts w:ascii="Arial" w:hAnsi="Arial"/>
                                  <w:b/>
                                  <w:spacing w:val="-2"/>
                                  <w:sz w:val="22"/>
                                </w:rPr>
                                <w:t>Producción intelectual</w:t>
                              </w:r>
                              <w:r>
                                <w:rPr>
                                  <w:rFonts w:ascii="Arial" w:hAnsi="Arial"/>
                                  <w:b/>
                                  <w:spacing w:val="-5"/>
                                  <w:sz w:val="22"/>
                                </w:rPr>
                                <w:t> </w:t>
                              </w:r>
                              <w:r>
                                <w:rPr>
                                  <w:rFonts w:ascii="Arial" w:hAnsi="Arial"/>
                                  <w:b/>
                                  <w:spacing w:val="-2"/>
                                  <w:sz w:val="22"/>
                                </w:rPr>
                                <w:t>2022-</w:t>
                              </w:r>
                              <w:r>
                                <w:rPr>
                                  <w:rFonts w:ascii="Arial" w:hAnsi="Arial"/>
                                  <w:b/>
                                  <w:spacing w:val="-4"/>
                                  <w:sz w:val="22"/>
                                </w:rPr>
                                <w:t>2025</w:t>
                              </w:r>
                            </w:p>
                          </w:txbxContent>
                        </wps:txbx>
                        <wps:bodyPr wrap="square" lIns="0" tIns="0" rIns="0" bIns="0" rtlCol="0">
                          <a:noAutofit/>
                        </wps:bodyPr>
                      </wps:wsp>
                    </wpg:wgp>
                  </a:graphicData>
                </a:graphic>
              </wp:anchor>
            </w:drawing>
          </mc:Choice>
          <mc:Fallback>
            <w:pict>
              <v:group style="position:absolute;margin-left:84.735001pt;margin-top:17.440645pt;width:442.65pt;height:155.6pt;mso-position-horizontal-relative:page;mso-position-vertical-relative:paragraph;z-index:-15673344;mso-wrap-distance-left:0;mso-wrap-distance-right:0" id="docshapegroup401" coordorigin="1695,349" coordsize="8853,3112">
                <v:shape style="position:absolute;left:5347;top:1634;width:1214;height:1505" id="docshape402" coordorigin="5347,1634" coordsize="1214,1505" path="m5458,2325l5347,2325,5347,2450,5458,2450,5458,2325xm5899,3014l5347,3014,5347,3139,5899,3139,5899,3014xm6561,1634l5347,1634,5347,1761,6561,1761,6561,1634xe" filled="true" fillcolor="#001f5f" stroked="false">
                  <v:path arrowok="t"/>
                  <v:fill type="solid"/>
                </v:shape>
                <v:shape style="position:absolute;left:5347;top:1509;width:1990;height:1505" id="docshape403" coordorigin="5347,1509" coordsize="1990,1505" path="m5678,2887l5347,2887,5347,3014,5678,3014,5678,2887xm7336,1509l5347,1509,5347,1634,7336,1634,7336,1509xe" filled="true" fillcolor="#c00000" stroked="false">
                  <v:path arrowok="t"/>
                  <v:fill type="solid"/>
                </v:shape>
                <v:shape style="position:absolute;left:5347;top:1384;width:4529;height:1502" id="docshape404" coordorigin="5347,1384" coordsize="4529,1502" path="m5899,2073l5347,2073,5347,2198,5899,2198,5899,2073xm6120,2761l5347,2761,5347,2886,6120,2886,6120,2761xm9876,1384l5347,1384,5347,1509,9876,1509,9876,1384xe" filled="true" fillcolor="#adabab" stroked="false">
                  <v:path arrowok="t"/>
                  <v:fill type="solid"/>
                </v:shape>
                <v:shape style="position:absolute;left:5347;top:1259;width:1104;height:1502" id="docshape405" coordorigin="5347,1260" coordsize="1104,1502" path="m5458,1948l5347,1948,5347,2073,5458,2073,5458,1948xm5568,2637l5347,2637,5347,2761,5568,2761,5568,2637xm6451,1260l5347,1260,5347,1384,6451,1384,6451,1260xe" filled="true" fillcolor="#ffc000" stroked="false">
                  <v:path arrowok="t"/>
                  <v:fill type="solid"/>
                </v:shape>
                <v:line style="position:absolute" from="5348,3233" to="5348,1165" stroked="true" strokeweight=".75pt" strokecolor="#d9d9d9">
                  <v:stroke dashstyle="solid"/>
                </v:line>
                <v:shape style="position:absolute;left:5568;top:2619;width:101;height:81" id="docshape406" coordorigin="5569,2620" coordsize="101,81" path="m5569,2700l5578,2620,5669,2620e" filled="false" stroked="true" strokeweight=".75pt" strokecolor="#a6a6a6">
                  <v:path arrowok="t"/>
                  <v:stroke dashstyle="solid"/>
                </v:shape>
                <v:rect style="position:absolute;left:4878;top:739;width:91;height:91" id="docshape407" filled="true" fillcolor="#ffc000" stroked="false">
                  <v:fill type="solid"/>
                </v:rect>
                <v:rect style="position:absolute;left:5552;top:739;width:91;height:91" id="docshape408" filled="true" fillcolor="#adabab" stroked="false">
                  <v:fill type="solid"/>
                </v:rect>
                <v:rect style="position:absolute;left:6226;top:739;width:91;height:91" id="docshape409" filled="true" fillcolor="#c00000" stroked="false">
                  <v:fill type="solid"/>
                </v:rect>
                <v:rect style="position:absolute;left:6901;top:739;width:91;height:91" id="docshape410" filled="true" fillcolor="#001f5f" stroked="false">
                  <v:fill type="solid"/>
                </v:rect>
                <v:rect style="position:absolute;left:1702;top:506;width:8838;height:2946" id="docshape411" filled="false" stroked="true" strokeweight=".75pt" strokecolor="#d9d9d9">
                  <v:stroke dashstyle="solid"/>
                </v:rect>
                <v:shape style="position:absolute;left:5015;top:769;width:1079;height:202" type="#_x0000_t202" id="docshape412" filled="false" stroked="false">
                  <v:textbox inset="0,0,0,0">
                    <w:txbxContent>
                      <w:p>
                        <w:pPr>
                          <w:tabs>
                            <w:tab w:pos="674" w:val="left" w:leader="none"/>
                          </w:tabs>
                          <w:spacing w:line="201" w:lineRule="exact" w:before="0"/>
                          <w:ind w:left="0" w:right="0" w:firstLine="0"/>
                          <w:jc w:val="left"/>
                          <w:rPr>
                            <w:sz w:val="18"/>
                          </w:rPr>
                        </w:pPr>
                        <w:r>
                          <w:rPr>
                            <w:spacing w:val="-4"/>
                            <w:sz w:val="18"/>
                          </w:rPr>
                          <w:t>2025</w:t>
                        </w:r>
                        <w:r>
                          <w:rPr>
                            <w:sz w:val="18"/>
                          </w:rPr>
                          <w:tab/>
                        </w:r>
                        <w:r>
                          <w:rPr>
                            <w:spacing w:val="-4"/>
                            <w:sz w:val="18"/>
                          </w:rPr>
                          <w:t>2024</w:t>
                        </w:r>
                      </w:p>
                    </w:txbxContent>
                  </v:textbox>
                  <w10:wrap type="none"/>
                </v:shape>
                <v:shape style="position:absolute;left:1831;top:1402;width:3359;height:202" type="#_x0000_t202" id="docshape413" filled="false" stroked="false">
                  <v:textbox inset="0,0,0,0">
                    <w:txbxContent>
                      <w:p>
                        <w:pPr>
                          <w:spacing w:line="201" w:lineRule="exact" w:before="0"/>
                          <w:ind w:left="0" w:right="0" w:firstLine="0"/>
                          <w:jc w:val="left"/>
                          <w:rPr>
                            <w:sz w:val="18"/>
                          </w:rPr>
                        </w:pPr>
                        <w:r>
                          <w:rPr>
                            <w:sz w:val="18"/>
                          </w:rPr>
                          <w:t>ARTÍCULOS</w:t>
                        </w:r>
                        <w:r>
                          <w:rPr>
                            <w:spacing w:val="-2"/>
                            <w:sz w:val="18"/>
                          </w:rPr>
                          <w:t> </w:t>
                        </w:r>
                        <w:r>
                          <w:rPr>
                            <w:sz w:val="18"/>
                          </w:rPr>
                          <w:t>EN</w:t>
                        </w:r>
                        <w:r>
                          <w:rPr>
                            <w:spacing w:val="-4"/>
                            <w:sz w:val="18"/>
                          </w:rPr>
                          <w:t> </w:t>
                        </w:r>
                        <w:r>
                          <w:rPr>
                            <w:sz w:val="18"/>
                          </w:rPr>
                          <w:t>REVISTAS</w:t>
                        </w:r>
                        <w:r>
                          <w:rPr>
                            <w:spacing w:val="-3"/>
                            <w:sz w:val="18"/>
                          </w:rPr>
                          <w:t> </w:t>
                        </w:r>
                        <w:r>
                          <w:rPr>
                            <w:spacing w:val="-2"/>
                            <w:sz w:val="18"/>
                          </w:rPr>
                          <w:t>INDEXADAS</w:t>
                        </w:r>
                      </w:p>
                    </w:txbxContent>
                  </v:textbox>
                  <w10:wrap type="none"/>
                </v:shape>
                <v:shape style="position:absolute;left:6365;top:769;width:530;height:1025" type="#_x0000_t202" id="docshape414" filled="false" stroked="false">
                  <v:textbox inset="0,0,0,0">
                    <w:txbxContent>
                      <w:p>
                        <w:pPr>
                          <w:spacing w:line="201" w:lineRule="exact" w:before="0"/>
                          <w:ind w:left="0" w:right="0" w:firstLine="0"/>
                          <w:jc w:val="left"/>
                          <w:rPr>
                            <w:sz w:val="18"/>
                          </w:rPr>
                        </w:pPr>
                        <w:r>
                          <w:rPr>
                            <w:spacing w:val="-4"/>
                            <w:sz w:val="18"/>
                          </w:rPr>
                          <w:t>2023</w:t>
                        </w:r>
                      </w:p>
                      <w:p>
                        <w:pPr>
                          <w:spacing w:before="83"/>
                          <w:ind w:left="207" w:right="0" w:firstLine="0"/>
                          <w:jc w:val="left"/>
                          <w:rPr>
                            <w:rFonts w:ascii="Arial"/>
                            <w:b/>
                            <w:sz w:val="28"/>
                          </w:rPr>
                        </w:pPr>
                        <w:r>
                          <w:rPr>
                            <w:rFonts w:ascii="Arial"/>
                            <w:b/>
                            <w:spacing w:val="-5"/>
                            <w:sz w:val="28"/>
                          </w:rPr>
                          <w:t>10</w:t>
                        </w:r>
                      </w:p>
                      <w:p>
                        <w:pPr>
                          <w:spacing w:before="211"/>
                          <w:ind w:left="318" w:right="0" w:firstLine="0"/>
                          <w:jc w:val="left"/>
                          <w:rPr>
                            <w:sz w:val="18"/>
                          </w:rPr>
                        </w:pPr>
                        <w:r>
                          <w:rPr>
                            <w:spacing w:val="-5"/>
                            <w:sz w:val="18"/>
                          </w:rPr>
                          <w:t>11</w:t>
                        </w:r>
                      </w:p>
                    </w:txbxContent>
                  </v:textbox>
                  <w10:wrap type="none"/>
                </v:shape>
                <v:shape style="position:absolute;left:7038;top:769;width:404;height:202" type="#_x0000_t202" id="docshape415" filled="false" stroked="false">
                  <v:textbox inset="0,0,0,0">
                    <w:txbxContent>
                      <w:p>
                        <w:pPr>
                          <w:spacing w:line="201" w:lineRule="exact" w:before="0"/>
                          <w:ind w:left="0" w:right="0" w:firstLine="0"/>
                          <w:jc w:val="left"/>
                          <w:rPr>
                            <w:sz w:val="18"/>
                          </w:rPr>
                        </w:pPr>
                        <w:r>
                          <w:rPr>
                            <w:spacing w:val="-4"/>
                            <w:sz w:val="18"/>
                          </w:rPr>
                          <w:t>2022</w:t>
                        </w:r>
                      </w:p>
                    </w:txbxContent>
                  </v:textbox>
                  <w10:wrap type="none"/>
                </v:shape>
                <v:shape style="position:absolute;left:9998;top:1346;width:210;height:202" type="#_x0000_t202" id="docshape416" filled="false" stroked="false">
                  <v:textbox inset="0,0,0,0">
                    <w:txbxContent>
                      <w:p>
                        <w:pPr>
                          <w:spacing w:line="201" w:lineRule="exact" w:before="0"/>
                          <w:ind w:left="0" w:right="0" w:firstLine="0"/>
                          <w:jc w:val="left"/>
                          <w:rPr>
                            <w:sz w:val="18"/>
                          </w:rPr>
                        </w:pPr>
                        <w:r>
                          <w:rPr>
                            <w:spacing w:val="-5"/>
                            <w:sz w:val="18"/>
                          </w:rPr>
                          <w:t>41</w:t>
                        </w:r>
                      </w:p>
                    </w:txbxContent>
                  </v:textbox>
                  <w10:wrap type="none"/>
                </v:shape>
                <v:shape style="position:absolute;left:7476;top:1511;width:210;height:202" type="#_x0000_t202" id="docshape417" filled="false" stroked="false">
                  <v:textbox inset="0,0,0,0">
                    <w:txbxContent>
                      <w:p>
                        <w:pPr>
                          <w:spacing w:line="201" w:lineRule="exact" w:before="0"/>
                          <w:ind w:left="0" w:right="0" w:firstLine="0"/>
                          <w:jc w:val="left"/>
                          <w:rPr>
                            <w:sz w:val="18"/>
                          </w:rPr>
                        </w:pPr>
                        <w:r>
                          <w:rPr>
                            <w:spacing w:val="-5"/>
                            <w:sz w:val="18"/>
                          </w:rPr>
                          <w:t>18</w:t>
                        </w:r>
                      </w:p>
                    </w:txbxContent>
                  </v:textbox>
                  <w10:wrap type="none"/>
                </v:shape>
                <v:shape style="position:absolute;left:3162;top:2091;width:2038;height:202" type="#_x0000_t202" id="docshape418" filled="false" stroked="false">
                  <v:textbox inset="0,0,0,0">
                    <w:txbxContent>
                      <w:p>
                        <w:pPr>
                          <w:spacing w:line="201" w:lineRule="exact" w:before="0"/>
                          <w:ind w:left="0" w:right="0" w:firstLine="0"/>
                          <w:jc w:val="left"/>
                          <w:rPr>
                            <w:sz w:val="18"/>
                          </w:rPr>
                        </w:pPr>
                        <w:r>
                          <w:rPr>
                            <w:sz w:val="18"/>
                          </w:rPr>
                          <w:t>CAPITULOS</w:t>
                        </w:r>
                        <w:r>
                          <w:rPr>
                            <w:spacing w:val="-4"/>
                            <w:sz w:val="18"/>
                          </w:rPr>
                          <w:t> </w:t>
                        </w:r>
                        <w:r>
                          <w:rPr>
                            <w:sz w:val="18"/>
                          </w:rPr>
                          <w:t>DE</w:t>
                        </w:r>
                        <w:r>
                          <w:rPr>
                            <w:spacing w:val="-3"/>
                            <w:sz w:val="18"/>
                          </w:rPr>
                          <w:t> </w:t>
                        </w:r>
                        <w:r>
                          <w:rPr>
                            <w:spacing w:val="-2"/>
                            <w:sz w:val="18"/>
                          </w:rPr>
                          <w:t>LIBROS</w:t>
                        </w:r>
                      </w:p>
                    </w:txbxContent>
                  </v:textbox>
                  <w10:wrap type="none"/>
                </v:shape>
                <v:shape style="position:absolute;left:5467;top:2161;width:121;height:202" type="#_x0000_t202" id="docshape419" filled="false" stroked="false">
                  <v:textbox inset="0,0,0,0">
                    <w:txbxContent>
                      <w:p>
                        <w:pPr>
                          <w:spacing w:line="201" w:lineRule="exact" w:before="0"/>
                          <w:ind w:left="0" w:right="0" w:firstLine="0"/>
                          <w:jc w:val="left"/>
                          <w:rPr>
                            <w:sz w:val="18"/>
                          </w:rPr>
                        </w:pPr>
                        <w:r>
                          <w:rPr>
                            <w:spacing w:val="-10"/>
                            <w:sz w:val="18"/>
                          </w:rPr>
                          <w:t>0</w:t>
                        </w:r>
                      </w:p>
                    </w:txbxContent>
                  </v:textbox>
                  <w10:wrap type="none"/>
                </v:shape>
                <v:shape style="position:absolute;left:5578;top:1833;width:177;height:635" type="#_x0000_t202" id="docshape420" filled="false" stroked="false">
                  <v:textbox inset="0,0,0,0">
                    <w:txbxContent>
                      <w:p>
                        <w:pPr>
                          <w:spacing w:line="312" w:lineRule="exact" w:before="0"/>
                          <w:ind w:left="1" w:right="0" w:firstLine="0"/>
                          <w:jc w:val="left"/>
                          <w:rPr>
                            <w:rFonts w:ascii="Arial"/>
                            <w:b/>
                            <w:sz w:val="28"/>
                          </w:rPr>
                        </w:pPr>
                        <w:r>
                          <w:rPr>
                            <w:rFonts w:ascii="Arial"/>
                            <w:b/>
                            <w:spacing w:val="-10"/>
                            <w:sz w:val="28"/>
                          </w:rPr>
                          <w:t>1</w:t>
                        </w:r>
                      </w:p>
                      <w:p>
                        <w:pPr>
                          <w:spacing w:before="115"/>
                          <w:ind w:left="0" w:right="0" w:firstLine="0"/>
                          <w:jc w:val="left"/>
                          <w:rPr>
                            <w:sz w:val="18"/>
                          </w:rPr>
                        </w:pPr>
                        <w:r>
                          <w:rPr>
                            <w:spacing w:val="-10"/>
                            <w:sz w:val="18"/>
                          </w:rPr>
                          <w:t>1</w:t>
                        </w:r>
                      </w:p>
                    </w:txbxContent>
                  </v:textbox>
                  <w10:wrap type="none"/>
                </v:shape>
                <v:shape style="position:absolute;left:6020;top:2035;width:121;height:202" type="#_x0000_t202" id="docshape421" filled="false" stroked="false">
                  <v:textbox inset="0,0,0,0">
                    <w:txbxContent>
                      <w:p>
                        <w:pPr>
                          <w:spacing w:line="201" w:lineRule="exact" w:before="0"/>
                          <w:ind w:left="0" w:right="0" w:firstLine="0"/>
                          <w:jc w:val="left"/>
                          <w:rPr>
                            <w:sz w:val="18"/>
                          </w:rPr>
                        </w:pPr>
                        <w:r>
                          <w:rPr>
                            <w:spacing w:val="-10"/>
                            <w:sz w:val="18"/>
                          </w:rPr>
                          <w:t>5</w:t>
                        </w:r>
                      </w:p>
                    </w:txbxContent>
                  </v:textbox>
                  <w10:wrap type="none"/>
                </v:shape>
                <v:shape style="position:absolute;left:4533;top:2780;width:669;height:202" type="#_x0000_t202" id="docshape422" filled="false" stroked="false">
                  <v:textbox inset="0,0,0,0">
                    <w:txbxContent>
                      <w:p>
                        <w:pPr>
                          <w:spacing w:line="201" w:lineRule="exact" w:before="0"/>
                          <w:ind w:left="0" w:right="0" w:firstLine="0"/>
                          <w:jc w:val="left"/>
                          <w:rPr>
                            <w:sz w:val="18"/>
                          </w:rPr>
                        </w:pPr>
                        <w:r>
                          <w:rPr>
                            <w:spacing w:val="-2"/>
                            <w:sz w:val="18"/>
                          </w:rPr>
                          <w:t>LIBROS</w:t>
                        </w:r>
                      </w:p>
                    </w:txbxContent>
                  </v:textbox>
                  <w10:wrap type="none"/>
                </v:shape>
                <v:shape style="position:absolute;left:5730;top:2473;width:631;height:591" type="#_x0000_t202" id="docshape423" filled="false" stroked="false">
                  <v:textbox inset="0,0,0,0">
                    <w:txbxContent>
                      <w:p>
                        <w:pPr>
                          <w:spacing w:line="279" w:lineRule="exact" w:before="0"/>
                          <w:ind w:left="0" w:right="0" w:firstLine="0"/>
                          <w:jc w:val="left"/>
                          <w:rPr>
                            <w:rFonts w:ascii="Arial"/>
                            <w:b/>
                            <w:sz w:val="28"/>
                          </w:rPr>
                        </w:pPr>
                        <w:r>
                          <w:rPr>
                            <w:rFonts w:ascii="Arial"/>
                            <w:b/>
                            <w:spacing w:val="-10"/>
                            <w:sz w:val="28"/>
                          </w:rPr>
                          <w:t>2</w:t>
                        </w:r>
                      </w:p>
                      <w:p>
                        <w:pPr>
                          <w:spacing w:line="139" w:lineRule="exact" w:before="0"/>
                          <w:ind w:left="510" w:right="0" w:firstLine="0"/>
                          <w:jc w:val="left"/>
                          <w:rPr>
                            <w:sz w:val="18"/>
                          </w:rPr>
                        </w:pPr>
                        <w:r>
                          <w:rPr>
                            <w:spacing w:val="-10"/>
                            <w:sz w:val="18"/>
                          </w:rPr>
                          <w:t>7</w:t>
                        </w:r>
                      </w:p>
                      <w:p>
                        <w:pPr>
                          <w:spacing w:line="172" w:lineRule="exact" w:before="0"/>
                          <w:ind w:left="68" w:right="0" w:firstLine="0"/>
                          <w:jc w:val="left"/>
                          <w:rPr>
                            <w:sz w:val="18"/>
                          </w:rPr>
                        </w:pPr>
                        <w:r>
                          <w:rPr>
                            <w:spacing w:val="-10"/>
                            <w:sz w:val="18"/>
                          </w:rPr>
                          <w:t>3</w:t>
                        </w:r>
                      </w:p>
                    </w:txbxContent>
                  </v:textbox>
                  <w10:wrap type="none"/>
                </v:shape>
                <v:shape style="position:absolute;left:6020;top:2975;width:121;height:202" type="#_x0000_t202" id="docshape424" filled="false" stroked="false">
                  <v:textbox inset="0,0,0,0">
                    <w:txbxContent>
                      <w:p>
                        <w:pPr>
                          <w:spacing w:line="201" w:lineRule="exact" w:before="0"/>
                          <w:ind w:left="0" w:right="0" w:firstLine="0"/>
                          <w:jc w:val="left"/>
                          <w:rPr>
                            <w:sz w:val="18"/>
                          </w:rPr>
                        </w:pPr>
                        <w:r>
                          <w:rPr>
                            <w:spacing w:val="-10"/>
                            <w:sz w:val="18"/>
                          </w:rPr>
                          <w:t>5</w:t>
                        </w:r>
                      </w:p>
                    </w:txbxContent>
                  </v:textbox>
                  <w10:wrap type="none"/>
                </v:shape>
                <v:shape style="position:absolute;left:1694;top:348;width:8853;height:3112" type="#_x0000_t202" id="docshape425" filled="false" stroked="false">
                  <v:textbox inset="0,0,0,0">
                    <w:txbxContent>
                      <w:p>
                        <w:pPr>
                          <w:spacing w:line="245" w:lineRule="exact" w:before="0"/>
                          <w:ind w:left="3" w:right="0" w:firstLine="0"/>
                          <w:jc w:val="center"/>
                          <w:rPr>
                            <w:rFonts w:ascii="Arial" w:hAnsi="Arial"/>
                            <w:b/>
                            <w:sz w:val="22"/>
                          </w:rPr>
                        </w:pPr>
                        <w:r>
                          <w:rPr>
                            <w:rFonts w:ascii="Arial" w:hAnsi="Arial"/>
                            <w:b/>
                            <w:spacing w:val="-2"/>
                            <w:sz w:val="22"/>
                          </w:rPr>
                          <w:t>Gráfica</w:t>
                        </w:r>
                        <w:r>
                          <w:rPr>
                            <w:rFonts w:ascii="Arial" w:hAnsi="Arial"/>
                            <w:b/>
                            <w:spacing w:val="-6"/>
                            <w:sz w:val="22"/>
                          </w:rPr>
                          <w:t> </w:t>
                        </w:r>
                        <w:r>
                          <w:rPr>
                            <w:rFonts w:ascii="Arial" w:hAnsi="Arial"/>
                            <w:b/>
                            <w:spacing w:val="-2"/>
                            <w:sz w:val="22"/>
                          </w:rPr>
                          <w:t>10.</w:t>
                        </w:r>
                        <w:r>
                          <w:rPr>
                            <w:rFonts w:ascii="Arial" w:hAnsi="Arial"/>
                            <w:b/>
                            <w:spacing w:val="-5"/>
                            <w:sz w:val="22"/>
                          </w:rPr>
                          <w:t> </w:t>
                        </w:r>
                        <w:r>
                          <w:rPr>
                            <w:rFonts w:ascii="Arial" w:hAnsi="Arial"/>
                            <w:b/>
                            <w:spacing w:val="-2"/>
                            <w:sz w:val="22"/>
                          </w:rPr>
                          <w:t>Producción intelectual</w:t>
                        </w:r>
                        <w:r>
                          <w:rPr>
                            <w:rFonts w:ascii="Arial" w:hAnsi="Arial"/>
                            <w:b/>
                            <w:spacing w:val="-5"/>
                            <w:sz w:val="22"/>
                          </w:rPr>
                          <w:t> </w:t>
                        </w:r>
                        <w:r>
                          <w:rPr>
                            <w:rFonts w:ascii="Arial" w:hAnsi="Arial"/>
                            <w:b/>
                            <w:spacing w:val="-2"/>
                            <w:sz w:val="22"/>
                          </w:rPr>
                          <w:t>2022-</w:t>
                        </w:r>
                        <w:r>
                          <w:rPr>
                            <w:rFonts w:ascii="Arial" w:hAnsi="Arial"/>
                            <w:b/>
                            <w:spacing w:val="-4"/>
                            <w:sz w:val="22"/>
                          </w:rPr>
                          <w:t>2025</w:t>
                        </w:r>
                      </w:p>
                    </w:txbxContent>
                  </v:textbox>
                  <w10:wrap type="none"/>
                </v:shape>
                <w10:wrap type="topAndBottom"/>
              </v:group>
            </w:pict>
          </mc:Fallback>
        </mc:AlternateContent>
      </w:r>
    </w:p>
    <w:p>
      <w:pPr>
        <w:spacing w:before="17"/>
        <w:ind w:left="2648"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spacing w:after="0"/>
        <w:jc w:val="left"/>
        <w:rPr>
          <w:sz w:val="18"/>
        </w:rPr>
        <w:sectPr>
          <w:pgSz w:w="12240" w:h="15840"/>
          <w:pgMar w:top="1500" w:bottom="280" w:left="0" w:right="720"/>
        </w:sectPr>
      </w:pPr>
    </w:p>
    <w:p>
      <w:pPr>
        <w:spacing w:before="211"/>
        <w:ind w:left="1702" w:right="0" w:firstLine="0"/>
        <w:jc w:val="left"/>
        <w:rPr>
          <w:sz w:val="22"/>
        </w:rPr>
      </w:pPr>
      <w:r>
        <w:rPr>
          <w:sz w:val="22"/>
        </w:rPr>
        <mc:AlternateContent>
          <mc:Choice Requires="wps">
            <w:drawing>
              <wp:anchor distT="0" distB="0" distL="0" distR="0" allowOverlap="1" layoutInCell="1" locked="0" behindDoc="1" simplePos="0" relativeHeight="481209344">
                <wp:simplePos x="0" y="0"/>
                <wp:positionH relativeFrom="page">
                  <wp:posOffset>0</wp:posOffset>
                </wp:positionH>
                <wp:positionV relativeFrom="page">
                  <wp:posOffset>-1</wp:posOffset>
                </wp:positionV>
                <wp:extent cx="7772400" cy="10052685"/>
                <wp:effectExtent l="0" t="0" r="0" b="0"/>
                <wp:wrapNone/>
                <wp:docPr id="447" name="Group 447"/>
                <wp:cNvGraphicFramePr>
                  <a:graphicFrameLocks/>
                </wp:cNvGraphicFramePr>
                <a:graphic>
                  <a:graphicData uri="http://schemas.microsoft.com/office/word/2010/wordprocessingGroup">
                    <wpg:wgp>
                      <wpg:cNvPr id="447" name="Group 447"/>
                      <wpg:cNvGrpSpPr/>
                      <wpg:grpSpPr>
                        <a:xfrm>
                          <a:off x="0" y="0"/>
                          <a:ext cx="7772400" cy="10052685"/>
                          <a:chExt cx="7772400" cy="10052685"/>
                        </a:xfrm>
                      </wpg:grpSpPr>
                      <pic:pic>
                        <pic:nvPicPr>
                          <pic:cNvPr id="448" name="Image 448"/>
                          <pic:cNvPicPr/>
                        </pic:nvPicPr>
                        <pic:blipFill>
                          <a:blip r:embed="rId11" cstate="print"/>
                          <a:stretch>
                            <a:fillRect/>
                          </a:stretch>
                        </pic:blipFill>
                        <pic:spPr>
                          <a:xfrm>
                            <a:off x="0" y="0"/>
                            <a:ext cx="7772399" cy="10043157"/>
                          </a:xfrm>
                          <a:prstGeom prst="rect">
                            <a:avLst/>
                          </a:prstGeom>
                        </pic:spPr>
                      </pic:pic>
                      <pic:pic>
                        <pic:nvPicPr>
                          <pic:cNvPr id="449" name="Image 44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7136" id="docshapegroup426" coordorigin="0,0" coordsize="12240,15831">
                <v:shape style="position:absolute;left:0;top:0;width:12240;height:15816" type="#_x0000_t75" id="docshape427" stroked="false">
                  <v:imagedata r:id="rId11" o:title=""/>
                </v:shape>
                <v:shape style="position:absolute;left:11175;top:14;width:1065;height:15816" type="#_x0000_t75" id="docshape428" stroked="false">
                  <v:imagedata r:id="rId12" o:title=""/>
                </v:shape>
                <w10:wrap type="none"/>
              </v:group>
            </w:pict>
          </mc:Fallback>
        </mc:AlternateContent>
      </w:r>
      <w:r>
        <w:rPr>
          <w:sz w:val="22"/>
        </w:rPr>
        <w:t>Los</w:t>
      </w:r>
      <w:r>
        <w:rPr>
          <w:spacing w:val="-14"/>
          <w:sz w:val="22"/>
        </w:rPr>
        <w:t> </w:t>
      </w:r>
      <w:r>
        <w:rPr>
          <w:sz w:val="22"/>
        </w:rPr>
        <w:t>ejemplares</w:t>
      </w:r>
      <w:r>
        <w:rPr>
          <w:spacing w:val="-14"/>
          <w:sz w:val="22"/>
        </w:rPr>
        <w:t> </w:t>
      </w:r>
      <w:r>
        <w:rPr>
          <w:sz w:val="22"/>
        </w:rPr>
        <w:t>publicados</w:t>
      </w:r>
      <w:r>
        <w:rPr>
          <w:spacing w:val="-12"/>
          <w:sz w:val="22"/>
        </w:rPr>
        <w:t> </w:t>
      </w:r>
      <w:r>
        <w:rPr>
          <w:sz w:val="22"/>
        </w:rPr>
        <w:t>durante</w:t>
      </w:r>
      <w:r>
        <w:rPr>
          <w:spacing w:val="-15"/>
          <w:sz w:val="22"/>
        </w:rPr>
        <w:t> </w:t>
      </w:r>
      <w:r>
        <w:rPr>
          <w:sz w:val="22"/>
        </w:rPr>
        <w:t>la</w:t>
      </w:r>
      <w:r>
        <w:rPr>
          <w:spacing w:val="-16"/>
          <w:sz w:val="22"/>
        </w:rPr>
        <w:t> </w:t>
      </w:r>
      <w:r>
        <w:rPr>
          <w:sz w:val="22"/>
        </w:rPr>
        <w:t>vigencia</w:t>
      </w:r>
      <w:r>
        <w:rPr>
          <w:spacing w:val="-11"/>
          <w:sz w:val="22"/>
        </w:rPr>
        <w:t> </w:t>
      </w:r>
      <w:r>
        <w:rPr>
          <w:sz w:val="22"/>
        </w:rPr>
        <w:t>2025</w:t>
      </w:r>
      <w:r>
        <w:rPr>
          <w:spacing w:val="-13"/>
          <w:sz w:val="22"/>
        </w:rPr>
        <w:t> </w:t>
      </w:r>
      <w:r>
        <w:rPr>
          <w:sz w:val="22"/>
        </w:rPr>
        <w:t>se</w:t>
      </w:r>
      <w:r>
        <w:rPr>
          <w:spacing w:val="-14"/>
          <w:sz w:val="22"/>
        </w:rPr>
        <w:t> </w:t>
      </w:r>
      <w:r>
        <w:rPr>
          <w:sz w:val="22"/>
        </w:rPr>
        <w:t>detalla</w:t>
      </w:r>
      <w:r>
        <w:rPr>
          <w:spacing w:val="-13"/>
          <w:sz w:val="22"/>
        </w:rPr>
        <w:t> </w:t>
      </w:r>
      <w:r>
        <w:rPr>
          <w:sz w:val="22"/>
        </w:rPr>
        <w:t>a</w:t>
      </w:r>
      <w:r>
        <w:rPr>
          <w:spacing w:val="-13"/>
          <w:sz w:val="22"/>
        </w:rPr>
        <w:t> </w:t>
      </w:r>
      <w:r>
        <w:rPr>
          <w:spacing w:val="-2"/>
          <w:sz w:val="22"/>
        </w:rPr>
        <w:t>continuación:</w:t>
      </w:r>
    </w:p>
    <w:p>
      <w:pPr>
        <w:spacing w:before="251"/>
        <w:ind w:left="2853" w:right="0" w:firstLine="0"/>
        <w:jc w:val="left"/>
        <w:rPr>
          <w:rFonts w:ascii="Arial" w:hAnsi="Arial"/>
          <w:b/>
          <w:sz w:val="22"/>
        </w:rPr>
      </w:pPr>
      <w:r>
        <w:rPr>
          <w:rFonts w:ascii="Arial" w:hAnsi="Arial"/>
          <w:b/>
          <w:spacing w:val="-2"/>
          <w:sz w:val="22"/>
        </w:rPr>
        <w:t>Tabla</w:t>
      </w:r>
      <w:r>
        <w:rPr>
          <w:rFonts w:ascii="Arial" w:hAnsi="Arial"/>
          <w:b/>
          <w:spacing w:val="-5"/>
          <w:sz w:val="22"/>
        </w:rPr>
        <w:t> </w:t>
      </w:r>
      <w:r>
        <w:rPr>
          <w:rFonts w:ascii="Arial" w:hAnsi="Arial"/>
          <w:b/>
          <w:spacing w:val="-2"/>
          <w:sz w:val="22"/>
        </w:rPr>
        <w:t>28.</w:t>
      </w:r>
      <w:r>
        <w:rPr>
          <w:rFonts w:ascii="Arial" w:hAnsi="Arial"/>
          <w:b/>
          <w:spacing w:val="-14"/>
          <w:sz w:val="22"/>
        </w:rPr>
        <w:t> </w:t>
      </w:r>
      <w:r>
        <w:rPr>
          <w:rFonts w:ascii="Arial" w:hAnsi="Arial"/>
          <w:b/>
          <w:spacing w:val="-2"/>
          <w:sz w:val="22"/>
        </w:rPr>
        <w:t>Artículos</w:t>
      </w:r>
      <w:r>
        <w:rPr>
          <w:rFonts w:ascii="Arial" w:hAnsi="Arial"/>
          <w:b/>
          <w:spacing w:val="-9"/>
          <w:sz w:val="22"/>
        </w:rPr>
        <w:t> </w:t>
      </w:r>
      <w:r>
        <w:rPr>
          <w:rFonts w:ascii="Arial" w:hAnsi="Arial"/>
          <w:b/>
          <w:spacing w:val="-2"/>
          <w:sz w:val="22"/>
        </w:rPr>
        <w:t>en</w:t>
      </w:r>
      <w:r>
        <w:rPr>
          <w:rFonts w:ascii="Arial" w:hAnsi="Arial"/>
          <w:b/>
          <w:spacing w:val="-5"/>
          <w:sz w:val="22"/>
        </w:rPr>
        <w:t> </w:t>
      </w:r>
      <w:r>
        <w:rPr>
          <w:rFonts w:ascii="Arial" w:hAnsi="Arial"/>
          <w:b/>
          <w:spacing w:val="-2"/>
          <w:sz w:val="22"/>
        </w:rPr>
        <w:t>Revistas</w:t>
      </w:r>
      <w:r>
        <w:rPr>
          <w:rFonts w:ascii="Arial" w:hAnsi="Arial"/>
          <w:b/>
          <w:spacing w:val="-4"/>
          <w:sz w:val="22"/>
        </w:rPr>
        <w:t> </w:t>
      </w:r>
      <w:r>
        <w:rPr>
          <w:rFonts w:ascii="Arial" w:hAnsi="Arial"/>
          <w:b/>
          <w:spacing w:val="-2"/>
          <w:sz w:val="22"/>
        </w:rPr>
        <w:t>Indexadas</w:t>
      </w:r>
      <w:r>
        <w:rPr>
          <w:rFonts w:ascii="Arial" w:hAnsi="Arial"/>
          <w:b/>
          <w:spacing w:val="-6"/>
          <w:sz w:val="22"/>
        </w:rPr>
        <w:t> </w:t>
      </w:r>
      <w:r>
        <w:rPr>
          <w:rFonts w:ascii="Arial" w:hAnsi="Arial"/>
          <w:b/>
          <w:spacing w:val="-2"/>
          <w:sz w:val="22"/>
        </w:rPr>
        <w:t>o</w:t>
      </w:r>
      <w:r>
        <w:rPr>
          <w:rFonts w:ascii="Arial" w:hAnsi="Arial"/>
          <w:b/>
          <w:spacing w:val="-7"/>
          <w:sz w:val="22"/>
        </w:rPr>
        <w:t> </w:t>
      </w:r>
      <w:r>
        <w:rPr>
          <w:rFonts w:ascii="Arial" w:hAnsi="Arial"/>
          <w:b/>
          <w:spacing w:val="-2"/>
          <w:sz w:val="22"/>
        </w:rPr>
        <w:t>Reconocidas</w:t>
      </w:r>
      <w:r>
        <w:rPr>
          <w:rFonts w:ascii="Arial" w:hAnsi="Arial"/>
          <w:b/>
          <w:spacing w:val="1"/>
          <w:sz w:val="22"/>
        </w:rPr>
        <w:t> </w:t>
      </w:r>
      <w:r>
        <w:rPr>
          <w:rFonts w:ascii="Arial" w:hAnsi="Arial"/>
          <w:b/>
          <w:spacing w:val="-4"/>
          <w:sz w:val="22"/>
        </w:rPr>
        <w:t>2025</w:t>
      </w:r>
    </w:p>
    <w:p>
      <w:pPr>
        <w:pStyle w:val="BodyText"/>
        <w:spacing w:before="6"/>
        <w:rPr>
          <w:rFonts w:ascii="Arial"/>
          <w:b/>
          <w:sz w:val="1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2693"/>
        <w:gridCol w:w="1473"/>
        <w:gridCol w:w="1610"/>
        <w:gridCol w:w="2628"/>
      </w:tblGrid>
      <w:tr>
        <w:trPr>
          <w:trHeight w:val="617" w:hRule="atLeast"/>
        </w:trPr>
        <w:tc>
          <w:tcPr>
            <w:tcW w:w="422" w:type="dxa"/>
            <w:shd w:val="clear" w:color="auto" w:fill="C00000"/>
          </w:tcPr>
          <w:p>
            <w:pPr>
              <w:pStyle w:val="TableParagraph"/>
              <w:spacing w:before="200"/>
              <w:ind w:left="19" w:right="4"/>
              <w:jc w:val="center"/>
              <w:rPr>
                <w:rFonts w:ascii="Arial" w:hAnsi="Arial"/>
                <w:b/>
                <w:sz w:val="18"/>
              </w:rPr>
            </w:pPr>
            <w:r>
              <w:rPr>
                <w:rFonts w:ascii="Arial" w:hAnsi="Arial"/>
                <w:b/>
                <w:color w:val="FFFFFF"/>
                <w:spacing w:val="-5"/>
                <w:sz w:val="18"/>
              </w:rPr>
              <w:t>N°</w:t>
            </w:r>
          </w:p>
        </w:tc>
        <w:tc>
          <w:tcPr>
            <w:tcW w:w="2693" w:type="dxa"/>
            <w:shd w:val="clear" w:color="auto" w:fill="C00000"/>
          </w:tcPr>
          <w:p>
            <w:pPr>
              <w:pStyle w:val="TableParagraph"/>
              <w:spacing w:before="200"/>
              <w:ind w:left="254"/>
              <w:rPr>
                <w:rFonts w:ascii="Arial" w:hAnsi="Arial"/>
                <w:b/>
                <w:sz w:val="18"/>
              </w:rPr>
            </w:pPr>
            <w:r>
              <w:rPr>
                <w:rFonts w:ascii="Arial" w:hAnsi="Arial"/>
                <w:b/>
                <w:color w:val="FFFFFF"/>
                <w:spacing w:val="-2"/>
                <w:sz w:val="18"/>
              </w:rPr>
              <w:t>NOMBRE</w:t>
            </w:r>
            <w:r>
              <w:rPr>
                <w:rFonts w:ascii="Arial" w:hAnsi="Arial"/>
                <w:b/>
                <w:color w:val="FFFFFF"/>
                <w:spacing w:val="-3"/>
                <w:sz w:val="18"/>
              </w:rPr>
              <w:t> </w:t>
            </w:r>
            <w:r>
              <w:rPr>
                <w:rFonts w:ascii="Arial" w:hAnsi="Arial"/>
                <w:b/>
                <w:color w:val="FFFFFF"/>
                <w:spacing w:val="-2"/>
                <w:sz w:val="18"/>
              </w:rPr>
              <w:t>DEL</w:t>
            </w:r>
            <w:r>
              <w:rPr>
                <w:rFonts w:ascii="Arial" w:hAnsi="Arial"/>
                <w:b/>
                <w:color w:val="FFFFFF"/>
                <w:spacing w:val="-8"/>
                <w:sz w:val="18"/>
              </w:rPr>
              <w:t> </w:t>
            </w:r>
            <w:r>
              <w:rPr>
                <w:rFonts w:ascii="Arial" w:hAnsi="Arial"/>
                <w:b/>
                <w:color w:val="FFFFFF"/>
                <w:spacing w:val="-2"/>
                <w:sz w:val="18"/>
              </w:rPr>
              <w:t>ARTÍCULO</w:t>
            </w:r>
          </w:p>
        </w:tc>
        <w:tc>
          <w:tcPr>
            <w:tcW w:w="1473" w:type="dxa"/>
            <w:shd w:val="clear" w:color="auto" w:fill="C00000"/>
          </w:tcPr>
          <w:p>
            <w:pPr>
              <w:pStyle w:val="TableParagraph"/>
              <w:spacing w:line="230" w:lineRule="auto" w:before="103"/>
              <w:ind w:left="110" w:right="56" w:firstLine="96"/>
              <w:rPr>
                <w:rFonts w:ascii="Arial" w:hAnsi="Arial"/>
                <w:b/>
                <w:sz w:val="18"/>
              </w:rPr>
            </w:pPr>
            <w:r>
              <w:rPr>
                <w:rFonts w:ascii="Arial" w:hAnsi="Arial"/>
                <w:b/>
                <w:color w:val="FFFFFF"/>
                <w:sz w:val="18"/>
              </w:rPr>
              <w:t>REVISTA DE </w:t>
            </w:r>
            <w:r>
              <w:rPr>
                <w:rFonts w:ascii="Arial" w:hAnsi="Arial"/>
                <w:b/>
                <w:color w:val="FFFFFF"/>
                <w:spacing w:val="-4"/>
                <w:sz w:val="18"/>
              </w:rPr>
              <w:t>PUBLICACIÓN</w:t>
            </w:r>
          </w:p>
        </w:tc>
        <w:tc>
          <w:tcPr>
            <w:tcW w:w="1610" w:type="dxa"/>
            <w:shd w:val="clear" w:color="auto" w:fill="C00000"/>
          </w:tcPr>
          <w:p>
            <w:pPr>
              <w:pStyle w:val="TableParagraph"/>
              <w:spacing w:line="232" w:lineRule="auto"/>
              <w:ind w:left="199" w:right="46" w:hanging="113"/>
              <w:rPr>
                <w:rFonts w:ascii="Arial" w:hAnsi="Arial"/>
                <w:b/>
                <w:sz w:val="18"/>
              </w:rPr>
            </w:pPr>
            <w:r>
              <w:rPr>
                <w:rFonts w:ascii="Arial" w:hAnsi="Arial"/>
                <w:b/>
                <w:color w:val="FFFFFF"/>
                <w:sz w:val="18"/>
              </w:rPr>
              <w:t>ISSN/NÚMERO</w:t>
            </w:r>
            <w:r>
              <w:rPr>
                <w:rFonts w:ascii="Arial" w:hAnsi="Arial"/>
                <w:b/>
                <w:color w:val="FFFFFF"/>
                <w:spacing w:val="-13"/>
                <w:sz w:val="18"/>
              </w:rPr>
              <w:t> </w:t>
            </w:r>
            <w:r>
              <w:rPr>
                <w:rFonts w:ascii="Arial" w:hAnsi="Arial"/>
                <w:b/>
                <w:color w:val="FFFFFF"/>
                <w:sz w:val="18"/>
              </w:rPr>
              <w:t>O VOLUMEN</w:t>
            </w:r>
            <w:r>
              <w:rPr>
                <w:rFonts w:ascii="Arial" w:hAnsi="Arial"/>
                <w:b/>
                <w:color w:val="FFFFFF"/>
                <w:spacing w:val="-9"/>
                <w:sz w:val="18"/>
              </w:rPr>
              <w:t> </w:t>
            </w:r>
            <w:r>
              <w:rPr>
                <w:rFonts w:ascii="Arial" w:hAnsi="Arial"/>
                <w:b/>
                <w:color w:val="FFFFFF"/>
                <w:sz w:val="18"/>
              </w:rPr>
              <w:t>DE </w:t>
            </w:r>
            <w:r>
              <w:rPr>
                <w:rFonts w:ascii="Arial" w:hAnsi="Arial"/>
                <w:b/>
                <w:color w:val="FFFFFF"/>
                <w:spacing w:val="-2"/>
                <w:sz w:val="18"/>
              </w:rPr>
              <w:t>PUBLICACIÓN</w:t>
            </w:r>
          </w:p>
        </w:tc>
        <w:tc>
          <w:tcPr>
            <w:tcW w:w="2628" w:type="dxa"/>
            <w:shd w:val="clear" w:color="auto" w:fill="C00000"/>
          </w:tcPr>
          <w:p>
            <w:pPr>
              <w:pStyle w:val="TableParagraph"/>
              <w:spacing w:before="200"/>
              <w:ind w:left="850"/>
              <w:rPr>
                <w:rFonts w:ascii="Arial"/>
                <w:b/>
                <w:sz w:val="18"/>
              </w:rPr>
            </w:pPr>
            <w:r>
              <w:rPr>
                <w:rFonts w:ascii="Arial"/>
                <w:b/>
                <w:color w:val="FFFFFF"/>
                <w:spacing w:val="-2"/>
                <w:sz w:val="18"/>
              </w:rPr>
              <w:t>AUTOR</w:t>
            </w:r>
            <w:r>
              <w:rPr>
                <w:rFonts w:ascii="Arial"/>
                <w:b/>
                <w:color w:val="FFFFFF"/>
                <w:spacing w:val="-10"/>
                <w:sz w:val="18"/>
              </w:rPr>
              <w:t> </w:t>
            </w:r>
            <w:r>
              <w:rPr>
                <w:rFonts w:ascii="Arial"/>
                <w:b/>
                <w:color w:val="FFFFFF"/>
                <w:spacing w:val="-5"/>
                <w:sz w:val="18"/>
              </w:rPr>
              <w:t>(S)</w:t>
            </w:r>
          </w:p>
        </w:tc>
      </w:tr>
      <w:tr>
        <w:trPr>
          <w:trHeight w:val="1045" w:hRule="atLeast"/>
        </w:trPr>
        <w:tc>
          <w:tcPr>
            <w:tcW w:w="422" w:type="dxa"/>
          </w:tcPr>
          <w:p>
            <w:pPr>
              <w:pStyle w:val="TableParagraph"/>
              <w:rPr>
                <w:rFonts w:ascii="Arial"/>
                <w:b/>
                <w:sz w:val="18"/>
              </w:rPr>
            </w:pPr>
          </w:p>
          <w:p>
            <w:pPr>
              <w:pStyle w:val="TableParagraph"/>
              <w:spacing w:before="8"/>
              <w:rPr>
                <w:rFonts w:ascii="Arial"/>
                <w:b/>
                <w:sz w:val="18"/>
              </w:rPr>
            </w:pPr>
          </w:p>
          <w:p>
            <w:pPr>
              <w:pStyle w:val="TableParagraph"/>
              <w:ind w:left="19" w:right="2"/>
              <w:jc w:val="center"/>
              <w:rPr>
                <w:sz w:val="18"/>
              </w:rPr>
            </w:pPr>
            <w:r>
              <w:rPr>
                <w:spacing w:val="-10"/>
                <w:sz w:val="18"/>
              </w:rPr>
              <w:t>1</w:t>
            </w:r>
          </w:p>
        </w:tc>
        <w:tc>
          <w:tcPr>
            <w:tcW w:w="2693" w:type="dxa"/>
          </w:tcPr>
          <w:p>
            <w:pPr>
              <w:pStyle w:val="TableParagraph"/>
              <w:spacing w:line="232" w:lineRule="auto" w:before="109"/>
              <w:ind w:left="67" w:right="39"/>
              <w:jc w:val="both"/>
              <w:rPr>
                <w:sz w:val="18"/>
              </w:rPr>
            </w:pPr>
            <w:r>
              <w:rPr>
                <w:sz w:val="18"/>
              </w:rPr>
              <w:t>INCLUSIÓN FINANCIERA </w:t>
            </w:r>
            <w:r>
              <w:rPr>
                <w:sz w:val="18"/>
              </w:rPr>
              <w:t>EN LAS COOPERATIVAS DE AHORRO Y CRÉDITO DE LA CIUDAD DE NEIVA</w:t>
            </w:r>
          </w:p>
        </w:tc>
        <w:tc>
          <w:tcPr>
            <w:tcW w:w="1473" w:type="dxa"/>
          </w:tcPr>
          <w:p>
            <w:pPr>
              <w:pStyle w:val="TableParagraph"/>
              <w:spacing w:before="14"/>
              <w:rPr>
                <w:rFonts w:ascii="Arial"/>
                <w:b/>
                <w:sz w:val="18"/>
              </w:rPr>
            </w:pPr>
          </w:p>
          <w:p>
            <w:pPr>
              <w:pStyle w:val="TableParagraph"/>
              <w:spacing w:line="232" w:lineRule="auto"/>
              <w:ind w:left="70" w:right="518"/>
              <w:rPr>
                <w:sz w:val="18"/>
              </w:rPr>
            </w:pPr>
            <w:r>
              <w:rPr>
                <w:spacing w:val="-2"/>
                <w:sz w:val="18"/>
              </w:rPr>
              <w:t>Revista Semestre </w:t>
            </w:r>
            <w:r>
              <w:rPr>
                <w:spacing w:val="-4"/>
                <w:sz w:val="18"/>
              </w:rPr>
              <w:t>Económico</w:t>
            </w:r>
          </w:p>
        </w:tc>
        <w:tc>
          <w:tcPr>
            <w:tcW w:w="1610" w:type="dxa"/>
          </w:tcPr>
          <w:p>
            <w:pPr>
              <w:pStyle w:val="TableParagraph"/>
              <w:spacing w:before="103"/>
              <w:rPr>
                <w:rFonts w:ascii="Arial"/>
                <w:b/>
                <w:sz w:val="18"/>
              </w:rPr>
            </w:pPr>
          </w:p>
          <w:p>
            <w:pPr>
              <w:pStyle w:val="TableParagraph"/>
              <w:ind w:left="70"/>
              <w:rPr>
                <w:sz w:val="18"/>
              </w:rPr>
            </w:pPr>
            <w:r>
              <w:rPr>
                <w:sz w:val="18"/>
              </w:rPr>
              <w:t>Vol.</w:t>
            </w:r>
            <w:r>
              <w:rPr>
                <w:spacing w:val="55"/>
                <w:sz w:val="18"/>
              </w:rPr>
              <w:t> </w:t>
            </w:r>
            <w:r>
              <w:rPr>
                <w:sz w:val="18"/>
              </w:rPr>
              <w:t>28</w:t>
            </w:r>
            <w:r>
              <w:rPr>
                <w:spacing w:val="58"/>
                <w:sz w:val="18"/>
              </w:rPr>
              <w:t> </w:t>
            </w:r>
            <w:r>
              <w:rPr>
                <w:sz w:val="18"/>
              </w:rPr>
              <w:t>Núm.</w:t>
            </w:r>
            <w:r>
              <w:rPr>
                <w:spacing w:val="56"/>
                <w:sz w:val="18"/>
              </w:rPr>
              <w:t> </w:t>
            </w:r>
            <w:r>
              <w:rPr>
                <w:spacing w:val="-5"/>
                <w:sz w:val="18"/>
              </w:rPr>
              <w:t>64</w:t>
            </w:r>
          </w:p>
          <w:p>
            <w:pPr>
              <w:pStyle w:val="TableParagraph"/>
              <w:spacing w:before="12"/>
              <w:ind w:left="70"/>
              <w:rPr>
                <w:sz w:val="18"/>
              </w:rPr>
            </w:pPr>
            <w:r>
              <w:rPr>
                <w:spacing w:val="-2"/>
                <w:sz w:val="18"/>
              </w:rPr>
              <w:t>(2025)</w:t>
            </w:r>
          </w:p>
        </w:tc>
        <w:tc>
          <w:tcPr>
            <w:tcW w:w="2628" w:type="dxa"/>
          </w:tcPr>
          <w:p>
            <w:pPr>
              <w:pStyle w:val="TableParagraph"/>
              <w:spacing w:line="232" w:lineRule="auto" w:before="109"/>
              <w:ind w:left="67" w:right="168"/>
              <w:rPr>
                <w:sz w:val="18"/>
              </w:rPr>
            </w:pPr>
            <w:r>
              <w:rPr>
                <w:rFonts w:ascii="Arial" w:hAnsi="Arial"/>
                <w:b/>
                <w:sz w:val="18"/>
              </w:rPr>
              <w:t>Carlos Harvey Salamanca German</w:t>
            </w:r>
            <w:r>
              <w:rPr>
                <w:rFonts w:ascii="Arial" w:hAnsi="Arial"/>
                <w:b/>
                <w:spacing w:val="-13"/>
                <w:sz w:val="18"/>
              </w:rPr>
              <w:t> </w:t>
            </w:r>
            <w:r>
              <w:rPr>
                <w:rFonts w:ascii="Arial" w:hAnsi="Arial"/>
                <w:b/>
                <w:sz w:val="18"/>
              </w:rPr>
              <w:t>Darío</w:t>
            </w:r>
            <w:r>
              <w:rPr>
                <w:rFonts w:ascii="Arial" w:hAnsi="Arial"/>
                <w:b/>
                <w:spacing w:val="-12"/>
                <w:sz w:val="18"/>
              </w:rPr>
              <w:t> </w:t>
            </w:r>
            <w:r>
              <w:rPr>
                <w:rFonts w:ascii="Arial" w:hAnsi="Arial"/>
                <w:b/>
                <w:sz w:val="18"/>
              </w:rPr>
              <w:t>Hembuz</w:t>
            </w:r>
            <w:r>
              <w:rPr>
                <w:rFonts w:ascii="Arial" w:hAnsi="Arial"/>
                <w:b/>
                <w:spacing w:val="-13"/>
                <w:sz w:val="18"/>
              </w:rPr>
              <w:t> </w:t>
            </w:r>
            <w:r>
              <w:rPr>
                <w:rFonts w:ascii="Arial" w:hAnsi="Arial"/>
                <w:b/>
                <w:sz w:val="18"/>
              </w:rPr>
              <w:t>Falla </w:t>
            </w:r>
            <w:r>
              <w:rPr>
                <w:sz w:val="18"/>
              </w:rPr>
              <w:t>Katherin del Pilar Conde</w:t>
            </w:r>
          </w:p>
          <w:p>
            <w:pPr>
              <w:pStyle w:val="TableParagraph"/>
              <w:spacing w:line="200" w:lineRule="exact"/>
              <w:ind w:left="67"/>
              <w:rPr>
                <w:sz w:val="18"/>
              </w:rPr>
            </w:pPr>
            <w:r>
              <w:rPr>
                <w:sz w:val="18"/>
              </w:rPr>
              <w:t>Ana</w:t>
            </w:r>
            <w:r>
              <w:rPr>
                <w:spacing w:val="-11"/>
                <w:sz w:val="18"/>
              </w:rPr>
              <w:t> </w:t>
            </w:r>
            <w:r>
              <w:rPr>
                <w:sz w:val="18"/>
              </w:rPr>
              <w:t>Katalina</w:t>
            </w:r>
            <w:r>
              <w:rPr>
                <w:spacing w:val="-12"/>
                <w:sz w:val="18"/>
              </w:rPr>
              <w:t> </w:t>
            </w:r>
            <w:r>
              <w:rPr>
                <w:sz w:val="18"/>
              </w:rPr>
              <w:t>Alvarado</w:t>
            </w:r>
            <w:r>
              <w:rPr>
                <w:spacing w:val="-8"/>
                <w:sz w:val="18"/>
              </w:rPr>
              <w:t> </w:t>
            </w:r>
            <w:r>
              <w:rPr>
                <w:spacing w:val="-2"/>
                <w:sz w:val="18"/>
              </w:rPr>
              <w:t>Claros</w:t>
            </w:r>
          </w:p>
        </w:tc>
      </w:tr>
      <w:tr>
        <w:trPr>
          <w:trHeight w:val="1656" w:hRule="atLeast"/>
        </w:trPr>
        <w:tc>
          <w:tcPr>
            <w:tcW w:w="422" w:type="dxa"/>
          </w:tcPr>
          <w:p>
            <w:pPr>
              <w:pStyle w:val="TableParagraph"/>
              <w:rPr>
                <w:rFonts w:ascii="Arial"/>
                <w:b/>
                <w:sz w:val="18"/>
              </w:rPr>
            </w:pPr>
          </w:p>
          <w:p>
            <w:pPr>
              <w:pStyle w:val="TableParagraph"/>
              <w:rPr>
                <w:rFonts w:ascii="Arial"/>
                <w:b/>
                <w:sz w:val="18"/>
              </w:rPr>
            </w:pPr>
          </w:p>
          <w:p>
            <w:pPr>
              <w:pStyle w:val="TableParagraph"/>
              <w:spacing w:before="128"/>
              <w:rPr>
                <w:rFonts w:ascii="Arial"/>
                <w:b/>
                <w:sz w:val="18"/>
              </w:rPr>
            </w:pPr>
          </w:p>
          <w:p>
            <w:pPr>
              <w:pStyle w:val="TableParagraph"/>
              <w:ind w:left="19" w:right="2"/>
              <w:jc w:val="center"/>
              <w:rPr>
                <w:sz w:val="18"/>
              </w:rPr>
            </w:pPr>
            <w:r>
              <w:rPr>
                <w:spacing w:val="-10"/>
                <w:sz w:val="18"/>
              </w:rPr>
              <w:t>2</w:t>
            </w:r>
          </w:p>
        </w:tc>
        <w:tc>
          <w:tcPr>
            <w:tcW w:w="2693" w:type="dxa"/>
          </w:tcPr>
          <w:p>
            <w:pPr>
              <w:pStyle w:val="TableParagraph"/>
              <w:tabs>
                <w:tab w:pos="2367" w:val="left" w:leader="none"/>
              </w:tabs>
              <w:ind w:left="67" w:right="46"/>
              <w:jc w:val="both"/>
              <w:rPr>
                <w:sz w:val="18"/>
              </w:rPr>
            </w:pPr>
            <w:r>
              <w:rPr>
                <w:sz w:val="18"/>
              </w:rPr>
              <w:t>CONOCIMIENTOS</w:t>
            </w:r>
            <w:r>
              <w:rPr>
                <w:spacing w:val="-10"/>
                <w:sz w:val="18"/>
              </w:rPr>
              <w:t> </w:t>
            </w:r>
            <w:r>
              <w:rPr>
                <w:sz w:val="18"/>
              </w:rPr>
              <w:t>Y</w:t>
            </w:r>
            <w:r>
              <w:rPr>
                <w:spacing w:val="-11"/>
                <w:sz w:val="18"/>
              </w:rPr>
              <w:t> </w:t>
            </w:r>
            <w:r>
              <w:rPr>
                <w:sz w:val="18"/>
              </w:rPr>
              <w:t>HÁBITOS EN FINANZAS PERSONALES DE LOS UNIVERSITARIOS DEL PROGRAMA DE </w:t>
            </w:r>
            <w:r>
              <w:rPr>
                <w:spacing w:val="-2"/>
                <w:sz w:val="18"/>
              </w:rPr>
              <w:t>ADMINISTRACIÓN</w:t>
            </w:r>
            <w:r>
              <w:rPr>
                <w:sz w:val="18"/>
              </w:rPr>
              <w:tab/>
            </w:r>
            <w:r>
              <w:rPr>
                <w:spacing w:val="-5"/>
                <w:sz w:val="18"/>
              </w:rPr>
              <w:t>DE</w:t>
            </w:r>
          </w:p>
          <w:p>
            <w:pPr>
              <w:pStyle w:val="TableParagraph"/>
              <w:tabs>
                <w:tab w:pos="1611" w:val="left" w:leader="none"/>
                <w:tab w:pos="2409" w:val="left" w:leader="none"/>
              </w:tabs>
              <w:spacing w:line="232" w:lineRule="auto"/>
              <w:ind w:left="67" w:right="56"/>
              <w:rPr>
                <w:sz w:val="18"/>
              </w:rPr>
            </w:pPr>
            <w:r>
              <w:rPr>
                <w:spacing w:val="-2"/>
                <w:sz w:val="18"/>
              </w:rPr>
              <w:t>EMPRESAS</w:t>
            </w:r>
            <w:r>
              <w:rPr>
                <w:sz w:val="18"/>
              </w:rPr>
              <w:tab/>
            </w:r>
            <w:r>
              <w:rPr>
                <w:spacing w:val="-6"/>
                <w:sz w:val="18"/>
              </w:rPr>
              <w:t>DE</w:t>
            </w:r>
            <w:r>
              <w:rPr>
                <w:sz w:val="18"/>
              </w:rPr>
              <w:tab/>
            </w:r>
            <w:r>
              <w:rPr>
                <w:spacing w:val="-8"/>
                <w:sz w:val="18"/>
              </w:rPr>
              <w:t>LA </w:t>
            </w:r>
            <w:r>
              <w:rPr>
                <w:spacing w:val="-2"/>
                <w:sz w:val="18"/>
              </w:rPr>
              <w:t>UNIVERSIDAD SURCOLOMBIANA</w:t>
            </w:r>
          </w:p>
        </w:tc>
        <w:tc>
          <w:tcPr>
            <w:tcW w:w="1473" w:type="dxa"/>
          </w:tcPr>
          <w:p>
            <w:pPr>
              <w:pStyle w:val="TableParagraph"/>
              <w:rPr>
                <w:rFonts w:ascii="Arial"/>
                <w:b/>
                <w:sz w:val="18"/>
              </w:rPr>
            </w:pPr>
          </w:p>
          <w:p>
            <w:pPr>
              <w:pStyle w:val="TableParagraph"/>
              <w:spacing w:before="111"/>
              <w:rPr>
                <w:rFonts w:ascii="Arial"/>
                <w:b/>
                <w:sz w:val="18"/>
              </w:rPr>
            </w:pPr>
          </w:p>
          <w:p>
            <w:pPr>
              <w:pStyle w:val="TableParagraph"/>
              <w:tabs>
                <w:tab w:pos="1314" w:val="left" w:leader="none"/>
              </w:tabs>
              <w:ind w:left="70" w:right="56"/>
              <w:rPr>
                <w:sz w:val="18"/>
              </w:rPr>
            </w:pPr>
            <w:r>
              <w:rPr>
                <w:spacing w:val="-2"/>
                <w:sz w:val="18"/>
              </w:rPr>
              <w:t>Revista Universidad</w:t>
            </w:r>
            <w:r>
              <w:rPr>
                <w:sz w:val="18"/>
              </w:rPr>
              <w:tab/>
            </w:r>
            <w:r>
              <w:rPr>
                <w:spacing w:val="-10"/>
                <w:sz w:val="18"/>
              </w:rPr>
              <w:t>y</w:t>
            </w:r>
            <w:r>
              <w:rPr>
                <w:spacing w:val="-2"/>
                <w:sz w:val="18"/>
              </w:rPr>
              <w:t> Empresa</w:t>
            </w:r>
          </w:p>
        </w:tc>
        <w:tc>
          <w:tcPr>
            <w:tcW w:w="1610" w:type="dxa"/>
          </w:tcPr>
          <w:p>
            <w:pPr>
              <w:pStyle w:val="TableParagraph"/>
              <w:rPr>
                <w:rFonts w:ascii="Arial"/>
                <w:b/>
                <w:sz w:val="18"/>
              </w:rPr>
            </w:pPr>
          </w:p>
          <w:p>
            <w:pPr>
              <w:pStyle w:val="TableParagraph"/>
              <w:rPr>
                <w:rFonts w:ascii="Arial"/>
                <w:b/>
                <w:sz w:val="18"/>
              </w:rPr>
            </w:pPr>
          </w:p>
          <w:p>
            <w:pPr>
              <w:pStyle w:val="TableParagraph"/>
              <w:spacing w:before="2"/>
              <w:rPr>
                <w:rFonts w:ascii="Arial"/>
                <w:b/>
                <w:sz w:val="18"/>
              </w:rPr>
            </w:pPr>
          </w:p>
          <w:p>
            <w:pPr>
              <w:pStyle w:val="TableParagraph"/>
              <w:ind w:left="70"/>
              <w:rPr>
                <w:sz w:val="18"/>
              </w:rPr>
            </w:pPr>
            <w:r>
              <w:rPr>
                <w:sz w:val="18"/>
              </w:rPr>
              <w:t>Vol.</w:t>
            </w:r>
            <w:r>
              <w:rPr>
                <w:spacing w:val="55"/>
                <w:sz w:val="18"/>
              </w:rPr>
              <w:t> </w:t>
            </w:r>
            <w:r>
              <w:rPr>
                <w:sz w:val="18"/>
              </w:rPr>
              <w:t>27</w:t>
            </w:r>
            <w:r>
              <w:rPr>
                <w:spacing w:val="56"/>
                <w:sz w:val="18"/>
              </w:rPr>
              <w:t> </w:t>
            </w:r>
            <w:r>
              <w:rPr>
                <w:sz w:val="18"/>
              </w:rPr>
              <w:t>Núm.</w:t>
            </w:r>
            <w:r>
              <w:rPr>
                <w:spacing w:val="56"/>
                <w:sz w:val="18"/>
              </w:rPr>
              <w:t> </w:t>
            </w:r>
            <w:r>
              <w:rPr>
                <w:spacing w:val="-5"/>
                <w:sz w:val="18"/>
              </w:rPr>
              <w:t>48</w:t>
            </w:r>
          </w:p>
          <w:p>
            <w:pPr>
              <w:pStyle w:val="TableParagraph"/>
              <w:spacing w:before="14"/>
              <w:ind w:left="70"/>
              <w:rPr>
                <w:sz w:val="18"/>
              </w:rPr>
            </w:pPr>
            <w:r>
              <w:rPr>
                <w:spacing w:val="-2"/>
                <w:sz w:val="18"/>
              </w:rPr>
              <w:t>(2025)</w:t>
            </w:r>
          </w:p>
        </w:tc>
        <w:tc>
          <w:tcPr>
            <w:tcW w:w="2628" w:type="dxa"/>
          </w:tcPr>
          <w:p>
            <w:pPr>
              <w:pStyle w:val="TableParagraph"/>
              <w:rPr>
                <w:rFonts w:ascii="Arial"/>
                <w:b/>
                <w:sz w:val="18"/>
              </w:rPr>
            </w:pPr>
          </w:p>
          <w:p>
            <w:pPr>
              <w:pStyle w:val="TableParagraph"/>
              <w:spacing w:before="111"/>
              <w:rPr>
                <w:rFonts w:ascii="Arial"/>
                <w:b/>
                <w:sz w:val="18"/>
              </w:rPr>
            </w:pPr>
          </w:p>
          <w:p>
            <w:pPr>
              <w:pStyle w:val="TableParagraph"/>
              <w:ind w:left="67" w:right="87"/>
              <w:rPr>
                <w:sz w:val="18"/>
              </w:rPr>
            </w:pPr>
            <w:r>
              <w:rPr>
                <w:rFonts w:ascii="Arial" w:hAnsi="Arial"/>
                <w:b/>
                <w:sz w:val="18"/>
              </w:rPr>
              <w:t>Lilia Socorro Calderón Maber Rengifo González </w:t>
            </w:r>
            <w:r>
              <w:rPr>
                <w:sz w:val="18"/>
              </w:rPr>
              <w:t>Jaime</w:t>
            </w:r>
            <w:r>
              <w:rPr>
                <w:spacing w:val="-13"/>
                <w:sz w:val="18"/>
              </w:rPr>
              <w:t> </w:t>
            </w:r>
            <w:r>
              <w:rPr>
                <w:sz w:val="18"/>
              </w:rPr>
              <w:t>Eduardo</w:t>
            </w:r>
            <w:r>
              <w:rPr>
                <w:spacing w:val="-12"/>
                <w:sz w:val="18"/>
              </w:rPr>
              <w:t> </w:t>
            </w:r>
            <w:r>
              <w:rPr>
                <w:sz w:val="18"/>
              </w:rPr>
              <w:t>Quiroz</w:t>
            </w:r>
            <w:r>
              <w:rPr>
                <w:spacing w:val="-13"/>
                <w:sz w:val="18"/>
              </w:rPr>
              <w:t> </w:t>
            </w:r>
            <w:r>
              <w:rPr>
                <w:sz w:val="18"/>
              </w:rPr>
              <w:t>Cabrera</w:t>
            </w:r>
          </w:p>
        </w:tc>
      </w:tr>
      <w:tr>
        <w:trPr>
          <w:trHeight w:val="1448" w:hRule="atLeast"/>
        </w:trPr>
        <w:tc>
          <w:tcPr>
            <w:tcW w:w="422" w:type="dxa"/>
          </w:tcPr>
          <w:p>
            <w:pPr>
              <w:pStyle w:val="TableParagraph"/>
              <w:rPr>
                <w:rFonts w:ascii="Arial"/>
                <w:b/>
                <w:sz w:val="18"/>
              </w:rPr>
            </w:pPr>
          </w:p>
          <w:p>
            <w:pPr>
              <w:pStyle w:val="TableParagraph"/>
              <w:rPr>
                <w:rFonts w:ascii="Arial"/>
                <w:b/>
                <w:sz w:val="18"/>
              </w:rPr>
            </w:pPr>
          </w:p>
          <w:p>
            <w:pPr>
              <w:pStyle w:val="TableParagraph"/>
              <w:spacing w:before="13"/>
              <w:rPr>
                <w:rFonts w:ascii="Arial"/>
                <w:b/>
                <w:sz w:val="18"/>
              </w:rPr>
            </w:pPr>
          </w:p>
          <w:p>
            <w:pPr>
              <w:pStyle w:val="TableParagraph"/>
              <w:ind w:left="19" w:right="2"/>
              <w:jc w:val="center"/>
              <w:rPr>
                <w:sz w:val="18"/>
              </w:rPr>
            </w:pPr>
            <w:r>
              <w:rPr>
                <w:spacing w:val="-10"/>
                <w:sz w:val="18"/>
              </w:rPr>
              <w:t>3</w:t>
            </w:r>
          </w:p>
        </w:tc>
        <w:tc>
          <w:tcPr>
            <w:tcW w:w="2693" w:type="dxa"/>
          </w:tcPr>
          <w:p>
            <w:pPr>
              <w:pStyle w:val="TableParagraph"/>
              <w:tabs>
                <w:tab w:pos="1154" w:val="left" w:leader="none"/>
                <w:tab w:pos="1686" w:val="left" w:leader="none"/>
                <w:tab w:pos="1807" w:val="left" w:leader="none"/>
                <w:tab w:pos="2276" w:val="left" w:leader="none"/>
                <w:tab w:pos="2367" w:val="left" w:leader="none"/>
                <w:tab w:pos="2406" w:val="left" w:leader="none"/>
              </w:tabs>
              <w:ind w:left="67" w:right="59"/>
              <w:rPr>
                <w:sz w:val="18"/>
              </w:rPr>
            </w:pPr>
            <w:r>
              <w:rPr>
                <w:spacing w:val="-2"/>
                <w:sz w:val="18"/>
              </w:rPr>
              <w:t>IMPLEMENTACIÓN</w:t>
            </w:r>
            <w:r>
              <w:rPr>
                <w:sz w:val="18"/>
              </w:rPr>
              <w:tab/>
              <w:tab/>
              <w:tab/>
              <w:tab/>
            </w:r>
            <w:r>
              <w:rPr>
                <w:spacing w:val="-6"/>
                <w:sz w:val="18"/>
              </w:rPr>
              <w:t>DE </w:t>
            </w:r>
            <w:r>
              <w:rPr>
                <w:spacing w:val="-2"/>
                <w:sz w:val="18"/>
              </w:rPr>
              <w:t>HERRAMIENTAS GERENCIALES</w:t>
            </w:r>
            <w:r>
              <w:rPr>
                <w:sz w:val="18"/>
              </w:rPr>
              <w:tab/>
            </w:r>
            <w:r>
              <w:rPr>
                <w:spacing w:val="-6"/>
                <w:sz w:val="18"/>
              </w:rPr>
              <w:t>EN</w:t>
            </w:r>
            <w:r>
              <w:rPr>
                <w:sz w:val="18"/>
              </w:rPr>
              <w:tab/>
            </w:r>
            <w:r>
              <w:rPr>
                <w:spacing w:val="-4"/>
                <w:sz w:val="18"/>
              </w:rPr>
              <w:t>LAS </w:t>
            </w:r>
            <w:r>
              <w:rPr>
                <w:sz w:val="18"/>
              </w:rPr>
              <w:t>ENTIDADES</w:t>
            </w:r>
            <w:r>
              <w:rPr>
                <w:spacing w:val="40"/>
                <w:sz w:val="18"/>
              </w:rPr>
              <w:t> </w:t>
            </w:r>
            <w:r>
              <w:rPr>
                <w:sz w:val="18"/>
              </w:rPr>
              <w:t>SIN</w:t>
            </w:r>
            <w:r>
              <w:rPr>
                <w:spacing w:val="40"/>
                <w:sz w:val="18"/>
              </w:rPr>
              <w:t> </w:t>
            </w:r>
            <w:r>
              <w:rPr>
                <w:sz w:val="18"/>
              </w:rPr>
              <w:t>ÁNIMO</w:t>
            </w:r>
            <w:r>
              <w:rPr>
                <w:spacing w:val="40"/>
                <w:sz w:val="18"/>
              </w:rPr>
              <w:t> </w:t>
            </w:r>
            <w:r>
              <w:rPr>
                <w:sz w:val="18"/>
              </w:rPr>
              <w:t>DE </w:t>
            </w:r>
            <w:r>
              <w:rPr>
                <w:spacing w:val="-2"/>
                <w:sz w:val="18"/>
              </w:rPr>
              <w:t>LUCRO:</w:t>
            </w:r>
            <w:r>
              <w:rPr>
                <w:sz w:val="18"/>
              </w:rPr>
              <w:tab/>
            </w:r>
            <w:r>
              <w:rPr>
                <w:spacing w:val="-6"/>
                <w:sz w:val="18"/>
              </w:rPr>
              <w:t>UN</w:t>
            </w:r>
            <w:r>
              <w:rPr>
                <w:sz w:val="18"/>
              </w:rPr>
              <w:tab/>
              <w:tab/>
            </w:r>
            <w:r>
              <w:rPr>
                <w:spacing w:val="-2"/>
                <w:sz w:val="18"/>
              </w:rPr>
              <w:t>ANÁLISIS BIBLIOMÉTRICO</w:t>
            </w:r>
            <w:r>
              <w:rPr>
                <w:sz w:val="18"/>
              </w:rPr>
              <w:tab/>
              <w:tab/>
            </w:r>
            <w:r>
              <w:rPr>
                <w:spacing w:val="-43"/>
                <w:sz w:val="18"/>
              </w:rPr>
              <w:t> </w:t>
            </w:r>
            <w:r>
              <w:rPr>
                <w:spacing w:val="-2"/>
                <w:sz w:val="18"/>
              </w:rPr>
              <w:t>DE</w:t>
            </w:r>
            <w:r>
              <w:rPr>
                <w:sz w:val="18"/>
              </w:rPr>
              <w:tab/>
              <w:tab/>
              <w:tab/>
            </w:r>
            <w:r>
              <w:rPr>
                <w:spacing w:val="-8"/>
                <w:sz w:val="18"/>
              </w:rPr>
              <w:t>LA</w:t>
            </w:r>
          </w:p>
          <w:p>
            <w:pPr>
              <w:pStyle w:val="TableParagraph"/>
              <w:spacing w:line="191" w:lineRule="exact"/>
              <w:ind w:left="67"/>
              <w:rPr>
                <w:sz w:val="18"/>
              </w:rPr>
            </w:pPr>
            <w:r>
              <w:rPr>
                <w:spacing w:val="-2"/>
                <w:sz w:val="18"/>
              </w:rPr>
              <w:t>LITERATURA</w:t>
            </w:r>
          </w:p>
        </w:tc>
        <w:tc>
          <w:tcPr>
            <w:tcW w:w="1473" w:type="dxa"/>
          </w:tcPr>
          <w:p>
            <w:pPr>
              <w:pStyle w:val="TableParagraph"/>
              <w:rPr>
                <w:rFonts w:ascii="Arial"/>
                <w:b/>
                <w:sz w:val="18"/>
              </w:rPr>
            </w:pPr>
          </w:p>
          <w:p>
            <w:pPr>
              <w:pStyle w:val="TableParagraph"/>
              <w:spacing w:before="108"/>
              <w:rPr>
                <w:rFonts w:ascii="Arial"/>
                <w:b/>
                <w:sz w:val="18"/>
              </w:rPr>
            </w:pPr>
          </w:p>
          <w:p>
            <w:pPr>
              <w:pStyle w:val="TableParagraph"/>
              <w:tabs>
                <w:tab w:pos="1084" w:val="left" w:leader="none"/>
              </w:tabs>
              <w:spacing w:line="232" w:lineRule="auto" w:before="1"/>
              <w:ind w:left="70" w:right="66"/>
              <w:rPr>
                <w:sz w:val="18"/>
              </w:rPr>
            </w:pPr>
            <w:r>
              <w:rPr>
                <w:spacing w:val="-2"/>
                <w:sz w:val="18"/>
              </w:rPr>
              <w:t>Revista</w:t>
            </w:r>
            <w:r>
              <w:rPr>
                <w:sz w:val="18"/>
              </w:rPr>
              <w:tab/>
            </w:r>
            <w:r>
              <w:rPr>
                <w:spacing w:val="-6"/>
                <w:sz w:val="18"/>
              </w:rPr>
              <w:t>San </w:t>
            </w:r>
            <w:r>
              <w:rPr>
                <w:spacing w:val="-2"/>
                <w:sz w:val="18"/>
              </w:rPr>
              <w:t>Gregorio</w:t>
            </w:r>
          </w:p>
        </w:tc>
        <w:tc>
          <w:tcPr>
            <w:tcW w:w="1610" w:type="dxa"/>
          </w:tcPr>
          <w:p>
            <w:pPr>
              <w:pStyle w:val="TableParagraph"/>
              <w:rPr>
                <w:rFonts w:ascii="Arial"/>
                <w:b/>
                <w:sz w:val="18"/>
              </w:rPr>
            </w:pPr>
          </w:p>
          <w:p>
            <w:pPr>
              <w:pStyle w:val="TableParagraph"/>
              <w:spacing w:before="109"/>
              <w:rPr>
                <w:rFonts w:ascii="Arial"/>
                <w:b/>
                <w:sz w:val="18"/>
              </w:rPr>
            </w:pPr>
          </w:p>
          <w:p>
            <w:pPr>
              <w:pStyle w:val="TableParagraph"/>
              <w:ind w:left="70"/>
              <w:rPr>
                <w:sz w:val="18"/>
              </w:rPr>
            </w:pPr>
            <w:r>
              <w:rPr>
                <w:sz w:val="18"/>
              </w:rPr>
              <w:t>2025;</w:t>
            </w:r>
            <w:r>
              <w:rPr>
                <w:spacing w:val="40"/>
                <w:sz w:val="18"/>
              </w:rPr>
              <w:t> </w:t>
            </w:r>
            <w:r>
              <w:rPr>
                <w:sz w:val="18"/>
              </w:rPr>
              <w:t>1:</w:t>
            </w:r>
            <w:r>
              <w:rPr>
                <w:spacing w:val="37"/>
                <w:sz w:val="18"/>
              </w:rPr>
              <w:t> </w:t>
            </w:r>
            <w:r>
              <w:rPr>
                <w:spacing w:val="-2"/>
                <w:sz w:val="18"/>
              </w:rPr>
              <w:t>Especial</w:t>
            </w:r>
          </w:p>
          <w:p>
            <w:pPr>
              <w:pStyle w:val="TableParagraph"/>
              <w:spacing w:before="13"/>
              <w:ind w:left="70"/>
              <w:rPr>
                <w:sz w:val="18"/>
              </w:rPr>
            </w:pPr>
            <w:r>
              <w:rPr>
                <w:spacing w:val="-10"/>
                <w:sz w:val="18"/>
              </w:rPr>
              <w:t>2</w:t>
            </w:r>
          </w:p>
        </w:tc>
        <w:tc>
          <w:tcPr>
            <w:tcW w:w="2628" w:type="dxa"/>
          </w:tcPr>
          <w:p>
            <w:pPr>
              <w:pStyle w:val="TableParagraph"/>
              <w:rPr>
                <w:rFonts w:ascii="Arial"/>
                <w:b/>
                <w:sz w:val="18"/>
              </w:rPr>
            </w:pPr>
          </w:p>
          <w:p>
            <w:pPr>
              <w:pStyle w:val="TableParagraph"/>
              <w:spacing w:before="11"/>
              <w:rPr>
                <w:rFonts w:ascii="Arial"/>
                <w:b/>
                <w:sz w:val="18"/>
              </w:rPr>
            </w:pPr>
          </w:p>
          <w:p>
            <w:pPr>
              <w:pStyle w:val="TableParagraph"/>
              <w:ind w:left="67" w:right="97"/>
              <w:rPr>
                <w:rFonts w:ascii="Arial" w:hAnsi="Arial"/>
                <w:b/>
                <w:sz w:val="18"/>
              </w:rPr>
            </w:pPr>
            <w:r>
              <w:rPr>
                <w:sz w:val="18"/>
              </w:rPr>
              <w:t>John</w:t>
            </w:r>
            <w:r>
              <w:rPr>
                <w:spacing w:val="-13"/>
                <w:sz w:val="18"/>
              </w:rPr>
              <w:t> </w:t>
            </w:r>
            <w:r>
              <w:rPr>
                <w:sz w:val="18"/>
              </w:rPr>
              <w:t>Edisson</w:t>
            </w:r>
            <w:r>
              <w:rPr>
                <w:spacing w:val="-12"/>
                <w:sz w:val="18"/>
              </w:rPr>
              <w:t> </w:t>
            </w:r>
            <w:r>
              <w:rPr>
                <w:sz w:val="18"/>
              </w:rPr>
              <w:t>García</w:t>
            </w:r>
            <w:r>
              <w:rPr>
                <w:spacing w:val="-13"/>
                <w:sz w:val="18"/>
              </w:rPr>
              <w:t> </w:t>
            </w:r>
            <w:r>
              <w:rPr>
                <w:sz w:val="18"/>
              </w:rPr>
              <w:t>Peñaloza </w:t>
            </w:r>
            <w:r>
              <w:rPr>
                <w:rFonts w:ascii="Arial" w:hAnsi="Arial"/>
                <w:b/>
                <w:sz w:val="18"/>
              </w:rPr>
              <w:t>Carlos Julio Rojas Hermida Carlos Eduardo Aguirre</w:t>
            </w:r>
          </w:p>
        </w:tc>
      </w:tr>
      <w:tr>
        <w:trPr>
          <w:trHeight w:val="928" w:hRule="atLeast"/>
        </w:trPr>
        <w:tc>
          <w:tcPr>
            <w:tcW w:w="422" w:type="dxa"/>
          </w:tcPr>
          <w:p>
            <w:pPr>
              <w:pStyle w:val="TableParagraph"/>
              <w:spacing w:before="156"/>
              <w:rPr>
                <w:rFonts w:ascii="Arial"/>
                <w:b/>
                <w:sz w:val="18"/>
              </w:rPr>
            </w:pPr>
          </w:p>
          <w:p>
            <w:pPr>
              <w:pStyle w:val="TableParagraph"/>
              <w:spacing w:before="1"/>
              <w:ind w:left="19" w:right="2"/>
              <w:jc w:val="center"/>
              <w:rPr>
                <w:sz w:val="18"/>
              </w:rPr>
            </w:pPr>
            <w:r>
              <w:rPr>
                <w:spacing w:val="-10"/>
                <w:sz w:val="18"/>
              </w:rPr>
              <w:t>4</w:t>
            </w:r>
          </w:p>
        </w:tc>
        <w:tc>
          <w:tcPr>
            <w:tcW w:w="2693" w:type="dxa"/>
          </w:tcPr>
          <w:p>
            <w:pPr>
              <w:pStyle w:val="TableParagraph"/>
              <w:tabs>
                <w:tab w:pos="1047" w:val="left" w:leader="none"/>
              </w:tabs>
              <w:spacing w:line="232" w:lineRule="auto" w:before="153"/>
              <w:ind w:left="67" w:right="90"/>
              <w:rPr>
                <w:sz w:val="18"/>
              </w:rPr>
            </w:pPr>
            <w:r>
              <w:rPr>
                <w:spacing w:val="-2"/>
                <w:sz w:val="18"/>
              </w:rPr>
              <w:t>RURAL</w:t>
            </w:r>
            <w:r>
              <w:rPr>
                <w:sz w:val="18"/>
              </w:rPr>
              <w:tab/>
            </w:r>
            <w:r>
              <w:rPr>
                <w:spacing w:val="-4"/>
                <w:sz w:val="18"/>
              </w:rPr>
              <w:t>SOCIOECONOMIC </w:t>
            </w:r>
            <w:r>
              <w:rPr>
                <w:spacing w:val="-2"/>
                <w:sz w:val="18"/>
              </w:rPr>
              <w:t>TRANSFORMATIONS </w:t>
            </w:r>
            <w:r>
              <w:rPr>
                <w:sz w:val="18"/>
              </w:rPr>
              <w:t>MEDIATED BY AI</w:t>
            </w:r>
          </w:p>
        </w:tc>
        <w:tc>
          <w:tcPr>
            <w:tcW w:w="1473" w:type="dxa"/>
          </w:tcPr>
          <w:p>
            <w:pPr>
              <w:pStyle w:val="TableParagraph"/>
              <w:spacing w:line="232" w:lineRule="auto" w:before="153"/>
              <w:ind w:left="70" w:right="41"/>
              <w:jc w:val="both"/>
              <w:rPr>
                <w:sz w:val="18"/>
              </w:rPr>
            </w:pPr>
            <w:r>
              <w:rPr>
                <w:sz w:val="18"/>
              </w:rPr>
              <w:t>EthAIca:</w:t>
            </w:r>
            <w:r>
              <w:rPr>
                <w:spacing w:val="-9"/>
                <w:sz w:val="18"/>
              </w:rPr>
              <w:t> </w:t>
            </w:r>
            <w:r>
              <w:rPr>
                <w:sz w:val="18"/>
              </w:rPr>
              <w:t>Journal of Ethics, AI and Critical Analysis</w:t>
            </w:r>
          </w:p>
        </w:tc>
        <w:tc>
          <w:tcPr>
            <w:tcW w:w="1610" w:type="dxa"/>
          </w:tcPr>
          <w:p>
            <w:pPr>
              <w:pStyle w:val="TableParagraph"/>
              <w:spacing w:before="44"/>
              <w:rPr>
                <w:rFonts w:ascii="Arial"/>
                <w:b/>
                <w:sz w:val="18"/>
              </w:rPr>
            </w:pPr>
          </w:p>
          <w:p>
            <w:pPr>
              <w:pStyle w:val="TableParagraph"/>
              <w:tabs>
                <w:tab w:pos="1080" w:val="left" w:leader="none"/>
              </w:tabs>
              <w:ind w:left="70"/>
              <w:rPr>
                <w:sz w:val="18"/>
              </w:rPr>
            </w:pPr>
            <w:r>
              <w:rPr>
                <w:spacing w:val="-5"/>
                <w:sz w:val="18"/>
              </w:rPr>
              <w:t>ISSN-</w:t>
            </w:r>
            <w:r>
              <w:rPr>
                <w:spacing w:val="-10"/>
                <w:sz w:val="18"/>
              </w:rPr>
              <w:t>e</w:t>
            </w:r>
            <w:r>
              <w:rPr>
                <w:sz w:val="18"/>
              </w:rPr>
              <w:tab/>
            </w:r>
            <w:r>
              <w:rPr>
                <w:spacing w:val="-2"/>
                <w:sz w:val="18"/>
              </w:rPr>
              <w:t>3072-</w:t>
            </w:r>
          </w:p>
          <w:p>
            <w:pPr>
              <w:pStyle w:val="TableParagraph"/>
              <w:spacing w:before="13"/>
              <w:ind w:left="70"/>
              <w:rPr>
                <w:sz w:val="18"/>
              </w:rPr>
            </w:pPr>
            <w:r>
              <w:rPr>
                <w:sz w:val="18"/>
              </w:rPr>
              <w:t>7952,</w:t>
            </w:r>
            <w:r>
              <w:rPr>
                <w:spacing w:val="-7"/>
                <w:sz w:val="18"/>
              </w:rPr>
              <w:t> </w:t>
            </w:r>
            <w:r>
              <w:rPr>
                <w:sz w:val="18"/>
              </w:rPr>
              <w:t>Nº.</w:t>
            </w:r>
            <w:r>
              <w:rPr>
                <w:spacing w:val="-6"/>
                <w:sz w:val="18"/>
              </w:rPr>
              <w:t> </w:t>
            </w:r>
            <w:r>
              <w:rPr>
                <w:sz w:val="18"/>
              </w:rPr>
              <w:t>4,</w:t>
            </w:r>
            <w:r>
              <w:rPr>
                <w:spacing w:val="-6"/>
                <w:sz w:val="18"/>
              </w:rPr>
              <w:t> </w:t>
            </w:r>
            <w:r>
              <w:rPr>
                <w:spacing w:val="-4"/>
                <w:sz w:val="18"/>
              </w:rPr>
              <w:t>2025</w:t>
            </w:r>
          </w:p>
        </w:tc>
        <w:tc>
          <w:tcPr>
            <w:tcW w:w="2628" w:type="dxa"/>
          </w:tcPr>
          <w:p>
            <w:pPr>
              <w:pStyle w:val="TableParagraph"/>
              <w:spacing w:before="156"/>
              <w:rPr>
                <w:rFonts w:ascii="Arial"/>
                <w:b/>
                <w:sz w:val="18"/>
              </w:rPr>
            </w:pPr>
          </w:p>
          <w:p>
            <w:pPr>
              <w:pStyle w:val="TableParagraph"/>
              <w:spacing w:before="1"/>
              <w:ind w:left="67"/>
              <w:rPr>
                <w:rFonts w:ascii="Arial" w:hAnsi="Arial"/>
                <w:b/>
                <w:sz w:val="18"/>
              </w:rPr>
            </w:pPr>
            <w:r>
              <w:rPr>
                <w:rFonts w:ascii="Arial" w:hAnsi="Arial"/>
                <w:b/>
                <w:sz w:val="18"/>
              </w:rPr>
              <w:t>Elvia</w:t>
            </w:r>
            <w:r>
              <w:rPr>
                <w:rFonts w:ascii="Arial" w:hAnsi="Arial"/>
                <w:b/>
                <w:spacing w:val="-7"/>
                <w:sz w:val="18"/>
              </w:rPr>
              <w:t> </w:t>
            </w:r>
            <w:r>
              <w:rPr>
                <w:rFonts w:ascii="Arial" w:hAnsi="Arial"/>
                <w:b/>
                <w:sz w:val="18"/>
              </w:rPr>
              <w:t>María</w:t>
            </w:r>
            <w:r>
              <w:rPr>
                <w:rFonts w:ascii="Arial" w:hAnsi="Arial"/>
                <w:b/>
                <w:spacing w:val="-11"/>
                <w:sz w:val="18"/>
              </w:rPr>
              <w:t> </w:t>
            </w:r>
            <w:r>
              <w:rPr>
                <w:rFonts w:ascii="Arial" w:hAnsi="Arial"/>
                <w:b/>
                <w:sz w:val="18"/>
              </w:rPr>
              <w:t>Jiménez</w:t>
            </w:r>
            <w:r>
              <w:rPr>
                <w:rFonts w:ascii="Arial" w:hAnsi="Arial"/>
                <w:b/>
                <w:spacing w:val="-10"/>
                <w:sz w:val="18"/>
              </w:rPr>
              <w:t> </w:t>
            </w:r>
            <w:r>
              <w:rPr>
                <w:rFonts w:ascii="Arial" w:hAnsi="Arial"/>
                <w:b/>
                <w:spacing w:val="-2"/>
                <w:sz w:val="18"/>
              </w:rPr>
              <w:t>Zapata</w:t>
            </w:r>
          </w:p>
        </w:tc>
      </w:tr>
      <w:tr>
        <w:trPr>
          <w:trHeight w:val="1448" w:hRule="atLeast"/>
        </w:trPr>
        <w:tc>
          <w:tcPr>
            <w:tcW w:w="422" w:type="dxa"/>
          </w:tcPr>
          <w:p>
            <w:pPr>
              <w:pStyle w:val="TableParagraph"/>
              <w:rPr>
                <w:rFonts w:ascii="Arial"/>
                <w:b/>
                <w:sz w:val="18"/>
              </w:rPr>
            </w:pPr>
          </w:p>
          <w:p>
            <w:pPr>
              <w:pStyle w:val="TableParagraph"/>
              <w:rPr>
                <w:rFonts w:ascii="Arial"/>
                <w:b/>
                <w:sz w:val="18"/>
              </w:rPr>
            </w:pPr>
          </w:p>
          <w:p>
            <w:pPr>
              <w:pStyle w:val="TableParagraph"/>
              <w:spacing w:before="13"/>
              <w:rPr>
                <w:rFonts w:ascii="Arial"/>
                <w:b/>
                <w:sz w:val="18"/>
              </w:rPr>
            </w:pPr>
          </w:p>
          <w:p>
            <w:pPr>
              <w:pStyle w:val="TableParagraph"/>
              <w:ind w:left="19" w:right="2"/>
              <w:jc w:val="center"/>
              <w:rPr>
                <w:sz w:val="18"/>
              </w:rPr>
            </w:pPr>
            <w:r>
              <w:rPr>
                <w:spacing w:val="-10"/>
                <w:sz w:val="18"/>
              </w:rPr>
              <w:t>5</w:t>
            </w:r>
          </w:p>
        </w:tc>
        <w:tc>
          <w:tcPr>
            <w:tcW w:w="2693" w:type="dxa"/>
          </w:tcPr>
          <w:p>
            <w:pPr>
              <w:pStyle w:val="TableParagraph"/>
              <w:tabs>
                <w:tab w:pos="1379" w:val="left" w:leader="none"/>
                <w:tab w:pos="1453" w:val="left" w:leader="none"/>
                <w:tab w:pos="1595" w:val="left" w:leader="none"/>
                <w:tab w:pos="2279" w:val="left" w:leader="none"/>
                <w:tab w:pos="2409" w:val="left" w:leader="none"/>
              </w:tabs>
              <w:ind w:left="67" w:right="28"/>
              <w:jc w:val="both"/>
              <w:rPr>
                <w:sz w:val="18"/>
              </w:rPr>
            </w:pPr>
            <w:r>
              <w:rPr>
                <w:sz w:val="18"/>
              </w:rPr>
              <w:t>LA INNOVACIÓN ASISTIDA </w:t>
            </w:r>
            <w:r>
              <w:rPr>
                <w:spacing w:val="-4"/>
                <w:sz w:val="18"/>
              </w:rPr>
              <w:t>POR</w:t>
            </w:r>
            <w:r>
              <w:rPr>
                <w:sz w:val="18"/>
              </w:rPr>
              <w:tab/>
            </w:r>
            <w:r>
              <w:rPr>
                <w:spacing w:val="-2"/>
                <w:sz w:val="18"/>
              </w:rPr>
              <w:t>INTELIGENCIA ARTIFICIAL</w:t>
            </w:r>
            <w:r>
              <w:rPr>
                <w:sz w:val="18"/>
              </w:rPr>
              <w:tab/>
              <w:tab/>
              <w:tab/>
            </w:r>
            <w:r>
              <w:rPr>
                <w:spacing w:val="-6"/>
                <w:sz w:val="18"/>
              </w:rPr>
              <w:t>EN</w:t>
            </w:r>
            <w:r>
              <w:rPr>
                <w:sz w:val="18"/>
              </w:rPr>
              <w:tab/>
              <w:tab/>
            </w:r>
            <w:r>
              <w:rPr>
                <w:spacing w:val="-6"/>
                <w:sz w:val="18"/>
              </w:rPr>
              <w:t>LA </w:t>
            </w:r>
            <w:r>
              <w:rPr>
                <w:sz w:val="18"/>
              </w:rPr>
              <w:t>EDUCACIÓN SUPERIOR: UN </w:t>
            </w:r>
            <w:r>
              <w:rPr>
                <w:spacing w:val="-2"/>
                <w:sz w:val="18"/>
              </w:rPr>
              <w:t>ANÁLISIS</w:t>
            </w:r>
            <w:r>
              <w:rPr>
                <w:sz w:val="18"/>
              </w:rPr>
              <w:tab/>
              <w:tab/>
            </w:r>
            <w:r>
              <w:rPr>
                <w:spacing w:val="-6"/>
                <w:sz w:val="18"/>
              </w:rPr>
              <w:t>DE</w:t>
            </w:r>
            <w:r>
              <w:rPr>
                <w:sz w:val="18"/>
              </w:rPr>
              <w:tab/>
            </w:r>
            <w:r>
              <w:rPr>
                <w:spacing w:val="-4"/>
                <w:sz w:val="18"/>
              </w:rPr>
              <w:t>LAS </w:t>
            </w:r>
            <w:r>
              <w:rPr>
                <w:sz w:val="18"/>
              </w:rPr>
              <w:t>PRINCIPALES</w:t>
            </w:r>
            <w:r>
              <w:rPr>
                <w:spacing w:val="-3"/>
                <w:sz w:val="18"/>
              </w:rPr>
              <w:t> </w:t>
            </w:r>
            <w:r>
              <w:rPr>
                <w:sz w:val="18"/>
              </w:rPr>
              <w:t>TENDENCIAS</w:t>
            </w:r>
            <w:r>
              <w:rPr>
                <w:spacing w:val="-1"/>
                <w:sz w:val="18"/>
              </w:rPr>
              <w:t> </w:t>
            </w:r>
            <w:r>
              <w:rPr>
                <w:spacing w:val="-10"/>
                <w:sz w:val="18"/>
              </w:rPr>
              <w:t>Y</w:t>
            </w:r>
          </w:p>
          <w:p>
            <w:pPr>
              <w:pStyle w:val="TableParagraph"/>
              <w:spacing w:line="191" w:lineRule="exact"/>
              <w:ind w:left="67"/>
              <w:jc w:val="both"/>
              <w:rPr>
                <w:sz w:val="18"/>
              </w:rPr>
            </w:pPr>
            <w:r>
              <w:rPr>
                <w:sz w:val="18"/>
              </w:rPr>
              <w:t>LÍNEAS</w:t>
            </w:r>
            <w:r>
              <w:rPr>
                <w:spacing w:val="-8"/>
                <w:sz w:val="18"/>
              </w:rPr>
              <w:t> </w:t>
            </w:r>
            <w:r>
              <w:rPr>
                <w:spacing w:val="-2"/>
                <w:sz w:val="18"/>
              </w:rPr>
              <w:t>FUTURAS</w:t>
            </w:r>
          </w:p>
        </w:tc>
        <w:tc>
          <w:tcPr>
            <w:tcW w:w="1473" w:type="dxa"/>
          </w:tcPr>
          <w:p>
            <w:pPr>
              <w:pStyle w:val="TableParagraph"/>
              <w:spacing w:before="106"/>
              <w:rPr>
                <w:rFonts w:ascii="Arial"/>
                <w:b/>
                <w:sz w:val="18"/>
              </w:rPr>
            </w:pPr>
          </w:p>
          <w:p>
            <w:pPr>
              <w:pStyle w:val="TableParagraph"/>
              <w:tabs>
                <w:tab w:pos="1204" w:val="left" w:leader="none"/>
              </w:tabs>
              <w:ind w:left="70" w:right="67"/>
              <w:rPr>
                <w:sz w:val="18"/>
              </w:rPr>
            </w:pPr>
            <w:r>
              <w:rPr>
                <w:spacing w:val="-2"/>
                <w:sz w:val="18"/>
              </w:rPr>
              <w:t>Revista </w:t>
            </w:r>
            <w:r>
              <w:rPr>
                <w:sz w:val="18"/>
              </w:rPr>
              <w:t>Colombiana</w:t>
            </w:r>
            <w:r>
              <w:rPr>
                <w:spacing w:val="75"/>
                <w:sz w:val="18"/>
              </w:rPr>
              <w:t> </w:t>
            </w:r>
            <w:r>
              <w:rPr>
                <w:sz w:val="18"/>
              </w:rPr>
              <w:t>de </w:t>
            </w:r>
            <w:r>
              <w:rPr>
                <w:spacing w:val="-2"/>
                <w:sz w:val="18"/>
              </w:rPr>
              <w:t>Tecnología</w:t>
            </w:r>
            <w:r>
              <w:rPr>
                <w:sz w:val="18"/>
              </w:rPr>
              <w:tab/>
            </w:r>
            <w:r>
              <w:rPr>
                <w:spacing w:val="-10"/>
                <w:sz w:val="18"/>
              </w:rPr>
              <w:t>de</w:t>
            </w:r>
            <w:r>
              <w:rPr>
                <w:spacing w:val="-2"/>
                <w:sz w:val="18"/>
              </w:rPr>
              <w:t> Avanzada</w:t>
            </w:r>
          </w:p>
        </w:tc>
        <w:tc>
          <w:tcPr>
            <w:tcW w:w="1610" w:type="dxa"/>
          </w:tcPr>
          <w:p>
            <w:pPr>
              <w:pStyle w:val="TableParagraph"/>
              <w:spacing w:before="199"/>
              <w:rPr>
                <w:rFonts w:ascii="Arial"/>
                <w:b/>
                <w:sz w:val="18"/>
              </w:rPr>
            </w:pPr>
          </w:p>
          <w:p>
            <w:pPr>
              <w:pStyle w:val="TableParagraph"/>
              <w:ind w:left="70"/>
              <w:rPr>
                <w:sz w:val="18"/>
              </w:rPr>
            </w:pPr>
            <w:r>
              <w:rPr>
                <w:sz w:val="18"/>
              </w:rPr>
              <w:t>Vol.</w:t>
            </w:r>
            <w:r>
              <w:rPr>
                <w:spacing w:val="64"/>
                <w:w w:val="150"/>
                <w:sz w:val="18"/>
              </w:rPr>
              <w:t> </w:t>
            </w:r>
            <w:r>
              <w:rPr>
                <w:sz w:val="18"/>
              </w:rPr>
              <w:t>2</w:t>
            </w:r>
            <w:r>
              <w:rPr>
                <w:spacing w:val="64"/>
                <w:w w:val="150"/>
                <w:sz w:val="18"/>
              </w:rPr>
              <w:t> </w:t>
            </w:r>
            <w:r>
              <w:rPr>
                <w:sz w:val="18"/>
              </w:rPr>
              <w:t>Núm.</w:t>
            </w:r>
            <w:r>
              <w:rPr>
                <w:spacing w:val="65"/>
                <w:w w:val="150"/>
                <w:sz w:val="18"/>
              </w:rPr>
              <w:t> </w:t>
            </w:r>
            <w:r>
              <w:rPr>
                <w:spacing w:val="-7"/>
                <w:sz w:val="18"/>
              </w:rPr>
              <w:t>46</w:t>
            </w:r>
          </w:p>
          <w:p>
            <w:pPr>
              <w:pStyle w:val="TableParagraph"/>
              <w:tabs>
                <w:tab w:pos="856" w:val="left" w:leader="none"/>
                <w:tab w:pos="1443" w:val="left" w:leader="none"/>
              </w:tabs>
              <w:spacing w:line="203" w:lineRule="exact" w:before="27"/>
              <w:ind w:left="70"/>
              <w:rPr>
                <w:sz w:val="18"/>
              </w:rPr>
            </w:pPr>
            <w:r>
              <w:rPr>
                <w:spacing w:val="-2"/>
                <w:sz w:val="18"/>
              </w:rPr>
              <w:t>(2025):</w:t>
            </w:r>
            <w:r>
              <w:rPr>
                <w:sz w:val="18"/>
              </w:rPr>
              <w:tab/>
            </w:r>
            <w:r>
              <w:rPr>
                <w:spacing w:val="-2"/>
                <w:sz w:val="18"/>
              </w:rPr>
              <w:t>Julio</w:t>
            </w:r>
            <w:r>
              <w:rPr>
                <w:sz w:val="18"/>
              </w:rPr>
              <w:tab/>
            </w:r>
            <w:r>
              <w:rPr>
                <w:spacing w:val="-10"/>
                <w:sz w:val="18"/>
              </w:rPr>
              <w:t>–</w:t>
            </w:r>
          </w:p>
          <w:p>
            <w:pPr>
              <w:pStyle w:val="TableParagraph"/>
              <w:spacing w:line="203" w:lineRule="exact"/>
              <w:ind w:left="70"/>
              <w:rPr>
                <w:sz w:val="18"/>
              </w:rPr>
            </w:pPr>
            <w:r>
              <w:rPr>
                <w:spacing w:val="-2"/>
                <w:sz w:val="18"/>
              </w:rPr>
              <w:t>Diciembre</w:t>
            </w:r>
          </w:p>
        </w:tc>
        <w:tc>
          <w:tcPr>
            <w:tcW w:w="2628" w:type="dxa"/>
          </w:tcPr>
          <w:p>
            <w:pPr>
              <w:pStyle w:val="TableParagraph"/>
              <w:rPr>
                <w:rFonts w:ascii="Arial"/>
                <w:b/>
                <w:sz w:val="18"/>
              </w:rPr>
            </w:pPr>
          </w:p>
          <w:p>
            <w:pPr>
              <w:pStyle w:val="TableParagraph"/>
              <w:spacing w:before="11"/>
              <w:rPr>
                <w:rFonts w:ascii="Arial"/>
                <w:b/>
                <w:sz w:val="18"/>
              </w:rPr>
            </w:pPr>
          </w:p>
          <w:p>
            <w:pPr>
              <w:pStyle w:val="TableParagraph"/>
              <w:ind w:left="67" w:right="237"/>
              <w:rPr>
                <w:rFonts w:ascii="Arial" w:hAnsi="Arial"/>
                <w:b/>
                <w:sz w:val="18"/>
              </w:rPr>
            </w:pPr>
            <w:r>
              <w:rPr>
                <w:sz w:val="18"/>
              </w:rPr>
              <w:t>Carlos</w:t>
            </w:r>
            <w:r>
              <w:rPr>
                <w:spacing w:val="-4"/>
                <w:sz w:val="18"/>
              </w:rPr>
              <w:t> </w:t>
            </w:r>
            <w:r>
              <w:rPr>
                <w:sz w:val="18"/>
              </w:rPr>
              <w:t>Alberto Gómez Cano Verenice Sánchez Castillo </w:t>
            </w:r>
            <w:r>
              <w:rPr>
                <w:rFonts w:ascii="Arial" w:hAnsi="Arial"/>
                <w:b/>
                <w:sz w:val="18"/>
              </w:rPr>
              <w:t>Elvia</w:t>
            </w:r>
            <w:r>
              <w:rPr>
                <w:rFonts w:ascii="Arial" w:hAnsi="Arial"/>
                <w:b/>
                <w:spacing w:val="-13"/>
                <w:sz w:val="18"/>
              </w:rPr>
              <w:t> </w:t>
            </w:r>
            <w:r>
              <w:rPr>
                <w:rFonts w:ascii="Arial" w:hAnsi="Arial"/>
                <w:b/>
                <w:sz w:val="18"/>
              </w:rPr>
              <w:t>María</w:t>
            </w:r>
            <w:r>
              <w:rPr>
                <w:rFonts w:ascii="Arial" w:hAnsi="Arial"/>
                <w:b/>
                <w:spacing w:val="-12"/>
                <w:sz w:val="18"/>
              </w:rPr>
              <w:t> </w:t>
            </w:r>
            <w:r>
              <w:rPr>
                <w:rFonts w:ascii="Arial" w:hAnsi="Arial"/>
                <w:b/>
                <w:sz w:val="18"/>
              </w:rPr>
              <w:t>Jiménez</w:t>
            </w:r>
            <w:r>
              <w:rPr>
                <w:rFonts w:ascii="Arial" w:hAnsi="Arial"/>
                <w:b/>
                <w:spacing w:val="-13"/>
                <w:sz w:val="18"/>
              </w:rPr>
              <w:t> </w:t>
            </w:r>
            <w:r>
              <w:rPr>
                <w:rFonts w:ascii="Arial" w:hAnsi="Arial"/>
                <w:b/>
                <w:sz w:val="18"/>
              </w:rPr>
              <w:t>Zapata</w:t>
            </w:r>
          </w:p>
        </w:tc>
      </w:tr>
      <w:tr>
        <w:trPr>
          <w:trHeight w:val="1085" w:hRule="atLeast"/>
        </w:trPr>
        <w:tc>
          <w:tcPr>
            <w:tcW w:w="422" w:type="dxa"/>
          </w:tcPr>
          <w:p>
            <w:pPr>
              <w:pStyle w:val="TableParagraph"/>
              <w:rPr>
                <w:rFonts w:ascii="Arial"/>
                <w:b/>
                <w:sz w:val="18"/>
              </w:rPr>
            </w:pPr>
          </w:p>
          <w:p>
            <w:pPr>
              <w:pStyle w:val="TableParagraph"/>
              <w:spacing w:before="40"/>
              <w:rPr>
                <w:rFonts w:ascii="Arial"/>
                <w:b/>
                <w:sz w:val="18"/>
              </w:rPr>
            </w:pPr>
          </w:p>
          <w:p>
            <w:pPr>
              <w:pStyle w:val="TableParagraph"/>
              <w:ind w:left="19" w:right="2"/>
              <w:jc w:val="center"/>
              <w:rPr>
                <w:sz w:val="18"/>
              </w:rPr>
            </w:pPr>
            <w:r>
              <w:rPr>
                <w:spacing w:val="-10"/>
                <w:sz w:val="18"/>
              </w:rPr>
              <w:t>6</w:t>
            </w:r>
          </w:p>
        </w:tc>
        <w:tc>
          <w:tcPr>
            <w:tcW w:w="2693" w:type="dxa"/>
          </w:tcPr>
          <w:p>
            <w:pPr>
              <w:pStyle w:val="TableParagraph"/>
              <w:tabs>
                <w:tab w:pos="1449" w:val="left" w:leader="none"/>
                <w:tab w:pos="2279" w:val="left" w:leader="none"/>
              </w:tabs>
              <w:spacing w:before="18"/>
              <w:ind w:left="67" w:right="33"/>
              <w:jc w:val="both"/>
              <w:rPr>
                <w:sz w:val="18"/>
              </w:rPr>
            </w:pPr>
            <w:r>
              <w:rPr>
                <w:spacing w:val="-2"/>
                <w:sz w:val="18"/>
              </w:rPr>
              <w:t>IMPACTO</w:t>
            </w:r>
            <w:r>
              <w:rPr>
                <w:sz w:val="18"/>
              </w:rPr>
              <w:tab/>
            </w:r>
            <w:r>
              <w:rPr>
                <w:spacing w:val="-6"/>
                <w:sz w:val="18"/>
              </w:rPr>
              <w:t>DE</w:t>
            </w:r>
            <w:r>
              <w:rPr>
                <w:sz w:val="18"/>
              </w:rPr>
              <w:tab/>
            </w:r>
            <w:r>
              <w:rPr>
                <w:spacing w:val="-4"/>
                <w:sz w:val="18"/>
              </w:rPr>
              <w:t>LAS </w:t>
            </w:r>
            <w:r>
              <w:rPr>
                <w:sz w:val="18"/>
              </w:rPr>
              <w:t>CREENCIAS EN </w:t>
            </w:r>
            <w:r>
              <w:rPr>
                <w:sz w:val="18"/>
              </w:rPr>
              <w:t>LAS RELACIONES</w:t>
            </w:r>
            <w:r>
              <w:rPr>
                <w:spacing w:val="-4"/>
                <w:sz w:val="18"/>
              </w:rPr>
              <w:t> </w:t>
            </w:r>
            <w:r>
              <w:rPr>
                <w:sz w:val="18"/>
              </w:rPr>
              <w:t>DE</w:t>
            </w:r>
            <w:r>
              <w:rPr>
                <w:spacing w:val="-5"/>
                <w:sz w:val="18"/>
              </w:rPr>
              <w:t> </w:t>
            </w:r>
            <w:r>
              <w:rPr>
                <w:sz w:val="18"/>
              </w:rPr>
              <w:t>CONFIANZA EN LAS TIENDAS DE BARRIO </w:t>
            </w:r>
            <w:r>
              <w:rPr>
                <w:spacing w:val="-2"/>
                <w:sz w:val="18"/>
              </w:rPr>
              <w:t>TRADICIONALES</w:t>
            </w:r>
          </w:p>
        </w:tc>
        <w:tc>
          <w:tcPr>
            <w:tcW w:w="1473" w:type="dxa"/>
          </w:tcPr>
          <w:p>
            <w:pPr>
              <w:pStyle w:val="TableParagraph"/>
              <w:spacing w:before="29"/>
              <w:rPr>
                <w:rFonts w:ascii="Arial"/>
                <w:b/>
                <w:sz w:val="18"/>
              </w:rPr>
            </w:pPr>
          </w:p>
          <w:p>
            <w:pPr>
              <w:pStyle w:val="TableParagraph"/>
              <w:ind w:left="70" w:right="41"/>
              <w:jc w:val="both"/>
              <w:rPr>
                <w:sz w:val="18"/>
              </w:rPr>
            </w:pPr>
            <w:r>
              <w:rPr>
                <w:sz w:val="18"/>
              </w:rPr>
              <w:t>Revista </w:t>
            </w:r>
            <w:r>
              <w:rPr>
                <w:sz w:val="18"/>
              </w:rPr>
              <w:t>Gestión y Desarrollo </w:t>
            </w:r>
            <w:r>
              <w:rPr>
                <w:spacing w:val="-2"/>
                <w:sz w:val="18"/>
              </w:rPr>
              <w:t>Libre</w:t>
            </w:r>
          </w:p>
        </w:tc>
        <w:tc>
          <w:tcPr>
            <w:tcW w:w="1610" w:type="dxa"/>
          </w:tcPr>
          <w:p>
            <w:pPr>
              <w:pStyle w:val="TableParagraph"/>
              <w:spacing w:before="122"/>
              <w:rPr>
                <w:rFonts w:ascii="Arial"/>
                <w:b/>
                <w:sz w:val="18"/>
              </w:rPr>
            </w:pPr>
          </w:p>
          <w:p>
            <w:pPr>
              <w:pStyle w:val="TableParagraph"/>
              <w:ind w:left="70"/>
              <w:rPr>
                <w:sz w:val="18"/>
              </w:rPr>
            </w:pPr>
            <w:r>
              <w:rPr>
                <w:sz w:val="18"/>
              </w:rPr>
              <w:t>Vol.</w:t>
            </w:r>
            <w:r>
              <w:rPr>
                <w:spacing w:val="-9"/>
                <w:sz w:val="18"/>
              </w:rPr>
              <w:t> </w:t>
            </w:r>
            <w:r>
              <w:rPr>
                <w:sz w:val="18"/>
              </w:rPr>
              <w:t>10,</w:t>
            </w:r>
            <w:r>
              <w:rPr>
                <w:spacing w:val="-7"/>
                <w:sz w:val="18"/>
              </w:rPr>
              <w:t> </w:t>
            </w:r>
            <w:r>
              <w:rPr>
                <w:sz w:val="18"/>
              </w:rPr>
              <w:t>Nº.</w:t>
            </w:r>
            <w:r>
              <w:rPr>
                <w:spacing w:val="-8"/>
                <w:sz w:val="18"/>
              </w:rPr>
              <w:t> </w:t>
            </w:r>
            <w:r>
              <w:rPr>
                <w:spacing w:val="-5"/>
                <w:sz w:val="18"/>
              </w:rPr>
              <w:t>19,</w:t>
            </w:r>
          </w:p>
          <w:p>
            <w:pPr>
              <w:pStyle w:val="TableParagraph"/>
              <w:spacing w:before="13"/>
              <w:ind w:left="70"/>
              <w:rPr>
                <w:sz w:val="18"/>
              </w:rPr>
            </w:pPr>
            <w:r>
              <w:rPr>
                <w:spacing w:val="-4"/>
                <w:sz w:val="18"/>
              </w:rPr>
              <w:t>2025</w:t>
            </w:r>
          </w:p>
        </w:tc>
        <w:tc>
          <w:tcPr>
            <w:tcW w:w="2628" w:type="dxa"/>
          </w:tcPr>
          <w:p>
            <w:pPr>
              <w:pStyle w:val="TableParagraph"/>
              <w:spacing w:before="19"/>
              <w:rPr>
                <w:rFonts w:ascii="Arial"/>
                <w:b/>
                <w:sz w:val="18"/>
              </w:rPr>
            </w:pPr>
          </w:p>
          <w:p>
            <w:pPr>
              <w:pStyle w:val="TableParagraph"/>
              <w:ind w:left="67"/>
              <w:rPr>
                <w:rFonts w:ascii="Arial" w:hAnsi="Arial"/>
                <w:b/>
                <w:sz w:val="18"/>
              </w:rPr>
            </w:pPr>
            <w:r>
              <w:rPr>
                <w:rFonts w:ascii="Arial" w:hAnsi="Arial"/>
                <w:b/>
                <w:sz w:val="18"/>
              </w:rPr>
              <w:t>Elías</w:t>
            </w:r>
            <w:r>
              <w:rPr>
                <w:rFonts w:ascii="Arial" w:hAnsi="Arial"/>
                <w:b/>
                <w:spacing w:val="-9"/>
                <w:sz w:val="18"/>
              </w:rPr>
              <w:t> </w:t>
            </w:r>
            <w:r>
              <w:rPr>
                <w:rFonts w:ascii="Arial" w:hAnsi="Arial"/>
                <w:b/>
                <w:sz w:val="18"/>
              </w:rPr>
              <w:t>Ramírez</w:t>
            </w:r>
            <w:r>
              <w:rPr>
                <w:rFonts w:ascii="Arial" w:hAnsi="Arial"/>
                <w:b/>
                <w:spacing w:val="-4"/>
                <w:sz w:val="18"/>
              </w:rPr>
              <w:t> </w:t>
            </w:r>
            <w:r>
              <w:rPr>
                <w:rFonts w:ascii="Arial" w:hAnsi="Arial"/>
                <w:b/>
                <w:spacing w:val="-2"/>
                <w:sz w:val="18"/>
              </w:rPr>
              <w:t>Plazas</w:t>
            </w:r>
          </w:p>
          <w:p>
            <w:pPr>
              <w:pStyle w:val="TableParagraph"/>
              <w:spacing w:line="232" w:lineRule="auto" w:before="12"/>
              <w:ind w:left="67"/>
              <w:rPr>
                <w:rFonts w:ascii="Arial" w:hAnsi="Arial"/>
                <w:b/>
                <w:sz w:val="18"/>
              </w:rPr>
            </w:pPr>
            <w:r>
              <w:rPr>
                <w:rFonts w:ascii="Arial" w:hAnsi="Arial"/>
                <w:b/>
                <w:spacing w:val="-2"/>
                <w:sz w:val="18"/>
              </w:rPr>
              <w:t>Juan</w:t>
            </w:r>
            <w:r>
              <w:rPr>
                <w:rFonts w:ascii="Arial" w:hAnsi="Arial"/>
                <w:b/>
                <w:spacing w:val="-11"/>
                <w:sz w:val="18"/>
              </w:rPr>
              <w:t> </w:t>
            </w:r>
            <w:r>
              <w:rPr>
                <w:rFonts w:ascii="Arial" w:hAnsi="Arial"/>
                <w:b/>
                <w:spacing w:val="-2"/>
                <w:sz w:val="18"/>
              </w:rPr>
              <w:t>Manuel</w:t>
            </w:r>
            <w:r>
              <w:rPr>
                <w:rFonts w:ascii="Arial" w:hAnsi="Arial"/>
                <w:b/>
                <w:spacing w:val="-10"/>
                <w:sz w:val="18"/>
              </w:rPr>
              <w:t> </w:t>
            </w:r>
            <w:r>
              <w:rPr>
                <w:rFonts w:ascii="Arial" w:hAnsi="Arial"/>
                <w:b/>
                <w:spacing w:val="-2"/>
                <w:sz w:val="18"/>
              </w:rPr>
              <w:t>Andrade</w:t>
            </w:r>
            <w:r>
              <w:rPr>
                <w:rFonts w:ascii="Arial" w:hAnsi="Arial"/>
                <w:b/>
                <w:spacing w:val="-11"/>
                <w:sz w:val="18"/>
              </w:rPr>
              <w:t> </w:t>
            </w:r>
            <w:r>
              <w:rPr>
                <w:rFonts w:ascii="Arial" w:hAnsi="Arial"/>
                <w:b/>
                <w:spacing w:val="-2"/>
                <w:sz w:val="18"/>
              </w:rPr>
              <w:t>Navia </w:t>
            </w:r>
            <w:r>
              <w:rPr>
                <w:rFonts w:ascii="Arial" w:hAnsi="Arial"/>
                <w:b/>
                <w:sz w:val="18"/>
              </w:rPr>
              <w:t>Elvia</w:t>
            </w:r>
            <w:r>
              <w:rPr>
                <w:rFonts w:ascii="Arial" w:hAnsi="Arial"/>
                <w:b/>
                <w:spacing w:val="-1"/>
                <w:sz w:val="18"/>
              </w:rPr>
              <w:t> </w:t>
            </w:r>
            <w:r>
              <w:rPr>
                <w:rFonts w:ascii="Arial" w:hAnsi="Arial"/>
                <w:b/>
                <w:sz w:val="18"/>
              </w:rPr>
              <w:t>María</w:t>
            </w:r>
            <w:r>
              <w:rPr>
                <w:rFonts w:ascii="Arial" w:hAnsi="Arial"/>
                <w:b/>
                <w:spacing w:val="-5"/>
                <w:sz w:val="18"/>
              </w:rPr>
              <w:t> </w:t>
            </w:r>
            <w:r>
              <w:rPr>
                <w:rFonts w:ascii="Arial" w:hAnsi="Arial"/>
                <w:b/>
                <w:sz w:val="18"/>
              </w:rPr>
              <w:t>Jiménez</w:t>
            </w:r>
            <w:r>
              <w:rPr>
                <w:rFonts w:ascii="Arial" w:hAnsi="Arial"/>
                <w:b/>
                <w:spacing w:val="-5"/>
                <w:sz w:val="18"/>
              </w:rPr>
              <w:t> </w:t>
            </w:r>
            <w:r>
              <w:rPr>
                <w:rFonts w:ascii="Arial" w:hAnsi="Arial"/>
                <w:b/>
                <w:sz w:val="18"/>
              </w:rPr>
              <w:t>Zapata</w:t>
            </w:r>
          </w:p>
        </w:tc>
      </w:tr>
      <w:tr>
        <w:trPr>
          <w:trHeight w:val="1036" w:hRule="atLeast"/>
        </w:trPr>
        <w:tc>
          <w:tcPr>
            <w:tcW w:w="422" w:type="dxa"/>
          </w:tcPr>
          <w:p>
            <w:pPr>
              <w:pStyle w:val="TableParagraph"/>
              <w:rPr>
                <w:rFonts w:ascii="Arial"/>
                <w:b/>
                <w:sz w:val="18"/>
              </w:rPr>
            </w:pPr>
          </w:p>
          <w:p>
            <w:pPr>
              <w:pStyle w:val="TableParagraph"/>
              <w:spacing w:before="5"/>
              <w:rPr>
                <w:rFonts w:ascii="Arial"/>
                <w:b/>
                <w:sz w:val="18"/>
              </w:rPr>
            </w:pPr>
          </w:p>
          <w:p>
            <w:pPr>
              <w:pStyle w:val="TableParagraph"/>
              <w:ind w:left="19" w:right="2"/>
              <w:jc w:val="center"/>
              <w:rPr>
                <w:sz w:val="18"/>
              </w:rPr>
            </w:pPr>
            <w:r>
              <w:rPr>
                <w:spacing w:val="-10"/>
                <w:sz w:val="18"/>
              </w:rPr>
              <w:t>7</w:t>
            </w:r>
          </w:p>
        </w:tc>
        <w:tc>
          <w:tcPr>
            <w:tcW w:w="2693" w:type="dxa"/>
          </w:tcPr>
          <w:p>
            <w:pPr>
              <w:pStyle w:val="TableParagraph"/>
              <w:ind w:left="67"/>
              <w:rPr>
                <w:sz w:val="18"/>
              </w:rPr>
            </w:pPr>
            <w:r>
              <w:rPr>
                <w:sz w:val="18"/>
              </w:rPr>
              <w:t>DATA</w:t>
            </w:r>
            <w:r>
              <w:rPr>
                <w:spacing w:val="-15"/>
                <w:sz w:val="18"/>
              </w:rPr>
              <w:t> </w:t>
            </w:r>
            <w:r>
              <w:rPr>
                <w:sz w:val="18"/>
              </w:rPr>
              <w:t>ECOSYSTEM </w:t>
            </w:r>
            <w:r>
              <w:rPr>
                <w:spacing w:val="-2"/>
                <w:sz w:val="18"/>
              </w:rPr>
              <w:t>FRAMEWORK</w:t>
            </w:r>
            <w:r>
              <w:rPr>
                <w:spacing w:val="-13"/>
                <w:sz w:val="18"/>
              </w:rPr>
              <w:t> </w:t>
            </w:r>
            <w:r>
              <w:rPr>
                <w:spacing w:val="-2"/>
                <w:sz w:val="18"/>
              </w:rPr>
              <w:t>PROPOSAL</w:t>
            </w:r>
            <w:r>
              <w:rPr>
                <w:spacing w:val="-10"/>
                <w:sz w:val="18"/>
              </w:rPr>
              <w:t> </w:t>
            </w:r>
            <w:r>
              <w:rPr>
                <w:spacing w:val="-2"/>
                <w:sz w:val="18"/>
              </w:rPr>
              <w:t>TO </w:t>
            </w:r>
            <w:r>
              <w:rPr>
                <w:sz w:val="18"/>
              </w:rPr>
              <w:t>IMPLEMENT</w:t>
            </w:r>
            <w:r>
              <w:rPr>
                <w:spacing w:val="-13"/>
                <w:sz w:val="18"/>
              </w:rPr>
              <w:t> </w:t>
            </w:r>
            <w:r>
              <w:rPr>
                <w:sz w:val="18"/>
              </w:rPr>
              <w:t>FOOD INFORMATICS SYSTEMS IN</w:t>
            </w:r>
          </w:p>
          <w:p>
            <w:pPr>
              <w:pStyle w:val="TableParagraph"/>
              <w:spacing w:line="193" w:lineRule="exact"/>
              <w:ind w:left="67"/>
              <w:rPr>
                <w:sz w:val="18"/>
              </w:rPr>
            </w:pPr>
            <w:r>
              <w:rPr>
                <w:spacing w:val="-2"/>
                <w:sz w:val="18"/>
              </w:rPr>
              <w:t>AGRI-FOOD</w:t>
            </w:r>
            <w:r>
              <w:rPr>
                <w:spacing w:val="1"/>
                <w:sz w:val="18"/>
              </w:rPr>
              <w:t> </w:t>
            </w:r>
            <w:r>
              <w:rPr>
                <w:spacing w:val="-2"/>
                <w:sz w:val="18"/>
              </w:rPr>
              <w:t>CHAINS</w:t>
            </w:r>
          </w:p>
        </w:tc>
        <w:tc>
          <w:tcPr>
            <w:tcW w:w="1473" w:type="dxa"/>
          </w:tcPr>
          <w:p>
            <w:pPr>
              <w:pStyle w:val="TableParagraph"/>
              <w:spacing w:before="115"/>
              <w:rPr>
                <w:rFonts w:ascii="Arial"/>
                <w:b/>
                <w:sz w:val="18"/>
              </w:rPr>
            </w:pPr>
          </w:p>
          <w:p>
            <w:pPr>
              <w:pStyle w:val="TableParagraph"/>
              <w:spacing w:line="230" w:lineRule="auto"/>
              <w:ind w:left="70" w:right="655"/>
              <w:rPr>
                <w:sz w:val="18"/>
              </w:rPr>
            </w:pPr>
            <w:r>
              <w:rPr>
                <w:sz w:val="18"/>
              </w:rPr>
              <w:t>Data</w:t>
            </w:r>
            <w:r>
              <w:rPr>
                <w:spacing w:val="-13"/>
                <w:sz w:val="18"/>
              </w:rPr>
              <w:t> </w:t>
            </w:r>
            <w:r>
              <w:rPr>
                <w:sz w:val="18"/>
              </w:rPr>
              <w:t>and </w:t>
            </w:r>
            <w:r>
              <w:rPr>
                <w:spacing w:val="-5"/>
                <w:sz w:val="18"/>
              </w:rPr>
              <w:t>Metadata</w:t>
            </w:r>
          </w:p>
        </w:tc>
        <w:tc>
          <w:tcPr>
            <w:tcW w:w="1610" w:type="dxa"/>
          </w:tcPr>
          <w:p>
            <w:pPr>
              <w:pStyle w:val="TableParagraph"/>
              <w:rPr>
                <w:rFonts w:ascii="Arial"/>
                <w:b/>
                <w:sz w:val="18"/>
              </w:rPr>
            </w:pPr>
          </w:p>
          <w:p>
            <w:pPr>
              <w:pStyle w:val="TableParagraph"/>
              <w:spacing w:before="5"/>
              <w:rPr>
                <w:rFonts w:ascii="Arial"/>
                <w:b/>
                <w:sz w:val="18"/>
              </w:rPr>
            </w:pPr>
          </w:p>
          <w:p>
            <w:pPr>
              <w:pStyle w:val="TableParagraph"/>
              <w:ind w:left="70"/>
              <w:rPr>
                <w:sz w:val="18"/>
              </w:rPr>
            </w:pPr>
            <w:r>
              <w:rPr>
                <w:sz w:val="18"/>
              </w:rPr>
              <w:t>Vol.</w:t>
            </w:r>
            <w:r>
              <w:rPr>
                <w:spacing w:val="-10"/>
                <w:sz w:val="18"/>
              </w:rPr>
              <w:t> </w:t>
            </w:r>
            <w:r>
              <w:rPr>
                <w:sz w:val="18"/>
              </w:rPr>
              <w:t>4</w:t>
            </w:r>
            <w:r>
              <w:rPr>
                <w:spacing w:val="-9"/>
                <w:sz w:val="18"/>
              </w:rPr>
              <w:t> </w:t>
            </w:r>
            <w:r>
              <w:rPr>
                <w:spacing w:val="-2"/>
                <w:sz w:val="18"/>
              </w:rPr>
              <w:t>(2025)</w:t>
            </w:r>
          </w:p>
        </w:tc>
        <w:tc>
          <w:tcPr>
            <w:tcW w:w="2628" w:type="dxa"/>
          </w:tcPr>
          <w:p>
            <w:pPr>
              <w:pStyle w:val="TableParagraph"/>
              <w:spacing w:line="232" w:lineRule="auto" w:before="104"/>
              <w:ind w:left="67" w:right="369"/>
              <w:rPr>
                <w:sz w:val="18"/>
              </w:rPr>
            </w:pPr>
            <w:r>
              <w:rPr>
                <w:spacing w:val="-2"/>
                <w:sz w:val="18"/>
              </w:rPr>
              <w:t>William</w:t>
            </w:r>
            <w:r>
              <w:rPr>
                <w:spacing w:val="-13"/>
                <w:sz w:val="18"/>
              </w:rPr>
              <w:t> </w:t>
            </w:r>
            <w:r>
              <w:rPr>
                <w:spacing w:val="-2"/>
                <w:sz w:val="18"/>
              </w:rPr>
              <w:t>Alejandro</w:t>
            </w:r>
            <w:r>
              <w:rPr>
                <w:spacing w:val="-10"/>
                <w:sz w:val="18"/>
              </w:rPr>
              <w:t> </w:t>
            </w:r>
            <w:r>
              <w:rPr>
                <w:spacing w:val="-2"/>
                <w:sz w:val="18"/>
              </w:rPr>
              <w:t>Orjuela </w:t>
            </w:r>
            <w:r>
              <w:rPr>
                <w:sz w:val="18"/>
              </w:rPr>
              <w:t>Henry Cárdenas Roa Daniel Bustos Vanegas</w:t>
            </w:r>
          </w:p>
          <w:p>
            <w:pPr>
              <w:pStyle w:val="TableParagraph"/>
              <w:spacing w:line="200" w:lineRule="exact"/>
              <w:ind w:left="67"/>
              <w:rPr>
                <w:rFonts w:ascii="Arial"/>
                <w:b/>
                <w:sz w:val="18"/>
              </w:rPr>
            </w:pPr>
            <w:r>
              <w:rPr>
                <w:rFonts w:ascii="Arial"/>
                <w:b/>
                <w:spacing w:val="-2"/>
                <w:sz w:val="18"/>
              </w:rPr>
              <w:t>Juan</w:t>
            </w:r>
            <w:r>
              <w:rPr>
                <w:rFonts w:ascii="Arial"/>
                <w:b/>
                <w:spacing w:val="-3"/>
                <w:sz w:val="18"/>
              </w:rPr>
              <w:t> </w:t>
            </w:r>
            <w:r>
              <w:rPr>
                <w:rFonts w:ascii="Arial"/>
                <w:b/>
                <w:spacing w:val="-2"/>
                <w:sz w:val="18"/>
              </w:rPr>
              <w:t>Manuel</w:t>
            </w:r>
            <w:r>
              <w:rPr>
                <w:rFonts w:ascii="Arial"/>
                <w:b/>
                <w:spacing w:val="-9"/>
                <w:sz w:val="18"/>
              </w:rPr>
              <w:t> </w:t>
            </w:r>
            <w:r>
              <w:rPr>
                <w:rFonts w:ascii="Arial"/>
                <w:b/>
                <w:spacing w:val="-2"/>
                <w:sz w:val="18"/>
              </w:rPr>
              <w:t>Andrade</w:t>
            </w:r>
            <w:r>
              <w:rPr>
                <w:rFonts w:ascii="Arial"/>
                <w:b/>
                <w:spacing w:val="1"/>
                <w:sz w:val="18"/>
              </w:rPr>
              <w:t> </w:t>
            </w:r>
            <w:r>
              <w:rPr>
                <w:rFonts w:ascii="Arial"/>
                <w:b/>
                <w:spacing w:val="-4"/>
                <w:sz w:val="18"/>
              </w:rPr>
              <w:t>Navia</w:t>
            </w:r>
          </w:p>
        </w:tc>
      </w:tr>
      <w:tr>
        <w:trPr>
          <w:trHeight w:val="1072" w:hRule="atLeast"/>
        </w:trPr>
        <w:tc>
          <w:tcPr>
            <w:tcW w:w="422" w:type="dxa"/>
          </w:tcPr>
          <w:p>
            <w:pPr>
              <w:pStyle w:val="TableParagraph"/>
              <w:rPr>
                <w:rFonts w:ascii="Arial"/>
                <w:b/>
                <w:sz w:val="18"/>
              </w:rPr>
            </w:pPr>
          </w:p>
          <w:p>
            <w:pPr>
              <w:pStyle w:val="TableParagraph"/>
              <w:spacing w:before="40"/>
              <w:rPr>
                <w:rFonts w:ascii="Arial"/>
                <w:b/>
                <w:sz w:val="18"/>
              </w:rPr>
            </w:pPr>
          </w:p>
          <w:p>
            <w:pPr>
              <w:pStyle w:val="TableParagraph"/>
              <w:ind w:left="19" w:right="2"/>
              <w:jc w:val="center"/>
              <w:rPr>
                <w:sz w:val="18"/>
              </w:rPr>
            </w:pPr>
            <w:r>
              <w:rPr>
                <w:spacing w:val="-10"/>
                <w:sz w:val="18"/>
              </w:rPr>
              <w:t>8</w:t>
            </w:r>
          </w:p>
        </w:tc>
        <w:tc>
          <w:tcPr>
            <w:tcW w:w="2693" w:type="dxa"/>
          </w:tcPr>
          <w:p>
            <w:pPr>
              <w:pStyle w:val="TableParagraph"/>
              <w:spacing w:line="232" w:lineRule="auto" w:before="122"/>
              <w:ind w:left="67" w:right="59"/>
              <w:rPr>
                <w:sz w:val="18"/>
              </w:rPr>
            </w:pPr>
            <w:r>
              <w:rPr>
                <w:sz w:val="18"/>
              </w:rPr>
              <w:t>THE IMPACT OF </w:t>
            </w:r>
            <w:r>
              <w:rPr>
                <w:spacing w:val="-2"/>
                <w:sz w:val="18"/>
              </w:rPr>
              <w:t>INFORMATION</w:t>
            </w:r>
            <w:r>
              <w:rPr>
                <w:spacing w:val="-13"/>
                <w:sz w:val="18"/>
              </w:rPr>
              <w:t> </w:t>
            </w:r>
            <w:r>
              <w:rPr>
                <w:spacing w:val="-2"/>
                <w:sz w:val="18"/>
              </w:rPr>
              <w:t>SYSTEMS</w:t>
            </w:r>
            <w:r>
              <w:rPr>
                <w:spacing w:val="-10"/>
                <w:sz w:val="18"/>
              </w:rPr>
              <w:t> </w:t>
            </w:r>
            <w:r>
              <w:rPr>
                <w:spacing w:val="-2"/>
                <w:sz w:val="18"/>
              </w:rPr>
              <w:t>ON </w:t>
            </w:r>
            <w:r>
              <w:rPr>
                <w:sz w:val="18"/>
              </w:rPr>
              <w:t>SME ECONOMIC </w:t>
            </w:r>
            <w:r>
              <w:rPr>
                <w:spacing w:val="-2"/>
                <w:sz w:val="18"/>
              </w:rPr>
              <w:t>PERFORMANCE</w:t>
            </w:r>
          </w:p>
        </w:tc>
        <w:tc>
          <w:tcPr>
            <w:tcW w:w="1473" w:type="dxa"/>
          </w:tcPr>
          <w:p>
            <w:pPr>
              <w:pStyle w:val="TableParagraph"/>
              <w:spacing w:before="131"/>
              <w:rPr>
                <w:rFonts w:ascii="Arial"/>
                <w:b/>
                <w:sz w:val="18"/>
              </w:rPr>
            </w:pPr>
          </w:p>
          <w:p>
            <w:pPr>
              <w:pStyle w:val="TableParagraph"/>
              <w:spacing w:line="230" w:lineRule="auto"/>
              <w:ind w:left="70" w:right="655"/>
              <w:rPr>
                <w:sz w:val="18"/>
              </w:rPr>
            </w:pPr>
            <w:r>
              <w:rPr>
                <w:sz w:val="18"/>
              </w:rPr>
              <w:t>Data</w:t>
            </w:r>
            <w:r>
              <w:rPr>
                <w:spacing w:val="-13"/>
                <w:sz w:val="18"/>
              </w:rPr>
              <w:t> </w:t>
            </w:r>
            <w:r>
              <w:rPr>
                <w:sz w:val="18"/>
              </w:rPr>
              <w:t>and </w:t>
            </w:r>
            <w:r>
              <w:rPr>
                <w:spacing w:val="-5"/>
                <w:sz w:val="18"/>
              </w:rPr>
              <w:t>Metadata</w:t>
            </w:r>
          </w:p>
        </w:tc>
        <w:tc>
          <w:tcPr>
            <w:tcW w:w="1610" w:type="dxa"/>
          </w:tcPr>
          <w:p>
            <w:pPr>
              <w:pStyle w:val="TableParagraph"/>
              <w:rPr>
                <w:rFonts w:ascii="Arial"/>
                <w:b/>
                <w:sz w:val="18"/>
              </w:rPr>
            </w:pPr>
          </w:p>
          <w:p>
            <w:pPr>
              <w:pStyle w:val="TableParagraph"/>
              <w:spacing w:before="40"/>
              <w:rPr>
                <w:rFonts w:ascii="Arial"/>
                <w:b/>
                <w:sz w:val="18"/>
              </w:rPr>
            </w:pPr>
          </w:p>
          <w:p>
            <w:pPr>
              <w:pStyle w:val="TableParagraph"/>
              <w:ind w:left="70"/>
              <w:rPr>
                <w:sz w:val="18"/>
              </w:rPr>
            </w:pPr>
            <w:r>
              <w:rPr>
                <w:spacing w:val="-2"/>
                <w:sz w:val="18"/>
              </w:rPr>
              <w:t>Vol.</w:t>
            </w:r>
            <w:r>
              <w:rPr>
                <w:spacing w:val="-5"/>
                <w:sz w:val="18"/>
              </w:rPr>
              <w:t> </w:t>
            </w:r>
            <w:r>
              <w:rPr>
                <w:spacing w:val="-10"/>
                <w:sz w:val="18"/>
              </w:rPr>
              <w:t>4</w:t>
            </w:r>
          </w:p>
        </w:tc>
        <w:tc>
          <w:tcPr>
            <w:tcW w:w="2628" w:type="dxa"/>
          </w:tcPr>
          <w:p>
            <w:pPr>
              <w:pStyle w:val="TableParagraph"/>
              <w:spacing w:before="131"/>
              <w:rPr>
                <w:rFonts w:ascii="Arial"/>
                <w:b/>
                <w:sz w:val="18"/>
              </w:rPr>
            </w:pPr>
          </w:p>
          <w:p>
            <w:pPr>
              <w:pStyle w:val="TableParagraph"/>
              <w:spacing w:line="230" w:lineRule="auto"/>
              <w:ind w:left="67"/>
              <w:rPr>
                <w:rFonts w:ascii="Arial"/>
                <w:b/>
                <w:sz w:val="18"/>
              </w:rPr>
            </w:pPr>
            <w:r>
              <w:rPr>
                <w:rFonts w:ascii="Arial"/>
                <w:b/>
                <w:spacing w:val="-2"/>
                <w:sz w:val="18"/>
              </w:rPr>
              <w:t>Juan</w:t>
            </w:r>
            <w:r>
              <w:rPr>
                <w:rFonts w:ascii="Arial"/>
                <w:b/>
                <w:spacing w:val="-11"/>
                <w:sz w:val="18"/>
              </w:rPr>
              <w:t> </w:t>
            </w:r>
            <w:r>
              <w:rPr>
                <w:rFonts w:ascii="Arial"/>
                <w:b/>
                <w:spacing w:val="-2"/>
                <w:sz w:val="18"/>
              </w:rPr>
              <w:t>Manuel</w:t>
            </w:r>
            <w:r>
              <w:rPr>
                <w:rFonts w:ascii="Arial"/>
                <w:b/>
                <w:spacing w:val="-10"/>
                <w:sz w:val="18"/>
              </w:rPr>
              <w:t> </w:t>
            </w:r>
            <w:r>
              <w:rPr>
                <w:rFonts w:ascii="Arial"/>
                <w:b/>
                <w:spacing w:val="-2"/>
                <w:sz w:val="18"/>
              </w:rPr>
              <w:t>Andrade</w:t>
            </w:r>
            <w:r>
              <w:rPr>
                <w:rFonts w:ascii="Arial"/>
                <w:b/>
                <w:spacing w:val="-11"/>
                <w:sz w:val="18"/>
              </w:rPr>
              <w:t> </w:t>
            </w:r>
            <w:r>
              <w:rPr>
                <w:rFonts w:ascii="Arial"/>
                <w:b/>
                <w:spacing w:val="-2"/>
                <w:sz w:val="18"/>
              </w:rPr>
              <w:t>Navia </w:t>
            </w:r>
            <w:r>
              <w:rPr>
                <w:rFonts w:ascii="Arial"/>
                <w:b/>
                <w:sz w:val="18"/>
              </w:rPr>
              <w:t>Carlos Eduardo Aguirre</w:t>
            </w:r>
          </w:p>
        </w:tc>
      </w:tr>
      <w:tr>
        <w:trPr>
          <w:trHeight w:val="1033" w:hRule="atLeast"/>
        </w:trPr>
        <w:tc>
          <w:tcPr>
            <w:tcW w:w="422" w:type="dxa"/>
          </w:tcPr>
          <w:p>
            <w:pPr>
              <w:pStyle w:val="TableParagraph"/>
              <w:rPr>
                <w:rFonts w:ascii="Arial"/>
                <w:b/>
                <w:sz w:val="18"/>
              </w:rPr>
            </w:pPr>
          </w:p>
          <w:p>
            <w:pPr>
              <w:pStyle w:val="TableParagraph"/>
              <w:spacing w:before="2"/>
              <w:rPr>
                <w:rFonts w:ascii="Arial"/>
                <w:b/>
                <w:sz w:val="18"/>
              </w:rPr>
            </w:pPr>
          </w:p>
          <w:p>
            <w:pPr>
              <w:pStyle w:val="TableParagraph"/>
              <w:ind w:left="19" w:right="2"/>
              <w:jc w:val="center"/>
              <w:rPr>
                <w:sz w:val="18"/>
              </w:rPr>
            </w:pPr>
            <w:r>
              <w:rPr>
                <w:spacing w:val="-10"/>
                <w:sz w:val="18"/>
              </w:rPr>
              <w:t>9</w:t>
            </w:r>
          </w:p>
        </w:tc>
        <w:tc>
          <w:tcPr>
            <w:tcW w:w="2693" w:type="dxa"/>
          </w:tcPr>
          <w:p>
            <w:pPr>
              <w:pStyle w:val="TableParagraph"/>
              <w:ind w:left="67"/>
              <w:rPr>
                <w:sz w:val="18"/>
              </w:rPr>
            </w:pPr>
            <w:r>
              <w:rPr>
                <w:sz w:val="18"/>
              </w:rPr>
              <w:t>IMPLEMENTACIÓN DE </w:t>
            </w:r>
            <w:r>
              <w:rPr>
                <w:spacing w:val="-2"/>
                <w:sz w:val="18"/>
              </w:rPr>
              <w:t>HERRAMIENTAS </w:t>
            </w:r>
            <w:r>
              <w:rPr>
                <w:sz w:val="18"/>
              </w:rPr>
              <w:t>GERENCIALES EN LAS ENTIDADES</w:t>
            </w:r>
            <w:r>
              <w:rPr>
                <w:spacing w:val="-13"/>
                <w:sz w:val="18"/>
              </w:rPr>
              <w:t> </w:t>
            </w:r>
            <w:r>
              <w:rPr>
                <w:sz w:val="18"/>
              </w:rPr>
              <w:t>SIN</w:t>
            </w:r>
            <w:r>
              <w:rPr>
                <w:spacing w:val="-12"/>
                <w:sz w:val="18"/>
              </w:rPr>
              <w:t> </w:t>
            </w:r>
            <w:r>
              <w:rPr>
                <w:sz w:val="18"/>
              </w:rPr>
              <w:t>ÁNIMO</w:t>
            </w:r>
            <w:r>
              <w:rPr>
                <w:spacing w:val="-13"/>
                <w:sz w:val="18"/>
              </w:rPr>
              <w:t> </w:t>
            </w:r>
            <w:r>
              <w:rPr>
                <w:sz w:val="18"/>
              </w:rPr>
              <w:t>DE</w:t>
            </w:r>
          </w:p>
          <w:p>
            <w:pPr>
              <w:pStyle w:val="TableParagraph"/>
              <w:spacing w:line="191" w:lineRule="exact"/>
              <w:ind w:left="67"/>
              <w:rPr>
                <w:sz w:val="18"/>
              </w:rPr>
            </w:pPr>
            <w:r>
              <w:rPr>
                <w:spacing w:val="-2"/>
                <w:sz w:val="18"/>
              </w:rPr>
              <w:t>LUCRO:</w:t>
            </w:r>
            <w:r>
              <w:rPr>
                <w:spacing w:val="-4"/>
                <w:sz w:val="18"/>
              </w:rPr>
              <w:t> </w:t>
            </w:r>
            <w:r>
              <w:rPr>
                <w:spacing w:val="-2"/>
                <w:sz w:val="18"/>
              </w:rPr>
              <w:t>UN</w:t>
            </w:r>
            <w:r>
              <w:rPr>
                <w:spacing w:val="-12"/>
                <w:sz w:val="18"/>
              </w:rPr>
              <w:t> </w:t>
            </w:r>
            <w:r>
              <w:rPr>
                <w:spacing w:val="-2"/>
                <w:sz w:val="18"/>
              </w:rPr>
              <w:t>ANÁLISIS</w:t>
            </w:r>
          </w:p>
        </w:tc>
        <w:tc>
          <w:tcPr>
            <w:tcW w:w="1473" w:type="dxa"/>
          </w:tcPr>
          <w:p>
            <w:pPr>
              <w:pStyle w:val="TableParagraph"/>
              <w:spacing w:before="3"/>
              <w:rPr>
                <w:rFonts w:ascii="Arial"/>
                <w:b/>
                <w:sz w:val="18"/>
              </w:rPr>
            </w:pPr>
          </w:p>
          <w:p>
            <w:pPr>
              <w:pStyle w:val="TableParagraph"/>
              <w:ind w:left="70" w:right="56"/>
              <w:rPr>
                <w:sz w:val="18"/>
              </w:rPr>
            </w:pPr>
            <w:r>
              <w:rPr>
                <w:spacing w:val="-2"/>
                <w:sz w:val="18"/>
              </w:rPr>
              <w:t>Revista</w:t>
            </w:r>
            <w:r>
              <w:rPr>
                <w:spacing w:val="-11"/>
                <w:sz w:val="18"/>
              </w:rPr>
              <w:t> </w:t>
            </w:r>
            <w:r>
              <w:rPr>
                <w:spacing w:val="-2"/>
                <w:sz w:val="18"/>
              </w:rPr>
              <w:t>San Gregorio (Ecuador)</w:t>
            </w:r>
          </w:p>
        </w:tc>
        <w:tc>
          <w:tcPr>
            <w:tcW w:w="1610" w:type="dxa"/>
          </w:tcPr>
          <w:p>
            <w:pPr>
              <w:pStyle w:val="TableParagraph"/>
              <w:spacing w:before="96"/>
              <w:rPr>
                <w:rFonts w:ascii="Arial"/>
                <w:b/>
                <w:sz w:val="18"/>
              </w:rPr>
            </w:pPr>
          </w:p>
          <w:p>
            <w:pPr>
              <w:pStyle w:val="TableParagraph"/>
              <w:ind w:left="70"/>
              <w:rPr>
                <w:sz w:val="18"/>
              </w:rPr>
            </w:pPr>
            <w:r>
              <w:rPr>
                <w:sz w:val="18"/>
              </w:rPr>
              <w:t>Vol.</w:t>
            </w:r>
            <w:r>
              <w:rPr>
                <w:spacing w:val="-10"/>
                <w:sz w:val="18"/>
              </w:rPr>
              <w:t> </w:t>
            </w:r>
            <w:r>
              <w:rPr>
                <w:sz w:val="18"/>
              </w:rPr>
              <w:t>1</w:t>
            </w:r>
            <w:r>
              <w:rPr>
                <w:spacing w:val="-7"/>
                <w:sz w:val="18"/>
              </w:rPr>
              <w:t> </w:t>
            </w:r>
            <w:r>
              <w:rPr>
                <w:spacing w:val="-4"/>
                <w:sz w:val="18"/>
              </w:rPr>
              <w:t>Núm.</w:t>
            </w:r>
          </w:p>
          <w:p>
            <w:pPr>
              <w:pStyle w:val="TableParagraph"/>
              <w:spacing w:before="13"/>
              <w:ind w:left="70"/>
              <w:rPr>
                <w:sz w:val="18"/>
              </w:rPr>
            </w:pPr>
            <w:r>
              <w:rPr>
                <w:sz w:val="18"/>
              </w:rPr>
              <w:t>Especial_2</w:t>
            </w:r>
            <w:r>
              <w:rPr>
                <w:spacing w:val="-14"/>
                <w:sz w:val="18"/>
              </w:rPr>
              <w:t> </w:t>
            </w:r>
            <w:r>
              <w:rPr>
                <w:spacing w:val="-2"/>
                <w:sz w:val="18"/>
              </w:rPr>
              <w:t>(2025)</w:t>
            </w:r>
          </w:p>
        </w:tc>
        <w:tc>
          <w:tcPr>
            <w:tcW w:w="2628" w:type="dxa"/>
          </w:tcPr>
          <w:p>
            <w:pPr>
              <w:pStyle w:val="TableParagraph"/>
              <w:spacing w:before="3"/>
              <w:rPr>
                <w:rFonts w:ascii="Arial"/>
                <w:b/>
                <w:sz w:val="18"/>
              </w:rPr>
            </w:pPr>
          </w:p>
          <w:p>
            <w:pPr>
              <w:pStyle w:val="TableParagraph"/>
              <w:ind w:left="67" w:right="97"/>
              <w:rPr>
                <w:rFonts w:ascii="Arial" w:hAnsi="Arial"/>
                <w:b/>
                <w:sz w:val="18"/>
              </w:rPr>
            </w:pPr>
            <w:r>
              <w:rPr>
                <w:sz w:val="18"/>
              </w:rPr>
              <w:t>John</w:t>
            </w:r>
            <w:r>
              <w:rPr>
                <w:spacing w:val="-13"/>
                <w:sz w:val="18"/>
              </w:rPr>
              <w:t> </w:t>
            </w:r>
            <w:r>
              <w:rPr>
                <w:sz w:val="18"/>
              </w:rPr>
              <w:t>Edisson</w:t>
            </w:r>
            <w:r>
              <w:rPr>
                <w:spacing w:val="-12"/>
                <w:sz w:val="18"/>
              </w:rPr>
              <w:t> </w:t>
            </w:r>
            <w:r>
              <w:rPr>
                <w:sz w:val="18"/>
              </w:rPr>
              <w:t>García</w:t>
            </w:r>
            <w:r>
              <w:rPr>
                <w:spacing w:val="-13"/>
                <w:sz w:val="18"/>
              </w:rPr>
              <w:t> </w:t>
            </w:r>
            <w:r>
              <w:rPr>
                <w:sz w:val="18"/>
              </w:rPr>
              <w:t>Peñaloza </w:t>
            </w:r>
            <w:r>
              <w:rPr>
                <w:rFonts w:ascii="Arial" w:hAnsi="Arial"/>
                <w:b/>
                <w:sz w:val="18"/>
              </w:rPr>
              <w:t>Carlos Julio Rojas Hermida Carlos Eduardo Aguirre</w:t>
            </w:r>
          </w:p>
        </w:tc>
      </w:tr>
    </w:tbl>
    <w:p>
      <w:pPr>
        <w:pStyle w:val="TableParagraph"/>
        <w:spacing w:after="0"/>
        <w:rPr>
          <w:rFonts w:ascii="Arial" w:hAnsi="Arial"/>
          <w:b/>
          <w:sz w:val="18"/>
        </w:rPr>
        <w:sectPr>
          <w:pgSz w:w="12240" w:h="15840"/>
          <w:pgMar w:top="182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209856">
                <wp:simplePos x="0" y="0"/>
                <wp:positionH relativeFrom="page">
                  <wp:posOffset>0</wp:posOffset>
                </wp:positionH>
                <wp:positionV relativeFrom="page">
                  <wp:posOffset>-1</wp:posOffset>
                </wp:positionV>
                <wp:extent cx="7772400" cy="10052685"/>
                <wp:effectExtent l="0" t="0" r="0" b="0"/>
                <wp:wrapNone/>
                <wp:docPr id="450" name="Group 450"/>
                <wp:cNvGraphicFramePr>
                  <a:graphicFrameLocks/>
                </wp:cNvGraphicFramePr>
                <a:graphic>
                  <a:graphicData uri="http://schemas.microsoft.com/office/word/2010/wordprocessingGroup">
                    <wpg:wgp>
                      <wpg:cNvPr id="450" name="Group 450"/>
                      <wpg:cNvGrpSpPr/>
                      <wpg:grpSpPr>
                        <a:xfrm>
                          <a:off x="0" y="0"/>
                          <a:ext cx="7772400" cy="10052685"/>
                          <a:chExt cx="7772400" cy="10052685"/>
                        </a:xfrm>
                      </wpg:grpSpPr>
                      <pic:pic>
                        <pic:nvPicPr>
                          <pic:cNvPr id="451" name="Image 451"/>
                          <pic:cNvPicPr/>
                        </pic:nvPicPr>
                        <pic:blipFill>
                          <a:blip r:embed="rId11" cstate="print"/>
                          <a:stretch>
                            <a:fillRect/>
                          </a:stretch>
                        </pic:blipFill>
                        <pic:spPr>
                          <a:xfrm>
                            <a:off x="0" y="0"/>
                            <a:ext cx="7772399" cy="10043157"/>
                          </a:xfrm>
                          <a:prstGeom prst="rect">
                            <a:avLst/>
                          </a:prstGeom>
                        </pic:spPr>
                      </pic:pic>
                      <pic:pic>
                        <pic:nvPicPr>
                          <pic:cNvPr id="452" name="Image 45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6624" id="docshapegroup429" coordorigin="0,0" coordsize="12240,15831">
                <v:shape style="position:absolute;left:0;top:0;width:12240;height:15816" type="#_x0000_t75" id="docshape430" stroked="false">
                  <v:imagedata r:id="rId11" o:title=""/>
                </v:shape>
                <v:shape style="position:absolute;left:11175;top:14;width:1065;height:15816" type="#_x0000_t75" id="docshape431"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2693"/>
        <w:gridCol w:w="1473"/>
        <w:gridCol w:w="1610"/>
        <w:gridCol w:w="2628"/>
      </w:tblGrid>
      <w:tr>
        <w:trPr>
          <w:trHeight w:val="812" w:hRule="atLeast"/>
        </w:trPr>
        <w:tc>
          <w:tcPr>
            <w:tcW w:w="422" w:type="dxa"/>
            <w:tcBorders>
              <w:top w:val="nil"/>
            </w:tcBorders>
          </w:tcPr>
          <w:p>
            <w:pPr>
              <w:pStyle w:val="TableParagraph"/>
              <w:rPr>
                <w:rFonts w:ascii="Times New Roman"/>
                <w:sz w:val="18"/>
              </w:rPr>
            </w:pPr>
          </w:p>
        </w:tc>
        <w:tc>
          <w:tcPr>
            <w:tcW w:w="2693" w:type="dxa"/>
            <w:tcBorders>
              <w:top w:val="nil"/>
            </w:tcBorders>
          </w:tcPr>
          <w:p>
            <w:pPr>
              <w:pStyle w:val="TableParagraph"/>
              <w:spacing w:line="230" w:lineRule="auto"/>
              <w:ind w:left="67" w:right="642"/>
              <w:rPr>
                <w:sz w:val="18"/>
              </w:rPr>
            </w:pPr>
            <w:r>
              <w:rPr>
                <w:sz w:val="18"/>
              </w:rPr>
              <w:t>BIBLIOMÉTRICO</w:t>
            </w:r>
            <w:r>
              <w:rPr>
                <w:spacing w:val="-15"/>
                <w:sz w:val="18"/>
              </w:rPr>
              <w:t> </w:t>
            </w:r>
            <w:r>
              <w:rPr>
                <w:sz w:val="18"/>
              </w:rPr>
              <w:t>DE</w:t>
            </w:r>
            <w:r>
              <w:rPr>
                <w:spacing w:val="-12"/>
                <w:sz w:val="18"/>
              </w:rPr>
              <w:t> </w:t>
            </w:r>
            <w:r>
              <w:rPr>
                <w:sz w:val="18"/>
              </w:rPr>
              <w:t>LA </w:t>
            </w:r>
            <w:r>
              <w:rPr>
                <w:spacing w:val="-2"/>
                <w:sz w:val="18"/>
              </w:rPr>
              <w:t>LITERATURA</w:t>
            </w:r>
          </w:p>
        </w:tc>
        <w:tc>
          <w:tcPr>
            <w:tcW w:w="1473" w:type="dxa"/>
            <w:tcBorders>
              <w:top w:val="nil"/>
            </w:tcBorders>
          </w:tcPr>
          <w:p>
            <w:pPr>
              <w:pStyle w:val="TableParagraph"/>
              <w:rPr>
                <w:rFonts w:ascii="Times New Roman"/>
                <w:sz w:val="18"/>
              </w:rPr>
            </w:pPr>
          </w:p>
        </w:tc>
        <w:tc>
          <w:tcPr>
            <w:tcW w:w="1610" w:type="dxa"/>
            <w:tcBorders>
              <w:top w:val="nil"/>
            </w:tcBorders>
          </w:tcPr>
          <w:p>
            <w:pPr>
              <w:pStyle w:val="TableParagraph"/>
              <w:rPr>
                <w:rFonts w:ascii="Times New Roman"/>
                <w:sz w:val="18"/>
              </w:rPr>
            </w:pPr>
          </w:p>
        </w:tc>
        <w:tc>
          <w:tcPr>
            <w:tcW w:w="2628" w:type="dxa"/>
            <w:tcBorders>
              <w:top w:val="nil"/>
            </w:tcBorders>
          </w:tcPr>
          <w:p>
            <w:pPr>
              <w:pStyle w:val="TableParagraph"/>
              <w:rPr>
                <w:rFonts w:ascii="Times New Roman"/>
                <w:sz w:val="18"/>
              </w:rPr>
            </w:pPr>
          </w:p>
        </w:tc>
      </w:tr>
      <w:tr>
        <w:trPr>
          <w:trHeight w:val="1242" w:hRule="atLeast"/>
        </w:trPr>
        <w:tc>
          <w:tcPr>
            <w:tcW w:w="422" w:type="dxa"/>
          </w:tcPr>
          <w:p>
            <w:pPr>
              <w:pStyle w:val="TableParagraph"/>
              <w:rPr>
                <w:rFonts w:ascii="Arial"/>
                <w:b/>
                <w:sz w:val="18"/>
              </w:rPr>
            </w:pPr>
          </w:p>
          <w:p>
            <w:pPr>
              <w:pStyle w:val="TableParagraph"/>
              <w:spacing w:before="119"/>
              <w:rPr>
                <w:rFonts w:ascii="Arial"/>
                <w:b/>
                <w:sz w:val="18"/>
              </w:rPr>
            </w:pPr>
          </w:p>
          <w:p>
            <w:pPr>
              <w:pStyle w:val="TableParagraph"/>
              <w:ind w:left="110"/>
              <w:rPr>
                <w:sz w:val="18"/>
              </w:rPr>
            </w:pPr>
            <w:r>
              <w:rPr>
                <w:spacing w:val="-5"/>
                <w:sz w:val="18"/>
              </w:rPr>
              <w:t>10</w:t>
            </w:r>
          </w:p>
        </w:tc>
        <w:tc>
          <w:tcPr>
            <w:tcW w:w="2693" w:type="dxa"/>
          </w:tcPr>
          <w:p>
            <w:pPr>
              <w:pStyle w:val="TableParagraph"/>
              <w:ind w:left="67" w:right="120"/>
              <w:rPr>
                <w:sz w:val="18"/>
              </w:rPr>
            </w:pPr>
            <w:r>
              <w:rPr>
                <w:sz w:val="18"/>
              </w:rPr>
              <w:t>ENVIRONMENTAL IMPACTS OF HYDROELECTRIC</w:t>
            </w:r>
            <w:r>
              <w:rPr>
                <w:sz w:val="18"/>
              </w:rPr>
              <w:t> POWER PLANTS: A BIBLIOMETRIC ANALYSIS</w:t>
            </w:r>
          </w:p>
          <w:p>
            <w:pPr>
              <w:pStyle w:val="TableParagraph"/>
              <w:spacing w:line="200" w:lineRule="atLeast"/>
              <w:ind w:left="67" w:right="83"/>
              <w:rPr>
                <w:sz w:val="18"/>
              </w:rPr>
            </w:pPr>
            <w:r>
              <w:rPr>
                <w:sz w:val="18"/>
              </w:rPr>
              <w:t>FROM</w:t>
            </w:r>
            <w:r>
              <w:rPr>
                <w:spacing w:val="-13"/>
                <w:sz w:val="18"/>
              </w:rPr>
              <w:t> </w:t>
            </w:r>
            <w:r>
              <w:rPr>
                <w:sz w:val="18"/>
              </w:rPr>
              <w:t>THE</w:t>
            </w:r>
            <w:r>
              <w:rPr>
                <w:spacing w:val="-12"/>
                <w:sz w:val="18"/>
              </w:rPr>
              <w:t> </w:t>
            </w:r>
            <w:r>
              <w:rPr>
                <w:sz w:val="18"/>
              </w:rPr>
              <w:t>PERSPECTIVE</w:t>
            </w:r>
            <w:r>
              <w:rPr>
                <w:spacing w:val="-13"/>
                <w:sz w:val="18"/>
              </w:rPr>
              <w:t> </w:t>
            </w:r>
            <w:r>
              <w:rPr>
                <w:sz w:val="18"/>
              </w:rPr>
              <w:t>OF </w:t>
            </w:r>
            <w:r>
              <w:rPr>
                <w:spacing w:val="-2"/>
                <w:sz w:val="18"/>
              </w:rPr>
              <w:t>SUSTAINABILITY</w:t>
            </w:r>
          </w:p>
        </w:tc>
        <w:tc>
          <w:tcPr>
            <w:tcW w:w="1473" w:type="dxa"/>
          </w:tcPr>
          <w:p>
            <w:pPr>
              <w:pStyle w:val="TableParagraph"/>
              <w:spacing w:before="113"/>
              <w:rPr>
                <w:rFonts w:ascii="Arial"/>
                <w:b/>
                <w:sz w:val="18"/>
              </w:rPr>
            </w:pPr>
          </w:p>
          <w:p>
            <w:pPr>
              <w:pStyle w:val="TableParagraph"/>
              <w:spacing w:line="232" w:lineRule="auto"/>
              <w:ind w:left="70" w:right="229"/>
              <w:jc w:val="both"/>
              <w:rPr>
                <w:sz w:val="18"/>
              </w:rPr>
            </w:pPr>
            <w:r>
              <w:rPr>
                <w:spacing w:val="-2"/>
                <w:sz w:val="18"/>
              </w:rPr>
              <w:t>Environmental </w:t>
            </w:r>
            <w:r>
              <w:rPr>
                <w:sz w:val="18"/>
              </w:rPr>
              <w:t>Research </w:t>
            </w:r>
            <w:r>
              <w:rPr>
                <w:sz w:val="18"/>
              </w:rPr>
              <w:t>and </w:t>
            </w:r>
            <w:r>
              <w:rPr>
                <w:spacing w:val="-2"/>
                <w:sz w:val="18"/>
              </w:rPr>
              <w:t>Ecotoxicity</w:t>
            </w:r>
          </w:p>
        </w:tc>
        <w:tc>
          <w:tcPr>
            <w:tcW w:w="1610" w:type="dxa"/>
          </w:tcPr>
          <w:p>
            <w:pPr>
              <w:pStyle w:val="TableParagraph"/>
              <w:rPr>
                <w:rFonts w:ascii="Arial"/>
                <w:b/>
                <w:sz w:val="18"/>
              </w:rPr>
            </w:pPr>
          </w:p>
          <w:p>
            <w:pPr>
              <w:pStyle w:val="TableParagraph"/>
              <w:spacing w:before="119"/>
              <w:rPr>
                <w:rFonts w:ascii="Arial"/>
                <w:b/>
                <w:sz w:val="18"/>
              </w:rPr>
            </w:pPr>
          </w:p>
          <w:p>
            <w:pPr>
              <w:pStyle w:val="TableParagraph"/>
              <w:ind w:left="119"/>
              <w:rPr>
                <w:sz w:val="18"/>
              </w:rPr>
            </w:pPr>
            <w:r>
              <w:rPr>
                <w:sz w:val="18"/>
              </w:rPr>
              <w:t>Nº.</w:t>
            </w:r>
            <w:r>
              <w:rPr>
                <w:spacing w:val="-5"/>
                <w:sz w:val="18"/>
              </w:rPr>
              <w:t> </w:t>
            </w:r>
            <w:r>
              <w:rPr>
                <w:sz w:val="18"/>
              </w:rPr>
              <w:t>4,</w:t>
            </w:r>
            <w:r>
              <w:rPr>
                <w:spacing w:val="-3"/>
                <w:sz w:val="18"/>
              </w:rPr>
              <w:t> </w:t>
            </w:r>
            <w:r>
              <w:rPr>
                <w:spacing w:val="-4"/>
                <w:sz w:val="18"/>
              </w:rPr>
              <w:t>2025</w:t>
            </w:r>
          </w:p>
        </w:tc>
        <w:tc>
          <w:tcPr>
            <w:tcW w:w="2628" w:type="dxa"/>
          </w:tcPr>
          <w:p>
            <w:pPr>
              <w:pStyle w:val="TableParagraph"/>
              <w:rPr>
                <w:rFonts w:ascii="Arial"/>
                <w:b/>
                <w:sz w:val="18"/>
              </w:rPr>
            </w:pPr>
          </w:p>
          <w:p>
            <w:pPr>
              <w:pStyle w:val="TableParagraph"/>
              <w:spacing w:before="119"/>
              <w:rPr>
                <w:rFonts w:ascii="Arial"/>
                <w:b/>
                <w:sz w:val="18"/>
              </w:rPr>
            </w:pPr>
          </w:p>
          <w:p>
            <w:pPr>
              <w:pStyle w:val="TableParagraph"/>
              <w:ind w:left="67"/>
              <w:rPr>
                <w:rFonts w:ascii="Arial"/>
                <w:b/>
                <w:sz w:val="18"/>
              </w:rPr>
            </w:pPr>
            <w:r>
              <w:rPr>
                <w:rFonts w:ascii="Arial"/>
                <w:b/>
                <w:spacing w:val="-2"/>
                <w:sz w:val="18"/>
              </w:rPr>
              <w:t>Juan</w:t>
            </w:r>
            <w:r>
              <w:rPr>
                <w:rFonts w:ascii="Arial"/>
                <w:b/>
                <w:spacing w:val="-3"/>
                <w:sz w:val="18"/>
              </w:rPr>
              <w:t> </w:t>
            </w:r>
            <w:r>
              <w:rPr>
                <w:rFonts w:ascii="Arial"/>
                <w:b/>
                <w:spacing w:val="-2"/>
                <w:sz w:val="18"/>
              </w:rPr>
              <w:t>Manuel</w:t>
            </w:r>
            <w:r>
              <w:rPr>
                <w:rFonts w:ascii="Arial"/>
                <w:b/>
                <w:spacing w:val="-9"/>
                <w:sz w:val="18"/>
              </w:rPr>
              <w:t> </w:t>
            </w:r>
            <w:r>
              <w:rPr>
                <w:rFonts w:ascii="Arial"/>
                <w:b/>
                <w:spacing w:val="-2"/>
                <w:sz w:val="18"/>
              </w:rPr>
              <w:t>Andrade</w:t>
            </w:r>
            <w:r>
              <w:rPr>
                <w:rFonts w:ascii="Arial"/>
                <w:b/>
                <w:spacing w:val="1"/>
                <w:sz w:val="18"/>
              </w:rPr>
              <w:t> </w:t>
            </w:r>
            <w:r>
              <w:rPr>
                <w:rFonts w:ascii="Arial"/>
                <w:b/>
                <w:spacing w:val="-4"/>
                <w:sz w:val="18"/>
              </w:rPr>
              <w:t>Navia</w:t>
            </w:r>
          </w:p>
        </w:tc>
      </w:tr>
    </w:tbl>
    <w:p>
      <w:pPr>
        <w:spacing w:before="9"/>
        <w:ind w:left="2648"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6"/>
          <w:sz w:val="18"/>
        </w:rPr>
        <w:t> </w:t>
      </w:r>
      <w:r>
        <w:rPr>
          <w:sz w:val="18"/>
        </w:rPr>
        <w:t>Investigación</w:t>
      </w:r>
      <w:r>
        <w:rPr>
          <w:spacing w:val="-8"/>
          <w:sz w:val="18"/>
        </w:rPr>
        <w:t> </w:t>
      </w:r>
      <w:r>
        <w:rPr>
          <w:sz w:val="18"/>
        </w:rPr>
        <w:t>de</w:t>
      </w:r>
      <w:r>
        <w:rPr>
          <w:spacing w:val="-9"/>
          <w:sz w:val="18"/>
        </w:rPr>
        <w:t> </w:t>
      </w:r>
      <w:r>
        <w:rPr>
          <w:sz w:val="18"/>
        </w:rPr>
        <w:t>la</w:t>
      </w:r>
      <w:r>
        <w:rPr>
          <w:spacing w:val="-9"/>
          <w:sz w:val="18"/>
        </w:rPr>
        <w:t> </w:t>
      </w:r>
      <w:r>
        <w:rPr>
          <w:sz w:val="18"/>
        </w:rPr>
        <w:t>Facultad</w:t>
      </w:r>
      <w:r>
        <w:rPr>
          <w:spacing w:val="-8"/>
          <w:sz w:val="18"/>
        </w:rPr>
        <w:t> </w:t>
      </w:r>
      <w:r>
        <w:rPr>
          <w:sz w:val="18"/>
        </w:rPr>
        <w:t>-</w:t>
      </w:r>
      <w:r>
        <w:rPr>
          <w:spacing w:val="-9"/>
          <w:sz w:val="18"/>
        </w:rPr>
        <w:t> </w:t>
      </w:r>
      <w:r>
        <w:rPr>
          <w:sz w:val="18"/>
        </w:rPr>
        <w:t>Fecha</w:t>
      </w:r>
      <w:r>
        <w:rPr>
          <w:spacing w:val="-9"/>
          <w:sz w:val="18"/>
        </w:rPr>
        <w:t> </w:t>
      </w:r>
      <w:r>
        <w:rPr>
          <w:sz w:val="18"/>
        </w:rPr>
        <w:t>de</w:t>
      </w:r>
      <w:r>
        <w:rPr>
          <w:spacing w:val="-10"/>
          <w:sz w:val="18"/>
        </w:rPr>
        <w:t> </w:t>
      </w:r>
      <w:r>
        <w:rPr>
          <w:sz w:val="18"/>
        </w:rPr>
        <w:t>corte:</w:t>
      </w:r>
      <w:r>
        <w:rPr>
          <w:spacing w:val="-9"/>
          <w:sz w:val="18"/>
        </w:rPr>
        <w:t> </w:t>
      </w:r>
      <w:r>
        <w:rPr>
          <w:sz w:val="18"/>
        </w:rPr>
        <w:t>diciembre</w:t>
      </w:r>
      <w:r>
        <w:rPr>
          <w:spacing w:val="-7"/>
          <w:sz w:val="18"/>
        </w:rPr>
        <w:t> </w:t>
      </w:r>
      <w:r>
        <w:rPr>
          <w:spacing w:val="-4"/>
          <w:sz w:val="18"/>
        </w:rPr>
        <w:t>2025</w:t>
      </w:r>
    </w:p>
    <w:p>
      <w:pPr>
        <w:pStyle w:val="BodyText"/>
        <w:rPr>
          <w:sz w:val="18"/>
        </w:rPr>
      </w:pPr>
    </w:p>
    <w:p>
      <w:pPr>
        <w:pStyle w:val="BodyText"/>
        <w:spacing w:before="141"/>
        <w:rPr>
          <w:sz w:val="18"/>
        </w:rPr>
      </w:pPr>
    </w:p>
    <w:p>
      <w:pPr>
        <w:pStyle w:val="Heading2"/>
        <w:numPr>
          <w:ilvl w:val="2"/>
          <w:numId w:val="11"/>
        </w:numPr>
        <w:tabs>
          <w:tab w:pos="2765" w:val="left" w:leader="none"/>
        </w:tabs>
        <w:spacing w:line="240" w:lineRule="auto" w:before="0" w:after="0"/>
        <w:ind w:left="2765" w:right="0" w:hanging="704"/>
        <w:jc w:val="left"/>
      </w:pPr>
      <w:r>
        <w:rPr/>
        <w:t>Libros</w:t>
      </w:r>
      <w:r>
        <w:rPr>
          <w:spacing w:val="-5"/>
        </w:rPr>
        <w:t> </w:t>
      </w:r>
      <w:r>
        <w:rPr/>
        <w:t>y</w:t>
      </w:r>
      <w:r>
        <w:rPr>
          <w:spacing w:val="-8"/>
        </w:rPr>
        <w:t> </w:t>
      </w:r>
      <w:r>
        <w:rPr/>
        <w:t>capítulos</w:t>
      </w:r>
      <w:r>
        <w:rPr>
          <w:spacing w:val="-5"/>
        </w:rPr>
        <w:t> </w:t>
      </w:r>
      <w:r>
        <w:rPr/>
        <w:t>de</w:t>
      </w:r>
      <w:r>
        <w:rPr>
          <w:spacing w:val="-8"/>
        </w:rPr>
        <w:t> </w:t>
      </w:r>
      <w:r>
        <w:rPr/>
        <w:t>libro</w:t>
      </w:r>
      <w:r>
        <w:rPr>
          <w:spacing w:val="-3"/>
        </w:rPr>
        <w:t> </w:t>
      </w:r>
      <w:r>
        <w:rPr>
          <w:spacing w:val="-2"/>
        </w:rPr>
        <w:t>Publicados</w:t>
      </w:r>
    </w:p>
    <w:p>
      <w:pPr>
        <w:pStyle w:val="BodyText"/>
        <w:spacing w:line="244" w:lineRule="auto" w:before="204"/>
        <w:ind w:left="1702" w:right="1046"/>
        <w:jc w:val="both"/>
      </w:pPr>
      <w:r>
        <w:rPr/>
        <w:t>A continuación se detallan los libros y capítulos de libros publicados durante la vigencia 2025:</w:t>
      </w:r>
    </w:p>
    <w:p>
      <w:pPr>
        <w:spacing w:before="265"/>
        <w:ind w:left="723" w:right="0" w:firstLine="0"/>
        <w:jc w:val="center"/>
        <w:rPr>
          <w:rFonts w:ascii="Arial"/>
          <w:b/>
          <w:sz w:val="22"/>
        </w:rPr>
      </w:pPr>
      <w:r>
        <w:rPr>
          <w:rFonts w:ascii="Arial"/>
          <w:b/>
          <w:spacing w:val="-2"/>
          <w:sz w:val="22"/>
        </w:rPr>
        <w:t>Tabla</w:t>
      </w:r>
      <w:r>
        <w:rPr>
          <w:rFonts w:ascii="Arial"/>
          <w:b/>
          <w:spacing w:val="-8"/>
          <w:sz w:val="22"/>
        </w:rPr>
        <w:t> </w:t>
      </w:r>
      <w:r>
        <w:rPr>
          <w:rFonts w:ascii="Arial"/>
          <w:b/>
          <w:spacing w:val="-2"/>
          <w:sz w:val="22"/>
        </w:rPr>
        <w:t>29.</w:t>
      </w:r>
      <w:r>
        <w:rPr>
          <w:rFonts w:ascii="Arial"/>
          <w:b/>
          <w:spacing w:val="-9"/>
          <w:sz w:val="22"/>
        </w:rPr>
        <w:t> </w:t>
      </w:r>
      <w:r>
        <w:rPr>
          <w:rFonts w:ascii="Arial"/>
          <w:b/>
          <w:spacing w:val="-2"/>
          <w:sz w:val="22"/>
        </w:rPr>
        <w:t>Libros</w:t>
      </w:r>
      <w:r>
        <w:rPr>
          <w:rFonts w:ascii="Arial"/>
          <w:b/>
          <w:spacing w:val="-7"/>
          <w:sz w:val="22"/>
        </w:rPr>
        <w:t> </w:t>
      </w:r>
      <w:r>
        <w:rPr>
          <w:rFonts w:ascii="Arial"/>
          <w:b/>
          <w:spacing w:val="-2"/>
          <w:sz w:val="22"/>
        </w:rPr>
        <w:t>publicados</w:t>
      </w:r>
      <w:r>
        <w:rPr>
          <w:rFonts w:ascii="Arial"/>
          <w:b/>
          <w:spacing w:val="-5"/>
          <w:sz w:val="22"/>
        </w:rPr>
        <w:t> </w:t>
      </w:r>
      <w:r>
        <w:rPr>
          <w:rFonts w:ascii="Arial"/>
          <w:b/>
          <w:spacing w:val="-4"/>
          <w:sz w:val="22"/>
        </w:rPr>
        <w:t>2025</w: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2693"/>
        <w:gridCol w:w="1843"/>
        <w:gridCol w:w="2407"/>
        <w:gridCol w:w="1462"/>
      </w:tblGrid>
      <w:tr>
        <w:trPr>
          <w:trHeight w:val="345" w:hRule="atLeast"/>
        </w:trPr>
        <w:tc>
          <w:tcPr>
            <w:tcW w:w="422" w:type="dxa"/>
            <w:shd w:val="clear" w:color="auto" w:fill="C00000"/>
          </w:tcPr>
          <w:p>
            <w:pPr>
              <w:pStyle w:val="TableParagraph"/>
              <w:spacing w:before="33"/>
              <w:ind w:left="19" w:right="10"/>
              <w:jc w:val="center"/>
              <w:rPr>
                <w:rFonts w:ascii="Arial"/>
                <w:b/>
                <w:sz w:val="20"/>
              </w:rPr>
            </w:pPr>
            <w:r>
              <w:rPr>
                <w:rFonts w:ascii="Arial"/>
                <w:b/>
                <w:color w:val="FFFFFF"/>
                <w:spacing w:val="-5"/>
                <w:sz w:val="20"/>
              </w:rPr>
              <w:t>No</w:t>
            </w:r>
          </w:p>
        </w:tc>
        <w:tc>
          <w:tcPr>
            <w:tcW w:w="2693" w:type="dxa"/>
            <w:shd w:val="clear" w:color="auto" w:fill="C00000"/>
          </w:tcPr>
          <w:p>
            <w:pPr>
              <w:pStyle w:val="TableParagraph"/>
              <w:spacing w:before="33"/>
              <w:ind w:left="333"/>
              <w:rPr>
                <w:rFonts w:ascii="Arial"/>
                <w:b/>
                <w:sz w:val="20"/>
              </w:rPr>
            </w:pPr>
            <w:r>
              <w:rPr>
                <w:rFonts w:ascii="Arial"/>
                <w:b/>
                <w:color w:val="FFFFFF"/>
                <w:sz w:val="20"/>
              </w:rPr>
              <w:t>NOMBRE</w:t>
            </w:r>
            <w:r>
              <w:rPr>
                <w:rFonts w:ascii="Arial"/>
                <w:b/>
                <w:color w:val="FFFFFF"/>
                <w:spacing w:val="-10"/>
                <w:sz w:val="20"/>
              </w:rPr>
              <w:t> </w:t>
            </w:r>
            <w:r>
              <w:rPr>
                <w:rFonts w:ascii="Arial"/>
                <w:b/>
                <w:color w:val="FFFFFF"/>
                <w:sz w:val="20"/>
              </w:rPr>
              <w:t>DEL</w:t>
            </w:r>
            <w:r>
              <w:rPr>
                <w:rFonts w:ascii="Arial"/>
                <w:b/>
                <w:color w:val="FFFFFF"/>
                <w:spacing w:val="-12"/>
                <w:sz w:val="20"/>
              </w:rPr>
              <w:t> </w:t>
            </w:r>
            <w:r>
              <w:rPr>
                <w:rFonts w:ascii="Arial"/>
                <w:b/>
                <w:color w:val="FFFFFF"/>
                <w:spacing w:val="-4"/>
                <w:sz w:val="20"/>
              </w:rPr>
              <w:t>LIBRO</w:t>
            </w:r>
          </w:p>
        </w:tc>
        <w:tc>
          <w:tcPr>
            <w:tcW w:w="1843" w:type="dxa"/>
            <w:shd w:val="clear" w:color="auto" w:fill="C00000"/>
          </w:tcPr>
          <w:p>
            <w:pPr>
              <w:pStyle w:val="TableParagraph"/>
              <w:spacing w:before="33"/>
              <w:ind w:left="343"/>
              <w:rPr>
                <w:rFonts w:ascii="Arial"/>
                <w:b/>
                <w:sz w:val="20"/>
              </w:rPr>
            </w:pPr>
            <w:r>
              <w:rPr>
                <w:rFonts w:ascii="Arial"/>
                <w:b/>
                <w:color w:val="FFFFFF"/>
                <w:sz w:val="20"/>
              </w:rPr>
              <w:t>ISBN</w:t>
            </w:r>
            <w:r>
              <w:rPr>
                <w:rFonts w:ascii="Arial"/>
                <w:b/>
                <w:color w:val="FFFFFF"/>
                <w:spacing w:val="-10"/>
                <w:sz w:val="20"/>
              </w:rPr>
              <w:t> </w:t>
            </w:r>
            <w:r>
              <w:rPr>
                <w:rFonts w:ascii="Arial"/>
                <w:b/>
                <w:color w:val="FFFFFF"/>
                <w:spacing w:val="-2"/>
                <w:sz w:val="20"/>
              </w:rPr>
              <w:t>LIBRO</w:t>
            </w:r>
          </w:p>
        </w:tc>
        <w:tc>
          <w:tcPr>
            <w:tcW w:w="2407" w:type="dxa"/>
            <w:shd w:val="clear" w:color="auto" w:fill="C00000"/>
          </w:tcPr>
          <w:p>
            <w:pPr>
              <w:pStyle w:val="TableParagraph"/>
              <w:spacing w:before="33"/>
              <w:ind w:left="687"/>
              <w:rPr>
                <w:rFonts w:ascii="Arial"/>
                <w:b/>
                <w:sz w:val="20"/>
              </w:rPr>
            </w:pPr>
            <w:r>
              <w:rPr>
                <w:rFonts w:ascii="Arial"/>
                <w:b/>
                <w:color w:val="FFFFFF"/>
                <w:sz w:val="20"/>
              </w:rPr>
              <w:t>AUTOR</w:t>
            </w:r>
            <w:r>
              <w:rPr>
                <w:rFonts w:ascii="Arial"/>
                <w:b/>
                <w:color w:val="FFFFFF"/>
                <w:spacing w:val="-14"/>
                <w:sz w:val="20"/>
              </w:rPr>
              <w:t> </w:t>
            </w:r>
            <w:r>
              <w:rPr>
                <w:rFonts w:ascii="Arial"/>
                <w:b/>
                <w:color w:val="FFFFFF"/>
                <w:spacing w:val="-5"/>
                <w:sz w:val="20"/>
              </w:rPr>
              <w:t>(S)</w:t>
            </w:r>
          </w:p>
        </w:tc>
        <w:tc>
          <w:tcPr>
            <w:tcW w:w="1462" w:type="dxa"/>
            <w:shd w:val="clear" w:color="auto" w:fill="C00000"/>
          </w:tcPr>
          <w:p>
            <w:pPr>
              <w:pStyle w:val="TableParagraph"/>
              <w:spacing w:before="33"/>
              <w:ind w:left="191"/>
              <w:rPr>
                <w:rFonts w:ascii="Arial"/>
                <w:b/>
                <w:sz w:val="20"/>
              </w:rPr>
            </w:pPr>
            <w:r>
              <w:rPr>
                <w:rFonts w:ascii="Arial"/>
                <w:b/>
                <w:color w:val="FFFFFF"/>
                <w:spacing w:val="-2"/>
                <w:sz w:val="20"/>
              </w:rPr>
              <w:t>EDITORIAL</w:t>
            </w:r>
          </w:p>
        </w:tc>
      </w:tr>
      <w:tr>
        <w:trPr>
          <w:trHeight w:val="826" w:hRule="atLeast"/>
        </w:trPr>
        <w:tc>
          <w:tcPr>
            <w:tcW w:w="422" w:type="dxa"/>
          </w:tcPr>
          <w:p>
            <w:pPr>
              <w:pStyle w:val="TableParagraph"/>
              <w:spacing w:before="88"/>
              <w:rPr>
                <w:rFonts w:ascii="Arial"/>
                <w:b/>
                <w:sz w:val="18"/>
              </w:rPr>
            </w:pPr>
          </w:p>
          <w:p>
            <w:pPr>
              <w:pStyle w:val="TableParagraph"/>
              <w:ind w:left="19" w:right="2"/>
              <w:jc w:val="center"/>
              <w:rPr>
                <w:sz w:val="18"/>
              </w:rPr>
            </w:pPr>
            <w:r>
              <w:rPr>
                <w:spacing w:val="-10"/>
                <w:sz w:val="18"/>
              </w:rPr>
              <w:t>1</w:t>
            </w:r>
          </w:p>
        </w:tc>
        <w:tc>
          <w:tcPr>
            <w:tcW w:w="2693" w:type="dxa"/>
          </w:tcPr>
          <w:p>
            <w:pPr>
              <w:pStyle w:val="TableParagraph"/>
              <w:spacing w:line="230" w:lineRule="auto" w:before="196"/>
              <w:ind w:left="67"/>
              <w:rPr>
                <w:sz w:val="18"/>
              </w:rPr>
            </w:pPr>
            <w:r>
              <w:rPr>
                <w:spacing w:val="-2"/>
                <w:sz w:val="18"/>
              </w:rPr>
              <w:t>ESTUDIAR</w:t>
            </w:r>
            <w:r>
              <w:rPr>
                <w:spacing w:val="-13"/>
                <w:sz w:val="18"/>
              </w:rPr>
              <w:t> </w:t>
            </w:r>
            <w:r>
              <w:rPr>
                <w:spacing w:val="-2"/>
                <w:sz w:val="18"/>
              </w:rPr>
              <w:t>O</w:t>
            </w:r>
            <w:r>
              <w:rPr>
                <w:spacing w:val="-10"/>
                <w:sz w:val="18"/>
              </w:rPr>
              <w:t> </w:t>
            </w:r>
            <w:r>
              <w:rPr>
                <w:spacing w:val="-2"/>
                <w:sz w:val="18"/>
              </w:rPr>
              <w:t>DESESTUDIAR </w:t>
            </w:r>
            <w:r>
              <w:rPr>
                <w:sz w:val="18"/>
              </w:rPr>
              <w:t>ALGO PRAGMATICO</w:t>
            </w:r>
          </w:p>
        </w:tc>
        <w:tc>
          <w:tcPr>
            <w:tcW w:w="1843" w:type="dxa"/>
          </w:tcPr>
          <w:p>
            <w:pPr>
              <w:pStyle w:val="TableParagraph"/>
              <w:spacing w:before="173"/>
              <w:ind w:left="70"/>
              <w:rPr>
                <w:sz w:val="18"/>
              </w:rPr>
            </w:pPr>
            <w:r>
              <w:rPr>
                <w:sz w:val="18"/>
              </w:rPr>
              <w:t>ISBN:</w:t>
            </w:r>
            <w:r>
              <w:rPr>
                <w:spacing w:val="-7"/>
                <w:sz w:val="18"/>
              </w:rPr>
              <w:t> </w:t>
            </w:r>
            <w:r>
              <w:rPr>
                <w:sz w:val="18"/>
              </w:rPr>
              <w:t>978-</w:t>
            </w:r>
            <w:r>
              <w:rPr>
                <w:spacing w:val="-4"/>
                <w:sz w:val="18"/>
              </w:rPr>
              <w:t>612-</w:t>
            </w:r>
          </w:p>
          <w:p>
            <w:pPr>
              <w:pStyle w:val="TableParagraph"/>
              <w:spacing w:before="13"/>
              <w:ind w:left="70"/>
              <w:rPr>
                <w:sz w:val="18"/>
              </w:rPr>
            </w:pPr>
            <w:r>
              <w:rPr>
                <w:spacing w:val="-4"/>
                <w:sz w:val="18"/>
              </w:rPr>
              <w:t>49890-2-</w:t>
            </w:r>
            <w:r>
              <w:rPr>
                <w:spacing w:val="-10"/>
                <w:sz w:val="18"/>
              </w:rPr>
              <w:t>5</w:t>
            </w:r>
          </w:p>
        </w:tc>
        <w:tc>
          <w:tcPr>
            <w:tcW w:w="2407" w:type="dxa"/>
          </w:tcPr>
          <w:p>
            <w:pPr>
              <w:pStyle w:val="TableParagraph"/>
              <w:spacing w:line="182" w:lineRule="exact"/>
              <w:ind w:left="67"/>
              <w:rPr>
                <w:rFonts w:ascii="Arial"/>
                <w:b/>
                <w:sz w:val="18"/>
              </w:rPr>
            </w:pPr>
            <w:r>
              <w:rPr>
                <w:rFonts w:ascii="Arial"/>
                <w:b/>
                <w:sz w:val="18"/>
              </w:rPr>
              <w:t>Ramiro</w:t>
            </w:r>
            <w:r>
              <w:rPr>
                <w:rFonts w:ascii="Arial"/>
                <w:b/>
                <w:spacing w:val="-8"/>
                <w:sz w:val="18"/>
              </w:rPr>
              <w:t> </w:t>
            </w:r>
            <w:r>
              <w:rPr>
                <w:rFonts w:ascii="Arial"/>
                <w:b/>
                <w:sz w:val="18"/>
              </w:rPr>
              <w:t>Gamboa</w:t>
            </w:r>
            <w:r>
              <w:rPr>
                <w:rFonts w:ascii="Arial"/>
                <w:b/>
                <w:spacing w:val="-8"/>
                <w:sz w:val="18"/>
              </w:rPr>
              <w:t> </w:t>
            </w:r>
            <w:r>
              <w:rPr>
                <w:rFonts w:ascii="Arial"/>
                <w:b/>
                <w:spacing w:val="-2"/>
                <w:sz w:val="18"/>
              </w:rPr>
              <w:t>Suarez</w:t>
            </w:r>
          </w:p>
          <w:p>
            <w:pPr>
              <w:pStyle w:val="TableParagraph"/>
              <w:ind w:left="67" w:right="178"/>
              <w:rPr>
                <w:sz w:val="18"/>
              </w:rPr>
            </w:pPr>
            <w:r>
              <w:rPr>
                <w:sz w:val="18"/>
              </w:rPr>
              <w:t>Luis Alfredo Jiménez </w:t>
            </w:r>
            <w:r>
              <w:rPr>
                <w:spacing w:val="-2"/>
                <w:sz w:val="18"/>
              </w:rPr>
              <w:t>Gilberto</w:t>
            </w:r>
            <w:r>
              <w:rPr>
                <w:spacing w:val="-13"/>
                <w:sz w:val="18"/>
              </w:rPr>
              <w:t> </w:t>
            </w:r>
            <w:r>
              <w:rPr>
                <w:spacing w:val="-2"/>
                <w:sz w:val="18"/>
              </w:rPr>
              <w:t>Miranda</w:t>
            </w:r>
            <w:r>
              <w:rPr>
                <w:spacing w:val="-10"/>
                <w:sz w:val="18"/>
              </w:rPr>
              <w:t> </w:t>
            </w:r>
            <w:r>
              <w:rPr>
                <w:spacing w:val="-2"/>
                <w:sz w:val="18"/>
              </w:rPr>
              <w:t>Angarita </w:t>
            </w:r>
            <w:r>
              <w:rPr>
                <w:sz w:val="18"/>
              </w:rPr>
              <w:t>Albert Julián Gamboa</w:t>
            </w:r>
          </w:p>
        </w:tc>
        <w:tc>
          <w:tcPr>
            <w:tcW w:w="1462" w:type="dxa"/>
          </w:tcPr>
          <w:p>
            <w:pPr>
              <w:pStyle w:val="TableParagraph"/>
              <w:spacing w:before="79"/>
              <w:ind w:left="70" w:right="198"/>
              <w:rPr>
                <w:sz w:val="18"/>
              </w:rPr>
            </w:pPr>
            <w:r>
              <w:rPr>
                <w:sz w:val="18"/>
              </w:rPr>
              <w:t>REDEM</w:t>
            </w:r>
            <w:r>
              <w:rPr>
                <w:spacing w:val="-15"/>
                <w:sz w:val="18"/>
              </w:rPr>
              <w:t> </w:t>
            </w:r>
            <w:r>
              <w:rPr>
                <w:sz w:val="18"/>
              </w:rPr>
              <w:t>-</w:t>
            </w:r>
            <w:r>
              <w:rPr>
                <w:spacing w:val="-12"/>
                <w:sz w:val="18"/>
              </w:rPr>
              <w:t> </w:t>
            </w:r>
            <w:r>
              <w:rPr>
                <w:sz w:val="18"/>
              </w:rPr>
              <w:t>RED </w:t>
            </w:r>
            <w:r>
              <w:rPr>
                <w:spacing w:val="-2"/>
                <w:sz w:val="18"/>
              </w:rPr>
              <w:t>EDUCATIVA MUNDIAL</w:t>
            </w:r>
          </w:p>
        </w:tc>
      </w:tr>
      <w:tr>
        <w:trPr>
          <w:trHeight w:val="1243" w:hRule="atLeast"/>
        </w:trPr>
        <w:tc>
          <w:tcPr>
            <w:tcW w:w="422" w:type="dxa"/>
          </w:tcPr>
          <w:p>
            <w:pPr>
              <w:pStyle w:val="TableParagraph"/>
              <w:rPr>
                <w:rFonts w:ascii="Arial"/>
                <w:b/>
                <w:sz w:val="18"/>
              </w:rPr>
            </w:pPr>
          </w:p>
          <w:p>
            <w:pPr>
              <w:pStyle w:val="TableParagraph"/>
              <w:spacing w:before="101"/>
              <w:rPr>
                <w:rFonts w:ascii="Arial"/>
                <w:b/>
                <w:sz w:val="18"/>
              </w:rPr>
            </w:pPr>
          </w:p>
          <w:p>
            <w:pPr>
              <w:pStyle w:val="TableParagraph"/>
              <w:ind w:left="19" w:right="2"/>
              <w:jc w:val="center"/>
              <w:rPr>
                <w:sz w:val="18"/>
              </w:rPr>
            </w:pPr>
            <w:r>
              <w:rPr>
                <w:spacing w:val="-10"/>
                <w:sz w:val="18"/>
              </w:rPr>
              <w:t>2</w:t>
            </w:r>
          </w:p>
        </w:tc>
        <w:tc>
          <w:tcPr>
            <w:tcW w:w="2693" w:type="dxa"/>
          </w:tcPr>
          <w:p>
            <w:pPr>
              <w:pStyle w:val="TableParagraph"/>
              <w:spacing w:line="183" w:lineRule="exact"/>
              <w:ind w:left="67"/>
              <w:rPr>
                <w:sz w:val="18"/>
              </w:rPr>
            </w:pPr>
            <w:r>
              <w:rPr>
                <w:spacing w:val="-2"/>
                <w:sz w:val="18"/>
              </w:rPr>
              <w:t>HISTORIA,</w:t>
            </w:r>
            <w:r>
              <w:rPr>
                <w:spacing w:val="2"/>
                <w:sz w:val="18"/>
              </w:rPr>
              <w:t> </w:t>
            </w:r>
            <w:r>
              <w:rPr>
                <w:spacing w:val="-2"/>
                <w:sz w:val="18"/>
              </w:rPr>
              <w:t>EVOLUCIÓN</w:t>
            </w:r>
            <w:r>
              <w:rPr>
                <w:spacing w:val="2"/>
                <w:sz w:val="18"/>
              </w:rPr>
              <w:t> </w:t>
            </w:r>
            <w:r>
              <w:rPr>
                <w:spacing w:val="-10"/>
                <w:sz w:val="18"/>
              </w:rPr>
              <w:t>Y</w:t>
            </w:r>
          </w:p>
          <w:p>
            <w:pPr>
              <w:pStyle w:val="TableParagraph"/>
              <w:ind w:left="67" w:right="120"/>
              <w:rPr>
                <w:sz w:val="18"/>
              </w:rPr>
            </w:pPr>
            <w:r>
              <w:rPr>
                <w:spacing w:val="-2"/>
                <w:sz w:val="18"/>
              </w:rPr>
              <w:t>MEMORIAS</w:t>
            </w:r>
            <w:r>
              <w:rPr>
                <w:spacing w:val="-13"/>
                <w:sz w:val="18"/>
              </w:rPr>
              <w:t> </w:t>
            </w:r>
            <w:r>
              <w:rPr>
                <w:spacing w:val="-2"/>
                <w:sz w:val="18"/>
              </w:rPr>
              <w:t>DE</w:t>
            </w:r>
            <w:r>
              <w:rPr>
                <w:spacing w:val="-10"/>
                <w:sz w:val="18"/>
              </w:rPr>
              <w:t> </w:t>
            </w:r>
            <w:r>
              <w:rPr>
                <w:spacing w:val="-2"/>
                <w:sz w:val="18"/>
              </w:rPr>
              <w:t>LA</w:t>
            </w:r>
            <w:r>
              <w:rPr>
                <w:spacing w:val="-12"/>
                <w:sz w:val="18"/>
              </w:rPr>
              <w:t> </w:t>
            </w:r>
            <w:r>
              <w:rPr>
                <w:spacing w:val="-2"/>
                <w:sz w:val="18"/>
              </w:rPr>
              <w:t>FACULTAD </w:t>
            </w:r>
            <w:r>
              <w:rPr>
                <w:sz w:val="18"/>
              </w:rPr>
              <w:t>DE ECONOMÍA Y ADMINISTRACIÓN DE LA </w:t>
            </w:r>
            <w:r>
              <w:rPr>
                <w:spacing w:val="-2"/>
                <w:sz w:val="18"/>
              </w:rPr>
              <w:t>UNIVERSIDAD SURCOLOMBIANA</w:t>
            </w:r>
          </w:p>
        </w:tc>
        <w:tc>
          <w:tcPr>
            <w:tcW w:w="1843" w:type="dxa"/>
          </w:tcPr>
          <w:p>
            <w:pPr>
              <w:pStyle w:val="TableParagraph"/>
              <w:spacing w:before="173"/>
              <w:ind w:left="70"/>
              <w:rPr>
                <w:sz w:val="18"/>
              </w:rPr>
            </w:pPr>
            <w:r>
              <w:rPr>
                <w:spacing w:val="-2"/>
                <w:sz w:val="18"/>
              </w:rPr>
              <w:t>ISBN:</w:t>
            </w:r>
            <w:r>
              <w:rPr>
                <w:spacing w:val="6"/>
                <w:sz w:val="18"/>
              </w:rPr>
              <w:t> </w:t>
            </w:r>
            <w:r>
              <w:rPr>
                <w:spacing w:val="-2"/>
                <w:sz w:val="18"/>
              </w:rPr>
              <w:t>978-628-</w:t>
            </w:r>
            <w:r>
              <w:rPr>
                <w:spacing w:val="-4"/>
                <w:sz w:val="18"/>
              </w:rPr>
              <w:t>7677-</w:t>
            </w:r>
          </w:p>
          <w:p>
            <w:pPr>
              <w:pStyle w:val="TableParagraph"/>
              <w:spacing w:line="204" w:lineRule="exact" w:before="7"/>
              <w:ind w:left="70"/>
              <w:rPr>
                <w:sz w:val="18"/>
              </w:rPr>
            </w:pPr>
            <w:r>
              <w:rPr>
                <w:spacing w:val="-5"/>
                <w:sz w:val="18"/>
              </w:rPr>
              <w:t>28-</w:t>
            </w:r>
            <w:r>
              <w:rPr>
                <w:spacing w:val="-10"/>
                <w:sz w:val="18"/>
              </w:rPr>
              <w:t>9</w:t>
            </w:r>
          </w:p>
          <w:p>
            <w:pPr>
              <w:pStyle w:val="TableParagraph"/>
              <w:spacing w:line="203" w:lineRule="exact"/>
              <w:ind w:left="70"/>
              <w:rPr>
                <w:sz w:val="18"/>
              </w:rPr>
            </w:pPr>
            <w:r>
              <w:rPr>
                <w:spacing w:val="-2"/>
                <w:sz w:val="18"/>
              </w:rPr>
              <w:t>e-ISBN:</w:t>
            </w:r>
            <w:r>
              <w:rPr>
                <w:spacing w:val="9"/>
                <w:sz w:val="18"/>
              </w:rPr>
              <w:t> </w:t>
            </w:r>
            <w:r>
              <w:rPr>
                <w:spacing w:val="-2"/>
                <w:sz w:val="18"/>
              </w:rPr>
              <w:t>978-</w:t>
            </w:r>
            <w:r>
              <w:rPr>
                <w:spacing w:val="-4"/>
                <w:sz w:val="18"/>
              </w:rPr>
              <w:t>628-</w:t>
            </w:r>
          </w:p>
          <w:p>
            <w:pPr>
              <w:pStyle w:val="TableParagraph"/>
              <w:spacing w:line="206" w:lineRule="exact"/>
              <w:ind w:left="70"/>
              <w:rPr>
                <w:sz w:val="18"/>
              </w:rPr>
            </w:pPr>
            <w:r>
              <w:rPr>
                <w:spacing w:val="-4"/>
                <w:sz w:val="18"/>
              </w:rPr>
              <w:t>7677-29-</w:t>
            </w:r>
            <w:r>
              <w:rPr>
                <w:spacing w:val="-10"/>
                <w:sz w:val="18"/>
              </w:rPr>
              <w:t>6</w:t>
            </w:r>
          </w:p>
        </w:tc>
        <w:tc>
          <w:tcPr>
            <w:tcW w:w="2407" w:type="dxa"/>
          </w:tcPr>
          <w:p>
            <w:pPr>
              <w:pStyle w:val="TableParagraph"/>
              <w:spacing w:before="95"/>
              <w:rPr>
                <w:rFonts w:ascii="Arial"/>
                <w:b/>
                <w:sz w:val="18"/>
              </w:rPr>
            </w:pPr>
          </w:p>
          <w:p>
            <w:pPr>
              <w:pStyle w:val="TableParagraph"/>
              <w:spacing w:line="232" w:lineRule="auto"/>
              <w:ind w:left="67" w:right="178"/>
              <w:rPr>
                <w:sz w:val="18"/>
              </w:rPr>
            </w:pPr>
            <w:r>
              <w:rPr>
                <w:rFonts w:ascii="Arial" w:hAnsi="Arial"/>
                <w:b/>
                <w:spacing w:val="-2"/>
                <w:sz w:val="18"/>
              </w:rPr>
              <w:t>Cesar</w:t>
            </w:r>
            <w:r>
              <w:rPr>
                <w:rFonts w:ascii="Arial" w:hAnsi="Arial"/>
                <w:b/>
                <w:spacing w:val="-15"/>
                <w:sz w:val="18"/>
              </w:rPr>
              <w:t> </w:t>
            </w:r>
            <w:r>
              <w:rPr>
                <w:rFonts w:ascii="Arial" w:hAnsi="Arial"/>
                <w:b/>
                <w:spacing w:val="-2"/>
                <w:sz w:val="18"/>
              </w:rPr>
              <w:t>Augusto</w:t>
            </w:r>
            <w:r>
              <w:rPr>
                <w:rFonts w:ascii="Arial" w:hAnsi="Arial"/>
                <w:b/>
                <w:spacing w:val="-10"/>
                <w:sz w:val="18"/>
              </w:rPr>
              <w:t> </w:t>
            </w:r>
            <w:r>
              <w:rPr>
                <w:rFonts w:ascii="Arial" w:hAnsi="Arial"/>
                <w:b/>
                <w:spacing w:val="-2"/>
                <w:sz w:val="18"/>
              </w:rPr>
              <w:t>Perdomo </w:t>
            </w:r>
            <w:r>
              <w:rPr>
                <w:sz w:val="18"/>
              </w:rPr>
              <w:t>Juan Manuel Sánchez Juan Pablo Herrera</w:t>
            </w:r>
          </w:p>
        </w:tc>
        <w:tc>
          <w:tcPr>
            <w:tcW w:w="1462" w:type="dxa"/>
          </w:tcPr>
          <w:p>
            <w:pPr>
              <w:pStyle w:val="TableParagraph"/>
              <w:spacing w:before="95"/>
              <w:rPr>
                <w:rFonts w:ascii="Arial"/>
                <w:b/>
                <w:sz w:val="18"/>
              </w:rPr>
            </w:pPr>
          </w:p>
          <w:p>
            <w:pPr>
              <w:pStyle w:val="TableParagraph"/>
              <w:spacing w:line="232" w:lineRule="auto"/>
              <w:ind w:left="70" w:right="198"/>
              <w:rPr>
                <w:sz w:val="18"/>
              </w:rPr>
            </w:pPr>
            <w:r>
              <w:rPr>
                <w:spacing w:val="-2"/>
                <w:sz w:val="18"/>
              </w:rPr>
              <w:t>CAMPUS </w:t>
            </w:r>
            <w:r>
              <w:rPr>
                <w:spacing w:val="-4"/>
                <w:sz w:val="18"/>
              </w:rPr>
              <w:t>EDITORIAL SAS</w:t>
            </w:r>
          </w:p>
        </w:tc>
      </w:tr>
    </w:tbl>
    <w:p>
      <w:pPr>
        <w:spacing w:before="55"/>
        <w:ind w:left="2680"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rPr>
          <w:sz w:val="18"/>
        </w:rPr>
      </w:pPr>
    </w:p>
    <w:p>
      <w:pPr>
        <w:pStyle w:val="BodyText"/>
        <w:spacing w:before="28"/>
        <w:rPr>
          <w:sz w:val="18"/>
        </w:rPr>
      </w:pPr>
    </w:p>
    <w:p>
      <w:pPr>
        <w:spacing w:before="0"/>
        <w:ind w:left="721" w:right="0" w:firstLine="0"/>
        <w:jc w:val="center"/>
        <w:rPr>
          <w:rFonts w:ascii="Arial" w:hAnsi="Arial"/>
          <w:b/>
          <w:sz w:val="22"/>
        </w:rPr>
      </w:pPr>
      <w:r>
        <w:rPr>
          <w:rFonts w:ascii="Arial" w:hAnsi="Arial"/>
          <w:b/>
          <w:spacing w:val="-2"/>
          <w:sz w:val="22"/>
        </w:rPr>
        <w:t>Tabla</w:t>
      </w:r>
      <w:r>
        <w:rPr>
          <w:rFonts w:ascii="Arial" w:hAnsi="Arial"/>
          <w:b/>
          <w:spacing w:val="-5"/>
          <w:sz w:val="22"/>
        </w:rPr>
        <w:t> </w:t>
      </w:r>
      <w:r>
        <w:rPr>
          <w:rFonts w:ascii="Arial" w:hAnsi="Arial"/>
          <w:b/>
          <w:spacing w:val="-2"/>
          <w:sz w:val="22"/>
        </w:rPr>
        <w:t>30.</w:t>
      </w:r>
      <w:r>
        <w:rPr>
          <w:rFonts w:ascii="Arial" w:hAnsi="Arial"/>
          <w:b/>
          <w:spacing w:val="-8"/>
          <w:sz w:val="22"/>
        </w:rPr>
        <w:t> </w:t>
      </w:r>
      <w:r>
        <w:rPr>
          <w:rFonts w:ascii="Arial" w:hAnsi="Arial"/>
          <w:b/>
          <w:spacing w:val="-2"/>
          <w:sz w:val="22"/>
        </w:rPr>
        <w:t>Capítulos</w:t>
      </w:r>
      <w:r>
        <w:rPr>
          <w:rFonts w:ascii="Arial" w:hAnsi="Arial"/>
          <w:b/>
          <w:spacing w:val="-4"/>
          <w:sz w:val="22"/>
        </w:rPr>
        <w:t> </w:t>
      </w:r>
      <w:r>
        <w:rPr>
          <w:rFonts w:ascii="Arial" w:hAnsi="Arial"/>
          <w:b/>
          <w:spacing w:val="-2"/>
          <w:sz w:val="22"/>
        </w:rPr>
        <w:t>de</w:t>
      </w:r>
      <w:r>
        <w:rPr>
          <w:rFonts w:ascii="Arial" w:hAnsi="Arial"/>
          <w:b/>
          <w:spacing w:val="-6"/>
          <w:sz w:val="22"/>
        </w:rPr>
        <w:t> </w:t>
      </w:r>
      <w:r>
        <w:rPr>
          <w:rFonts w:ascii="Arial" w:hAnsi="Arial"/>
          <w:b/>
          <w:spacing w:val="-2"/>
          <w:sz w:val="22"/>
        </w:rPr>
        <w:t>libros</w:t>
      </w:r>
      <w:r>
        <w:rPr>
          <w:rFonts w:ascii="Arial" w:hAnsi="Arial"/>
          <w:b/>
          <w:spacing w:val="-6"/>
          <w:sz w:val="22"/>
        </w:rPr>
        <w:t> </w:t>
      </w:r>
      <w:r>
        <w:rPr>
          <w:rFonts w:ascii="Arial" w:hAnsi="Arial"/>
          <w:b/>
          <w:spacing w:val="-2"/>
          <w:sz w:val="22"/>
        </w:rPr>
        <w:t>publicados</w:t>
      </w:r>
      <w:r>
        <w:rPr>
          <w:rFonts w:ascii="Arial" w:hAnsi="Arial"/>
          <w:b/>
          <w:spacing w:val="-1"/>
          <w:sz w:val="22"/>
        </w:rPr>
        <w:t> </w:t>
      </w:r>
      <w:r>
        <w:rPr>
          <w:rFonts w:ascii="Arial" w:hAnsi="Arial"/>
          <w:b/>
          <w:spacing w:val="-4"/>
          <w:sz w:val="22"/>
        </w:rPr>
        <w:t>2025</w:t>
      </w:r>
    </w:p>
    <w:p>
      <w:pPr>
        <w:pStyle w:val="BodyText"/>
        <w:spacing w:before="7"/>
        <w:rPr>
          <w:rFonts w:ascii="Arial"/>
          <w:b/>
          <w:sz w:val="12"/>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2693"/>
        <w:gridCol w:w="1843"/>
        <w:gridCol w:w="2407"/>
        <w:gridCol w:w="1462"/>
      </w:tblGrid>
      <w:tr>
        <w:trPr>
          <w:trHeight w:val="470" w:hRule="atLeast"/>
        </w:trPr>
        <w:tc>
          <w:tcPr>
            <w:tcW w:w="422" w:type="dxa"/>
            <w:shd w:val="clear" w:color="auto" w:fill="C00000"/>
          </w:tcPr>
          <w:p>
            <w:pPr>
              <w:pStyle w:val="TableParagraph"/>
              <w:spacing w:before="109"/>
              <w:ind w:left="19" w:right="10"/>
              <w:jc w:val="center"/>
              <w:rPr>
                <w:rFonts w:ascii="Arial"/>
                <w:b/>
                <w:sz w:val="20"/>
              </w:rPr>
            </w:pPr>
            <w:r>
              <w:rPr>
                <w:rFonts w:ascii="Arial"/>
                <w:b/>
                <w:color w:val="FFFFFF"/>
                <w:spacing w:val="-5"/>
                <w:sz w:val="20"/>
              </w:rPr>
              <w:t>No</w:t>
            </w:r>
          </w:p>
        </w:tc>
        <w:tc>
          <w:tcPr>
            <w:tcW w:w="2693" w:type="dxa"/>
            <w:shd w:val="clear" w:color="auto" w:fill="C00000"/>
          </w:tcPr>
          <w:p>
            <w:pPr>
              <w:pStyle w:val="TableParagraph"/>
              <w:spacing w:before="109"/>
              <w:ind w:left="134"/>
              <w:rPr>
                <w:rFonts w:ascii="Arial"/>
                <w:b/>
                <w:sz w:val="20"/>
              </w:rPr>
            </w:pPr>
            <w:r>
              <w:rPr>
                <w:rFonts w:ascii="Arial"/>
                <w:b/>
                <w:color w:val="FFFFFF"/>
                <w:sz w:val="20"/>
              </w:rPr>
              <w:t>NOMBRE</w:t>
            </w:r>
            <w:r>
              <w:rPr>
                <w:rFonts w:ascii="Arial"/>
                <w:b/>
                <w:color w:val="FFFFFF"/>
                <w:spacing w:val="-8"/>
                <w:sz w:val="20"/>
              </w:rPr>
              <w:t> </w:t>
            </w:r>
            <w:r>
              <w:rPr>
                <w:rFonts w:ascii="Arial"/>
                <w:b/>
                <w:color w:val="FFFFFF"/>
                <w:sz w:val="20"/>
              </w:rPr>
              <w:t>DEL</w:t>
            </w:r>
            <w:r>
              <w:rPr>
                <w:rFonts w:ascii="Arial"/>
                <w:b/>
                <w:color w:val="FFFFFF"/>
                <w:spacing w:val="-12"/>
                <w:sz w:val="20"/>
              </w:rPr>
              <w:t> </w:t>
            </w:r>
            <w:r>
              <w:rPr>
                <w:rFonts w:ascii="Arial"/>
                <w:b/>
                <w:color w:val="FFFFFF"/>
                <w:spacing w:val="-2"/>
                <w:sz w:val="20"/>
              </w:rPr>
              <w:t>CAPITULO</w:t>
            </w:r>
          </w:p>
        </w:tc>
        <w:tc>
          <w:tcPr>
            <w:tcW w:w="1843" w:type="dxa"/>
            <w:shd w:val="clear" w:color="auto" w:fill="C00000"/>
          </w:tcPr>
          <w:p>
            <w:pPr>
              <w:pStyle w:val="TableParagraph"/>
              <w:spacing w:before="2"/>
              <w:ind w:left="1" w:right="1"/>
              <w:jc w:val="center"/>
              <w:rPr>
                <w:rFonts w:ascii="Arial"/>
                <w:b/>
                <w:sz w:val="20"/>
              </w:rPr>
            </w:pPr>
            <w:r>
              <w:rPr>
                <w:rFonts w:ascii="Arial"/>
                <w:b/>
                <w:color w:val="FFFFFF"/>
                <w:sz w:val="20"/>
              </w:rPr>
              <w:t>NOMBRE</w:t>
            </w:r>
            <w:r>
              <w:rPr>
                <w:rFonts w:ascii="Arial"/>
                <w:b/>
                <w:color w:val="FFFFFF"/>
                <w:spacing w:val="-9"/>
                <w:sz w:val="20"/>
              </w:rPr>
              <w:t> </w:t>
            </w:r>
            <w:r>
              <w:rPr>
                <w:rFonts w:ascii="Arial"/>
                <w:b/>
                <w:color w:val="FFFFFF"/>
                <w:spacing w:val="-5"/>
                <w:sz w:val="20"/>
              </w:rPr>
              <w:t>DEL</w:t>
            </w:r>
          </w:p>
          <w:p>
            <w:pPr>
              <w:pStyle w:val="TableParagraph"/>
              <w:spacing w:line="208" w:lineRule="exact" w:before="10"/>
              <w:ind w:left="1"/>
              <w:jc w:val="center"/>
              <w:rPr>
                <w:rFonts w:ascii="Arial"/>
                <w:b/>
                <w:sz w:val="20"/>
              </w:rPr>
            </w:pPr>
            <w:r>
              <w:rPr>
                <w:rFonts w:ascii="Arial"/>
                <w:b/>
                <w:color w:val="FFFFFF"/>
                <w:spacing w:val="-2"/>
                <w:sz w:val="20"/>
              </w:rPr>
              <w:t>LIBRO</w:t>
            </w:r>
          </w:p>
        </w:tc>
        <w:tc>
          <w:tcPr>
            <w:tcW w:w="2407" w:type="dxa"/>
            <w:shd w:val="clear" w:color="auto" w:fill="C00000"/>
          </w:tcPr>
          <w:p>
            <w:pPr>
              <w:pStyle w:val="TableParagraph"/>
              <w:spacing w:before="109"/>
              <w:ind w:left="687"/>
              <w:rPr>
                <w:rFonts w:ascii="Arial"/>
                <w:b/>
                <w:sz w:val="20"/>
              </w:rPr>
            </w:pPr>
            <w:r>
              <w:rPr>
                <w:rFonts w:ascii="Arial"/>
                <w:b/>
                <w:color w:val="FFFFFF"/>
                <w:sz w:val="20"/>
              </w:rPr>
              <w:t>AUTOR</w:t>
            </w:r>
            <w:r>
              <w:rPr>
                <w:rFonts w:ascii="Arial"/>
                <w:b/>
                <w:color w:val="FFFFFF"/>
                <w:spacing w:val="-14"/>
                <w:sz w:val="20"/>
              </w:rPr>
              <w:t> </w:t>
            </w:r>
            <w:r>
              <w:rPr>
                <w:rFonts w:ascii="Arial"/>
                <w:b/>
                <w:color w:val="FFFFFF"/>
                <w:spacing w:val="-5"/>
                <w:sz w:val="20"/>
              </w:rPr>
              <w:t>(S)</w:t>
            </w:r>
          </w:p>
        </w:tc>
        <w:tc>
          <w:tcPr>
            <w:tcW w:w="1462" w:type="dxa"/>
            <w:shd w:val="clear" w:color="auto" w:fill="C00000"/>
          </w:tcPr>
          <w:p>
            <w:pPr>
              <w:pStyle w:val="TableParagraph"/>
              <w:spacing w:before="109"/>
              <w:ind w:left="191"/>
              <w:rPr>
                <w:rFonts w:ascii="Arial"/>
                <w:b/>
                <w:sz w:val="20"/>
              </w:rPr>
            </w:pPr>
            <w:r>
              <w:rPr>
                <w:rFonts w:ascii="Arial"/>
                <w:b/>
                <w:color w:val="FFFFFF"/>
                <w:spacing w:val="-2"/>
                <w:sz w:val="20"/>
              </w:rPr>
              <w:t>EDITORIAL</w:t>
            </w:r>
          </w:p>
        </w:tc>
      </w:tr>
      <w:tr>
        <w:trPr>
          <w:trHeight w:val="1655" w:hRule="atLeast"/>
        </w:trPr>
        <w:tc>
          <w:tcPr>
            <w:tcW w:w="422" w:type="dxa"/>
          </w:tcPr>
          <w:p>
            <w:pPr>
              <w:pStyle w:val="TableParagraph"/>
              <w:rPr>
                <w:rFonts w:ascii="Arial"/>
                <w:b/>
                <w:sz w:val="18"/>
              </w:rPr>
            </w:pPr>
          </w:p>
          <w:p>
            <w:pPr>
              <w:pStyle w:val="TableParagraph"/>
              <w:rPr>
                <w:rFonts w:ascii="Arial"/>
                <w:b/>
                <w:sz w:val="18"/>
              </w:rPr>
            </w:pPr>
          </w:p>
          <w:p>
            <w:pPr>
              <w:pStyle w:val="TableParagraph"/>
              <w:spacing w:before="128"/>
              <w:rPr>
                <w:rFonts w:ascii="Arial"/>
                <w:b/>
                <w:sz w:val="18"/>
              </w:rPr>
            </w:pPr>
          </w:p>
          <w:p>
            <w:pPr>
              <w:pStyle w:val="TableParagraph"/>
              <w:ind w:left="19" w:right="2"/>
              <w:jc w:val="center"/>
              <w:rPr>
                <w:sz w:val="18"/>
              </w:rPr>
            </w:pPr>
            <w:r>
              <w:rPr>
                <w:spacing w:val="-10"/>
                <w:sz w:val="18"/>
              </w:rPr>
              <w:t>1</w:t>
            </w:r>
          </w:p>
        </w:tc>
        <w:tc>
          <w:tcPr>
            <w:tcW w:w="2693" w:type="dxa"/>
          </w:tcPr>
          <w:p>
            <w:pPr>
              <w:pStyle w:val="TableParagraph"/>
              <w:ind w:left="67"/>
              <w:rPr>
                <w:sz w:val="18"/>
              </w:rPr>
            </w:pPr>
            <w:r>
              <w:rPr>
                <w:sz w:val="18"/>
              </w:rPr>
              <w:t>PROPUESTA DE DISEÑO DE UN MODELO DE MACHINE LEARNING BASADO EN </w:t>
            </w:r>
            <w:r>
              <w:rPr>
                <w:spacing w:val="-2"/>
                <w:sz w:val="18"/>
              </w:rPr>
              <w:t>PREDICTORES</w:t>
            </w:r>
            <w:r>
              <w:rPr>
                <w:spacing w:val="-12"/>
                <w:sz w:val="18"/>
              </w:rPr>
              <w:t> </w:t>
            </w:r>
            <w:r>
              <w:rPr>
                <w:spacing w:val="-2"/>
                <w:sz w:val="18"/>
              </w:rPr>
              <w:t>MIXTOS</w:t>
            </w:r>
            <w:r>
              <w:rPr>
                <w:spacing w:val="-11"/>
                <w:sz w:val="18"/>
              </w:rPr>
              <w:t> </w:t>
            </w:r>
            <w:r>
              <w:rPr>
                <w:spacing w:val="-2"/>
                <w:sz w:val="18"/>
              </w:rPr>
              <w:t>PARA </w:t>
            </w:r>
            <w:r>
              <w:rPr>
                <w:sz w:val="18"/>
              </w:rPr>
              <w:t>LA ESTIMACIÓN DEL BENEFICIO NETO CASO DE ESTUDIO “E.S.E. HOSPITAL</w:t>
            </w:r>
          </w:p>
          <w:p>
            <w:pPr>
              <w:pStyle w:val="TableParagraph"/>
              <w:spacing w:line="190" w:lineRule="exact"/>
              <w:ind w:left="67"/>
              <w:rPr>
                <w:sz w:val="18"/>
              </w:rPr>
            </w:pPr>
            <w:r>
              <w:rPr>
                <w:sz w:val="18"/>
              </w:rPr>
              <w:t>SAN</w:t>
            </w:r>
            <w:r>
              <w:rPr>
                <w:spacing w:val="-13"/>
                <w:sz w:val="18"/>
              </w:rPr>
              <w:t> </w:t>
            </w:r>
            <w:r>
              <w:rPr>
                <w:sz w:val="18"/>
              </w:rPr>
              <w:t>FRANCISCO</w:t>
            </w:r>
            <w:r>
              <w:rPr>
                <w:spacing w:val="-10"/>
                <w:sz w:val="18"/>
              </w:rPr>
              <w:t> </w:t>
            </w:r>
            <w:r>
              <w:rPr>
                <w:sz w:val="18"/>
              </w:rPr>
              <w:t>DE</w:t>
            </w:r>
            <w:r>
              <w:rPr>
                <w:spacing w:val="-12"/>
                <w:sz w:val="18"/>
              </w:rPr>
              <w:t> </w:t>
            </w:r>
            <w:r>
              <w:rPr>
                <w:spacing w:val="-4"/>
                <w:sz w:val="18"/>
              </w:rPr>
              <w:t>ASIS</w:t>
            </w:r>
          </w:p>
        </w:tc>
        <w:tc>
          <w:tcPr>
            <w:tcW w:w="1843" w:type="dxa"/>
          </w:tcPr>
          <w:p>
            <w:pPr>
              <w:pStyle w:val="TableParagraph"/>
              <w:rPr>
                <w:rFonts w:ascii="Arial"/>
                <w:b/>
                <w:sz w:val="18"/>
              </w:rPr>
            </w:pPr>
          </w:p>
          <w:p>
            <w:pPr>
              <w:pStyle w:val="TableParagraph"/>
              <w:spacing w:before="11"/>
              <w:rPr>
                <w:rFonts w:ascii="Arial"/>
                <w:b/>
                <w:sz w:val="18"/>
              </w:rPr>
            </w:pPr>
          </w:p>
          <w:p>
            <w:pPr>
              <w:pStyle w:val="TableParagraph"/>
              <w:ind w:left="70"/>
              <w:rPr>
                <w:sz w:val="18"/>
              </w:rPr>
            </w:pPr>
            <w:r>
              <w:rPr>
                <w:spacing w:val="-2"/>
                <w:sz w:val="18"/>
              </w:rPr>
              <w:t>CONOCIMIENTO </w:t>
            </w:r>
            <w:r>
              <w:rPr>
                <w:sz w:val="18"/>
              </w:rPr>
              <w:t>GLOBAL</w:t>
            </w:r>
            <w:r>
              <w:rPr>
                <w:spacing w:val="-14"/>
                <w:sz w:val="18"/>
              </w:rPr>
              <w:t> </w:t>
            </w:r>
            <w:r>
              <w:rPr>
                <w:sz w:val="18"/>
              </w:rPr>
              <w:t>E </w:t>
            </w:r>
            <w:r>
              <w:rPr>
                <w:spacing w:val="-4"/>
                <w:sz w:val="18"/>
              </w:rPr>
              <w:t>INTERDISCIPLINAR </w:t>
            </w:r>
            <w:r>
              <w:rPr>
                <w:sz w:val="18"/>
              </w:rPr>
              <w:t>IO N°11</w:t>
            </w:r>
          </w:p>
        </w:tc>
        <w:tc>
          <w:tcPr>
            <w:tcW w:w="2407" w:type="dxa"/>
          </w:tcPr>
          <w:p>
            <w:pPr>
              <w:pStyle w:val="TableParagraph"/>
              <w:rPr>
                <w:rFonts w:ascii="Arial"/>
                <w:b/>
                <w:sz w:val="18"/>
              </w:rPr>
            </w:pPr>
          </w:p>
          <w:p>
            <w:pPr>
              <w:pStyle w:val="TableParagraph"/>
              <w:spacing w:before="11"/>
              <w:rPr>
                <w:rFonts w:ascii="Arial"/>
                <w:b/>
                <w:sz w:val="18"/>
              </w:rPr>
            </w:pPr>
          </w:p>
          <w:p>
            <w:pPr>
              <w:pStyle w:val="TableParagraph"/>
              <w:ind w:left="67"/>
              <w:rPr>
                <w:sz w:val="18"/>
              </w:rPr>
            </w:pPr>
            <w:r>
              <w:rPr>
                <w:rFonts w:ascii="Arial" w:hAnsi="Arial"/>
                <w:b/>
                <w:sz w:val="18"/>
              </w:rPr>
              <w:t>José Alfonso Mendoza </w:t>
            </w:r>
            <w:r>
              <w:rPr>
                <w:rFonts w:ascii="Arial" w:hAnsi="Arial"/>
                <w:b/>
                <w:spacing w:val="-2"/>
                <w:sz w:val="18"/>
              </w:rPr>
              <w:t>Francisco</w:t>
            </w:r>
            <w:r>
              <w:rPr>
                <w:rFonts w:ascii="Arial" w:hAnsi="Arial"/>
                <w:b/>
                <w:spacing w:val="-11"/>
                <w:sz w:val="18"/>
              </w:rPr>
              <w:t> </w:t>
            </w:r>
            <w:r>
              <w:rPr>
                <w:rFonts w:ascii="Arial" w:hAnsi="Arial"/>
                <w:b/>
                <w:spacing w:val="-2"/>
                <w:sz w:val="18"/>
              </w:rPr>
              <w:t>Rivelino</w:t>
            </w:r>
            <w:r>
              <w:rPr>
                <w:rFonts w:ascii="Arial" w:hAnsi="Arial"/>
                <w:b/>
                <w:spacing w:val="-8"/>
                <w:sz w:val="18"/>
              </w:rPr>
              <w:t> </w:t>
            </w:r>
            <w:r>
              <w:rPr>
                <w:rFonts w:ascii="Arial" w:hAnsi="Arial"/>
                <w:b/>
                <w:spacing w:val="-2"/>
                <w:sz w:val="18"/>
              </w:rPr>
              <w:t>Bernal </w:t>
            </w:r>
            <w:r>
              <w:rPr>
                <w:sz w:val="18"/>
              </w:rPr>
              <w:t>Briyid Thaliana Brand</w:t>
            </w:r>
          </w:p>
          <w:p>
            <w:pPr>
              <w:pStyle w:val="TableParagraph"/>
              <w:spacing w:line="201" w:lineRule="exact"/>
              <w:ind w:left="67"/>
              <w:rPr>
                <w:sz w:val="18"/>
              </w:rPr>
            </w:pPr>
            <w:r>
              <w:rPr>
                <w:sz w:val="18"/>
              </w:rPr>
              <w:t>Mery</w:t>
            </w:r>
            <w:r>
              <w:rPr>
                <w:spacing w:val="-8"/>
                <w:sz w:val="18"/>
              </w:rPr>
              <w:t> </w:t>
            </w:r>
            <w:r>
              <w:rPr>
                <w:sz w:val="18"/>
              </w:rPr>
              <w:t>Viviana</w:t>
            </w:r>
            <w:r>
              <w:rPr>
                <w:spacing w:val="-8"/>
                <w:sz w:val="18"/>
              </w:rPr>
              <w:t> </w:t>
            </w:r>
            <w:r>
              <w:rPr>
                <w:spacing w:val="-2"/>
                <w:sz w:val="18"/>
              </w:rPr>
              <w:t>Rebolledo</w:t>
            </w:r>
          </w:p>
        </w:tc>
        <w:tc>
          <w:tcPr>
            <w:tcW w:w="1462" w:type="dxa"/>
          </w:tcPr>
          <w:p>
            <w:pPr>
              <w:pStyle w:val="TableParagraph"/>
              <w:spacing w:before="97"/>
              <w:ind w:left="70" w:right="151"/>
              <w:rPr>
                <w:sz w:val="18"/>
              </w:rPr>
            </w:pPr>
            <w:r>
              <w:rPr>
                <w:spacing w:val="-2"/>
                <w:sz w:val="18"/>
              </w:rPr>
              <w:t>Editorial</w:t>
            </w:r>
            <w:r>
              <w:rPr>
                <w:spacing w:val="-11"/>
                <w:sz w:val="18"/>
              </w:rPr>
              <w:t> </w:t>
            </w:r>
            <w:r>
              <w:rPr>
                <w:spacing w:val="-2"/>
                <w:sz w:val="18"/>
              </w:rPr>
              <w:t>Centro </w:t>
            </w:r>
            <w:r>
              <w:rPr>
                <w:spacing w:val="-6"/>
                <w:sz w:val="18"/>
              </w:rPr>
              <w:t>de </w:t>
            </w:r>
            <w:r>
              <w:rPr>
                <w:spacing w:val="-2"/>
                <w:sz w:val="18"/>
              </w:rPr>
              <w:t>Investigaciones </w:t>
            </w:r>
            <w:r>
              <w:rPr>
                <w:spacing w:val="-10"/>
                <w:sz w:val="18"/>
              </w:rPr>
              <w:t>y</w:t>
            </w:r>
            <w:r>
              <w:rPr>
                <w:spacing w:val="-2"/>
                <w:sz w:val="18"/>
              </w:rPr>
              <w:t> Capacitaciones </w:t>
            </w:r>
            <w:r>
              <w:rPr>
                <w:spacing w:val="-4"/>
                <w:sz w:val="18"/>
              </w:rPr>
              <w:t>Interdisciplinare </w:t>
            </w:r>
            <w:r>
              <w:rPr>
                <w:sz w:val="18"/>
              </w:rPr>
              <w:t>s SAS</w:t>
            </w:r>
          </w:p>
        </w:tc>
      </w:tr>
    </w:tbl>
    <w:p>
      <w:pPr>
        <w:spacing w:before="63"/>
        <w:ind w:left="2647" w:right="0" w:firstLine="0"/>
        <w:jc w:val="left"/>
        <w:rPr>
          <w:sz w:val="18"/>
        </w:rPr>
      </w:pPr>
      <w:r>
        <w:rPr>
          <w:sz w:val="18"/>
        </w:rPr>
        <w:t>Fuente:</w:t>
      </w:r>
      <w:r>
        <w:rPr>
          <w:spacing w:val="-8"/>
          <w:sz w:val="18"/>
        </w:rPr>
        <w:t> </w:t>
      </w:r>
      <w:r>
        <w:rPr>
          <w:sz w:val="18"/>
        </w:rPr>
        <w:t>Coordinación</w:t>
      </w:r>
      <w:r>
        <w:rPr>
          <w:spacing w:val="-8"/>
          <w:sz w:val="18"/>
        </w:rPr>
        <w:t> </w:t>
      </w:r>
      <w:r>
        <w:rPr>
          <w:sz w:val="18"/>
        </w:rPr>
        <w:t>de</w:t>
      </w:r>
      <w:r>
        <w:rPr>
          <w:spacing w:val="-8"/>
          <w:sz w:val="18"/>
        </w:rPr>
        <w:t> </w:t>
      </w:r>
      <w:r>
        <w:rPr>
          <w:sz w:val="18"/>
        </w:rPr>
        <w:t>Investigación</w:t>
      </w:r>
      <w:r>
        <w:rPr>
          <w:spacing w:val="-5"/>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2"/>
          <w:sz w:val="18"/>
        </w:rPr>
        <w:t> </w:t>
      </w:r>
      <w:r>
        <w:rPr>
          <w:sz w:val="18"/>
        </w:rPr>
        <w:t>corte:</w:t>
      </w:r>
      <w:r>
        <w:rPr>
          <w:spacing w:val="-8"/>
          <w:sz w:val="18"/>
        </w:rPr>
        <w:t> </w:t>
      </w:r>
      <w:r>
        <w:rPr>
          <w:sz w:val="18"/>
        </w:rPr>
        <w:t>diciembre</w:t>
      </w:r>
      <w:r>
        <w:rPr>
          <w:spacing w:val="-7"/>
          <w:sz w:val="18"/>
        </w:rPr>
        <w:t> </w:t>
      </w:r>
      <w:r>
        <w:rPr>
          <w:spacing w:val="-4"/>
          <w:sz w:val="18"/>
        </w:rPr>
        <w:t>2025</w:t>
      </w:r>
    </w:p>
    <w:p>
      <w:pPr>
        <w:pStyle w:val="BodyText"/>
        <w:rPr>
          <w:sz w:val="18"/>
        </w:rPr>
      </w:pPr>
    </w:p>
    <w:p>
      <w:pPr>
        <w:pStyle w:val="BodyText"/>
        <w:rPr>
          <w:sz w:val="18"/>
        </w:rPr>
      </w:pPr>
    </w:p>
    <w:p>
      <w:pPr>
        <w:pStyle w:val="BodyText"/>
        <w:spacing w:before="37"/>
        <w:rPr>
          <w:sz w:val="18"/>
        </w:rPr>
      </w:pPr>
    </w:p>
    <w:p>
      <w:pPr>
        <w:pStyle w:val="Heading2"/>
        <w:numPr>
          <w:ilvl w:val="2"/>
          <w:numId w:val="11"/>
        </w:numPr>
        <w:tabs>
          <w:tab w:pos="2771" w:val="left" w:leader="none"/>
        </w:tabs>
        <w:spacing w:line="240" w:lineRule="auto" w:before="0" w:after="0"/>
        <w:ind w:left="2771" w:right="0" w:hanging="710"/>
        <w:jc w:val="left"/>
      </w:pPr>
      <w:r>
        <w:rPr>
          <w:spacing w:val="-2"/>
        </w:rPr>
        <w:t>Vinculación y</w:t>
      </w:r>
      <w:r>
        <w:rPr>
          <w:spacing w:val="-6"/>
        </w:rPr>
        <w:t> </w:t>
      </w:r>
      <w:r>
        <w:rPr>
          <w:spacing w:val="-2"/>
        </w:rPr>
        <w:t>desarrollo</w:t>
      </w:r>
      <w:r>
        <w:rPr>
          <w:spacing w:val="-6"/>
        </w:rPr>
        <w:t> </w:t>
      </w:r>
      <w:r>
        <w:rPr>
          <w:spacing w:val="-2"/>
        </w:rPr>
        <w:t>en</w:t>
      </w:r>
      <w:r>
        <w:rPr>
          <w:spacing w:val="-5"/>
        </w:rPr>
        <w:t> </w:t>
      </w:r>
      <w:r>
        <w:rPr>
          <w:spacing w:val="-2"/>
        </w:rPr>
        <w:t>redes</w:t>
      </w:r>
      <w:r>
        <w:rPr>
          <w:spacing w:val="-11"/>
        </w:rPr>
        <w:t> </w:t>
      </w:r>
      <w:r>
        <w:rPr>
          <w:spacing w:val="-2"/>
        </w:rPr>
        <w:t>académicas</w:t>
      </w:r>
      <w:r>
        <w:rPr>
          <w:spacing w:val="-11"/>
        </w:rPr>
        <w:t> </w:t>
      </w:r>
      <w:r>
        <w:rPr>
          <w:spacing w:val="-2"/>
        </w:rPr>
        <w:t>e</w:t>
      </w:r>
      <w:r>
        <w:rPr>
          <w:spacing w:val="-6"/>
        </w:rPr>
        <w:t> </w:t>
      </w:r>
      <w:r>
        <w:rPr>
          <w:spacing w:val="-2"/>
        </w:rPr>
        <w:t>investigativas</w:t>
      </w:r>
    </w:p>
    <w:p>
      <w:pPr>
        <w:pStyle w:val="BodyText"/>
        <w:spacing w:line="244" w:lineRule="auto" w:before="185"/>
        <w:ind w:left="1702" w:right="954"/>
        <w:jc w:val="both"/>
      </w:pPr>
      <w:r>
        <w:rPr/>
        <w:t>Se destaca la vinculación y participación activa de la Facultad en redes y asociaciones</w:t>
      </w:r>
      <w:r>
        <w:rPr>
          <w:spacing w:val="-14"/>
        </w:rPr>
        <w:t> </w:t>
      </w:r>
      <w:r>
        <w:rPr/>
        <w:t>académicas,</w:t>
      </w:r>
      <w:r>
        <w:rPr>
          <w:spacing w:val="-14"/>
        </w:rPr>
        <w:t> </w:t>
      </w:r>
      <w:r>
        <w:rPr/>
        <w:t>las</w:t>
      </w:r>
      <w:r>
        <w:rPr>
          <w:spacing w:val="-12"/>
        </w:rPr>
        <w:t> </w:t>
      </w:r>
      <w:r>
        <w:rPr/>
        <w:t>cuales</w:t>
      </w:r>
      <w:r>
        <w:rPr>
          <w:spacing w:val="-14"/>
        </w:rPr>
        <w:t> </w:t>
      </w:r>
      <w:r>
        <w:rPr/>
        <w:t>han</w:t>
      </w:r>
      <w:r>
        <w:rPr>
          <w:spacing w:val="-13"/>
        </w:rPr>
        <w:t> </w:t>
      </w:r>
      <w:r>
        <w:rPr/>
        <w:t>contribuido</w:t>
      </w:r>
      <w:r>
        <w:rPr>
          <w:spacing w:val="-14"/>
        </w:rPr>
        <w:t> </w:t>
      </w:r>
      <w:r>
        <w:rPr/>
        <w:t>al</w:t>
      </w:r>
      <w:r>
        <w:rPr>
          <w:spacing w:val="-14"/>
        </w:rPr>
        <w:t> </w:t>
      </w:r>
      <w:r>
        <w:rPr/>
        <w:t>fortalecimiento</w:t>
      </w:r>
      <w:r>
        <w:rPr>
          <w:spacing w:val="-14"/>
        </w:rPr>
        <w:t> </w:t>
      </w:r>
      <w:r>
        <w:rPr/>
        <w:t>de</w:t>
      </w:r>
      <w:r>
        <w:rPr>
          <w:spacing w:val="-12"/>
        </w:rPr>
        <w:t> </w:t>
      </w:r>
      <w:r>
        <w:rPr/>
        <w:t>la</w:t>
      </w:r>
      <w:r>
        <w:rPr>
          <w:spacing w:val="-14"/>
        </w:rPr>
        <w:t> </w:t>
      </w:r>
      <w:r>
        <w:rPr/>
        <w:t>gestión académica</w:t>
      </w:r>
      <w:r>
        <w:rPr>
          <w:spacing w:val="-1"/>
        </w:rPr>
        <w:t> </w:t>
      </w:r>
      <w:r>
        <w:rPr/>
        <w:t>e investigativa, facilitando la representación institucional en asambleas, congresos y eventos científicos.</w:t>
      </w:r>
    </w:p>
    <w:p>
      <w:pPr>
        <w:pStyle w:val="BodyText"/>
        <w:spacing w:after="0" w:line="244" w:lineRule="auto"/>
        <w:jc w:val="both"/>
        <w:sectPr>
          <w:pgSz w:w="12240" w:h="15840"/>
          <w:pgMar w:top="1500" w:bottom="280" w:left="0" w:right="720"/>
        </w:sectPr>
      </w:pPr>
    </w:p>
    <w:p>
      <w:pPr>
        <w:pStyle w:val="BodyText"/>
        <w:spacing w:line="242" w:lineRule="auto" w:before="153"/>
        <w:ind w:left="1702" w:right="962"/>
        <w:jc w:val="both"/>
      </w:pPr>
      <w:r>
        <w:rPr/>
        <mc:AlternateContent>
          <mc:Choice Requires="wps">
            <w:drawing>
              <wp:anchor distT="0" distB="0" distL="0" distR="0" allowOverlap="1" layoutInCell="1" locked="0" behindDoc="1" simplePos="0" relativeHeight="481210368">
                <wp:simplePos x="0" y="0"/>
                <wp:positionH relativeFrom="page">
                  <wp:posOffset>0</wp:posOffset>
                </wp:positionH>
                <wp:positionV relativeFrom="page">
                  <wp:posOffset>-1</wp:posOffset>
                </wp:positionV>
                <wp:extent cx="7772400" cy="10052685"/>
                <wp:effectExtent l="0" t="0" r="0" b="0"/>
                <wp:wrapNone/>
                <wp:docPr id="453" name="Group 453"/>
                <wp:cNvGraphicFramePr>
                  <a:graphicFrameLocks/>
                </wp:cNvGraphicFramePr>
                <a:graphic>
                  <a:graphicData uri="http://schemas.microsoft.com/office/word/2010/wordprocessingGroup">
                    <wpg:wgp>
                      <wpg:cNvPr id="453" name="Group 453"/>
                      <wpg:cNvGrpSpPr/>
                      <wpg:grpSpPr>
                        <a:xfrm>
                          <a:off x="0" y="0"/>
                          <a:ext cx="7772400" cy="10052685"/>
                          <a:chExt cx="7772400" cy="10052685"/>
                        </a:xfrm>
                      </wpg:grpSpPr>
                      <pic:pic>
                        <pic:nvPicPr>
                          <pic:cNvPr id="454" name="Image 454"/>
                          <pic:cNvPicPr/>
                        </pic:nvPicPr>
                        <pic:blipFill>
                          <a:blip r:embed="rId11" cstate="print"/>
                          <a:stretch>
                            <a:fillRect/>
                          </a:stretch>
                        </pic:blipFill>
                        <pic:spPr>
                          <a:xfrm>
                            <a:off x="0" y="0"/>
                            <a:ext cx="7772399" cy="10043157"/>
                          </a:xfrm>
                          <a:prstGeom prst="rect">
                            <a:avLst/>
                          </a:prstGeom>
                        </pic:spPr>
                      </pic:pic>
                      <pic:pic>
                        <pic:nvPicPr>
                          <pic:cNvPr id="455" name="Image 455"/>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6112" id="docshapegroup432" coordorigin="0,0" coordsize="12240,15831">
                <v:shape style="position:absolute;left:0;top:0;width:12240;height:15816" type="#_x0000_t75" id="docshape433" stroked="false">
                  <v:imagedata r:id="rId11" o:title=""/>
                </v:shape>
                <v:shape style="position:absolute;left:11175;top:14;width:1065;height:15816" type="#_x0000_t75" id="docshape434" stroked="false">
                  <v:imagedata r:id="rId12" o:title=""/>
                </v:shape>
                <w10:wrap type="none"/>
              </v:group>
            </w:pict>
          </mc:Fallback>
        </mc:AlternateContent>
      </w:r>
      <w:r>
        <w:rPr/>
        <w:t>En</w:t>
      </w:r>
      <w:r>
        <w:rPr>
          <w:spacing w:val="-4"/>
        </w:rPr>
        <w:t> </w:t>
      </w:r>
      <w:r>
        <w:rPr/>
        <w:t>los</w:t>
      </w:r>
      <w:r>
        <w:rPr>
          <w:spacing w:val="-2"/>
        </w:rPr>
        <w:t> </w:t>
      </w:r>
      <w:r>
        <w:rPr/>
        <w:t>últimos</w:t>
      </w:r>
      <w:r>
        <w:rPr>
          <w:spacing w:val="-3"/>
        </w:rPr>
        <w:t> </w:t>
      </w:r>
      <w:r>
        <w:rPr/>
        <w:t>años,</w:t>
      </w:r>
      <w:r>
        <w:rPr>
          <w:spacing w:val="-3"/>
        </w:rPr>
        <w:t> </w:t>
      </w:r>
      <w:r>
        <w:rPr/>
        <w:t>la</w:t>
      </w:r>
      <w:r>
        <w:rPr>
          <w:spacing w:val="-2"/>
        </w:rPr>
        <w:t> </w:t>
      </w:r>
      <w:r>
        <w:rPr/>
        <w:t>Facultad</w:t>
      </w:r>
      <w:r>
        <w:rPr>
          <w:spacing w:val="-3"/>
        </w:rPr>
        <w:t> </w:t>
      </w:r>
      <w:r>
        <w:rPr/>
        <w:t>ha</w:t>
      </w:r>
      <w:r>
        <w:rPr>
          <w:spacing w:val="-2"/>
        </w:rPr>
        <w:t> </w:t>
      </w:r>
      <w:r>
        <w:rPr/>
        <w:t>consolidado</w:t>
      </w:r>
      <w:r>
        <w:rPr>
          <w:spacing w:val="-4"/>
        </w:rPr>
        <w:t> </w:t>
      </w:r>
      <w:r>
        <w:rPr/>
        <w:t>su</w:t>
      </w:r>
      <w:r>
        <w:rPr>
          <w:spacing w:val="-4"/>
        </w:rPr>
        <w:t> </w:t>
      </w:r>
      <w:r>
        <w:rPr/>
        <w:t>presencia</w:t>
      </w:r>
      <w:r>
        <w:rPr>
          <w:spacing w:val="-2"/>
        </w:rPr>
        <w:t> </w:t>
      </w:r>
      <w:r>
        <w:rPr/>
        <w:t>en</w:t>
      </w:r>
      <w:r>
        <w:rPr>
          <w:spacing w:val="-5"/>
        </w:rPr>
        <w:t> </w:t>
      </w:r>
      <w:r>
        <w:rPr/>
        <w:t>redes</w:t>
      </w:r>
      <w:r>
        <w:rPr>
          <w:spacing w:val="-4"/>
        </w:rPr>
        <w:t> </w:t>
      </w:r>
      <w:r>
        <w:rPr/>
        <w:t>académicas e investigativas, con el propósito de fortalecer los procesos de generación, intercambio y apropiación del conocimiento, así como promover la cooperación interinstitucional en escenarios regionales, nacionales e internacionales.</w:t>
      </w:r>
    </w:p>
    <w:p>
      <w:pPr>
        <w:pStyle w:val="BodyText"/>
        <w:spacing w:before="162"/>
        <w:ind w:left="1702" w:right="956"/>
        <w:jc w:val="both"/>
      </w:pPr>
      <w:r>
        <w:rPr/>
        <w:t>Al cierre de la vigencia 2025, la Facultad se encuentra vinculada a </w:t>
      </w:r>
      <w:r>
        <w:rPr>
          <w:rFonts w:ascii="Arial" w:hAnsi="Arial"/>
          <w:b/>
        </w:rPr>
        <w:t>27 redes académicas e investigativas</w:t>
      </w:r>
      <w:r>
        <w:rPr/>
        <w:t>, cuya participación se dinamiza a través de la representación</w:t>
      </w:r>
      <w:r>
        <w:rPr>
          <w:spacing w:val="-7"/>
        </w:rPr>
        <w:t> </w:t>
      </w:r>
      <w:r>
        <w:rPr/>
        <w:t>de</w:t>
      </w:r>
      <w:r>
        <w:rPr>
          <w:spacing w:val="-7"/>
        </w:rPr>
        <w:t> </w:t>
      </w:r>
      <w:r>
        <w:rPr/>
        <w:t>docentes</w:t>
      </w:r>
      <w:r>
        <w:rPr>
          <w:spacing w:val="-6"/>
        </w:rPr>
        <w:t> </w:t>
      </w:r>
      <w:r>
        <w:rPr/>
        <w:t>investigadores.</w:t>
      </w:r>
      <w:r>
        <w:rPr>
          <w:spacing w:val="-6"/>
        </w:rPr>
        <w:t> </w:t>
      </w:r>
      <w:r>
        <w:rPr/>
        <w:t>Para</w:t>
      </w:r>
      <w:r>
        <w:rPr>
          <w:spacing w:val="-5"/>
        </w:rPr>
        <w:t> </w:t>
      </w:r>
      <w:r>
        <w:rPr/>
        <w:t>garantizar</w:t>
      </w:r>
      <w:r>
        <w:rPr>
          <w:spacing w:val="-5"/>
        </w:rPr>
        <w:t> </w:t>
      </w:r>
      <w:r>
        <w:rPr/>
        <w:t>la</w:t>
      </w:r>
      <w:r>
        <w:rPr>
          <w:spacing w:val="-6"/>
        </w:rPr>
        <w:t> </w:t>
      </w:r>
      <w:r>
        <w:rPr/>
        <w:t>continuidad</w:t>
      </w:r>
      <w:r>
        <w:rPr>
          <w:spacing w:val="-6"/>
        </w:rPr>
        <w:t> </w:t>
      </w:r>
      <w:r>
        <w:rPr/>
        <w:t>de</w:t>
      </w:r>
      <w:r>
        <w:rPr>
          <w:spacing w:val="-7"/>
        </w:rPr>
        <w:t> </w:t>
      </w:r>
      <w:r>
        <w:rPr/>
        <w:t>estas vinculaciones,</w:t>
      </w:r>
      <w:r>
        <w:rPr>
          <w:spacing w:val="-8"/>
        </w:rPr>
        <w:t> </w:t>
      </w:r>
      <w:r>
        <w:rPr/>
        <w:t>durante</w:t>
      </w:r>
      <w:r>
        <w:rPr>
          <w:spacing w:val="-8"/>
        </w:rPr>
        <w:t> </w:t>
      </w:r>
      <w:r>
        <w:rPr/>
        <w:t>la</w:t>
      </w:r>
      <w:r>
        <w:rPr>
          <w:spacing w:val="-7"/>
        </w:rPr>
        <w:t> </w:t>
      </w:r>
      <w:r>
        <w:rPr/>
        <w:t>vigencia</w:t>
      </w:r>
      <w:r>
        <w:rPr>
          <w:spacing w:val="-8"/>
        </w:rPr>
        <w:t> </w:t>
      </w:r>
      <w:r>
        <w:rPr/>
        <w:t>2025</w:t>
      </w:r>
      <w:r>
        <w:rPr>
          <w:spacing w:val="-7"/>
        </w:rPr>
        <w:t> </w:t>
      </w:r>
      <w:r>
        <w:rPr/>
        <w:t>se</w:t>
      </w:r>
      <w:r>
        <w:rPr>
          <w:spacing w:val="-7"/>
        </w:rPr>
        <w:t> </w:t>
      </w:r>
      <w:r>
        <w:rPr/>
        <w:t>destinó</w:t>
      </w:r>
      <w:r>
        <w:rPr>
          <w:spacing w:val="-7"/>
        </w:rPr>
        <w:t> </w:t>
      </w:r>
      <w:r>
        <w:rPr/>
        <w:t>una</w:t>
      </w:r>
      <w:r>
        <w:rPr>
          <w:spacing w:val="-7"/>
        </w:rPr>
        <w:t> </w:t>
      </w:r>
      <w:r>
        <w:rPr/>
        <w:t>inversión</w:t>
      </w:r>
      <w:r>
        <w:rPr>
          <w:spacing w:val="-7"/>
        </w:rPr>
        <w:t> </w:t>
      </w:r>
      <w:r>
        <w:rPr/>
        <w:t>de</w:t>
      </w:r>
      <w:r>
        <w:rPr>
          <w:spacing w:val="-7"/>
        </w:rPr>
        <w:t> </w:t>
      </w:r>
      <w:r>
        <w:rPr>
          <w:rFonts w:ascii="Arial" w:hAnsi="Arial"/>
          <w:b/>
        </w:rPr>
        <w:t>$7.980.772</w:t>
      </w:r>
      <w:r>
        <w:rPr>
          <w:rFonts w:ascii="Arial" w:hAnsi="Arial"/>
          <w:b/>
          <w:spacing w:val="-7"/>
        </w:rPr>
        <w:t> </w:t>
      </w:r>
      <w:r>
        <w:rPr/>
        <w:t>con recursos excedentes de la Facultad, así como aportes de la administración central, correspondientes a $13.075.355 de la Vicerrectoría de Investigación y Proyección Social y $15.238.320 de la Vicerrectoría</w:t>
      </w:r>
      <w:r>
        <w:rPr>
          <w:spacing w:val="-4"/>
        </w:rPr>
        <w:t> </w:t>
      </w:r>
      <w:r>
        <w:rPr/>
        <w:t>Administrativa.</w:t>
      </w:r>
    </w:p>
    <w:p>
      <w:pPr>
        <w:pStyle w:val="BodyText"/>
        <w:spacing w:before="156"/>
        <w:ind w:left="1702"/>
        <w:jc w:val="both"/>
      </w:pPr>
      <w:r>
        <w:rPr/>
        <w:t>A</w:t>
      </w:r>
      <w:r>
        <w:rPr>
          <w:spacing w:val="-19"/>
        </w:rPr>
        <w:t> </w:t>
      </w:r>
      <w:r>
        <w:rPr/>
        <w:t>continuación,</w:t>
      </w:r>
      <w:r>
        <w:rPr>
          <w:spacing w:val="-11"/>
        </w:rPr>
        <w:t> </w:t>
      </w:r>
      <w:r>
        <w:rPr/>
        <w:t>se</w:t>
      </w:r>
      <w:r>
        <w:rPr>
          <w:spacing w:val="-9"/>
        </w:rPr>
        <w:t> </w:t>
      </w:r>
      <w:r>
        <w:rPr/>
        <w:t>detallan</w:t>
      </w:r>
      <w:r>
        <w:rPr>
          <w:spacing w:val="-9"/>
        </w:rPr>
        <w:t> </w:t>
      </w:r>
      <w:r>
        <w:rPr/>
        <w:t>las</w:t>
      </w:r>
      <w:r>
        <w:rPr>
          <w:spacing w:val="-7"/>
        </w:rPr>
        <w:t> </w:t>
      </w:r>
      <w:r>
        <w:rPr/>
        <w:t>redes</w:t>
      </w:r>
      <w:r>
        <w:rPr>
          <w:spacing w:val="-11"/>
        </w:rPr>
        <w:t> </w:t>
      </w:r>
      <w:r>
        <w:rPr/>
        <w:t>en</w:t>
      </w:r>
      <w:r>
        <w:rPr>
          <w:spacing w:val="-8"/>
        </w:rPr>
        <w:t> </w:t>
      </w:r>
      <w:r>
        <w:rPr/>
        <w:t>las</w:t>
      </w:r>
      <w:r>
        <w:rPr>
          <w:spacing w:val="-10"/>
        </w:rPr>
        <w:t> </w:t>
      </w:r>
      <w:r>
        <w:rPr/>
        <w:t>que</w:t>
      </w:r>
      <w:r>
        <w:rPr>
          <w:spacing w:val="-7"/>
        </w:rPr>
        <w:t> </w:t>
      </w:r>
      <w:r>
        <w:rPr/>
        <w:t>participa</w:t>
      </w:r>
      <w:r>
        <w:rPr>
          <w:spacing w:val="-10"/>
        </w:rPr>
        <w:t> </w:t>
      </w:r>
      <w:r>
        <w:rPr/>
        <w:t>la</w:t>
      </w:r>
      <w:r>
        <w:rPr>
          <w:spacing w:val="-8"/>
        </w:rPr>
        <w:t> </w:t>
      </w:r>
      <w:r>
        <w:rPr>
          <w:spacing w:val="-2"/>
        </w:rPr>
        <w:t>Facultad:</w:t>
      </w:r>
    </w:p>
    <w:p>
      <w:pPr>
        <w:pStyle w:val="Heading2"/>
        <w:spacing w:before="151"/>
        <w:ind w:left="1930"/>
      </w:pPr>
      <w:r>
        <w:rPr/>
        <w:t>Tabla</w:t>
      </w:r>
      <w:r>
        <w:rPr>
          <w:spacing w:val="-17"/>
        </w:rPr>
        <w:t> </w:t>
      </w:r>
      <w:r>
        <w:rPr/>
        <w:t>31.</w:t>
      </w:r>
      <w:r>
        <w:rPr>
          <w:spacing w:val="-17"/>
        </w:rPr>
        <w:t> </w:t>
      </w:r>
      <w:r>
        <w:rPr/>
        <w:t>Redes</w:t>
      </w:r>
      <w:r>
        <w:rPr>
          <w:spacing w:val="-16"/>
        </w:rPr>
        <w:t> </w:t>
      </w:r>
      <w:r>
        <w:rPr/>
        <w:t>y</w:t>
      </w:r>
      <w:r>
        <w:rPr>
          <w:spacing w:val="-17"/>
        </w:rPr>
        <w:t> </w:t>
      </w:r>
      <w:r>
        <w:rPr/>
        <w:t>Asociaciones</w:t>
      </w:r>
      <w:r>
        <w:rPr>
          <w:spacing w:val="-17"/>
        </w:rPr>
        <w:t> </w:t>
      </w:r>
      <w:r>
        <w:rPr/>
        <w:t>Regionales,</w:t>
      </w:r>
      <w:r>
        <w:rPr>
          <w:spacing w:val="-10"/>
        </w:rPr>
        <w:t> </w:t>
      </w:r>
      <w:r>
        <w:rPr/>
        <w:t>Nacionales</w:t>
      </w:r>
      <w:r>
        <w:rPr>
          <w:spacing w:val="-15"/>
        </w:rPr>
        <w:t> </w:t>
      </w:r>
      <w:r>
        <w:rPr/>
        <w:t>e</w:t>
      </w:r>
      <w:r>
        <w:rPr>
          <w:spacing w:val="-14"/>
        </w:rPr>
        <w:t> </w:t>
      </w:r>
      <w:r>
        <w:rPr>
          <w:spacing w:val="-2"/>
        </w:rPr>
        <w:t>Internacionales</w:t>
      </w:r>
    </w:p>
    <w:p>
      <w:pPr>
        <w:pStyle w:val="BodyText"/>
        <w:spacing w:before="42"/>
        <w:rPr>
          <w:rFonts w:ascii="Arial"/>
          <w:b/>
          <w:sz w:val="2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4"/>
        <w:gridCol w:w="2564"/>
        <w:gridCol w:w="2014"/>
        <w:gridCol w:w="2600"/>
      </w:tblGrid>
      <w:tr>
        <w:trPr>
          <w:trHeight w:val="417" w:hRule="atLeast"/>
        </w:trPr>
        <w:tc>
          <w:tcPr>
            <w:tcW w:w="8832" w:type="dxa"/>
            <w:gridSpan w:val="4"/>
            <w:shd w:val="clear" w:color="auto" w:fill="C00000"/>
          </w:tcPr>
          <w:p>
            <w:pPr>
              <w:pStyle w:val="TableParagraph"/>
              <w:spacing w:before="87"/>
              <w:ind w:left="14" w:right="1"/>
              <w:jc w:val="center"/>
              <w:rPr>
                <w:rFonts w:ascii="Arial"/>
                <w:b/>
                <w:sz w:val="20"/>
              </w:rPr>
            </w:pPr>
            <w:r>
              <w:rPr>
                <w:rFonts w:ascii="Arial"/>
                <w:b/>
                <w:color w:val="FFFFFF"/>
                <w:spacing w:val="-2"/>
                <w:sz w:val="20"/>
              </w:rPr>
              <w:t>REGIONALES</w:t>
            </w:r>
          </w:p>
        </w:tc>
      </w:tr>
      <w:tr>
        <w:trPr>
          <w:trHeight w:val="1111" w:hRule="atLeast"/>
        </w:trPr>
        <w:tc>
          <w:tcPr>
            <w:tcW w:w="1654" w:type="dxa"/>
          </w:tcPr>
          <w:p>
            <w:pPr>
              <w:pStyle w:val="TableParagraph"/>
              <w:spacing w:before="90"/>
              <w:ind w:left="100" w:right="82"/>
              <w:jc w:val="center"/>
              <w:rPr>
                <w:sz w:val="20"/>
              </w:rPr>
            </w:pPr>
            <w:r>
              <w:rPr>
                <w:sz w:val="20"/>
              </w:rPr>
              <w:t>RED</w:t>
            </w:r>
            <w:r>
              <w:rPr>
                <w:spacing w:val="-6"/>
                <w:sz w:val="20"/>
              </w:rPr>
              <w:t> </w:t>
            </w:r>
            <w:r>
              <w:rPr>
                <w:sz w:val="20"/>
              </w:rPr>
              <w:t>VITEC</w:t>
            </w:r>
            <w:r>
              <w:rPr>
                <w:spacing w:val="-8"/>
                <w:sz w:val="20"/>
              </w:rPr>
              <w:t> </w:t>
            </w:r>
            <w:r>
              <w:rPr>
                <w:spacing w:val="-10"/>
                <w:sz w:val="20"/>
              </w:rPr>
              <w:t>-</w:t>
            </w:r>
          </w:p>
          <w:p>
            <w:pPr>
              <w:pStyle w:val="TableParagraph"/>
              <w:ind w:left="314" w:right="289" w:hanging="5"/>
              <w:jc w:val="center"/>
              <w:rPr>
                <w:sz w:val="20"/>
              </w:rPr>
            </w:pPr>
            <w:r>
              <w:rPr>
                <w:sz w:val="20"/>
              </w:rPr>
              <w:t>Red</w:t>
            </w:r>
            <w:r>
              <w:rPr>
                <w:spacing w:val="-5"/>
                <w:sz w:val="20"/>
              </w:rPr>
              <w:t> </w:t>
            </w:r>
            <w:r>
              <w:rPr>
                <w:sz w:val="20"/>
              </w:rPr>
              <w:t>de </w:t>
            </w:r>
            <w:r>
              <w:rPr>
                <w:spacing w:val="-2"/>
                <w:sz w:val="20"/>
              </w:rPr>
              <w:t>Vigilancia </w:t>
            </w:r>
            <w:r>
              <w:rPr>
                <w:spacing w:val="-6"/>
                <w:sz w:val="20"/>
              </w:rPr>
              <w:t>Tecnológica</w:t>
            </w:r>
          </w:p>
        </w:tc>
        <w:tc>
          <w:tcPr>
            <w:tcW w:w="2564" w:type="dxa"/>
          </w:tcPr>
          <w:p>
            <w:pPr>
              <w:pStyle w:val="TableParagraph"/>
              <w:spacing w:before="3"/>
              <w:rPr>
                <w:rFonts w:ascii="Arial"/>
                <w:b/>
                <w:sz w:val="11"/>
              </w:rPr>
            </w:pPr>
          </w:p>
          <w:p>
            <w:pPr>
              <w:pStyle w:val="TableParagraph"/>
              <w:ind w:left="121"/>
              <w:rPr>
                <w:rFonts w:ascii="Arial"/>
                <w:sz w:val="20"/>
              </w:rPr>
            </w:pPr>
            <w:r>
              <w:rPr>
                <w:rFonts w:ascii="Arial"/>
                <w:sz w:val="20"/>
              </w:rPr>
              <w:drawing>
                <wp:inline distT="0" distB="0" distL="0" distR="0">
                  <wp:extent cx="1453241" cy="554736"/>
                  <wp:effectExtent l="0" t="0" r="0" b="0"/>
                  <wp:docPr id="456" name="Image 456"/>
                  <wp:cNvGraphicFramePr>
                    <a:graphicFrameLocks/>
                  </wp:cNvGraphicFramePr>
                  <a:graphic>
                    <a:graphicData uri="http://schemas.openxmlformats.org/drawingml/2006/picture">
                      <pic:pic>
                        <pic:nvPicPr>
                          <pic:cNvPr id="456" name="Image 456"/>
                          <pic:cNvPicPr/>
                        </pic:nvPicPr>
                        <pic:blipFill>
                          <a:blip r:embed="rId74" cstate="print"/>
                          <a:stretch>
                            <a:fillRect/>
                          </a:stretch>
                        </pic:blipFill>
                        <pic:spPr>
                          <a:xfrm>
                            <a:off x="0" y="0"/>
                            <a:ext cx="1453241" cy="554736"/>
                          </a:xfrm>
                          <a:prstGeom prst="rect">
                            <a:avLst/>
                          </a:prstGeom>
                        </pic:spPr>
                      </pic:pic>
                    </a:graphicData>
                  </a:graphic>
                </wp:inline>
              </w:drawing>
            </w:r>
            <w:r>
              <w:rPr>
                <w:rFonts w:ascii="Arial"/>
                <w:sz w:val="20"/>
              </w:rPr>
            </w:r>
          </w:p>
        </w:tc>
        <w:tc>
          <w:tcPr>
            <w:tcW w:w="2014" w:type="dxa"/>
          </w:tcPr>
          <w:p>
            <w:pPr>
              <w:pStyle w:val="TableParagraph"/>
              <w:spacing w:before="206"/>
              <w:ind w:left="110" w:right="86" w:firstLine="5"/>
              <w:jc w:val="center"/>
              <w:rPr>
                <w:sz w:val="20"/>
              </w:rPr>
            </w:pPr>
            <w:r>
              <w:rPr>
                <w:sz w:val="20"/>
              </w:rPr>
              <w:t>RED</w:t>
            </w:r>
            <w:r>
              <w:rPr>
                <w:spacing w:val="-3"/>
                <w:sz w:val="20"/>
              </w:rPr>
              <w:t> </w:t>
            </w:r>
            <w:r>
              <w:rPr>
                <w:sz w:val="20"/>
              </w:rPr>
              <w:t>DE </w:t>
            </w:r>
            <w:r>
              <w:rPr>
                <w:spacing w:val="-4"/>
                <w:sz w:val="20"/>
              </w:rPr>
              <w:t>EMPRENDIMIENTO </w:t>
            </w:r>
            <w:r>
              <w:rPr>
                <w:sz w:val="20"/>
              </w:rPr>
              <w:t>DEL</w:t>
            </w:r>
            <w:r>
              <w:rPr>
                <w:spacing w:val="-15"/>
                <w:sz w:val="20"/>
              </w:rPr>
              <w:t> </w:t>
            </w:r>
            <w:r>
              <w:rPr>
                <w:sz w:val="20"/>
              </w:rPr>
              <w:t>HUILA</w:t>
            </w:r>
          </w:p>
        </w:tc>
        <w:tc>
          <w:tcPr>
            <w:tcW w:w="2600" w:type="dxa"/>
          </w:tcPr>
          <w:p>
            <w:pPr>
              <w:pStyle w:val="TableParagraph"/>
              <w:spacing w:before="5"/>
              <w:rPr>
                <w:rFonts w:ascii="Arial"/>
                <w:b/>
                <w:sz w:val="12"/>
              </w:rPr>
            </w:pPr>
          </w:p>
          <w:p>
            <w:pPr>
              <w:pStyle w:val="TableParagraph"/>
              <w:ind w:left="164"/>
              <w:rPr>
                <w:rFonts w:ascii="Arial"/>
                <w:sz w:val="20"/>
              </w:rPr>
            </w:pPr>
            <w:r>
              <w:rPr>
                <w:rFonts w:ascii="Arial"/>
                <w:sz w:val="20"/>
              </w:rPr>
              <w:drawing>
                <wp:inline distT="0" distB="0" distL="0" distR="0">
                  <wp:extent cx="1364874" cy="588073"/>
                  <wp:effectExtent l="0" t="0" r="0" b="0"/>
                  <wp:docPr id="457" name="Image 457"/>
                  <wp:cNvGraphicFramePr>
                    <a:graphicFrameLocks/>
                  </wp:cNvGraphicFramePr>
                  <a:graphic>
                    <a:graphicData uri="http://schemas.openxmlformats.org/drawingml/2006/picture">
                      <pic:pic>
                        <pic:nvPicPr>
                          <pic:cNvPr id="457" name="Image 457"/>
                          <pic:cNvPicPr/>
                        </pic:nvPicPr>
                        <pic:blipFill>
                          <a:blip r:embed="rId75" cstate="print"/>
                          <a:stretch>
                            <a:fillRect/>
                          </a:stretch>
                        </pic:blipFill>
                        <pic:spPr>
                          <a:xfrm>
                            <a:off x="0" y="0"/>
                            <a:ext cx="1364874" cy="588073"/>
                          </a:xfrm>
                          <a:prstGeom prst="rect">
                            <a:avLst/>
                          </a:prstGeom>
                        </pic:spPr>
                      </pic:pic>
                    </a:graphicData>
                  </a:graphic>
                </wp:inline>
              </w:drawing>
            </w:r>
            <w:r>
              <w:rPr>
                <w:rFonts w:ascii="Arial"/>
                <w:sz w:val="20"/>
              </w:rPr>
            </w:r>
          </w:p>
        </w:tc>
      </w:tr>
      <w:tr>
        <w:trPr>
          <w:trHeight w:val="1140" w:hRule="atLeast"/>
        </w:trPr>
        <w:tc>
          <w:tcPr>
            <w:tcW w:w="1654" w:type="dxa"/>
          </w:tcPr>
          <w:p>
            <w:pPr>
              <w:pStyle w:val="TableParagraph"/>
              <w:spacing w:before="15"/>
              <w:rPr>
                <w:rFonts w:ascii="Arial"/>
                <w:b/>
                <w:sz w:val="20"/>
              </w:rPr>
            </w:pPr>
          </w:p>
          <w:p>
            <w:pPr>
              <w:pStyle w:val="TableParagraph"/>
              <w:spacing w:line="249" w:lineRule="auto"/>
              <w:ind w:left="103" w:right="82" w:hanging="3"/>
              <w:jc w:val="center"/>
              <w:rPr>
                <w:sz w:val="20"/>
              </w:rPr>
            </w:pPr>
            <w:r>
              <w:rPr>
                <w:spacing w:val="-2"/>
                <w:sz w:val="20"/>
              </w:rPr>
              <w:t>SOCIEDAD </w:t>
            </w:r>
            <w:r>
              <w:rPr>
                <w:sz w:val="20"/>
              </w:rPr>
              <w:t>HUILENSE</w:t>
            </w:r>
            <w:r>
              <w:rPr>
                <w:spacing w:val="-13"/>
                <w:sz w:val="20"/>
              </w:rPr>
              <w:t> </w:t>
            </w:r>
            <w:r>
              <w:rPr>
                <w:sz w:val="20"/>
              </w:rPr>
              <w:t>DE </w:t>
            </w:r>
            <w:r>
              <w:rPr>
                <w:spacing w:val="-4"/>
                <w:sz w:val="20"/>
              </w:rPr>
              <w:t>ECONOMISTAS</w:t>
            </w:r>
          </w:p>
        </w:tc>
        <w:tc>
          <w:tcPr>
            <w:tcW w:w="2564" w:type="dxa"/>
          </w:tcPr>
          <w:p>
            <w:pPr>
              <w:pStyle w:val="TableParagraph"/>
              <w:spacing w:before="5"/>
              <w:rPr>
                <w:rFonts w:ascii="Arial"/>
                <w:b/>
                <w:sz w:val="18"/>
              </w:rPr>
            </w:pPr>
          </w:p>
          <w:p>
            <w:pPr>
              <w:pStyle w:val="TableParagraph"/>
              <w:ind w:left="108"/>
              <w:rPr>
                <w:rFonts w:ascii="Arial"/>
                <w:sz w:val="20"/>
              </w:rPr>
            </w:pPr>
            <w:r>
              <w:rPr>
                <w:rFonts w:ascii="Arial"/>
                <w:sz w:val="20"/>
              </w:rPr>
              <w:drawing>
                <wp:inline distT="0" distB="0" distL="0" distR="0">
                  <wp:extent cx="1523380" cy="520160"/>
                  <wp:effectExtent l="0" t="0" r="0" b="0"/>
                  <wp:docPr id="458" name="Image 458"/>
                  <wp:cNvGraphicFramePr>
                    <a:graphicFrameLocks/>
                  </wp:cNvGraphicFramePr>
                  <a:graphic>
                    <a:graphicData uri="http://schemas.openxmlformats.org/drawingml/2006/picture">
                      <pic:pic>
                        <pic:nvPicPr>
                          <pic:cNvPr id="458" name="Image 458"/>
                          <pic:cNvPicPr/>
                        </pic:nvPicPr>
                        <pic:blipFill>
                          <a:blip r:embed="rId76" cstate="print"/>
                          <a:stretch>
                            <a:fillRect/>
                          </a:stretch>
                        </pic:blipFill>
                        <pic:spPr>
                          <a:xfrm>
                            <a:off x="0" y="0"/>
                            <a:ext cx="1523380" cy="520160"/>
                          </a:xfrm>
                          <a:prstGeom prst="rect">
                            <a:avLst/>
                          </a:prstGeom>
                        </pic:spPr>
                      </pic:pic>
                    </a:graphicData>
                  </a:graphic>
                </wp:inline>
              </w:drawing>
            </w:r>
            <w:r>
              <w:rPr>
                <w:rFonts w:ascii="Arial"/>
                <w:sz w:val="20"/>
              </w:rPr>
            </w:r>
          </w:p>
        </w:tc>
        <w:tc>
          <w:tcPr>
            <w:tcW w:w="2014" w:type="dxa"/>
          </w:tcPr>
          <w:p>
            <w:pPr>
              <w:pStyle w:val="TableParagraph"/>
              <w:spacing w:before="104"/>
              <w:ind w:left="101" w:right="85"/>
              <w:jc w:val="center"/>
              <w:rPr>
                <w:sz w:val="20"/>
              </w:rPr>
            </w:pPr>
            <w:r>
              <w:rPr>
                <w:sz w:val="20"/>
              </w:rPr>
              <w:t>RUAM</w:t>
            </w:r>
            <w:r>
              <w:rPr>
                <w:spacing w:val="-5"/>
                <w:sz w:val="20"/>
              </w:rPr>
              <w:t> </w:t>
            </w:r>
            <w:r>
              <w:rPr>
                <w:sz w:val="20"/>
              </w:rPr>
              <w:t>-</w:t>
            </w:r>
            <w:r>
              <w:rPr>
                <w:spacing w:val="-4"/>
                <w:sz w:val="20"/>
              </w:rPr>
              <w:t> </w:t>
            </w:r>
            <w:r>
              <w:rPr>
                <w:spacing w:val="-5"/>
                <w:sz w:val="20"/>
              </w:rPr>
              <w:t>Red</w:t>
            </w:r>
          </w:p>
          <w:p>
            <w:pPr>
              <w:pStyle w:val="TableParagraph"/>
              <w:spacing w:line="249" w:lineRule="auto" w:before="31"/>
              <w:ind w:left="230" w:right="206" w:hanging="2"/>
              <w:jc w:val="center"/>
              <w:rPr>
                <w:sz w:val="20"/>
              </w:rPr>
            </w:pPr>
            <w:r>
              <w:rPr>
                <w:sz w:val="20"/>
              </w:rPr>
              <w:t>Regional</w:t>
            </w:r>
            <w:r>
              <w:rPr>
                <w:spacing w:val="-17"/>
                <w:sz w:val="20"/>
              </w:rPr>
              <w:t> </w:t>
            </w:r>
            <w:r>
              <w:rPr>
                <w:sz w:val="20"/>
              </w:rPr>
              <w:t>de </w:t>
            </w:r>
            <w:r>
              <w:rPr>
                <w:spacing w:val="-2"/>
                <w:sz w:val="20"/>
              </w:rPr>
              <w:t>Universidades</w:t>
            </w:r>
            <w:r>
              <w:rPr>
                <w:spacing w:val="-15"/>
                <w:sz w:val="20"/>
              </w:rPr>
              <w:t> </w:t>
            </w:r>
            <w:r>
              <w:rPr>
                <w:spacing w:val="-2"/>
                <w:sz w:val="20"/>
              </w:rPr>
              <w:t>del </w:t>
            </w:r>
            <w:r>
              <w:rPr>
                <w:sz w:val="20"/>
              </w:rPr>
              <w:t>Alto Magdalena</w:t>
            </w:r>
          </w:p>
        </w:tc>
        <w:tc>
          <w:tcPr>
            <w:tcW w:w="2600" w:type="dxa"/>
          </w:tcPr>
          <w:p>
            <w:pPr>
              <w:pStyle w:val="TableParagraph"/>
              <w:ind w:left="356"/>
              <w:rPr>
                <w:rFonts w:ascii="Arial"/>
                <w:sz w:val="20"/>
              </w:rPr>
            </w:pPr>
            <w:r>
              <w:rPr>
                <w:rFonts w:ascii="Arial"/>
                <w:sz w:val="20"/>
              </w:rPr>
              <w:drawing>
                <wp:inline distT="0" distB="0" distL="0" distR="0">
                  <wp:extent cx="1308257" cy="633984"/>
                  <wp:effectExtent l="0" t="0" r="0" b="0"/>
                  <wp:docPr id="459" name="Image 459"/>
                  <wp:cNvGraphicFramePr>
                    <a:graphicFrameLocks/>
                  </wp:cNvGraphicFramePr>
                  <a:graphic>
                    <a:graphicData uri="http://schemas.openxmlformats.org/drawingml/2006/picture">
                      <pic:pic>
                        <pic:nvPicPr>
                          <pic:cNvPr id="459" name="Image 459"/>
                          <pic:cNvPicPr/>
                        </pic:nvPicPr>
                        <pic:blipFill>
                          <a:blip r:embed="rId77" cstate="print"/>
                          <a:stretch>
                            <a:fillRect/>
                          </a:stretch>
                        </pic:blipFill>
                        <pic:spPr>
                          <a:xfrm>
                            <a:off x="0" y="0"/>
                            <a:ext cx="1308257" cy="633984"/>
                          </a:xfrm>
                          <a:prstGeom prst="rect">
                            <a:avLst/>
                          </a:prstGeom>
                        </pic:spPr>
                      </pic:pic>
                    </a:graphicData>
                  </a:graphic>
                </wp:inline>
              </w:drawing>
            </w:r>
            <w:r>
              <w:rPr>
                <w:rFonts w:ascii="Arial"/>
                <w:sz w:val="20"/>
              </w:rPr>
            </w:r>
          </w:p>
        </w:tc>
      </w:tr>
      <w:tr>
        <w:trPr>
          <w:trHeight w:val="1115" w:hRule="atLeast"/>
        </w:trPr>
        <w:tc>
          <w:tcPr>
            <w:tcW w:w="1654" w:type="dxa"/>
          </w:tcPr>
          <w:p>
            <w:pPr>
              <w:pStyle w:val="TableParagraph"/>
              <w:spacing w:before="93"/>
              <w:ind w:left="97" w:right="74" w:firstLine="2"/>
              <w:jc w:val="center"/>
              <w:rPr>
                <w:sz w:val="20"/>
              </w:rPr>
            </w:pPr>
            <w:r>
              <w:rPr>
                <w:sz w:val="20"/>
              </w:rPr>
              <w:t>REDTI- Red de </w:t>
            </w:r>
            <w:r>
              <w:rPr>
                <w:spacing w:val="-2"/>
                <w:sz w:val="20"/>
              </w:rPr>
              <w:t>Transparencia de</w:t>
            </w:r>
            <w:r>
              <w:rPr>
                <w:spacing w:val="-12"/>
                <w:sz w:val="20"/>
              </w:rPr>
              <w:t> </w:t>
            </w:r>
            <w:r>
              <w:rPr>
                <w:spacing w:val="-2"/>
                <w:sz w:val="20"/>
              </w:rPr>
              <w:t>Conocimiento </w:t>
            </w:r>
            <w:r>
              <w:rPr>
                <w:sz w:val="20"/>
              </w:rPr>
              <w:t>e Innovación</w:t>
            </w:r>
          </w:p>
        </w:tc>
        <w:tc>
          <w:tcPr>
            <w:tcW w:w="2564" w:type="dxa"/>
          </w:tcPr>
          <w:p>
            <w:pPr>
              <w:pStyle w:val="TableParagraph"/>
              <w:ind w:left="648"/>
              <w:rPr>
                <w:rFonts w:ascii="Arial"/>
                <w:sz w:val="20"/>
              </w:rPr>
            </w:pPr>
            <w:r>
              <w:rPr>
                <w:rFonts w:ascii="Arial"/>
                <w:sz w:val="20"/>
              </w:rPr>
              <w:drawing>
                <wp:inline distT="0" distB="0" distL="0" distR="0">
                  <wp:extent cx="692662" cy="688848"/>
                  <wp:effectExtent l="0" t="0" r="0" b="0"/>
                  <wp:docPr id="460" name="Image 460"/>
                  <wp:cNvGraphicFramePr>
                    <a:graphicFrameLocks/>
                  </wp:cNvGraphicFramePr>
                  <a:graphic>
                    <a:graphicData uri="http://schemas.openxmlformats.org/drawingml/2006/picture">
                      <pic:pic>
                        <pic:nvPicPr>
                          <pic:cNvPr id="460" name="Image 460"/>
                          <pic:cNvPicPr/>
                        </pic:nvPicPr>
                        <pic:blipFill>
                          <a:blip r:embed="rId78" cstate="print"/>
                          <a:stretch>
                            <a:fillRect/>
                          </a:stretch>
                        </pic:blipFill>
                        <pic:spPr>
                          <a:xfrm>
                            <a:off x="0" y="0"/>
                            <a:ext cx="692662" cy="688848"/>
                          </a:xfrm>
                          <a:prstGeom prst="rect">
                            <a:avLst/>
                          </a:prstGeom>
                        </pic:spPr>
                      </pic:pic>
                    </a:graphicData>
                  </a:graphic>
                </wp:inline>
              </w:drawing>
            </w:r>
            <w:r>
              <w:rPr>
                <w:rFonts w:ascii="Arial"/>
                <w:sz w:val="20"/>
              </w:rPr>
            </w:r>
          </w:p>
        </w:tc>
        <w:tc>
          <w:tcPr>
            <w:tcW w:w="2014" w:type="dxa"/>
          </w:tcPr>
          <w:p>
            <w:pPr>
              <w:pStyle w:val="TableParagraph"/>
              <w:spacing w:before="207"/>
              <w:ind w:left="363"/>
              <w:rPr>
                <w:sz w:val="20"/>
              </w:rPr>
            </w:pPr>
            <w:r>
              <w:rPr>
                <w:sz w:val="20"/>
              </w:rPr>
              <w:t>REUNE</w:t>
            </w:r>
            <w:r>
              <w:rPr>
                <w:spacing w:val="-7"/>
                <w:sz w:val="20"/>
              </w:rPr>
              <w:t> </w:t>
            </w:r>
            <w:r>
              <w:rPr>
                <w:sz w:val="20"/>
              </w:rPr>
              <w:t>–</w:t>
            </w:r>
            <w:r>
              <w:rPr>
                <w:spacing w:val="-4"/>
                <w:sz w:val="20"/>
              </w:rPr>
              <w:t> </w:t>
            </w:r>
            <w:r>
              <w:rPr>
                <w:spacing w:val="-5"/>
                <w:sz w:val="20"/>
              </w:rPr>
              <w:t>Red</w:t>
            </w:r>
          </w:p>
          <w:p>
            <w:pPr>
              <w:pStyle w:val="TableParagraph"/>
              <w:spacing w:line="228" w:lineRule="auto" w:before="20"/>
              <w:ind w:left="276" w:right="296" w:firstLine="36"/>
              <w:rPr>
                <w:sz w:val="20"/>
              </w:rPr>
            </w:pPr>
            <w:r>
              <w:rPr>
                <w:sz w:val="20"/>
              </w:rPr>
              <w:t>Universitaria</w:t>
            </w:r>
            <w:r>
              <w:rPr>
                <w:spacing w:val="-14"/>
                <w:sz w:val="20"/>
              </w:rPr>
              <w:t> </w:t>
            </w:r>
            <w:r>
              <w:rPr>
                <w:sz w:val="20"/>
              </w:rPr>
              <w:t>de </w:t>
            </w:r>
            <w:r>
              <w:rPr>
                <w:spacing w:val="-4"/>
                <w:sz w:val="20"/>
              </w:rPr>
              <w:t>Emprendimiento</w:t>
            </w:r>
          </w:p>
        </w:tc>
        <w:tc>
          <w:tcPr>
            <w:tcW w:w="2600" w:type="dxa"/>
          </w:tcPr>
          <w:p>
            <w:pPr>
              <w:pStyle w:val="TableParagraph"/>
              <w:spacing w:before="9"/>
              <w:rPr>
                <w:rFonts w:ascii="Arial"/>
                <w:b/>
                <w:sz w:val="3"/>
              </w:rPr>
            </w:pPr>
          </w:p>
          <w:p>
            <w:pPr>
              <w:pStyle w:val="TableParagraph"/>
              <w:ind w:left="371"/>
              <w:rPr>
                <w:rFonts w:ascii="Arial"/>
                <w:sz w:val="20"/>
              </w:rPr>
            </w:pPr>
            <w:r>
              <w:rPr>
                <w:rFonts w:ascii="Arial"/>
                <w:sz w:val="20"/>
              </w:rPr>
              <w:drawing>
                <wp:inline distT="0" distB="0" distL="0" distR="0">
                  <wp:extent cx="1206308" cy="615696"/>
                  <wp:effectExtent l="0" t="0" r="0" b="0"/>
                  <wp:docPr id="461" name="Image 461"/>
                  <wp:cNvGraphicFramePr>
                    <a:graphicFrameLocks/>
                  </wp:cNvGraphicFramePr>
                  <a:graphic>
                    <a:graphicData uri="http://schemas.openxmlformats.org/drawingml/2006/picture">
                      <pic:pic>
                        <pic:nvPicPr>
                          <pic:cNvPr id="461" name="Image 461"/>
                          <pic:cNvPicPr/>
                        </pic:nvPicPr>
                        <pic:blipFill>
                          <a:blip r:embed="rId79" cstate="print"/>
                          <a:stretch>
                            <a:fillRect/>
                          </a:stretch>
                        </pic:blipFill>
                        <pic:spPr>
                          <a:xfrm>
                            <a:off x="0" y="0"/>
                            <a:ext cx="1206308" cy="615696"/>
                          </a:xfrm>
                          <a:prstGeom prst="rect">
                            <a:avLst/>
                          </a:prstGeom>
                        </pic:spPr>
                      </pic:pic>
                    </a:graphicData>
                  </a:graphic>
                </wp:inline>
              </w:drawing>
            </w:r>
            <w:r>
              <w:rPr>
                <w:rFonts w:ascii="Arial"/>
                <w:sz w:val="20"/>
              </w:rPr>
            </w:r>
          </w:p>
        </w:tc>
      </w:tr>
      <w:tr>
        <w:trPr>
          <w:trHeight w:val="1399" w:hRule="atLeast"/>
        </w:trPr>
        <w:tc>
          <w:tcPr>
            <w:tcW w:w="1654" w:type="dxa"/>
          </w:tcPr>
          <w:p>
            <w:pPr>
              <w:pStyle w:val="TableParagraph"/>
              <w:spacing w:before="130"/>
              <w:rPr>
                <w:rFonts w:ascii="Arial"/>
                <w:b/>
                <w:sz w:val="20"/>
              </w:rPr>
            </w:pPr>
          </w:p>
          <w:p>
            <w:pPr>
              <w:pStyle w:val="TableParagraph"/>
              <w:ind w:left="98" w:right="74" w:firstLine="12"/>
              <w:jc w:val="both"/>
              <w:rPr>
                <w:sz w:val="20"/>
              </w:rPr>
            </w:pPr>
            <w:r>
              <w:rPr>
                <w:sz w:val="20"/>
              </w:rPr>
              <w:t>Centro</w:t>
            </w:r>
            <w:r>
              <w:rPr>
                <w:spacing w:val="-14"/>
                <w:sz w:val="20"/>
              </w:rPr>
              <w:t> </w:t>
            </w:r>
            <w:r>
              <w:rPr>
                <w:sz w:val="20"/>
              </w:rPr>
              <w:t>Nacional de</w:t>
            </w:r>
            <w:r>
              <w:rPr>
                <w:spacing w:val="-14"/>
                <w:sz w:val="20"/>
              </w:rPr>
              <w:t> </w:t>
            </w:r>
            <w:r>
              <w:rPr>
                <w:sz w:val="20"/>
              </w:rPr>
              <w:t>Pensamiento Territorial</w:t>
            </w:r>
            <w:r>
              <w:rPr>
                <w:spacing w:val="-14"/>
                <w:sz w:val="20"/>
              </w:rPr>
              <w:t> </w:t>
            </w:r>
            <w:r>
              <w:rPr>
                <w:sz w:val="20"/>
              </w:rPr>
              <w:t>–</w:t>
            </w:r>
            <w:r>
              <w:rPr>
                <w:spacing w:val="-14"/>
                <w:sz w:val="20"/>
              </w:rPr>
              <w:t> </w:t>
            </w:r>
            <w:r>
              <w:rPr>
                <w:sz w:val="20"/>
              </w:rPr>
              <w:t>FND</w:t>
            </w:r>
          </w:p>
        </w:tc>
        <w:tc>
          <w:tcPr>
            <w:tcW w:w="2564" w:type="dxa"/>
          </w:tcPr>
          <w:p>
            <w:pPr>
              <w:pStyle w:val="TableParagraph"/>
              <w:spacing w:before="6"/>
              <w:rPr>
                <w:rFonts w:ascii="Arial"/>
                <w:b/>
                <w:sz w:val="19"/>
              </w:rPr>
            </w:pPr>
          </w:p>
          <w:p>
            <w:pPr>
              <w:pStyle w:val="TableParagraph"/>
              <w:ind w:left="104"/>
              <w:rPr>
                <w:rFonts w:ascii="Arial"/>
                <w:sz w:val="20"/>
              </w:rPr>
            </w:pPr>
            <w:r>
              <w:rPr>
                <w:rFonts w:ascii="Arial"/>
                <w:sz w:val="20"/>
              </w:rPr>
              <w:drawing>
                <wp:inline distT="0" distB="0" distL="0" distR="0">
                  <wp:extent cx="1523397" cy="515493"/>
                  <wp:effectExtent l="0" t="0" r="0" b="0"/>
                  <wp:docPr id="462" name="Image 462"/>
                  <wp:cNvGraphicFramePr>
                    <a:graphicFrameLocks/>
                  </wp:cNvGraphicFramePr>
                  <a:graphic>
                    <a:graphicData uri="http://schemas.openxmlformats.org/drawingml/2006/picture">
                      <pic:pic>
                        <pic:nvPicPr>
                          <pic:cNvPr id="462" name="Image 462"/>
                          <pic:cNvPicPr/>
                        </pic:nvPicPr>
                        <pic:blipFill>
                          <a:blip r:embed="rId80" cstate="print"/>
                          <a:stretch>
                            <a:fillRect/>
                          </a:stretch>
                        </pic:blipFill>
                        <pic:spPr>
                          <a:xfrm>
                            <a:off x="0" y="0"/>
                            <a:ext cx="1523397" cy="515493"/>
                          </a:xfrm>
                          <a:prstGeom prst="rect">
                            <a:avLst/>
                          </a:prstGeom>
                        </pic:spPr>
                      </pic:pic>
                    </a:graphicData>
                  </a:graphic>
                </wp:inline>
              </w:drawing>
            </w:r>
            <w:r>
              <w:rPr>
                <w:rFonts w:ascii="Arial"/>
                <w:sz w:val="20"/>
              </w:rPr>
            </w:r>
          </w:p>
        </w:tc>
        <w:tc>
          <w:tcPr>
            <w:tcW w:w="2014" w:type="dxa"/>
          </w:tcPr>
          <w:p>
            <w:pPr>
              <w:pStyle w:val="TableParagraph"/>
              <w:rPr>
                <w:rFonts w:ascii="Arial"/>
                <w:b/>
                <w:sz w:val="20"/>
              </w:rPr>
            </w:pPr>
          </w:p>
          <w:p>
            <w:pPr>
              <w:pStyle w:val="TableParagraph"/>
              <w:spacing w:before="42"/>
              <w:rPr>
                <w:rFonts w:ascii="Arial"/>
                <w:b/>
                <w:sz w:val="20"/>
              </w:rPr>
            </w:pPr>
          </w:p>
          <w:p>
            <w:pPr>
              <w:pStyle w:val="TableParagraph"/>
              <w:spacing w:line="249" w:lineRule="auto" w:before="1"/>
              <w:ind w:left="528" w:right="161" w:hanging="384"/>
              <w:rPr>
                <w:sz w:val="20"/>
              </w:rPr>
            </w:pPr>
            <w:r>
              <w:rPr>
                <w:spacing w:val="-2"/>
                <w:sz w:val="20"/>
              </w:rPr>
              <w:t>Academia</w:t>
            </w:r>
            <w:r>
              <w:rPr>
                <w:spacing w:val="-14"/>
                <w:sz w:val="20"/>
              </w:rPr>
              <w:t> </w:t>
            </w:r>
            <w:r>
              <w:rPr>
                <w:spacing w:val="-2"/>
                <w:sz w:val="20"/>
              </w:rPr>
              <w:t>Huilense </w:t>
            </w:r>
            <w:r>
              <w:rPr>
                <w:sz w:val="20"/>
              </w:rPr>
              <w:t>de</w:t>
            </w:r>
            <w:r>
              <w:rPr>
                <w:spacing w:val="-3"/>
                <w:sz w:val="20"/>
              </w:rPr>
              <w:t> </w:t>
            </w:r>
            <w:r>
              <w:rPr>
                <w:sz w:val="20"/>
              </w:rPr>
              <w:t>Historia</w:t>
            </w:r>
          </w:p>
        </w:tc>
        <w:tc>
          <w:tcPr>
            <w:tcW w:w="2600" w:type="dxa"/>
          </w:tcPr>
          <w:p>
            <w:pPr>
              <w:pStyle w:val="TableParagraph"/>
              <w:spacing w:before="10"/>
              <w:rPr>
                <w:rFonts w:ascii="Arial"/>
                <w:b/>
                <w:sz w:val="3"/>
              </w:rPr>
            </w:pPr>
          </w:p>
          <w:p>
            <w:pPr>
              <w:pStyle w:val="TableParagraph"/>
              <w:ind w:left="641"/>
              <w:rPr>
                <w:rFonts w:ascii="Arial"/>
                <w:sz w:val="20"/>
              </w:rPr>
            </w:pPr>
            <w:r>
              <w:rPr>
                <w:rFonts w:ascii="Arial"/>
                <w:sz w:val="20"/>
              </w:rPr>
              <w:drawing>
                <wp:inline distT="0" distB="0" distL="0" distR="0">
                  <wp:extent cx="828675" cy="828675"/>
                  <wp:effectExtent l="0" t="0" r="0" b="0"/>
                  <wp:docPr id="463" name="Image 463"/>
                  <wp:cNvGraphicFramePr>
                    <a:graphicFrameLocks/>
                  </wp:cNvGraphicFramePr>
                  <a:graphic>
                    <a:graphicData uri="http://schemas.openxmlformats.org/drawingml/2006/picture">
                      <pic:pic>
                        <pic:nvPicPr>
                          <pic:cNvPr id="463" name="Image 463"/>
                          <pic:cNvPicPr/>
                        </pic:nvPicPr>
                        <pic:blipFill>
                          <a:blip r:embed="rId81" cstate="print"/>
                          <a:stretch>
                            <a:fillRect/>
                          </a:stretch>
                        </pic:blipFill>
                        <pic:spPr>
                          <a:xfrm>
                            <a:off x="0" y="0"/>
                            <a:ext cx="828675" cy="828675"/>
                          </a:xfrm>
                          <a:prstGeom prst="rect">
                            <a:avLst/>
                          </a:prstGeom>
                        </pic:spPr>
                      </pic:pic>
                    </a:graphicData>
                  </a:graphic>
                </wp:inline>
              </w:drawing>
            </w:r>
            <w:r>
              <w:rPr>
                <w:rFonts w:ascii="Arial"/>
                <w:sz w:val="20"/>
              </w:rPr>
            </w:r>
          </w:p>
        </w:tc>
      </w:tr>
      <w:tr>
        <w:trPr>
          <w:trHeight w:val="350" w:hRule="atLeast"/>
        </w:trPr>
        <w:tc>
          <w:tcPr>
            <w:tcW w:w="8832" w:type="dxa"/>
            <w:gridSpan w:val="4"/>
            <w:shd w:val="clear" w:color="auto" w:fill="C00000"/>
          </w:tcPr>
          <w:p>
            <w:pPr>
              <w:pStyle w:val="TableParagraph"/>
              <w:spacing w:before="54"/>
              <w:ind w:left="14" w:right="2"/>
              <w:jc w:val="center"/>
              <w:rPr>
                <w:rFonts w:ascii="Arial"/>
                <w:b/>
                <w:sz w:val="20"/>
              </w:rPr>
            </w:pPr>
            <w:r>
              <w:rPr>
                <w:rFonts w:ascii="Arial"/>
                <w:b/>
                <w:color w:val="FFFFFF"/>
                <w:spacing w:val="-2"/>
                <w:sz w:val="20"/>
              </w:rPr>
              <w:t>NACIONALES</w:t>
            </w:r>
          </w:p>
        </w:tc>
      </w:tr>
      <w:tr>
        <w:trPr>
          <w:trHeight w:val="1379" w:hRule="atLeast"/>
        </w:trPr>
        <w:tc>
          <w:tcPr>
            <w:tcW w:w="1654" w:type="dxa"/>
          </w:tcPr>
          <w:p>
            <w:pPr>
              <w:pStyle w:val="TableParagraph"/>
              <w:spacing w:line="212" w:lineRule="exact"/>
              <w:ind w:left="100" w:right="82"/>
              <w:jc w:val="center"/>
              <w:rPr>
                <w:sz w:val="20"/>
              </w:rPr>
            </w:pPr>
            <w:r>
              <w:rPr>
                <w:spacing w:val="-5"/>
                <w:sz w:val="20"/>
              </w:rPr>
              <w:t>ASCOLFA</w:t>
            </w:r>
            <w:r>
              <w:rPr>
                <w:sz w:val="20"/>
              </w:rPr>
              <w:t> </w:t>
            </w:r>
            <w:r>
              <w:rPr>
                <w:spacing w:val="-10"/>
                <w:sz w:val="20"/>
              </w:rPr>
              <w:t>-</w:t>
            </w:r>
          </w:p>
          <w:p>
            <w:pPr>
              <w:pStyle w:val="TableParagraph"/>
              <w:spacing w:line="230" w:lineRule="atLeast"/>
              <w:ind w:left="125" w:right="100" w:hanging="1"/>
              <w:jc w:val="center"/>
              <w:rPr>
                <w:sz w:val="20"/>
              </w:rPr>
            </w:pPr>
            <w:r>
              <w:rPr>
                <w:spacing w:val="-2"/>
                <w:sz w:val="20"/>
              </w:rPr>
              <w:t>Asociación </w:t>
            </w:r>
            <w:r>
              <w:rPr>
                <w:sz w:val="20"/>
              </w:rPr>
              <w:t>Colombiana</w:t>
            </w:r>
            <w:r>
              <w:rPr>
                <w:spacing w:val="-20"/>
                <w:sz w:val="20"/>
              </w:rPr>
              <w:t> </w:t>
            </w:r>
            <w:r>
              <w:rPr>
                <w:sz w:val="20"/>
              </w:rPr>
              <w:t>de Facultades</w:t>
            </w:r>
            <w:r>
              <w:rPr>
                <w:spacing w:val="-5"/>
                <w:sz w:val="20"/>
              </w:rPr>
              <w:t> </w:t>
            </w:r>
            <w:r>
              <w:rPr>
                <w:sz w:val="20"/>
              </w:rPr>
              <w:t>de </w:t>
            </w:r>
            <w:r>
              <w:rPr>
                <w:spacing w:val="-4"/>
                <w:sz w:val="20"/>
              </w:rPr>
              <w:t>Administradores </w:t>
            </w:r>
            <w:r>
              <w:rPr>
                <w:sz w:val="20"/>
              </w:rPr>
              <w:t>de Empresas</w:t>
            </w:r>
          </w:p>
        </w:tc>
        <w:tc>
          <w:tcPr>
            <w:tcW w:w="2564" w:type="dxa"/>
          </w:tcPr>
          <w:p>
            <w:pPr>
              <w:pStyle w:val="TableParagraph"/>
              <w:spacing w:before="10"/>
              <w:rPr>
                <w:rFonts w:ascii="Arial"/>
                <w:b/>
                <w:sz w:val="2"/>
              </w:rPr>
            </w:pPr>
          </w:p>
          <w:p>
            <w:pPr>
              <w:pStyle w:val="TableParagraph"/>
              <w:ind w:left="648"/>
              <w:rPr>
                <w:rFonts w:ascii="Arial"/>
                <w:sz w:val="20"/>
              </w:rPr>
            </w:pPr>
            <w:r>
              <w:rPr>
                <w:rFonts w:ascii="Arial"/>
                <w:sz w:val="20"/>
              </w:rPr>
              <w:drawing>
                <wp:inline distT="0" distB="0" distL="0" distR="0">
                  <wp:extent cx="751240" cy="853440"/>
                  <wp:effectExtent l="0" t="0" r="0" b="0"/>
                  <wp:docPr id="464" name="Image 464"/>
                  <wp:cNvGraphicFramePr>
                    <a:graphicFrameLocks/>
                  </wp:cNvGraphicFramePr>
                  <a:graphic>
                    <a:graphicData uri="http://schemas.openxmlformats.org/drawingml/2006/picture">
                      <pic:pic>
                        <pic:nvPicPr>
                          <pic:cNvPr id="464" name="Image 464"/>
                          <pic:cNvPicPr/>
                        </pic:nvPicPr>
                        <pic:blipFill>
                          <a:blip r:embed="rId82" cstate="print"/>
                          <a:stretch>
                            <a:fillRect/>
                          </a:stretch>
                        </pic:blipFill>
                        <pic:spPr>
                          <a:xfrm>
                            <a:off x="0" y="0"/>
                            <a:ext cx="751240" cy="853440"/>
                          </a:xfrm>
                          <a:prstGeom prst="rect">
                            <a:avLst/>
                          </a:prstGeom>
                        </pic:spPr>
                      </pic:pic>
                    </a:graphicData>
                  </a:graphic>
                </wp:inline>
              </w:drawing>
            </w:r>
            <w:r>
              <w:rPr>
                <w:rFonts w:ascii="Arial"/>
                <w:sz w:val="20"/>
              </w:rPr>
            </w:r>
          </w:p>
        </w:tc>
        <w:tc>
          <w:tcPr>
            <w:tcW w:w="2014" w:type="dxa"/>
          </w:tcPr>
          <w:p>
            <w:pPr>
              <w:pStyle w:val="TableParagraph"/>
              <w:spacing w:before="110"/>
              <w:ind w:left="101" w:right="81"/>
              <w:jc w:val="center"/>
              <w:rPr>
                <w:sz w:val="20"/>
              </w:rPr>
            </w:pPr>
            <w:r>
              <w:rPr>
                <w:spacing w:val="-4"/>
                <w:sz w:val="20"/>
              </w:rPr>
              <w:t>ASFACOP</w:t>
            </w:r>
            <w:r>
              <w:rPr>
                <w:sz w:val="20"/>
              </w:rPr>
              <w:t> </w:t>
            </w:r>
            <w:r>
              <w:rPr>
                <w:spacing w:val="-10"/>
                <w:sz w:val="20"/>
              </w:rPr>
              <w:t>-</w:t>
            </w:r>
          </w:p>
          <w:p>
            <w:pPr>
              <w:pStyle w:val="TableParagraph"/>
              <w:ind w:left="171" w:right="153" w:firstLine="7"/>
              <w:jc w:val="center"/>
              <w:rPr>
                <w:sz w:val="20"/>
              </w:rPr>
            </w:pPr>
            <w:r>
              <w:rPr>
                <w:spacing w:val="-2"/>
                <w:sz w:val="20"/>
              </w:rPr>
              <w:t>Asociación </w:t>
            </w:r>
            <w:r>
              <w:rPr>
                <w:sz w:val="20"/>
              </w:rPr>
              <w:t>Colombiana</w:t>
            </w:r>
            <w:r>
              <w:rPr>
                <w:spacing w:val="-20"/>
                <w:sz w:val="20"/>
              </w:rPr>
              <w:t> </w:t>
            </w:r>
            <w:r>
              <w:rPr>
                <w:sz w:val="20"/>
              </w:rPr>
              <w:t>de Facultades</w:t>
            </w:r>
            <w:r>
              <w:rPr>
                <w:spacing w:val="-5"/>
                <w:sz w:val="20"/>
              </w:rPr>
              <w:t> </w:t>
            </w:r>
            <w:r>
              <w:rPr>
                <w:sz w:val="20"/>
              </w:rPr>
              <w:t>de </w:t>
            </w:r>
            <w:r>
              <w:rPr>
                <w:spacing w:val="-2"/>
                <w:sz w:val="20"/>
              </w:rPr>
              <w:t>Contaduría</w:t>
            </w:r>
            <w:r>
              <w:rPr>
                <w:spacing w:val="-12"/>
                <w:sz w:val="20"/>
              </w:rPr>
              <w:t> </w:t>
            </w:r>
            <w:r>
              <w:rPr>
                <w:spacing w:val="-2"/>
                <w:sz w:val="20"/>
              </w:rPr>
              <w:t>Pública</w:t>
            </w:r>
          </w:p>
        </w:tc>
        <w:tc>
          <w:tcPr>
            <w:tcW w:w="2600" w:type="dxa"/>
          </w:tcPr>
          <w:p>
            <w:pPr>
              <w:pStyle w:val="TableParagraph"/>
              <w:spacing w:before="145" w:after="1"/>
              <w:rPr>
                <w:rFonts w:ascii="Arial"/>
                <w:b/>
                <w:sz w:val="20"/>
              </w:rPr>
            </w:pPr>
          </w:p>
          <w:p>
            <w:pPr>
              <w:pStyle w:val="TableParagraph"/>
              <w:ind w:left="176"/>
              <w:rPr>
                <w:rFonts w:ascii="Arial"/>
                <w:sz w:val="20"/>
              </w:rPr>
            </w:pPr>
            <w:r>
              <w:rPr>
                <w:rFonts w:ascii="Arial"/>
                <w:sz w:val="20"/>
              </w:rPr>
              <w:drawing>
                <wp:inline distT="0" distB="0" distL="0" distR="0">
                  <wp:extent cx="1441669" cy="338328"/>
                  <wp:effectExtent l="0" t="0" r="0" b="0"/>
                  <wp:docPr id="465" name="Image 465"/>
                  <wp:cNvGraphicFramePr>
                    <a:graphicFrameLocks/>
                  </wp:cNvGraphicFramePr>
                  <a:graphic>
                    <a:graphicData uri="http://schemas.openxmlformats.org/drawingml/2006/picture">
                      <pic:pic>
                        <pic:nvPicPr>
                          <pic:cNvPr id="465" name="Image 465"/>
                          <pic:cNvPicPr/>
                        </pic:nvPicPr>
                        <pic:blipFill>
                          <a:blip r:embed="rId83" cstate="print"/>
                          <a:stretch>
                            <a:fillRect/>
                          </a:stretch>
                        </pic:blipFill>
                        <pic:spPr>
                          <a:xfrm>
                            <a:off x="0" y="0"/>
                            <a:ext cx="1441669" cy="338328"/>
                          </a:xfrm>
                          <a:prstGeom prst="rect">
                            <a:avLst/>
                          </a:prstGeom>
                        </pic:spPr>
                      </pic:pic>
                    </a:graphicData>
                  </a:graphic>
                </wp:inline>
              </w:drawing>
            </w:r>
            <w:r>
              <w:rPr>
                <w:rFonts w:ascii="Arial"/>
                <w:sz w:val="20"/>
              </w:rPr>
            </w:r>
          </w:p>
        </w:tc>
      </w:tr>
    </w:tbl>
    <w:p>
      <w:pPr>
        <w:pStyle w:val="TableParagraph"/>
        <w:spacing w:after="0"/>
        <w:rPr>
          <w:rFonts w:ascii="Arial"/>
          <w:sz w:val="20"/>
        </w:rPr>
        <w:sectPr>
          <w:pgSz w:w="12240" w:h="15840"/>
          <w:pgMar w:top="1820" w:bottom="280" w:left="0" w:right="720"/>
        </w:sectPr>
      </w:pPr>
    </w:p>
    <w:p>
      <w:pPr>
        <w:pStyle w:val="BodyText"/>
        <w:spacing w:before="6"/>
        <w:rPr>
          <w:rFonts w:ascii="Arial"/>
          <w:b/>
          <w:sz w:val="2"/>
        </w:rPr>
      </w:pPr>
      <w:r>
        <w:rPr>
          <w:rFonts w:ascii="Arial"/>
          <w:b/>
          <w:sz w:val="2"/>
        </w:rPr>
        <mc:AlternateContent>
          <mc:Choice Requires="wps">
            <w:drawing>
              <wp:anchor distT="0" distB="0" distL="0" distR="0" allowOverlap="1" layoutInCell="1" locked="0" behindDoc="1" simplePos="0" relativeHeight="481210880">
                <wp:simplePos x="0" y="0"/>
                <wp:positionH relativeFrom="page">
                  <wp:posOffset>0</wp:posOffset>
                </wp:positionH>
                <wp:positionV relativeFrom="page">
                  <wp:posOffset>-1</wp:posOffset>
                </wp:positionV>
                <wp:extent cx="7772400" cy="10052685"/>
                <wp:effectExtent l="0" t="0" r="0" b="0"/>
                <wp:wrapNone/>
                <wp:docPr id="466" name="Group 466"/>
                <wp:cNvGraphicFramePr>
                  <a:graphicFrameLocks/>
                </wp:cNvGraphicFramePr>
                <a:graphic>
                  <a:graphicData uri="http://schemas.microsoft.com/office/word/2010/wordprocessingGroup">
                    <wpg:wgp>
                      <wpg:cNvPr id="466" name="Group 466"/>
                      <wpg:cNvGrpSpPr/>
                      <wpg:grpSpPr>
                        <a:xfrm>
                          <a:off x="0" y="0"/>
                          <a:ext cx="7772400" cy="10052685"/>
                          <a:chExt cx="7772400" cy="10052685"/>
                        </a:xfrm>
                      </wpg:grpSpPr>
                      <pic:pic>
                        <pic:nvPicPr>
                          <pic:cNvPr id="467" name="Image 467"/>
                          <pic:cNvPicPr/>
                        </pic:nvPicPr>
                        <pic:blipFill>
                          <a:blip r:embed="rId11" cstate="print"/>
                          <a:stretch>
                            <a:fillRect/>
                          </a:stretch>
                        </pic:blipFill>
                        <pic:spPr>
                          <a:xfrm>
                            <a:off x="0" y="0"/>
                            <a:ext cx="7772399" cy="10043157"/>
                          </a:xfrm>
                          <a:prstGeom prst="rect">
                            <a:avLst/>
                          </a:prstGeom>
                        </pic:spPr>
                      </pic:pic>
                      <pic:pic>
                        <pic:nvPicPr>
                          <pic:cNvPr id="468" name="Image 468"/>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5600" id="docshapegroup435" coordorigin="0,0" coordsize="12240,15831">
                <v:shape style="position:absolute;left:0;top:0;width:12240;height:15816" type="#_x0000_t75" id="docshape436" stroked="false">
                  <v:imagedata r:id="rId11" o:title=""/>
                </v:shape>
                <v:shape style="position:absolute;left:11175;top:14;width:1065;height:15816" type="#_x0000_t75" id="docshape437"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4"/>
        <w:gridCol w:w="2564"/>
        <w:gridCol w:w="2014"/>
        <w:gridCol w:w="2600"/>
      </w:tblGrid>
      <w:tr>
        <w:trPr>
          <w:trHeight w:val="1606" w:hRule="atLeast"/>
        </w:trPr>
        <w:tc>
          <w:tcPr>
            <w:tcW w:w="1654" w:type="dxa"/>
          </w:tcPr>
          <w:p>
            <w:pPr>
              <w:pStyle w:val="TableParagraph"/>
              <w:spacing w:line="211" w:lineRule="exact"/>
              <w:ind w:left="100" w:right="81"/>
              <w:jc w:val="center"/>
              <w:rPr>
                <w:sz w:val="20"/>
              </w:rPr>
            </w:pPr>
            <w:r>
              <w:rPr>
                <w:spacing w:val="-4"/>
                <w:sz w:val="20"/>
              </w:rPr>
              <w:t>AFADECO</w:t>
            </w:r>
            <w:r>
              <w:rPr>
                <w:spacing w:val="1"/>
                <w:sz w:val="20"/>
              </w:rPr>
              <w:t> </w:t>
            </w:r>
            <w:r>
              <w:rPr>
                <w:spacing w:val="-10"/>
                <w:sz w:val="20"/>
              </w:rPr>
              <w:t>-</w:t>
            </w:r>
          </w:p>
          <w:p>
            <w:pPr>
              <w:pStyle w:val="TableParagraph"/>
              <w:ind w:left="172" w:right="151" w:firstLine="3"/>
              <w:jc w:val="center"/>
              <w:rPr>
                <w:sz w:val="20"/>
              </w:rPr>
            </w:pPr>
            <w:r>
              <w:rPr>
                <w:spacing w:val="-2"/>
                <w:sz w:val="20"/>
              </w:rPr>
              <w:t>Asociación Colombiana</w:t>
            </w:r>
            <w:r>
              <w:rPr>
                <w:spacing w:val="-20"/>
                <w:sz w:val="20"/>
              </w:rPr>
              <w:t> </w:t>
            </w:r>
            <w:r>
              <w:rPr>
                <w:spacing w:val="-2"/>
                <w:sz w:val="20"/>
              </w:rPr>
              <w:t>de Facultades </w:t>
            </w:r>
            <w:r>
              <w:rPr>
                <w:sz w:val="20"/>
              </w:rPr>
              <w:t>programas y</w:t>
            </w:r>
          </w:p>
          <w:p>
            <w:pPr>
              <w:pStyle w:val="TableParagraph"/>
              <w:spacing w:line="230" w:lineRule="atLeast"/>
              <w:ind w:left="100" w:right="78"/>
              <w:jc w:val="center"/>
              <w:rPr>
                <w:sz w:val="20"/>
              </w:rPr>
            </w:pPr>
            <w:r>
              <w:rPr>
                <w:spacing w:val="-4"/>
                <w:sz w:val="20"/>
              </w:rPr>
              <w:t>departamentos </w:t>
            </w:r>
            <w:r>
              <w:rPr>
                <w:sz w:val="20"/>
              </w:rPr>
              <w:t>de</w:t>
            </w:r>
            <w:r>
              <w:rPr>
                <w:spacing w:val="-3"/>
                <w:sz w:val="20"/>
              </w:rPr>
              <w:t> </w:t>
            </w:r>
            <w:r>
              <w:rPr>
                <w:sz w:val="20"/>
              </w:rPr>
              <w:t>Economía</w:t>
            </w:r>
          </w:p>
        </w:tc>
        <w:tc>
          <w:tcPr>
            <w:tcW w:w="2564" w:type="dxa"/>
          </w:tcPr>
          <w:p>
            <w:pPr>
              <w:pStyle w:val="TableParagraph"/>
              <w:spacing w:before="215" w:after="1"/>
              <w:rPr>
                <w:rFonts w:ascii="Arial"/>
                <w:b/>
                <w:sz w:val="20"/>
              </w:rPr>
            </w:pPr>
          </w:p>
          <w:p>
            <w:pPr>
              <w:pStyle w:val="TableParagraph"/>
              <w:ind w:left="72"/>
              <w:rPr>
                <w:rFonts w:ascii="Arial"/>
                <w:sz w:val="20"/>
              </w:rPr>
            </w:pPr>
            <w:r>
              <w:rPr>
                <w:rFonts w:ascii="Arial"/>
                <w:sz w:val="20"/>
              </w:rPr>
              <w:drawing>
                <wp:inline distT="0" distB="0" distL="0" distR="0">
                  <wp:extent cx="1445291" cy="370331"/>
                  <wp:effectExtent l="0" t="0" r="0" b="0"/>
                  <wp:docPr id="469" name="Image 469"/>
                  <wp:cNvGraphicFramePr>
                    <a:graphicFrameLocks/>
                  </wp:cNvGraphicFramePr>
                  <a:graphic>
                    <a:graphicData uri="http://schemas.openxmlformats.org/drawingml/2006/picture">
                      <pic:pic>
                        <pic:nvPicPr>
                          <pic:cNvPr id="469" name="Image 469"/>
                          <pic:cNvPicPr/>
                        </pic:nvPicPr>
                        <pic:blipFill>
                          <a:blip r:embed="rId84" cstate="print"/>
                          <a:stretch>
                            <a:fillRect/>
                          </a:stretch>
                        </pic:blipFill>
                        <pic:spPr>
                          <a:xfrm>
                            <a:off x="0" y="0"/>
                            <a:ext cx="1445291" cy="370331"/>
                          </a:xfrm>
                          <a:prstGeom prst="rect">
                            <a:avLst/>
                          </a:prstGeom>
                        </pic:spPr>
                      </pic:pic>
                    </a:graphicData>
                  </a:graphic>
                </wp:inline>
              </w:drawing>
            </w:r>
            <w:r>
              <w:rPr>
                <w:rFonts w:ascii="Arial"/>
                <w:sz w:val="20"/>
              </w:rPr>
            </w:r>
          </w:p>
        </w:tc>
        <w:tc>
          <w:tcPr>
            <w:tcW w:w="2014" w:type="dxa"/>
          </w:tcPr>
          <w:p>
            <w:pPr>
              <w:pStyle w:val="TableParagraph"/>
              <w:spacing w:before="117"/>
              <w:rPr>
                <w:rFonts w:ascii="Arial"/>
                <w:b/>
                <w:sz w:val="20"/>
              </w:rPr>
            </w:pPr>
          </w:p>
          <w:p>
            <w:pPr>
              <w:pStyle w:val="TableParagraph"/>
              <w:ind w:left="101" w:right="80"/>
              <w:jc w:val="center"/>
              <w:rPr>
                <w:sz w:val="20"/>
              </w:rPr>
            </w:pPr>
            <w:r>
              <w:rPr>
                <w:sz w:val="20"/>
              </w:rPr>
              <w:t>FENADECO</w:t>
            </w:r>
            <w:r>
              <w:rPr>
                <w:spacing w:val="-14"/>
                <w:sz w:val="20"/>
              </w:rPr>
              <w:t> </w:t>
            </w:r>
            <w:r>
              <w:rPr>
                <w:spacing w:val="-10"/>
                <w:sz w:val="20"/>
              </w:rPr>
              <w:t>-</w:t>
            </w:r>
          </w:p>
          <w:p>
            <w:pPr>
              <w:pStyle w:val="TableParagraph"/>
              <w:spacing w:line="249" w:lineRule="auto" w:before="30"/>
              <w:ind w:left="101" w:right="81"/>
              <w:jc w:val="center"/>
              <w:rPr>
                <w:sz w:val="20"/>
              </w:rPr>
            </w:pPr>
            <w:r>
              <w:rPr>
                <w:spacing w:val="-2"/>
                <w:sz w:val="20"/>
              </w:rPr>
              <w:t>Federación</w:t>
            </w:r>
            <w:r>
              <w:rPr>
                <w:spacing w:val="-12"/>
                <w:sz w:val="20"/>
              </w:rPr>
              <w:t> </w:t>
            </w:r>
            <w:r>
              <w:rPr>
                <w:spacing w:val="-2"/>
                <w:sz w:val="20"/>
              </w:rPr>
              <w:t>Nacional </w:t>
            </w:r>
            <w:r>
              <w:rPr>
                <w:sz w:val="20"/>
              </w:rPr>
              <w:t>de Estudiantes de </w:t>
            </w:r>
            <w:r>
              <w:rPr>
                <w:spacing w:val="-2"/>
                <w:sz w:val="20"/>
              </w:rPr>
              <w:t>Economía</w:t>
            </w:r>
          </w:p>
        </w:tc>
        <w:tc>
          <w:tcPr>
            <w:tcW w:w="2600" w:type="dxa"/>
          </w:tcPr>
          <w:p>
            <w:pPr>
              <w:pStyle w:val="TableParagraph"/>
              <w:spacing w:before="23" w:after="1"/>
              <w:rPr>
                <w:rFonts w:ascii="Arial"/>
                <w:b/>
                <w:sz w:val="20"/>
              </w:rPr>
            </w:pPr>
          </w:p>
          <w:p>
            <w:pPr>
              <w:pStyle w:val="TableParagraph"/>
              <w:ind w:left="55"/>
              <w:rPr>
                <w:rFonts w:ascii="Arial"/>
                <w:sz w:val="20"/>
              </w:rPr>
            </w:pPr>
            <w:r>
              <w:rPr>
                <w:rFonts w:ascii="Arial"/>
                <w:sz w:val="20"/>
              </w:rPr>
              <w:drawing>
                <wp:inline distT="0" distB="0" distL="0" distR="0">
                  <wp:extent cx="1539165" cy="563499"/>
                  <wp:effectExtent l="0" t="0" r="0" b="0"/>
                  <wp:docPr id="470" name="Image 470"/>
                  <wp:cNvGraphicFramePr>
                    <a:graphicFrameLocks/>
                  </wp:cNvGraphicFramePr>
                  <a:graphic>
                    <a:graphicData uri="http://schemas.openxmlformats.org/drawingml/2006/picture">
                      <pic:pic>
                        <pic:nvPicPr>
                          <pic:cNvPr id="470" name="Image 470"/>
                          <pic:cNvPicPr/>
                        </pic:nvPicPr>
                        <pic:blipFill>
                          <a:blip r:embed="rId85" cstate="print"/>
                          <a:stretch>
                            <a:fillRect/>
                          </a:stretch>
                        </pic:blipFill>
                        <pic:spPr>
                          <a:xfrm>
                            <a:off x="0" y="0"/>
                            <a:ext cx="1539165" cy="563499"/>
                          </a:xfrm>
                          <a:prstGeom prst="rect">
                            <a:avLst/>
                          </a:prstGeom>
                        </pic:spPr>
                      </pic:pic>
                    </a:graphicData>
                  </a:graphic>
                </wp:inline>
              </w:drawing>
            </w:r>
            <w:r>
              <w:rPr>
                <w:rFonts w:ascii="Arial"/>
                <w:sz w:val="20"/>
              </w:rPr>
            </w:r>
          </w:p>
        </w:tc>
      </w:tr>
      <w:tr>
        <w:trPr>
          <w:trHeight w:val="1312" w:hRule="atLeast"/>
        </w:trPr>
        <w:tc>
          <w:tcPr>
            <w:tcW w:w="1654" w:type="dxa"/>
          </w:tcPr>
          <w:p>
            <w:pPr>
              <w:pStyle w:val="TableParagraph"/>
              <w:spacing w:before="75"/>
              <w:ind w:left="237"/>
              <w:jc w:val="both"/>
              <w:rPr>
                <w:sz w:val="20"/>
              </w:rPr>
            </w:pPr>
            <w:r>
              <w:rPr>
                <w:spacing w:val="-4"/>
                <w:sz w:val="20"/>
              </w:rPr>
              <w:t>AUDITOOL</w:t>
            </w:r>
            <w:r>
              <w:rPr>
                <w:spacing w:val="4"/>
                <w:sz w:val="20"/>
              </w:rPr>
              <w:t> </w:t>
            </w:r>
            <w:r>
              <w:rPr>
                <w:spacing w:val="-10"/>
                <w:sz w:val="20"/>
              </w:rPr>
              <w:t>–</w:t>
            </w:r>
          </w:p>
          <w:p>
            <w:pPr>
              <w:pStyle w:val="TableParagraph"/>
              <w:spacing w:line="240" w:lineRule="atLeast" w:before="20"/>
              <w:ind w:left="165" w:right="133" w:firstLine="20"/>
              <w:jc w:val="both"/>
              <w:rPr>
                <w:sz w:val="20"/>
              </w:rPr>
            </w:pPr>
            <w:r>
              <w:rPr>
                <w:sz w:val="20"/>
              </w:rPr>
              <w:t>Red Global de </w:t>
            </w:r>
            <w:r>
              <w:rPr>
                <w:spacing w:val="-2"/>
                <w:sz w:val="20"/>
              </w:rPr>
              <w:t>Conocimientos </w:t>
            </w:r>
            <w:r>
              <w:rPr>
                <w:sz w:val="20"/>
              </w:rPr>
              <w:t>en Auditoría </w:t>
            </w:r>
            <w:r>
              <w:rPr>
                <w:sz w:val="20"/>
              </w:rPr>
              <w:t>y Control</w:t>
            </w:r>
            <w:r>
              <w:rPr>
                <w:spacing w:val="-14"/>
                <w:sz w:val="20"/>
              </w:rPr>
              <w:t> </w:t>
            </w:r>
            <w:r>
              <w:rPr>
                <w:sz w:val="20"/>
              </w:rPr>
              <w:t>Interno</w:t>
            </w:r>
          </w:p>
        </w:tc>
        <w:tc>
          <w:tcPr>
            <w:tcW w:w="2564" w:type="dxa"/>
          </w:tcPr>
          <w:p>
            <w:pPr>
              <w:pStyle w:val="TableParagraph"/>
              <w:spacing w:before="88"/>
              <w:rPr>
                <w:rFonts w:ascii="Arial"/>
                <w:b/>
                <w:sz w:val="20"/>
              </w:rPr>
            </w:pPr>
          </w:p>
          <w:p>
            <w:pPr>
              <w:pStyle w:val="TableParagraph"/>
              <w:ind w:left="108"/>
              <w:rPr>
                <w:rFonts w:ascii="Arial"/>
                <w:sz w:val="20"/>
              </w:rPr>
            </w:pPr>
            <w:r>
              <w:rPr>
                <w:rFonts w:ascii="Arial"/>
                <w:sz w:val="20"/>
              </w:rPr>
              <w:drawing>
                <wp:inline distT="0" distB="0" distL="0" distR="0">
                  <wp:extent cx="1485090" cy="430910"/>
                  <wp:effectExtent l="0" t="0" r="0" b="0"/>
                  <wp:docPr id="471" name="Image 471"/>
                  <wp:cNvGraphicFramePr>
                    <a:graphicFrameLocks/>
                  </wp:cNvGraphicFramePr>
                  <a:graphic>
                    <a:graphicData uri="http://schemas.openxmlformats.org/drawingml/2006/picture">
                      <pic:pic>
                        <pic:nvPicPr>
                          <pic:cNvPr id="471" name="Image 471"/>
                          <pic:cNvPicPr/>
                        </pic:nvPicPr>
                        <pic:blipFill>
                          <a:blip r:embed="rId54" cstate="print"/>
                          <a:stretch>
                            <a:fillRect/>
                          </a:stretch>
                        </pic:blipFill>
                        <pic:spPr>
                          <a:xfrm>
                            <a:off x="0" y="0"/>
                            <a:ext cx="1485090" cy="430910"/>
                          </a:xfrm>
                          <a:prstGeom prst="rect">
                            <a:avLst/>
                          </a:prstGeom>
                        </pic:spPr>
                      </pic:pic>
                    </a:graphicData>
                  </a:graphic>
                </wp:inline>
              </w:drawing>
            </w:r>
            <w:r>
              <w:rPr>
                <w:rFonts w:ascii="Arial"/>
                <w:sz w:val="20"/>
              </w:rPr>
            </w:r>
          </w:p>
        </w:tc>
        <w:tc>
          <w:tcPr>
            <w:tcW w:w="2014" w:type="dxa"/>
          </w:tcPr>
          <w:p>
            <w:pPr>
              <w:pStyle w:val="TableParagraph"/>
              <w:spacing w:before="191"/>
              <w:ind w:left="101" w:right="82"/>
              <w:jc w:val="center"/>
              <w:rPr>
                <w:sz w:val="20"/>
              </w:rPr>
            </w:pPr>
            <w:r>
              <w:rPr>
                <w:spacing w:val="-2"/>
                <w:sz w:val="20"/>
              </w:rPr>
              <w:t>IIA</w:t>
            </w:r>
            <w:r>
              <w:rPr>
                <w:spacing w:val="-9"/>
                <w:sz w:val="20"/>
              </w:rPr>
              <w:t> </w:t>
            </w:r>
            <w:r>
              <w:rPr>
                <w:spacing w:val="-2"/>
                <w:sz w:val="20"/>
              </w:rPr>
              <w:t>COLOMBIA</w:t>
            </w:r>
            <w:r>
              <w:rPr>
                <w:spacing w:val="-11"/>
                <w:sz w:val="20"/>
              </w:rPr>
              <w:t> </w:t>
            </w:r>
            <w:r>
              <w:rPr>
                <w:spacing w:val="-10"/>
                <w:sz w:val="20"/>
              </w:rPr>
              <w:t>-</w:t>
            </w:r>
          </w:p>
          <w:p>
            <w:pPr>
              <w:pStyle w:val="TableParagraph"/>
              <w:spacing w:line="249" w:lineRule="auto" w:before="30"/>
              <w:ind w:left="212" w:right="191" w:firstLine="1"/>
              <w:jc w:val="center"/>
              <w:rPr>
                <w:sz w:val="20"/>
              </w:rPr>
            </w:pPr>
            <w:r>
              <w:rPr>
                <w:sz w:val="20"/>
              </w:rPr>
              <w:t>Instituto</w:t>
            </w:r>
            <w:r>
              <w:rPr>
                <w:spacing w:val="-11"/>
                <w:sz w:val="20"/>
              </w:rPr>
              <w:t> </w:t>
            </w:r>
            <w:r>
              <w:rPr>
                <w:sz w:val="20"/>
              </w:rPr>
              <w:t>De </w:t>
            </w:r>
            <w:r>
              <w:rPr>
                <w:spacing w:val="-2"/>
                <w:sz w:val="20"/>
              </w:rPr>
              <w:t>Auditores</w:t>
            </w:r>
            <w:r>
              <w:rPr>
                <w:spacing w:val="-12"/>
                <w:sz w:val="20"/>
              </w:rPr>
              <w:t> </w:t>
            </w:r>
            <w:r>
              <w:rPr>
                <w:spacing w:val="-2"/>
                <w:sz w:val="20"/>
              </w:rPr>
              <w:t>Internos </w:t>
            </w:r>
            <w:r>
              <w:rPr>
                <w:sz w:val="20"/>
              </w:rPr>
              <w:t>De</w:t>
            </w:r>
            <w:r>
              <w:rPr>
                <w:spacing w:val="-1"/>
                <w:sz w:val="20"/>
              </w:rPr>
              <w:t> </w:t>
            </w:r>
            <w:r>
              <w:rPr>
                <w:sz w:val="20"/>
              </w:rPr>
              <w:t>Colombia</w:t>
            </w:r>
          </w:p>
        </w:tc>
        <w:tc>
          <w:tcPr>
            <w:tcW w:w="2600" w:type="dxa"/>
          </w:tcPr>
          <w:p>
            <w:pPr>
              <w:pStyle w:val="TableParagraph"/>
              <w:spacing w:before="8"/>
              <w:rPr>
                <w:rFonts w:ascii="Arial"/>
                <w:b/>
                <w:sz w:val="19"/>
              </w:rPr>
            </w:pPr>
          </w:p>
          <w:p>
            <w:pPr>
              <w:pStyle w:val="TableParagraph"/>
              <w:ind w:left="71" w:right="-15"/>
              <w:rPr>
                <w:rFonts w:ascii="Arial"/>
                <w:sz w:val="20"/>
              </w:rPr>
            </w:pPr>
            <w:r>
              <w:rPr>
                <w:rFonts w:ascii="Arial"/>
                <w:sz w:val="20"/>
              </w:rPr>
              <w:drawing>
                <wp:inline distT="0" distB="0" distL="0" distR="0">
                  <wp:extent cx="1582936" cy="548640"/>
                  <wp:effectExtent l="0" t="0" r="0" b="0"/>
                  <wp:docPr id="472" name="Image 472"/>
                  <wp:cNvGraphicFramePr>
                    <a:graphicFrameLocks/>
                  </wp:cNvGraphicFramePr>
                  <a:graphic>
                    <a:graphicData uri="http://schemas.openxmlformats.org/drawingml/2006/picture">
                      <pic:pic>
                        <pic:nvPicPr>
                          <pic:cNvPr id="472" name="Image 472"/>
                          <pic:cNvPicPr/>
                        </pic:nvPicPr>
                        <pic:blipFill>
                          <a:blip r:embed="rId55" cstate="print"/>
                          <a:stretch>
                            <a:fillRect/>
                          </a:stretch>
                        </pic:blipFill>
                        <pic:spPr>
                          <a:xfrm>
                            <a:off x="0" y="0"/>
                            <a:ext cx="1582936" cy="548640"/>
                          </a:xfrm>
                          <a:prstGeom prst="rect">
                            <a:avLst/>
                          </a:prstGeom>
                        </pic:spPr>
                      </pic:pic>
                    </a:graphicData>
                  </a:graphic>
                </wp:inline>
              </w:drawing>
            </w:r>
            <w:r>
              <w:rPr>
                <w:rFonts w:ascii="Arial"/>
                <w:sz w:val="20"/>
              </w:rPr>
            </w:r>
          </w:p>
        </w:tc>
      </w:tr>
      <w:tr>
        <w:trPr>
          <w:trHeight w:val="1351" w:hRule="atLeast"/>
        </w:trPr>
        <w:tc>
          <w:tcPr>
            <w:tcW w:w="1654" w:type="dxa"/>
          </w:tcPr>
          <w:p>
            <w:pPr>
              <w:pStyle w:val="TableParagraph"/>
              <w:spacing w:before="95"/>
              <w:ind w:left="105" w:right="78"/>
              <w:jc w:val="center"/>
              <w:rPr>
                <w:sz w:val="20"/>
              </w:rPr>
            </w:pPr>
            <w:r>
              <w:rPr>
                <w:spacing w:val="-2"/>
                <w:sz w:val="20"/>
              </w:rPr>
              <w:t>INCP</w:t>
            </w:r>
            <w:r>
              <w:rPr>
                <w:spacing w:val="-12"/>
                <w:sz w:val="20"/>
              </w:rPr>
              <w:t> </w:t>
            </w:r>
            <w:r>
              <w:rPr>
                <w:spacing w:val="-2"/>
                <w:sz w:val="20"/>
              </w:rPr>
              <w:t>-</w:t>
            </w:r>
            <w:r>
              <w:rPr>
                <w:spacing w:val="-12"/>
                <w:sz w:val="20"/>
              </w:rPr>
              <w:t> </w:t>
            </w:r>
            <w:r>
              <w:rPr>
                <w:spacing w:val="-2"/>
                <w:sz w:val="20"/>
              </w:rPr>
              <w:t>Instituto </w:t>
            </w:r>
            <w:r>
              <w:rPr>
                <w:sz w:val="20"/>
              </w:rPr>
              <w:t>Nacional</w:t>
            </w:r>
            <w:r>
              <w:rPr>
                <w:spacing w:val="-7"/>
                <w:sz w:val="20"/>
              </w:rPr>
              <w:t> </w:t>
            </w:r>
            <w:r>
              <w:rPr>
                <w:sz w:val="20"/>
              </w:rPr>
              <w:t>de </w:t>
            </w:r>
            <w:r>
              <w:rPr>
                <w:spacing w:val="-2"/>
                <w:sz w:val="20"/>
              </w:rPr>
              <w:t>Contadores </w:t>
            </w:r>
            <w:r>
              <w:rPr>
                <w:sz w:val="20"/>
              </w:rPr>
              <w:t>Públicos</w:t>
            </w:r>
            <w:r>
              <w:rPr>
                <w:spacing w:val="-5"/>
                <w:sz w:val="20"/>
              </w:rPr>
              <w:t> </w:t>
            </w:r>
            <w:r>
              <w:rPr>
                <w:sz w:val="20"/>
              </w:rPr>
              <w:t>de </w:t>
            </w:r>
            <w:r>
              <w:rPr>
                <w:spacing w:val="-2"/>
                <w:sz w:val="20"/>
              </w:rPr>
              <w:t>Colombia</w:t>
            </w:r>
          </w:p>
        </w:tc>
        <w:tc>
          <w:tcPr>
            <w:tcW w:w="2564" w:type="dxa"/>
          </w:tcPr>
          <w:p>
            <w:pPr>
              <w:pStyle w:val="TableParagraph"/>
              <w:ind w:left="295"/>
              <w:rPr>
                <w:rFonts w:ascii="Arial"/>
                <w:sz w:val="20"/>
              </w:rPr>
            </w:pPr>
            <w:r>
              <w:rPr>
                <w:rFonts w:ascii="Arial"/>
                <w:sz w:val="20"/>
              </w:rPr>
              <w:drawing>
                <wp:inline distT="0" distB="0" distL="0" distR="0">
                  <wp:extent cx="1257300" cy="853439"/>
                  <wp:effectExtent l="0" t="0" r="0" b="0"/>
                  <wp:docPr id="473" name="Image 473"/>
                  <wp:cNvGraphicFramePr>
                    <a:graphicFrameLocks/>
                  </wp:cNvGraphicFramePr>
                  <a:graphic>
                    <a:graphicData uri="http://schemas.openxmlformats.org/drawingml/2006/picture">
                      <pic:pic>
                        <pic:nvPicPr>
                          <pic:cNvPr id="473" name="Image 473"/>
                          <pic:cNvPicPr/>
                        </pic:nvPicPr>
                        <pic:blipFill>
                          <a:blip r:embed="rId86" cstate="print"/>
                          <a:stretch>
                            <a:fillRect/>
                          </a:stretch>
                        </pic:blipFill>
                        <pic:spPr>
                          <a:xfrm>
                            <a:off x="0" y="0"/>
                            <a:ext cx="1257300" cy="853439"/>
                          </a:xfrm>
                          <a:prstGeom prst="rect">
                            <a:avLst/>
                          </a:prstGeom>
                        </pic:spPr>
                      </pic:pic>
                    </a:graphicData>
                  </a:graphic>
                </wp:inline>
              </w:drawing>
            </w:r>
            <w:r>
              <w:rPr>
                <w:rFonts w:ascii="Arial"/>
                <w:sz w:val="20"/>
              </w:rPr>
            </w:r>
          </w:p>
        </w:tc>
        <w:tc>
          <w:tcPr>
            <w:tcW w:w="4614" w:type="dxa"/>
            <w:gridSpan w:val="2"/>
            <w:tcBorders>
              <w:right w:val="nil"/>
            </w:tcBorders>
          </w:tcPr>
          <w:p>
            <w:pPr>
              <w:pStyle w:val="TableParagraph"/>
              <w:rPr>
                <w:rFonts w:ascii="Times New Roman"/>
                <w:sz w:val="20"/>
              </w:rPr>
            </w:pPr>
          </w:p>
        </w:tc>
      </w:tr>
      <w:tr>
        <w:trPr>
          <w:trHeight w:val="417" w:hRule="atLeast"/>
        </w:trPr>
        <w:tc>
          <w:tcPr>
            <w:tcW w:w="8832" w:type="dxa"/>
            <w:gridSpan w:val="4"/>
            <w:shd w:val="clear" w:color="auto" w:fill="C00000"/>
          </w:tcPr>
          <w:p>
            <w:pPr>
              <w:pStyle w:val="TableParagraph"/>
              <w:spacing w:before="87"/>
              <w:ind w:left="14"/>
              <w:jc w:val="center"/>
              <w:rPr>
                <w:rFonts w:ascii="Arial"/>
                <w:b/>
                <w:sz w:val="20"/>
              </w:rPr>
            </w:pPr>
            <w:r>
              <w:rPr>
                <w:rFonts w:ascii="Arial"/>
                <w:b/>
                <w:color w:val="FFFFFF"/>
                <w:spacing w:val="-2"/>
                <w:sz w:val="20"/>
              </w:rPr>
              <w:t>INTERNACIONALES</w:t>
            </w:r>
          </w:p>
        </w:tc>
      </w:tr>
      <w:tr>
        <w:trPr>
          <w:trHeight w:val="1268" w:hRule="atLeast"/>
        </w:trPr>
        <w:tc>
          <w:tcPr>
            <w:tcW w:w="1654" w:type="dxa"/>
          </w:tcPr>
          <w:p>
            <w:pPr>
              <w:pStyle w:val="TableParagraph"/>
              <w:spacing w:before="64"/>
              <w:rPr>
                <w:rFonts w:ascii="Arial"/>
                <w:b/>
                <w:sz w:val="20"/>
              </w:rPr>
            </w:pPr>
          </w:p>
          <w:p>
            <w:pPr>
              <w:pStyle w:val="TableParagraph"/>
              <w:ind w:left="100" w:right="87"/>
              <w:jc w:val="center"/>
              <w:rPr>
                <w:sz w:val="20"/>
              </w:rPr>
            </w:pPr>
            <w:r>
              <w:rPr>
                <w:sz w:val="20"/>
              </w:rPr>
              <w:t>REDEM</w:t>
            </w:r>
            <w:r>
              <w:rPr>
                <w:spacing w:val="-6"/>
                <w:sz w:val="20"/>
              </w:rPr>
              <w:t> </w:t>
            </w:r>
            <w:r>
              <w:rPr>
                <w:sz w:val="20"/>
              </w:rPr>
              <w:t>–</w:t>
            </w:r>
            <w:r>
              <w:rPr>
                <w:spacing w:val="-6"/>
                <w:sz w:val="20"/>
              </w:rPr>
              <w:t> </w:t>
            </w:r>
            <w:r>
              <w:rPr>
                <w:spacing w:val="-5"/>
                <w:sz w:val="20"/>
              </w:rPr>
              <w:t>Red</w:t>
            </w:r>
          </w:p>
          <w:p>
            <w:pPr>
              <w:pStyle w:val="TableParagraph"/>
              <w:spacing w:line="228" w:lineRule="auto" w:before="20"/>
              <w:ind w:left="102" w:right="78"/>
              <w:jc w:val="center"/>
              <w:rPr>
                <w:sz w:val="20"/>
              </w:rPr>
            </w:pPr>
            <w:r>
              <w:rPr>
                <w:spacing w:val="-4"/>
                <w:sz w:val="20"/>
              </w:rPr>
              <w:t>Educativa </w:t>
            </w:r>
            <w:r>
              <w:rPr>
                <w:spacing w:val="-2"/>
                <w:sz w:val="20"/>
              </w:rPr>
              <w:t>Mundial</w:t>
            </w:r>
          </w:p>
        </w:tc>
        <w:tc>
          <w:tcPr>
            <w:tcW w:w="2564" w:type="dxa"/>
          </w:tcPr>
          <w:p>
            <w:pPr>
              <w:pStyle w:val="TableParagraph"/>
              <w:spacing w:before="170"/>
              <w:rPr>
                <w:rFonts w:ascii="Arial"/>
                <w:b/>
                <w:sz w:val="20"/>
              </w:rPr>
            </w:pPr>
          </w:p>
          <w:p>
            <w:pPr>
              <w:pStyle w:val="TableParagraph"/>
              <w:ind w:left="219"/>
              <w:rPr>
                <w:rFonts w:ascii="Arial"/>
                <w:sz w:val="20"/>
              </w:rPr>
            </w:pPr>
            <w:r>
              <w:rPr>
                <w:rFonts w:ascii="Arial"/>
                <w:sz w:val="20"/>
              </w:rPr>
              <w:drawing>
                <wp:inline distT="0" distB="0" distL="0" distR="0">
                  <wp:extent cx="1342176" cy="304418"/>
                  <wp:effectExtent l="0" t="0" r="0" b="0"/>
                  <wp:docPr id="474" name="Image 474"/>
                  <wp:cNvGraphicFramePr>
                    <a:graphicFrameLocks/>
                  </wp:cNvGraphicFramePr>
                  <a:graphic>
                    <a:graphicData uri="http://schemas.openxmlformats.org/drawingml/2006/picture">
                      <pic:pic>
                        <pic:nvPicPr>
                          <pic:cNvPr id="474" name="Image 474"/>
                          <pic:cNvPicPr/>
                        </pic:nvPicPr>
                        <pic:blipFill>
                          <a:blip r:embed="rId87" cstate="print"/>
                          <a:stretch>
                            <a:fillRect/>
                          </a:stretch>
                        </pic:blipFill>
                        <pic:spPr>
                          <a:xfrm>
                            <a:off x="0" y="0"/>
                            <a:ext cx="1342176" cy="304418"/>
                          </a:xfrm>
                          <a:prstGeom prst="rect">
                            <a:avLst/>
                          </a:prstGeom>
                        </pic:spPr>
                      </pic:pic>
                    </a:graphicData>
                  </a:graphic>
                </wp:inline>
              </w:drawing>
            </w:r>
            <w:r>
              <w:rPr>
                <w:rFonts w:ascii="Arial"/>
                <w:sz w:val="20"/>
              </w:rPr>
            </w:r>
          </w:p>
        </w:tc>
        <w:tc>
          <w:tcPr>
            <w:tcW w:w="2014" w:type="dxa"/>
          </w:tcPr>
          <w:p>
            <w:pPr>
              <w:pStyle w:val="TableParagraph"/>
              <w:spacing w:before="55"/>
              <w:ind w:left="101" w:right="78"/>
              <w:jc w:val="center"/>
              <w:rPr>
                <w:sz w:val="20"/>
              </w:rPr>
            </w:pPr>
            <w:r>
              <w:rPr>
                <w:spacing w:val="-2"/>
                <w:sz w:val="20"/>
              </w:rPr>
              <w:t>AEDEM</w:t>
            </w:r>
            <w:r>
              <w:rPr>
                <w:spacing w:val="-12"/>
                <w:sz w:val="20"/>
              </w:rPr>
              <w:t> </w:t>
            </w:r>
            <w:r>
              <w:rPr>
                <w:spacing w:val="-2"/>
                <w:sz w:val="20"/>
              </w:rPr>
              <w:t>-</w:t>
            </w:r>
            <w:r>
              <w:rPr>
                <w:spacing w:val="-15"/>
                <w:sz w:val="20"/>
              </w:rPr>
              <w:t> </w:t>
            </w:r>
            <w:r>
              <w:rPr>
                <w:spacing w:val="-2"/>
                <w:sz w:val="20"/>
              </w:rPr>
              <w:t>Academia </w:t>
            </w:r>
            <w:r>
              <w:rPr>
                <w:sz w:val="20"/>
              </w:rPr>
              <w:t>Europea</w:t>
            </w:r>
            <w:r>
              <w:rPr>
                <w:spacing w:val="-3"/>
                <w:sz w:val="20"/>
              </w:rPr>
              <w:t> </w:t>
            </w:r>
            <w:r>
              <w:rPr>
                <w:sz w:val="20"/>
              </w:rPr>
              <w:t>de Dirección</w:t>
            </w:r>
            <w:r>
              <w:rPr>
                <w:spacing w:val="-13"/>
                <w:sz w:val="20"/>
              </w:rPr>
              <w:t> </w:t>
            </w:r>
            <w:r>
              <w:rPr>
                <w:sz w:val="20"/>
              </w:rPr>
              <w:t>y Economía</w:t>
            </w:r>
            <w:r>
              <w:rPr>
                <w:spacing w:val="-13"/>
                <w:sz w:val="20"/>
              </w:rPr>
              <w:t> </w:t>
            </w:r>
            <w:r>
              <w:rPr>
                <w:sz w:val="20"/>
              </w:rPr>
              <w:t>de </w:t>
            </w:r>
            <w:r>
              <w:rPr>
                <w:spacing w:val="-2"/>
                <w:sz w:val="20"/>
              </w:rPr>
              <w:t>Empresa</w:t>
            </w:r>
          </w:p>
        </w:tc>
        <w:tc>
          <w:tcPr>
            <w:tcW w:w="2600" w:type="dxa"/>
          </w:tcPr>
          <w:p>
            <w:pPr>
              <w:pStyle w:val="TableParagraph"/>
              <w:spacing w:before="7"/>
              <w:rPr>
                <w:rFonts w:ascii="Arial"/>
                <w:b/>
                <w:sz w:val="4"/>
              </w:rPr>
            </w:pPr>
          </w:p>
          <w:p>
            <w:pPr>
              <w:pStyle w:val="TableParagraph"/>
              <w:ind w:left="536"/>
              <w:rPr>
                <w:rFonts w:ascii="Arial"/>
                <w:sz w:val="20"/>
              </w:rPr>
            </w:pPr>
            <w:r>
              <w:rPr>
                <w:rFonts w:ascii="Arial"/>
                <w:sz w:val="20"/>
              </w:rPr>
              <w:drawing>
                <wp:inline distT="0" distB="0" distL="0" distR="0">
                  <wp:extent cx="877144" cy="750188"/>
                  <wp:effectExtent l="0" t="0" r="0" b="0"/>
                  <wp:docPr id="475" name="Image 475"/>
                  <wp:cNvGraphicFramePr>
                    <a:graphicFrameLocks/>
                  </wp:cNvGraphicFramePr>
                  <a:graphic>
                    <a:graphicData uri="http://schemas.openxmlformats.org/drawingml/2006/picture">
                      <pic:pic>
                        <pic:nvPicPr>
                          <pic:cNvPr id="475" name="Image 475"/>
                          <pic:cNvPicPr/>
                        </pic:nvPicPr>
                        <pic:blipFill>
                          <a:blip r:embed="rId88" cstate="print"/>
                          <a:stretch>
                            <a:fillRect/>
                          </a:stretch>
                        </pic:blipFill>
                        <pic:spPr>
                          <a:xfrm>
                            <a:off x="0" y="0"/>
                            <a:ext cx="877144" cy="750188"/>
                          </a:xfrm>
                          <a:prstGeom prst="rect">
                            <a:avLst/>
                          </a:prstGeom>
                        </pic:spPr>
                      </pic:pic>
                    </a:graphicData>
                  </a:graphic>
                </wp:inline>
              </w:drawing>
            </w:r>
            <w:r>
              <w:rPr>
                <w:rFonts w:ascii="Arial"/>
                <w:sz w:val="20"/>
              </w:rPr>
            </w:r>
          </w:p>
        </w:tc>
      </w:tr>
      <w:tr>
        <w:trPr>
          <w:trHeight w:val="1707" w:hRule="atLeast"/>
        </w:trPr>
        <w:tc>
          <w:tcPr>
            <w:tcW w:w="1654" w:type="dxa"/>
          </w:tcPr>
          <w:p>
            <w:pPr>
              <w:pStyle w:val="TableParagraph"/>
              <w:spacing w:before="44"/>
              <w:ind w:left="100" w:right="82"/>
              <w:jc w:val="center"/>
              <w:rPr>
                <w:sz w:val="20"/>
              </w:rPr>
            </w:pPr>
            <w:r>
              <w:rPr>
                <w:sz w:val="20"/>
              </w:rPr>
              <w:t>ALAFEC</w:t>
            </w:r>
            <w:r>
              <w:rPr>
                <w:spacing w:val="-10"/>
                <w:sz w:val="20"/>
              </w:rPr>
              <w:t> -</w:t>
            </w:r>
          </w:p>
          <w:p>
            <w:pPr>
              <w:pStyle w:val="TableParagraph"/>
              <w:ind w:left="110" w:right="84" w:hanging="2"/>
              <w:jc w:val="center"/>
              <w:rPr>
                <w:sz w:val="20"/>
              </w:rPr>
            </w:pPr>
            <w:r>
              <w:rPr>
                <w:spacing w:val="-2"/>
                <w:sz w:val="20"/>
              </w:rPr>
              <w:t>Asociación </w:t>
            </w:r>
            <w:r>
              <w:rPr>
                <w:spacing w:val="-4"/>
                <w:sz w:val="20"/>
              </w:rPr>
              <w:t>Latinoamericana </w:t>
            </w:r>
            <w:r>
              <w:rPr>
                <w:sz w:val="20"/>
              </w:rPr>
              <w:t>de</w:t>
            </w:r>
            <w:r>
              <w:rPr>
                <w:spacing w:val="-3"/>
                <w:sz w:val="20"/>
              </w:rPr>
              <w:t> </w:t>
            </w:r>
            <w:r>
              <w:rPr>
                <w:sz w:val="20"/>
              </w:rPr>
              <w:t>Facultades y Escuelas</w:t>
            </w:r>
            <w:r>
              <w:rPr>
                <w:spacing w:val="-5"/>
                <w:sz w:val="20"/>
              </w:rPr>
              <w:t> </w:t>
            </w:r>
            <w:r>
              <w:rPr>
                <w:sz w:val="20"/>
              </w:rPr>
              <w:t>de </w:t>
            </w:r>
            <w:r>
              <w:rPr>
                <w:spacing w:val="-2"/>
                <w:sz w:val="20"/>
              </w:rPr>
              <w:t>Contaduría Pública</w:t>
            </w:r>
          </w:p>
        </w:tc>
        <w:tc>
          <w:tcPr>
            <w:tcW w:w="2564" w:type="dxa"/>
          </w:tcPr>
          <w:p>
            <w:pPr>
              <w:pStyle w:val="TableParagraph"/>
              <w:ind w:left="249"/>
              <w:rPr>
                <w:rFonts w:ascii="Arial"/>
                <w:sz w:val="20"/>
              </w:rPr>
            </w:pPr>
            <w:r>
              <w:rPr>
                <w:rFonts w:ascii="Arial"/>
                <w:sz w:val="20"/>
              </w:rPr>
              <w:drawing>
                <wp:inline distT="0" distB="0" distL="0" distR="0">
                  <wp:extent cx="1308840" cy="1078991"/>
                  <wp:effectExtent l="0" t="0" r="0" b="0"/>
                  <wp:docPr id="476" name="Image 476"/>
                  <wp:cNvGraphicFramePr>
                    <a:graphicFrameLocks/>
                  </wp:cNvGraphicFramePr>
                  <a:graphic>
                    <a:graphicData uri="http://schemas.openxmlformats.org/drawingml/2006/picture">
                      <pic:pic>
                        <pic:nvPicPr>
                          <pic:cNvPr id="476" name="Image 476"/>
                          <pic:cNvPicPr/>
                        </pic:nvPicPr>
                        <pic:blipFill>
                          <a:blip r:embed="rId89" cstate="print"/>
                          <a:stretch>
                            <a:fillRect/>
                          </a:stretch>
                        </pic:blipFill>
                        <pic:spPr>
                          <a:xfrm>
                            <a:off x="0" y="0"/>
                            <a:ext cx="1308840" cy="1078991"/>
                          </a:xfrm>
                          <a:prstGeom prst="rect">
                            <a:avLst/>
                          </a:prstGeom>
                        </pic:spPr>
                      </pic:pic>
                    </a:graphicData>
                  </a:graphic>
                </wp:inline>
              </w:drawing>
            </w:r>
            <w:r>
              <w:rPr>
                <w:rFonts w:ascii="Arial"/>
                <w:sz w:val="20"/>
              </w:rPr>
            </w:r>
          </w:p>
        </w:tc>
        <w:tc>
          <w:tcPr>
            <w:tcW w:w="2014" w:type="dxa"/>
          </w:tcPr>
          <w:p>
            <w:pPr>
              <w:pStyle w:val="TableParagraph"/>
              <w:spacing w:before="184"/>
              <w:rPr>
                <w:rFonts w:ascii="Arial"/>
                <w:b/>
                <w:sz w:val="20"/>
              </w:rPr>
            </w:pPr>
          </w:p>
          <w:p>
            <w:pPr>
              <w:pStyle w:val="TableParagraph"/>
              <w:spacing w:line="249" w:lineRule="auto"/>
              <w:ind w:left="148" w:right="130" w:firstLine="3"/>
              <w:jc w:val="center"/>
              <w:rPr>
                <w:sz w:val="20"/>
              </w:rPr>
            </w:pPr>
            <w:r>
              <w:rPr>
                <w:sz w:val="20"/>
              </w:rPr>
              <w:t>CLADEA</w:t>
            </w:r>
            <w:r>
              <w:rPr>
                <w:spacing w:val="-18"/>
                <w:sz w:val="20"/>
              </w:rPr>
              <w:t> </w:t>
            </w:r>
            <w:r>
              <w:rPr>
                <w:sz w:val="20"/>
              </w:rPr>
              <w:t>-</w:t>
            </w:r>
            <w:r>
              <w:rPr>
                <w:spacing w:val="-12"/>
                <w:sz w:val="20"/>
              </w:rPr>
              <w:t> </w:t>
            </w:r>
            <w:r>
              <w:rPr>
                <w:sz w:val="20"/>
              </w:rPr>
              <w:t>Consejo </w:t>
            </w:r>
            <w:r>
              <w:rPr>
                <w:spacing w:val="-2"/>
                <w:sz w:val="20"/>
              </w:rPr>
              <w:t>Latinoamericano</w:t>
            </w:r>
            <w:r>
              <w:rPr>
                <w:spacing w:val="-12"/>
                <w:sz w:val="20"/>
              </w:rPr>
              <w:t> </w:t>
            </w:r>
            <w:r>
              <w:rPr>
                <w:spacing w:val="-2"/>
                <w:sz w:val="20"/>
              </w:rPr>
              <w:t>de </w:t>
            </w:r>
            <w:r>
              <w:rPr>
                <w:sz w:val="20"/>
              </w:rPr>
              <w:t>Escuelas</w:t>
            </w:r>
            <w:r>
              <w:rPr>
                <w:spacing w:val="-5"/>
                <w:sz w:val="20"/>
              </w:rPr>
              <w:t> </w:t>
            </w:r>
            <w:r>
              <w:rPr>
                <w:sz w:val="20"/>
              </w:rPr>
              <w:t>de </w:t>
            </w:r>
            <w:r>
              <w:rPr>
                <w:spacing w:val="-2"/>
                <w:sz w:val="20"/>
              </w:rPr>
              <w:t>Administración</w:t>
            </w:r>
          </w:p>
        </w:tc>
        <w:tc>
          <w:tcPr>
            <w:tcW w:w="2600" w:type="dxa"/>
          </w:tcPr>
          <w:p>
            <w:pPr>
              <w:pStyle w:val="TableParagraph"/>
              <w:spacing w:before="23" w:after="1"/>
              <w:rPr>
                <w:rFonts w:ascii="Arial"/>
                <w:b/>
                <w:sz w:val="20"/>
              </w:rPr>
            </w:pPr>
          </w:p>
          <w:p>
            <w:pPr>
              <w:pStyle w:val="TableParagraph"/>
              <w:ind w:left="404"/>
              <w:rPr>
                <w:rFonts w:ascii="Arial"/>
                <w:sz w:val="20"/>
              </w:rPr>
            </w:pPr>
            <w:r>
              <w:rPr>
                <w:rFonts w:ascii="Arial"/>
                <w:sz w:val="20"/>
              </w:rPr>
              <w:drawing>
                <wp:inline distT="0" distB="0" distL="0" distR="0">
                  <wp:extent cx="1080739" cy="919162"/>
                  <wp:effectExtent l="0" t="0" r="0" b="0"/>
                  <wp:docPr id="477" name="Image 477"/>
                  <wp:cNvGraphicFramePr>
                    <a:graphicFrameLocks/>
                  </wp:cNvGraphicFramePr>
                  <a:graphic>
                    <a:graphicData uri="http://schemas.openxmlformats.org/drawingml/2006/picture">
                      <pic:pic>
                        <pic:nvPicPr>
                          <pic:cNvPr id="477" name="Image 477"/>
                          <pic:cNvPicPr/>
                        </pic:nvPicPr>
                        <pic:blipFill>
                          <a:blip r:embed="rId90" cstate="print"/>
                          <a:stretch>
                            <a:fillRect/>
                          </a:stretch>
                        </pic:blipFill>
                        <pic:spPr>
                          <a:xfrm>
                            <a:off x="0" y="0"/>
                            <a:ext cx="1080739" cy="919162"/>
                          </a:xfrm>
                          <a:prstGeom prst="rect">
                            <a:avLst/>
                          </a:prstGeom>
                        </pic:spPr>
                      </pic:pic>
                    </a:graphicData>
                  </a:graphic>
                </wp:inline>
              </w:drawing>
            </w:r>
            <w:r>
              <w:rPr>
                <w:rFonts w:ascii="Arial"/>
                <w:sz w:val="20"/>
              </w:rPr>
            </w:r>
          </w:p>
        </w:tc>
      </w:tr>
      <w:tr>
        <w:trPr>
          <w:trHeight w:val="1609" w:hRule="atLeast"/>
        </w:trPr>
        <w:tc>
          <w:tcPr>
            <w:tcW w:w="1654" w:type="dxa"/>
          </w:tcPr>
          <w:p>
            <w:pPr>
              <w:pStyle w:val="TableParagraph"/>
              <w:spacing w:before="109"/>
              <w:ind w:left="100" w:right="82"/>
              <w:jc w:val="center"/>
              <w:rPr>
                <w:sz w:val="20"/>
              </w:rPr>
            </w:pPr>
            <w:r>
              <w:rPr>
                <w:spacing w:val="-4"/>
                <w:sz w:val="20"/>
              </w:rPr>
              <w:t>ATLAS</w:t>
            </w:r>
            <w:r>
              <w:rPr>
                <w:spacing w:val="-8"/>
                <w:sz w:val="20"/>
              </w:rPr>
              <w:t> </w:t>
            </w:r>
            <w:r>
              <w:rPr>
                <w:spacing w:val="-10"/>
                <w:sz w:val="20"/>
              </w:rPr>
              <w:t>-</w:t>
            </w:r>
          </w:p>
          <w:p>
            <w:pPr>
              <w:pStyle w:val="TableParagraph"/>
              <w:spacing w:line="249" w:lineRule="auto" w:before="31"/>
              <w:ind w:left="102" w:right="78"/>
              <w:jc w:val="center"/>
              <w:rPr>
                <w:sz w:val="20"/>
              </w:rPr>
            </w:pPr>
            <w:r>
              <w:rPr>
                <w:spacing w:val="-2"/>
                <w:sz w:val="20"/>
              </w:rPr>
              <w:t>Association</w:t>
            </w:r>
            <w:r>
              <w:rPr>
                <w:spacing w:val="-15"/>
                <w:sz w:val="20"/>
              </w:rPr>
              <w:t> </w:t>
            </w:r>
            <w:r>
              <w:rPr>
                <w:spacing w:val="-2"/>
                <w:sz w:val="20"/>
              </w:rPr>
              <w:t>For </w:t>
            </w:r>
            <w:r>
              <w:rPr>
                <w:sz w:val="20"/>
              </w:rPr>
              <w:t>Tourism</w:t>
            </w:r>
            <w:r>
              <w:rPr>
                <w:spacing w:val="-17"/>
                <w:sz w:val="20"/>
              </w:rPr>
              <w:t> </w:t>
            </w:r>
            <w:r>
              <w:rPr>
                <w:sz w:val="20"/>
              </w:rPr>
              <w:t>And </w:t>
            </w:r>
            <w:r>
              <w:rPr>
                <w:spacing w:val="-2"/>
                <w:sz w:val="20"/>
              </w:rPr>
              <w:t>Leisure </w:t>
            </w:r>
            <w:r>
              <w:rPr>
                <w:sz w:val="20"/>
              </w:rPr>
              <w:t>Education And </w:t>
            </w:r>
            <w:r>
              <w:rPr>
                <w:spacing w:val="-2"/>
                <w:sz w:val="20"/>
              </w:rPr>
              <w:t>Research</w:t>
            </w:r>
          </w:p>
        </w:tc>
        <w:tc>
          <w:tcPr>
            <w:tcW w:w="2564" w:type="dxa"/>
          </w:tcPr>
          <w:p>
            <w:pPr>
              <w:pStyle w:val="TableParagraph"/>
              <w:spacing w:before="4" w:after="1"/>
              <w:rPr>
                <w:rFonts w:ascii="Arial"/>
                <w:b/>
                <w:sz w:val="15"/>
              </w:rPr>
            </w:pPr>
          </w:p>
          <w:p>
            <w:pPr>
              <w:pStyle w:val="TableParagraph"/>
              <w:ind w:left="14" w:right="-29"/>
              <w:rPr>
                <w:rFonts w:ascii="Arial"/>
                <w:sz w:val="20"/>
              </w:rPr>
            </w:pPr>
            <w:r>
              <w:rPr>
                <w:rFonts w:ascii="Arial"/>
                <w:sz w:val="20"/>
              </w:rPr>
              <w:drawing>
                <wp:inline distT="0" distB="0" distL="0" distR="0">
                  <wp:extent cx="1597702" cy="896969"/>
                  <wp:effectExtent l="0" t="0" r="0" b="0"/>
                  <wp:docPr id="478" name="Image 478"/>
                  <wp:cNvGraphicFramePr>
                    <a:graphicFrameLocks/>
                  </wp:cNvGraphicFramePr>
                  <a:graphic>
                    <a:graphicData uri="http://schemas.openxmlformats.org/drawingml/2006/picture">
                      <pic:pic>
                        <pic:nvPicPr>
                          <pic:cNvPr id="478" name="Image 478"/>
                          <pic:cNvPicPr/>
                        </pic:nvPicPr>
                        <pic:blipFill>
                          <a:blip r:embed="rId91" cstate="print"/>
                          <a:stretch>
                            <a:fillRect/>
                          </a:stretch>
                        </pic:blipFill>
                        <pic:spPr>
                          <a:xfrm>
                            <a:off x="0" y="0"/>
                            <a:ext cx="1597702" cy="896969"/>
                          </a:xfrm>
                          <a:prstGeom prst="rect">
                            <a:avLst/>
                          </a:prstGeom>
                        </pic:spPr>
                      </pic:pic>
                    </a:graphicData>
                  </a:graphic>
                </wp:inline>
              </w:drawing>
            </w:r>
            <w:r>
              <w:rPr>
                <w:rFonts w:ascii="Arial"/>
                <w:sz w:val="20"/>
              </w:rPr>
            </w:r>
          </w:p>
        </w:tc>
        <w:tc>
          <w:tcPr>
            <w:tcW w:w="2014" w:type="dxa"/>
          </w:tcPr>
          <w:p>
            <w:pPr>
              <w:pStyle w:val="TableParagraph"/>
              <w:spacing w:line="212" w:lineRule="exact"/>
              <w:ind w:left="101" w:right="82"/>
              <w:jc w:val="center"/>
              <w:rPr>
                <w:sz w:val="20"/>
              </w:rPr>
            </w:pPr>
            <w:r>
              <w:rPr>
                <w:sz w:val="20"/>
              </w:rPr>
              <mc:AlternateContent>
                <mc:Choice Requires="wps">
                  <w:drawing>
                    <wp:anchor distT="0" distB="0" distL="0" distR="0" allowOverlap="1" layoutInCell="1" locked="0" behindDoc="1" simplePos="0" relativeHeight="481211392">
                      <wp:simplePos x="0" y="0"/>
                      <wp:positionH relativeFrom="column">
                        <wp:posOffset>1169416</wp:posOffset>
                      </wp:positionH>
                      <wp:positionV relativeFrom="paragraph">
                        <wp:posOffset>245236</wp:posOffset>
                      </wp:positionV>
                      <wp:extent cx="1557655" cy="677545"/>
                      <wp:effectExtent l="0" t="0" r="0" b="0"/>
                      <wp:wrapNone/>
                      <wp:docPr id="479" name="Group 479"/>
                      <wp:cNvGraphicFramePr>
                        <a:graphicFrameLocks/>
                      </wp:cNvGraphicFramePr>
                      <a:graphic>
                        <a:graphicData uri="http://schemas.microsoft.com/office/word/2010/wordprocessingGroup">
                          <wpg:wgp>
                            <wpg:cNvPr id="479" name="Group 479"/>
                            <wpg:cNvGrpSpPr/>
                            <wpg:grpSpPr>
                              <a:xfrm>
                                <a:off x="0" y="0"/>
                                <a:ext cx="1557655" cy="677545"/>
                                <a:chExt cx="1557655" cy="677545"/>
                              </a:xfrm>
                            </wpg:grpSpPr>
                            <pic:pic>
                              <pic:nvPicPr>
                                <pic:cNvPr id="480" name="Image 480"/>
                                <pic:cNvPicPr/>
                              </pic:nvPicPr>
                              <pic:blipFill>
                                <a:blip r:embed="rId92" cstate="print"/>
                                <a:stretch>
                                  <a:fillRect/>
                                </a:stretch>
                              </pic:blipFill>
                              <pic:spPr>
                                <a:xfrm>
                                  <a:off x="0" y="0"/>
                                  <a:ext cx="1561032" cy="678941"/>
                                </a:xfrm>
                                <a:prstGeom prst="rect">
                                  <a:avLst/>
                                </a:prstGeom>
                              </pic:spPr>
                            </pic:pic>
                          </wpg:wgp>
                        </a:graphicData>
                      </a:graphic>
                    </wp:anchor>
                  </w:drawing>
                </mc:Choice>
                <mc:Fallback>
                  <w:pict>
                    <v:group style="position:absolute;margin-left:92.080002pt;margin-top:19.309999pt;width:122.65pt;height:53.35pt;mso-position-horizontal-relative:column;mso-position-vertical-relative:paragraph;z-index:-22105088" id="docshapegroup438" coordorigin="1842,386" coordsize="2453,1067">
                      <v:shape style="position:absolute;left:1841;top:386;width:2459;height:1070" type="#_x0000_t75" id="docshape439" stroked="false">
                        <v:imagedata r:id="rId92" o:title=""/>
                      </v:shape>
                      <w10:wrap type="none"/>
                    </v:group>
                  </w:pict>
                </mc:Fallback>
              </mc:AlternateContent>
            </w:r>
            <w:r>
              <w:rPr>
                <w:sz w:val="20"/>
              </w:rPr>
              <w:t>CONPEHT</w:t>
            </w:r>
            <w:r>
              <w:rPr>
                <w:spacing w:val="-16"/>
                <w:sz w:val="20"/>
              </w:rPr>
              <w:t> </w:t>
            </w:r>
            <w:r>
              <w:rPr>
                <w:spacing w:val="-10"/>
                <w:sz w:val="20"/>
              </w:rPr>
              <w:t>-</w:t>
            </w:r>
          </w:p>
          <w:p>
            <w:pPr>
              <w:pStyle w:val="TableParagraph"/>
              <w:spacing w:line="230" w:lineRule="atLeast"/>
              <w:ind w:left="224" w:right="196" w:hanging="5"/>
              <w:jc w:val="center"/>
              <w:rPr>
                <w:sz w:val="20"/>
              </w:rPr>
            </w:pPr>
            <w:r>
              <w:rPr>
                <w:spacing w:val="-2"/>
                <w:sz w:val="20"/>
              </w:rPr>
              <w:t>Confederación Panamericana</w:t>
            </w:r>
            <w:r>
              <w:rPr>
                <w:spacing w:val="-15"/>
                <w:sz w:val="20"/>
              </w:rPr>
              <w:t> </w:t>
            </w:r>
            <w:r>
              <w:rPr>
                <w:spacing w:val="-2"/>
                <w:sz w:val="20"/>
              </w:rPr>
              <w:t>De </w:t>
            </w:r>
            <w:r>
              <w:rPr>
                <w:sz w:val="20"/>
              </w:rPr>
              <w:t>Escuelas</w:t>
            </w:r>
            <w:r>
              <w:rPr>
                <w:spacing w:val="-5"/>
                <w:sz w:val="20"/>
              </w:rPr>
              <w:t> </w:t>
            </w:r>
            <w:r>
              <w:rPr>
                <w:sz w:val="20"/>
              </w:rPr>
              <w:t>De </w:t>
            </w:r>
            <w:r>
              <w:rPr>
                <w:spacing w:val="-2"/>
                <w:sz w:val="20"/>
              </w:rPr>
              <w:t>Hotelería, </w:t>
            </w:r>
            <w:r>
              <w:rPr>
                <w:sz w:val="20"/>
              </w:rPr>
              <w:t>Gastronomía</w:t>
            </w:r>
            <w:r>
              <w:rPr>
                <w:spacing w:val="-16"/>
                <w:sz w:val="20"/>
              </w:rPr>
              <w:t> </w:t>
            </w:r>
            <w:r>
              <w:rPr>
                <w:sz w:val="20"/>
              </w:rPr>
              <w:t>Y </w:t>
            </w:r>
            <w:r>
              <w:rPr>
                <w:spacing w:val="-2"/>
                <w:sz w:val="20"/>
              </w:rPr>
              <w:t>Turismo</w:t>
            </w:r>
          </w:p>
        </w:tc>
        <w:tc>
          <w:tcPr>
            <w:tcW w:w="2600" w:type="dxa"/>
          </w:tcPr>
          <w:p>
            <w:pPr>
              <w:pStyle w:val="TableParagraph"/>
              <w:rPr>
                <w:rFonts w:ascii="Times New Roman"/>
                <w:sz w:val="20"/>
              </w:rPr>
            </w:pPr>
          </w:p>
        </w:tc>
      </w:tr>
      <w:tr>
        <w:trPr>
          <w:trHeight w:val="1841" w:hRule="atLeast"/>
        </w:trPr>
        <w:tc>
          <w:tcPr>
            <w:tcW w:w="1654" w:type="dxa"/>
          </w:tcPr>
          <w:p>
            <w:pPr>
              <w:pStyle w:val="TableParagraph"/>
              <w:spacing w:line="212" w:lineRule="exact"/>
              <w:ind w:left="100" w:right="81"/>
              <w:jc w:val="center"/>
              <w:rPr>
                <w:sz w:val="20"/>
              </w:rPr>
            </w:pPr>
            <w:r>
              <w:rPr>
                <w:spacing w:val="-2"/>
                <w:sz w:val="20"/>
              </w:rPr>
              <w:t>REOALCEI</w:t>
            </w:r>
            <w:r>
              <w:rPr>
                <w:spacing w:val="1"/>
                <w:sz w:val="20"/>
              </w:rPr>
              <w:t> </w:t>
            </w:r>
            <w:r>
              <w:rPr>
                <w:spacing w:val="-10"/>
                <w:sz w:val="20"/>
              </w:rPr>
              <w:t>-</w:t>
            </w:r>
          </w:p>
          <w:p>
            <w:pPr>
              <w:pStyle w:val="TableParagraph"/>
              <w:spacing w:line="230" w:lineRule="atLeast"/>
              <w:ind w:left="105" w:right="80" w:hanging="1"/>
              <w:jc w:val="center"/>
              <w:rPr>
                <w:sz w:val="20"/>
              </w:rPr>
            </w:pPr>
            <w:r>
              <w:rPr>
                <w:sz w:val="20"/>
              </w:rPr>
              <w:t>Red</w:t>
            </w:r>
            <w:r>
              <w:rPr>
                <w:spacing w:val="-1"/>
                <w:sz w:val="20"/>
              </w:rPr>
              <w:t> </w:t>
            </w:r>
            <w:r>
              <w:rPr>
                <w:sz w:val="20"/>
              </w:rPr>
              <w:t>De </w:t>
            </w:r>
            <w:r>
              <w:rPr>
                <w:spacing w:val="-2"/>
                <w:sz w:val="20"/>
              </w:rPr>
              <w:t>Investigación Estudios Organizacionale </w:t>
            </w:r>
            <w:r>
              <w:rPr>
                <w:sz w:val="20"/>
              </w:rPr>
              <w:t>s En América </w:t>
            </w:r>
            <w:r>
              <w:rPr>
                <w:spacing w:val="-2"/>
                <w:sz w:val="20"/>
              </w:rPr>
              <w:t>Latina,</w:t>
            </w:r>
            <w:r>
              <w:rPr>
                <w:spacing w:val="-12"/>
                <w:sz w:val="20"/>
              </w:rPr>
              <w:t> </w:t>
            </w:r>
            <w:r>
              <w:rPr>
                <w:spacing w:val="-2"/>
                <w:sz w:val="20"/>
              </w:rPr>
              <w:t>El</w:t>
            </w:r>
            <w:r>
              <w:rPr>
                <w:spacing w:val="-12"/>
                <w:sz w:val="20"/>
              </w:rPr>
              <w:t> </w:t>
            </w:r>
            <w:r>
              <w:rPr>
                <w:spacing w:val="-2"/>
                <w:sz w:val="20"/>
              </w:rPr>
              <w:t>Caribe </w:t>
            </w:r>
            <w:r>
              <w:rPr>
                <w:sz w:val="20"/>
              </w:rPr>
              <w:t>E Iberoamérica</w:t>
            </w:r>
          </w:p>
        </w:tc>
        <w:tc>
          <w:tcPr>
            <w:tcW w:w="2564" w:type="dxa"/>
          </w:tcPr>
          <w:p>
            <w:pPr>
              <w:pStyle w:val="TableParagraph"/>
              <w:spacing w:before="3"/>
              <w:rPr>
                <w:rFonts w:ascii="Arial"/>
                <w:b/>
                <w:sz w:val="19"/>
              </w:rPr>
            </w:pPr>
          </w:p>
          <w:p>
            <w:pPr>
              <w:pStyle w:val="TableParagraph"/>
              <w:ind w:left="92"/>
              <w:rPr>
                <w:rFonts w:ascii="Arial"/>
                <w:sz w:val="20"/>
              </w:rPr>
            </w:pPr>
            <w:r>
              <w:rPr>
                <w:rFonts w:ascii="Arial"/>
                <w:sz w:val="20"/>
              </w:rPr>
              <w:drawing>
                <wp:inline distT="0" distB="0" distL="0" distR="0">
                  <wp:extent cx="1520935" cy="871727"/>
                  <wp:effectExtent l="0" t="0" r="0" b="0"/>
                  <wp:docPr id="481" name="Image 481"/>
                  <wp:cNvGraphicFramePr>
                    <a:graphicFrameLocks/>
                  </wp:cNvGraphicFramePr>
                  <a:graphic>
                    <a:graphicData uri="http://schemas.openxmlformats.org/drawingml/2006/picture">
                      <pic:pic>
                        <pic:nvPicPr>
                          <pic:cNvPr id="481" name="Image 481"/>
                          <pic:cNvPicPr/>
                        </pic:nvPicPr>
                        <pic:blipFill>
                          <a:blip r:embed="rId93" cstate="print"/>
                          <a:stretch>
                            <a:fillRect/>
                          </a:stretch>
                        </pic:blipFill>
                        <pic:spPr>
                          <a:xfrm>
                            <a:off x="0" y="0"/>
                            <a:ext cx="1520935" cy="871727"/>
                          </a:xfrm>
                          <a:prstGeom prst="rect">
                            <a:avLst/>
                          </a:prstGeom>
                        </pic:spPr>
                      </pic:pic>
                    </a:graphicData>
                  </a:graphic>
                </wp:inline>
              </w:drawing>
            </w:r>
            <w:r>
              <w:rPr>
                <w:rFonts w:ascii="Arial"/>
                <w:sz w:val="20"/>
              </w:rPr>
            </w:r>
          </w:p>
        </w:tc>
        <w:tc>
          <w:tcPr>
            <w:tcW w:w="2014" w:type="dxa"/>
          </w:tcPr>
          <w:p>
            <w:pPr>
              <w:pStyle w:val="TableParagraph"/>
              <w:spacing w:before="6"/>
              <w:rPr>
                <w:rFonts w:ascii="Arial"/>
                <w:b/>
                <w:sz w:val="20"/>
              </w:rPr>
            </w:pPr>
          </w:p>
          <w:p>
            <w:pPr>
              <w:pStyle w:val="TableParagraph"/>
              <w:ind w:left="159" w:right="136" w:firstLine="6"/>
              <w:jc w:val="center"/>
              <w:rPr>
                <w:sz w:val="20"/>
              </w:rPr>
            </w:pPr>
            <w:r>
              <w:rPr>
                <w:sz w:val="20"/>
              </w:rPr>
              <w:t>A2ID</w:t>
            </w:r>
            <w:r>
              <w:rPr>
                <w:spacing w:val="-3"/>
                <w:sz w:val="20"/>
              </w:rPr>
              <w:t> </w:t>
            </w:r>
            <w:r>
              <w:rPr>
                <w:sz w:val="20"/>
              </w:rPr>
              <w:t>– </w:t>
            </w:r>
            <w:r>
              <w:rPr>
                <w:spacing w:val="-2"/>
                <w:sz w:val="20"/>
              </w:rPr>
              <w:t>L’ASSOCIATION </w:t>
            </w:r>
            <w:r>
              <w:rPr>
                <w:spacing w:val="-4"/>
                <w:sz w:val="20"/>
              </w:rPr>
              <w:t>INTERNATIONALE </w:t>
            </w:r>
            <w:r>
              <w:rPr>
                <w:sz w:val="20"/>
              </w:rPr>
              <w:t>ET</w:t>
            </w:r>
            <w:r>
              <w:rPr>
                <w:spacing w:val="-3"/>
                <w:sz w:val="20"/>
              </w:rPr>
              <w:t> </w:t>
            </w:r>
            <w:r>
              <w:rPr>
                <w:sz w:val="20"/>
              </w:rPr>
              <w:t>INTER </w:t>
            </w:r>
            <w:r>
              <w:rPr>
                <w:spacing w:val="-2"/>
                <w:sz w:val="20"/>
              </w:rPr>
              <w:t>DISCIPLINARIES </w:t>
            </w:r>
            <w:r>
              <w:rPr>
                <w:sz w:val="20"/>
              </w:rPr>
              <w:t>DE LA DÉCISION</w:t>
            </w:r>
          </w:p>
        </w:tc>
        <w:tc>
          <w:tcPr>
            <w:tcW w:w="2600" w:type="dxa"/>
          </w:tcPr>
          <w:p>
            <w:pPr>
              <w:pStyle w:val="TableParagraph"/>
              <w:spacing w:before="10" w:after="1"/>
              <w:rPr>
                <w:rFonts w:ascii="Arial"/>
                <w:b/>
                <w:sz w:val="13"/>
              </w:rPr>
            </w:pPr>
          </w:p>
          <w:p>
            <w:pPr>
              <w:pStyle w:val="TableParagraph"/>
              <w:ind w:left="152"/>
              <w:rPr>
                <w:rFonts w:ascii="Arial"/>
                <w:sz w:val="20"/>
              </w:rPr>
            </w:pPr>
            <w:r>
              <w:rPr>
                <w:rFonts w:ascii="Arial"/>
                <w:sz w:val="20"/>
              </w:rPr>
              <w:drawing>
                <wp:inline distT="0" distB="0" distL="0" distR="0">
                  <wp:extent cx="1460451" cy="810768"/>
                  <wp:effectExtent l="0" t="0" r="0" b="0"/>
                  <wp:docPr id="482" name="Image 482"/>
                  <wp:cNvGraphicFramePr>
                    <a:graphicFrameLocks/>
                  </wp:cNvGraphicFramePr>
                  <a:graphic>
                    <a:graphicData uri="http://schemas.openxmlformats.org/drawingml/2006/picture">
                      <pic:pic>
                        <pic:nvPicPr>
                          <pic:cNvPr id="482" name="Image 482"/>
                          <pic:cNvPicPr/>
                        </pic:nvPicPr>
                        <pic:blipFill>
                          <a:blip r:embed="rId94" cstate="print"/>
                          <a:stretch>
                            <a:fillRect/>
                          </a:stretch>
                        </pic:blipFill>
                        <pic:spPr>
                          <a:xfrm>
                            <a:off x="0" y="0"/>
                            <a:ext cx="1460451" cy="810768"/>
                          </a:xfrm>
                          <a:prstGeom prst="rect">
                            <a:avLst/>
                          </a:prstGeom>
                        </pic:spPr>
                      </pic:pic>
                    </a:graphicData>
                  </a:graphic>
                </wp:inline>
              </w:drawing>
            </w:r>
            <w:r>
              <w:rPr>
                <w:rFonts w:ascii="Arial"/>
                <w:sz w:val="20"/>
              </w:rPr>
            </w:r>
          </w:p>
        </w:tc>
      </w:tr>
      <w:tr>
        <w:trPr>
          <w:trHeight w:val="1458" w:hRule="atLeast"/>
        </w:trPr>
        <w:tc>
          <w:tcPr>
            <w:tcW w:w="1654" w:type="dxa"/>
          </w:tcPr>
          <w:p>
            <w:pPr>
              <w:pStyle w:val="TableParagraph"/>
              <w:spacing w:before="150"/>
              <w:ind w:left="100" w:right="80"/>
              <w:jc w:val="center"/>
              <w:rPr>
                <w:sz w:val="20"/>
              </w:rPr>
            </w:pPr>
            <w:r>
              <w:rPr>
                <w:spacing w:val="-4"/>
                <w:sz w:val="20"/>
              </w:rPr>
              <w:t>EQUAA</w:t>
            </w:r>
            <w:r>
              <w:rPr>
                <w:spacing w:val="-2"/>
                <w:sz w:val="20"/>
              </w:rPr>
              <w:t> </w:t>
            </w:r>
            <w:r>
              <w:rPr>
                <w:spacing w:val="-10"/>
                <w:sz w:val="20"/>
              </w:rPr>
              <w:t>–</w:t>
            </w:r>
          </w:p>
          <w:p>
            <w:pPr>
              <w:pStyle w:val="TableParagraph"/>
              <w:spacing w:line="249" w:lineRule="auto" w:before="31"/>
              <w:ind w:left="268" w:right="242" w:hanging="1"/>
              <w:jc w:val="center"/>
              <w:rPr>
                <w:sz w:val="20"/>
              </w:rPr>
            </w:pPr>
            <w:r>
              <w:rPr>
                <w:spacing w:val="-2"/>
                <w:sz w:val="20"/>
              </w:rPr>
              <w:t>Education Quality </w:t>
            </w:r>
            <w:r>
              <w:rPr>
                <w:spacing w:val="-4"/>
                <w:sz w:val="20"/>
              </w:rPr>
              <w:t>Accreditation </w:t>
            </w:r>
            <w:r>
              <w:rPr>
                <w:spacing w:val="-2"/>
                <w:sz w:val="20"/>
              </w:rPr>
              <w:t>Agency</w:t>
            </w:r>
          </w:p>
        </w:tc>
        <w:tc>
          <w:tcPr>
            <w:tcW w:w="2564" w:type="dxa"/>
          </w:tcPr>
          <w:p>
            <w:pPr>
              <w:pStyle w:val="TableParagraph"/>
              <w:spacing w:before="191"/>
              <w:rPr>
                <w:rFonts w:ascii="Arial"/>
                <w:b/>
                <w:sz w:val="20"/>
              </w:rPr>
            </w:pPr>
          </w:p>
          <w:p>
            <w:pPr>
              <w:pStyle w:val="TableParagraph"/>
              <w:ind w:left="73" w:right="-58"/>
              <w:rPr>
                <w:rFonts w:ascii="Arial"/>
                <w:sz w:val="20"/>
              </w:rPr>
            </w:pPr>
            <w:r>
              <w:rPr>
                <w:rFonts w:ascii="Arial"/>
                <w:sz w:val="20"/>
              </w:rPr>
              <w:drawing>
                <wp:inline distT="0" distB="0" distL="0" distR="0">
                  <wp:extent cx="1578863" cy="396240"/>
                  <wp:effectExtent l="0" t="0" r="0" b="0"/>
                  <wp:docPr id="483" name="Image 483"/>
                  <wp:cNvGraphicFramePr>
                    <a:graphicFrameLocks/>
                  </wp:cNvGraphicFramePr>
                  <a:graphic>
                    <a:graphicData uri="http://schemas.openxmlformats.org/drawingml/2006/picture">
                      <pic:pic>
                        <pic:nvPicPr>
                          <pic:cNvPr id="483" name="Image 483"/>
                          <pic:cNvPicPr/>
                        </pic:nvPicPr>
                        <pic:blipFill>
                          <a:blip r:embed="rId95" cstate="print"/>
                          <a:stretch>
                            <a:fillRect/>
                          </a:stretch>
                        </pic:blipFill>
                        <pic:spPr>
                          <a:xfrm>
                            <a:off x="0" y="0"/>
                            <a:ext cx="1578863" cy="396240"/>
                          </a:xfrm>
                          <a:prstGeom prst="rect">
                            <a:avLst/>
                          </a:prstGeom>
                        </pic:spPr>
                      </pic:pic>
                    </a:graphicData>
                  </a:graphic>
                </wp:inline>
              </w:drawing>
            </w:r>
            <w:r>
              <w:rPr>
                <w:rFonts w:ascii="Arial"/>
                <w:sz w:val="20"/>
              </w:rPr>
            </w:r>
          </w:p>
        </w:tc>
        <w:tc>
          <w:tcPr>
            <w:tcW w:w="2014" w:type="dxa"/>
          </w:tcPr>
          <w:p>
            <w:pPr>
              <w:pStyle w:val="TableParagraph"/>
              <w:spacing w:before="150"/>
              <w:ind w:left="101" w:right="82"/>
              <w:jc w:val="center"/>
              <w:rPr>
                <w:sz w:val="20"/>
              </w:rPr>
            </w:pPr>
            <w:r>
              <w:rPr>
                <w:sz w:val="20"/>
              </w:rPr>
              <w:t>ACBSP</w:t>
            </w:r>
            <w:r>
              <w:rPr>
                <w:spacing w:val="-13"/>
                <w:sz w:val="20"/>
              </w:rPr>
              <w:t> </w:t>
            </w:r>
            <w:r>
              <w:rPr>
                <w:spacing w:val="-10"/>
                <w:sz w:val="20"/>
              </w:rPr>
              <w:t>-</w:t>
            </w:r>
          </w:p>
          <w:p>
            <w:pPr>
              <w:pStyle w:val="TableParagraph"/>
              <w:spacing w:line="249" w:lineRule="auto" w:before="31"/>
              <w:ind w:left="113" w:right="92" w:firstLine="1"/>
              <w:jc w:val="center"/>
              <w:rPr>
                <w:sz w:val="20"/>
              </w:rPr>
            </w:pPr>
            <w:r>
              <w:rPr>
                <w:spacing w:val="-2"/>
                <w:sz w:val="20"/>
              </w:rPr>
              <w:t>Accreditation</w:t>
            </w:r>
            <w:r>
              <w:rPr>
                <w:sz w:val="20"/>
              </w:rPr>
              <w:t> </w:t>
            </w:r>
            <w:r>
              <w:rPr>
                <w:spacing w:val="-2"/>
                <w:sz w:val="20"/>
              </w:rPr>
              <w:t>Council</w:t>
            </w:r>
            <w:r>
              <w:rPr>
                <w:spacing w:val="-12"/>
                <w:sz w:val="20"/>
              </w:rPr>
              <w:t> </w:t>
            </w:r>
            <w:r>
              <w:rPr>
                <w:spacing w:val="-2"/>
                <w:sz w:val="20"/>
              </w:rPr>
              <w:t>for</w:t>
            </w:r>
            <w:r>
              <w:rPr>
                <w:spacing w:val="-12"/>
                <w:sz w:val="20"/>
              </w:rPr>
              <w:t> </w:t>
            </w:r>
            <w:r>
              <w:rPr>
                <w:spacing w:val="-2"/>
                <w:sz w:val="20"/>
              </w:rPr>
              <w:t>Business </w:t>
            </w:r>
            <w:r>
              <w:rPr>
                <w:sz w:val="20"/>
              </w:rPr>
              <w:t>Schools</w:t>
            </w:r>
            <w:r>
              <w:rPr>
                <w:spacing w:val="-7"/>
                <w:sz w:val="20"/>
              </w:rPr>
              <w:t> </w:t>
            </w:r>
            <w:r>
              <w:rPr>
                <w:sz w:val="20"/>
              </w:rPr>
              <w:t>and </w:t>
            </w:r>
            <w:r>
              <w:rPr>
                <w:spacing w:val="-2"/>
                <w:sz w:val="20"/>
              </w:rPr>
              <w:t>Programs</w:t>
            </w:r>
          </w:p>
        </w:tc>
        <w:tc>
          <w:tcPr>
            <w:tcW w:w="2600" w:type="dxa"/>
          </w:tcPr>
          <w:p>
            <w:pPr>
              <w:pStyle w:val="TableParagraph"/>
              <w:spacing w:before="11"/>
              <w:rPr>
                <w:rFonts w:ascii="Arial"/>
                <w:b/>
                <w:sz w:val="8"/>
              </w:rPr>
            </w:pPr>
          </w:p>
          <w:p>
            <w:pPr>
              <w:pStyle w:val="TableParagraph"/>
              <w:ind w:left="599"/>
              <w:rPr>
                <w:rFonts w:ascii="Arial"/>
                <w:sz w:val="20"/>
              </w:rPr>
            </w:pPr>
            <w:r>
              <w:rPr>
                <w:rFonts w:ascii="Arial"/>
                <w:sz w:val="20"/>
              </w:rPr>
              <w:drawing>
                <wp:inline distT="0" distB="0" distL="0" distR="0">
                  <wp:extent cx="751209" cy="816863"/>
                  <wp:effectExtent l="0" t="0" r="0" b="0"/>
                  <wp:docPr id="484" name="Image 484"/>
                  <wp:cNvGraphicFramePr>
                    <a:graphicFrameLocks/>
                  </wp:cNvGraphicFramePr>
                  <a:graphic>
                    <a:graphicData uri="http://schemas.openxmlformats.org/drawingml/2006/picture">
                      <pic:pic>
                        <pic:nvPicPr>
                          <pic:cNvPr id="484" name="Image 484"/>
                          <pic:cNvPicPr/>
                        </pic:nvPicPr>
                        <pic:blipFill>
                          <a:blip r:embed="rId96" cstate="print"/>
                          <a:stretch>
                            <a:fillRect/>
                          </a:stretch>
                        </pic:blipFill>
                        <pic:spPr>
                          <a:xfrm>
                            <a:off x="0" y="0"/>
                            <a:ext cx="751209" cy="816863"/>
                          </a:xfrm>
                          <a:prstGeom prst="rect">
                            <a:avLst/>
                          </a:prstGeom>
                        </pic:spPr>
                      </pic:pic>
                    </a:graphicData>
                  </a:graphic>
                </wp:inline>
              </w:drawing>
            </w:r>
            <w:r>
              <w:rPr>
                <w:rFonts w:ascii="Arial"/>
                <w:sz w:val="20"/>
              </w:rPr>
            </w:r>
          </w:p>
        </w:tc>
      </w:tr>
    </w:tbl>
    <w:p>
      <w:pPr>
        <w:pStyle w:val="TableParagraph"/>
        <w:spacing w:after="0"/>
        <w:rPr>
          <w:rFonts w:ascii="Arial"/>
          <w:sz w:val="20"/>
        </w:rPr>
        <w:sectPr>
          <w:pgSz w:w="12240" w:h="15840"/>
          <w:pgMar w:top="1500" w:bottom="280" w:left="0" w:right="720"/>
        </w:sectPr>
      </w:pPr>
    </w:p>
    <w:p>
      <w:pPr>
        <w:pStyle w:val="BodyText"/>
        <w:spacing w:before="6"/>
        <w:rPr>
          <w:rFonts w:ascii="Arial"/>
          <w:b/>
          <w:sz w:val="2"/>
        </w:rPr>
      </w:pPr>
      <w:r>
        <w:rPr>
          <w:rFonts w:ascii="Arial"/>
          <w:b/>
          <w:sz w:val="2"/>
        </w:rPr>
        <mc:AlternateContent>
          <mc:Choice Requires="wps">
            <w:drawing>
              <wp:anchor distT="0" distB="0" distL="0" distR="0" allowOverlap="1" layoutInCell="1" locked="0" behindDoc="1" simplePos="0" relativeHeight="481211904">
                <wp:simplePos x="0" y="0"/>
                <wp:positionH relativeFrom="page">
                  <wp:posOffset>0</wp:posOffset>
                </wp:positionH>
                <wp:positionV relativeFrom="page">
                  <wp:posOffset>-1</wp:posOffset>
                </wp:positionV>
                <wp:extent cx="7772400" cy="10052685"/>
                <wp:effectExtent l="0" t="0" r="0" b="0"/>
                <wp:wrapNone/>
                <wp:docPr id="485" name="Group 485"/>
                <wp:cNvGraphicFramePr>
                  <a:graphicFrameLocks/>
                </wp:cNvGraphicFramePr>
                <a:graphic>
                  <a:graphicData uri="http://schemas.microsoft.com/office/word/2010/wordprocessingGroup">
                    <wpg:wgp>
                      <wpg:cNvPr id="485" name="Group 485"/>
                      <wpg:cNvGrpSpPr/>
                      <wpg:grpSpPr>
                        <a:xfrm>
                          <a:off x="0" y="0"/>
                          <a:ext cx="7772400" cy="10052685"/>
                          <a:chExt cx="7772400" cy="10052685"/>
                        </a:xfrm>
                      </wpg:grpSpPr>
                      <pic:pic>
                        <pic:nvPicPr>
                          <pic:cNvPr id="486" name="Image 486"/>
                          <pic:cNvPicPr/>
                        </pic:nvPicPr>
                        <pic:blipFill>
                          <a:blip r:embed="rId11" cstate="print"/>
                          <a:stretch>
                            <a:fillRect/>
                          </a:stretch>
                        </pic:blipFill>
                        <pic:spPr>
                          <a:xfrm>
                            <a:off x="0" y="0"/>
                            <a:ext cx="7772399" cy="10043157"/>
                          </a:xfrm>
                          <a:prstGeom prst="rect">
                            <a:avLst/>
                          </a:prstGeom>
                        </pic:spPr>
                      </pic:pic>
                      <pic:pic>
                        <pic:nvPicPr>
                          <pic:cNvPr id="487" name="Image 48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4576" id="docshapegroup440" coordorigin="0,0" coordsize="12240,15831">
                <v:shape style="position:absolute;left:0;top:0;width:12240;height:15816" type="#_x0000_t75" id="docshape441" stroked="false">
                  <v:imagedata r:id="rId11" o:title=""/>
                </v:shape>
                <v:shape style="position:absolute;left:11175;top:14;width:1065;height:15816" type="#_x0000_t75" id="docshape442"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4"/>
        <w:gridCol w:w="2564"/>
        <w:gridCol w:w="2014"/>
        <w:gridCol w:w="2600"/>
      </w:tblGrid>
      <w:tr>
        <w:trPr>
          <w:trHeight w:val="1887" w:hRule="atLeast"/>
        </w:trPr>
        <w:tc>
          <w:tcPr>
            <w:tcW w:w="1654" w:type="dxa"/>
          </w:tcPr>
          <w:p>
            <w:pPr>
              <w:pStyle w:val="TableParagraph"/>
              <w:spacing w:before="133"/>
              <w:ind w:left="100" w:right="85"/>
              <w:jc w:val="center"/>
              <w:rPr>
                <w:sz w:val="20"/>
              </w:rPr>
            </w:pPr>
            <w:r>
              <w:rPr>
                <w:spacing w:val="-4"/>
                <w:sz w:val="20"/>
              </w:rPr>
              <w:t>RIPSURA-</w:t>
            </w:r>
            <w:r>
              <w:rPr>
                <w:spacing w:val="-5"/>
                <w:sz w:val="20"/>
              </w:rPr>
              <w:t>Red</w:t>
            </w:r>
          </w:p>
          <w:p>
            <w:pPr>
              <w:pStyle w:val="TableParagraph"/>
              <w:ind w:left="99" w:right="77" w:hanging="1"/>
              <w:jc w:val="center"/>
              <w:rPr>
                <w:sz w:val="20"/>
              </w:rPr>
            </w:pPr>
            <w:r>
              <w:rPr>
                <w:sz w:val="20"/>
              </w:rPr>
              <w:t>Internacional de </w:t>
            </w:r>
            <w:r>
              <w:rPr>
                <w:spacing w:val="-2"/>
                <w:sz w:val="20"/>
              </w:rPr>
              <w:t>investigadores sobre</w:t>
            </w:r>
            <w:r>
              <w:rPr>
                <w:spacing w:val="-12"/>
                <w:sz w:val="20"/>
              </w:rPr>
              <w:t> </w:t>
            </w:r>
            <w:r>
              <w:rPr>
                <w:spacing w:val="-2"/>
                <w:sz w:val="20"/>
              </w:rPr>
              <w:t>problemas </w:t>
            </w:r>
            <w:r>
              <w:rPr>
                <w:sz w:val="20"/>
              </w:rPr>
              <w:t>socio</w:t>
            </w:r>
            <w:r>
              <w:rPr>
                <w:spacing w:val="-1"/>
                <w:sz w:val="20"/>
              </w:rPr>
              <w:t> </w:t>
            </w:r>
            <w:r>
              <w:rPr>
                <w:sz w:val="20"/>
              </w:rPr>
              <w:t>urbanos, regionales</w:t>
            </w:r>
            <w:r>
              <w:rPr>
                <w:spacing w:val="-11"/>
                <w:sz w:val="20"/>
              </w:rPr>
              <w:t> </w:t>
            </w:r>
            <w:r>
              <w:rPr>
                <w:sz w:val="20"/>
              </w:rPr>
              <w:t>y </w:t>
            </w:r>
            <w:r>
              <w:rPr>
                <w:spacing w:val="-2"/>
                <w:sz w:val="20"/>
              </w:rPr>
              <w:t>ambientales</w:t>
            </w:r>
          </w:p>
        </w:tc>
        <w:tc>
          <w:tcPr>
            <w:tcW w:w="2564" w:type="dxa"/>
          </w:tcPr>
          <w:p>
            <w:pPr>
              <w:pStyle w:val="TableParagraph"/>
              <w:spacing w:before="6"/>
              <w:rPr>
                <w:rFonts w:ascii="Arial"/>
                <w:b/>
                <w:sz w:val="12"/>
              </w:rPr>
            </w:pPr>
          </w:p>
          <w:p>
            <w:pPr>
              <w:pStyle w:val="TableParagraph"/>
              <w:ind w:left="602"/>
              <w:rPr>
                <w:rFonts w:ascii="Arial"/>
                <w:sz w:val="20"/>
              </w:rPr>
            </w:pPr>
            <w:r>
              <w:rPr>
                <w:rFonts w:ascii="Arial"/>
                <w:sz w:val="20"/>
              </w:rPr>
              <w:drawing>
                <wp:inline distT="0" distB="0" distL="0" distR="0">
                  <wp:extent cx="800099" cy="999744"/>
                  <wp:effectExtent l="0" t="0" r="0" b="0"/>
                  <wp:docPr id="488" name="Image 488"/>
                  <wp:cNvGraphicFramePr>
                    <a:graphicFrameLocks/>
                  </wp:cNvGraphicFramePr>
                  <a:graphic>
                    <a:graphicData uri="http://schemas.openxmlformats.org/drawingml/2006/picture">
                      <pic:pic>
                        <pic:nvPicPr>
                          <pic:cNvPr id="488" name="Image 488"/>
                          <pic:cNvPicPr/>
                        </pic:nvPicPr>
                        <pic:blipFill>
                          <a:blip r:embed="rId97" cstate="print"/>
                          <a:stretch>
                            <a:fillRect/>
                          </a:stretch>
                        </pic:blipFill>
                        <pic:spPr>
                          <a:xfrm>
                            <a:off x="0" y="0"/>
                            <a:ext cx="800099" cy="999744"/>
                          </a:xfrm>
                          <a:prstGeom prst="rect">
                            <a:avLst/>
                          </a:prstGeom>
                        </pic:spPr>
                      </pic:pic>
                    </a:graphicData>
                  </a:graphic>
                </wp:inline>
              </w:drawing>
            </w:r>
            <w:r>
              <w:rPr>
                <w:rFonts w:ascii="Arial"/>
                <w:sz w:val="20"/>
              </w:rPr>
            </w:r>
          </w:p>
        </w:tc>
        <w:tc>
          <w:tcPr>
            <w:tcW w:w="2014" w:type="dxa"/>
          </w:tcPr>
          <w:p>
            <w:pPr>
              <w:pStyle w:val="TableParagraph"/>
              <w:rPr>
                <w:rFonts w:ascii="Arial"/>
                <w:b/>
                <w:sz w:val="20"/>
              </w:rPr>
            </w:pPr>
          </w:p>
          <w:p>
            <w:pPr>
              <w:pStyle w:val="TableParagraph"/>
              <w:spacing w:before="32"/>
              <w:rPr>
                <w:rFonts w:ascii="Arial"/>
                <w:b/>
                <w:sz w:val="20"/>
              </w:rPr>
            </w:pPr>
          </w:p>
          <w:p>
            <w:pPr>
              <w:pStyle w:val="TableParagraph"/>
              <w:ind w:left="117" w:right="98"/>
              <w:jc w:val="center"/>
              <w:rPr>
                <w:sz w:val="20"/>
              </w:rPr>
            </w:pPr>
            <w:r>
              <w:rPr>
                <w:sz w:val="20"/>
              </w:rPr>
              <w:t>ALININ</w:t>
            </w:r>
            <w:r>
              <w:rPr>
                <w:spacing w:val="-14"/>
                <w:sz w:val="20"/>
              </w:rPr>
              <w:t> </w:t>
            </w:r>
            <w:r>
              <w:rPr>
                <w:sz w:val="20"/>
              </w:rPr>
              <w:t>–</w:t>
            </w:r>
            <w:r>
              <w:rPr>
                <w:spacing w:val="-16"/>
                <w:sz w:val="20"/>
              </w:rPr>
              <w:t> </w:t>
            </w:r>
            <w:r>
              <w:rPr>
                <w:sz w:val="20"/>
              </w:rPr>
              <w:t>Alianza</w:t>
            </w:r>
            <w:r>
              <w:rPr>
                <w:spacing w:val="-14"/>
                <w:sz w:val="20"/>
              </w:rPr>
              <w:t> </w:t>
            </w:r>
            <w:r>
              <w:rPr>
                <w:sz w:val="20"/>
              </w:rPr>
              <w:t>de </w:t>
            </w:r>
            <w:r>
              <w:rPr>
                <w:spacing w:val="-2"/>
                <w:sz w:val="20"/>
              </w:rPr>
              <w:t>Investigadores Internacionales S.A.S</w:t>
            </w:r>
          </w:p>
        </w:tc>
        <w:tc>
          <w:tcPr>
            <w:tcW w:w="2600" w:type="dxa"/>
          </w:tcPr>
          <w:p>
            <w:pPr>
              <w:pStyle w:val="TableParagraph"/>
              <w:ind w:left="318"/>
              <w:rPr>
                <w:rFonts w:ascii="Arial"/>
                <w:sz w:val="20"/>
              </w:rPr>
            </w:pPr>
            <w:r>
              <w:rPr>
                <w:rFonts w:ascii="Arial"/>
                <w:sz w:val="20"/>
              </w:rPr>
              <w:drawing>
                <wp:inline distT="0" distB="0" distL="0" distR="0">
                  <wp:extent cx="1251348" cy="1194816"/>
                  <wp:effectExtent l="0" t="0" r="0" b="0"/>
                  <wp:docPr id="489" name="Image 489"/>
                  <wp:cNvGraphicFramePr>
                    <a:graphicFrameLocks/>
                  </wp:cNvGraphicFramePr>
                  <a:graphic>
                    <a:graphicData uri="http://schemas.openxmlformats.org/drawingml/2006/picture">
                      <pic:pic>
                        <pic:nvPicPr>
                          <pic:cNvPr id="489" name="Image 489"/>
                          <pic:cNvPicPr/>
                        </pic:nvPicPr>
                        <pic:blipFill>
                          <a:blip r:embed="rId98" cstate="print"/>
                          <a:stretch>
                            <a:fillRect/>
                          </a:stretch>
                        </pic:blipFill>
                        <pic:spPr>
                          <a:xfrm>
                            <a:off x="0" y="0"/>
                            <a:ext cx="1251348" cy="1194816"/>
                          </a:xfrm>
                          <a:prstGeom prst="rect">
                            <a:avLst/>
                          </a:prstGeom>
                        </pic:spPr>
                      </pic:pic>
                    </a:graphicData>
                  </a:graphic>
                </wp:inline>
              </w:drawing>
            </w:r>
            <w:r>
              <w:rPr>
                <w:rFonts w:ascii="Arial"/>
                <w:sz w:val="20"/>
              </w:rPr>
            </w:r>
          </w:p>
        </w:tc>
      </w:tr>
    </w:tbl>
    <w:p>
      <w:pPr>
        <w:spacing w:before="2"/>
        <w:ind w:left="2623" w:right="0" w:firstLine="0"/>
        <w:jc w:val="left"/>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spacing w:line="242" w:lineRule="auto" w:before="184"/>
        <w:ind w:left="1702"/>
      </w:pPr>
      <w:r>
        <w:rPr/>
        <w:t>Entre</w:t>
      </w:r>
      <w:r>
        <w:rPr>
          <w:spacing w:val="37"/>
        </w:rPr>
        <w:t> </w:t>
      </w:r>
      <w:r>
        <w:rPr/>
        <w:t>las</w:t>
      </w:r>
      <w:r>
        <w:rPr>
          <w:spacing w:val="40"/>
        </w:rPr>
        <w:t> </w:t>
      </w:r>
      <w:r>
        <w:rPr/>
        <w:t>actividades</w:t>
      </w:r>
      <w:r>
        <w:rPr>
          <w:spacing w:val="34"/>
        </w:rPr>
        <w:t> </w:t>
      </w:r>
      <w:r>
        <w:rPr/>
        <w:t>más</w:t>
      </w:r>
      <w:r>
        <w:rPr>
          <w:spacing w:val="39"/>
        </w:rPr>
        <w:t> </w:t>
      </w:r>
      <w:r>
        <w:rPr/>
        <w:t>relevantes</w:t>
      </w:r>
      <w:r>
        <w:rPr>
          <w:spacing w:val="31"/>
        </w:rPr>
        <w:t> </w:t>
      </w:r>
      <w:r>
        <w:rPr/>
        <w:t>desarrolladas</w:t>
      </w:r>
      <w:r>
        <w:rPr>
          <w:spacing w:val="34"/>
        </w:rPr>
        <w:t> </w:t>
      </w:r>
      <w:r>
        <w:rPr/>
        <w:t>en</w:t>
      </w:r>
      <w:r>
        <w:rPr>
          <w:spacing w:val="36"/>
        </w:rPr>
        <w:t> </w:t>
      </w:r>
      <w:r>
        <w:rPr/>
        <w:t>el</w:t>
      </w:r>
      <w:r>
        <w:rPr>
          <w:spacing w:val="38"/>
        </w:rPr>
        <w:t> </w:t>
      </w:r>
      <w:r>
        <w:rPr/>
        <w:t>marco</w:t>
      </w:r>
      <w:r>
        <w:rPr>
          <w:spacing w:val="33"/>
        </w:rPr>
        <w:t> </w:t>
      </w:r>
      <w:r>
        <w:rPr/>
        <w:t>de</w:t>
      </w:r>
      <w:r>
        <w:rPr>
          <w:spacing w:val="37"/>
        </w:rPr>
        <w:t> </w:t>
      </w:r>
      <w:r>
        <w:rPr/>
        <w:t>las</w:t>
      </w:r>
      <w:r>
        <w:rPr>
          <w:spacing w:val="36"/>
        </w:rPr>
        <w:t> </w:t>
      </w:r>
      <w:r>
        <w:rPr/>
        <w:t>redes</w:t>
      </w:r>
      <w:r>
        <w:rPr>
          <w:spacing w:val="34"/>
        </w:rPr>
        <w:t> </w:t>
      </w:r>
      <w:r>
        <w:rPr/>
        <w:t>y asociaciones durante la vigencia 2025, se destacan:</w:t>
      </w:r>
    </w:p>
    <w:p>
      <w:pPr>
        <w:pStyle w:val="ListParagraph"/>
        <w:numPr>
          <w:ilvl w:val="0"/>
          <w:numId w:val="12"/>
        </w:numPr>
        <w:tabs>
          <w:tab w:pos="2421" w:val="left" w:leader="none"/>
        </w:tabs>
        <w:spacing w:line="242" w:lineRule="auto" w:before="162" w:after="0"/>
        <w:ind w:left="2421" w:right="966" w:hanging="360"/>
        <w:jc w:val="both"/>
        <w:rPr>
          <w:sz w:val="24"/>
        </w:rPr>
      </w:pPr>
      <w:r>
        <w:rPr>
          <w:sz w:val="24"/>
        </w:rPr>
        <w:t>Visita del equipo evaluador internacional de la Education Quality Accreditation Agency - EQUAA</w:t>
      </w:r>
    </w:p>
    <w:p>
      <w:pPr>
        <w:pStyle w:val="ListParagraph"/>
        <w:numPr>
          <w:ilvl w:val="0"/>
          <w:numId w:val="12"/>
        </w:numPr>
        <w:tabs>
          <w:tab w:pos="2421" w:val="left" w:leader="none"/>
        </w:tabs>
        <w:spacing w:line="244" w:lineRule="auto" w:before="2" w:after="0"/>
        <w:ind w:left="2421" w:right="949" w:hanging="360"/>
        <w:jc w:val="both"/>
        <w:rPr>
          <w:sz w:val="24"/>
        </w:rPr>
      </w:pPr>
      <w:r>
        <w:rPr>
          <w:sz w:val="24"/>
        </w:rPr>
        <w:t>Participación en la LVI Asamblea General Ordinaria de universidades afiliadas</w:t>
      </w:r>
      <w:r>
        <w:rPr>
          <w:spacing w:val="-2"/>
          <w:sz w:val="24"/>
        </w:rPr>
        <w:t> </w:t>
      </w:r>
      <w:r>
        <w:rPr>
          <w:sz w:val="24"/>
        </w:rPr>
        <w:t>a</w:t>
      </w:r>
      <w:r>
        <w:rPr>
          <w:spacing w:val="-2"/>
          <w:sz w:val="24"/>
        </w:rPr>
        <w:t> </w:t>
      </w:r>
      <w:r>
        <w:rPr>
          <w:sz w:val="24"/>
        </w:rPr>
        <w:t>la</w:t>
      </w:r>
      <w:r>
        <w:rPr>
          <w:spacing w:val="-1"/>
          <w:sz w:val="24"/>
        </w:rPr>
        <w:t> </w:t>
      </w:r>
      <w:r>
        <w:rPr>
          <w:sz w:val="24"/>
        </w:rPr>
        <w:t>Asociación</w:t>
      </w:r>
      <w:r>
        <w:rPr>
          <w:spacing w:val="-1"/>
          <w:sz w:val="24"/>
        </w:rPr>
        <w:t> </w:t>
      </w:r>
      <w:r>
        <w:rPr>
          <w:sz w:val="24"/>
        </w:rPr>
        <w:t>Colombiana</w:t>
      </w:r>
      <w:r>
        <w:rPr>
          <w:spacing w:val="-3"/>
          <w:sz w:val="24"/>
        </w:rPr>
        <w:t> </w:t>
      </w:r>
      <w:r>
        <w:rPr>
          <w:sz w:val="24"/>
        </w:rPr>
        <w:t>de</w:t>
      </w:r>
      <w:r>
        <w:rPr>
          <w:spacing w:val="-1"/>
          <w:sz w:val="24"/>
        </w:rPr>
        <w:t> </w:t>
      </w:r>
      <w:r>
        <w:rPr>
          <w:sz w:val="24"/>
        </w:rPr>
        <w:t>Facultades</w:t>
      </w:r>
      <w:r>
        <w:rPr>
          <w:spacing w:val="-2"/>
          <w:sz w:val="24"/>
        </w:rPr>
        <w:t> </w:t>
      </w:r>
      <w:r>
        <w:rPr>
          <w:sz w:val="24"/>
        </w:rPr>
        <w:t>de</w:t>
      </w:r>
      <w:r>
        <w:rPr>
          <w:spacing w:val="-2"/>
          <w:sz w:val="24"/>
        </w:rPr>
        <w:t> </w:t>
      </w:r>
      <w:r>
        <w:rPr>
          <w:sz w:val="24"/>
        </w:rPr>
        <w:t>Contaduría</w:t>
      </w:r>
      <w:r>
        <w:rPr>
          <w:spacing w:val="-2"/>
          <w:sz w:val="24"/>
        </w:rPr>
        <w:t> </w:t>
      </w:r>
      <w:r>
        <w:rPr>
          <w:sz w:val="24"/>
        </w:rPr>
        <w:t>Pública</w:t>
      </w:r>
      <w:r>
        <w:rPr>
          <w:spacing w:val="-4"/>
          <w:sz w:val="24"/>
        </w:rPr>
        <w:t> </w:t>
      </w:r>
      <w:r>
        <w:rPr>
          <w:sz w:val="24"/>
        </w:rPr>
        <w:t>– </w:t>
      </w:r>
      <w:r>
        <w:rPr>
          <w:spacing w:val="-2"/>
          <w:sz w:val="24"/>
        </w:rPr>
        <w:t>ASFACOP</w:t>
      </w:r>
    </w:p>
    <w:p>
      <w:pPr>
        <w:pStyle w:val="ListParagraph"/>
        <w:numPr>
          <w:ilvl w:val="0"/>
          <w:numId w:val="12"/>
        </w:numPr>
        <w:tabs>
          <w:tab w:pos="2421" w:val="left" w:leader="none"/>
        </w:tabs>
        <w:spacing w:line="244" w:lineRule="auto" w:before="0" w:after="0"/>
        <w:ind w:left="2421" w:right="958" w:hanging="360"/>
        <w:jc w:val="both"/>
        <w:rPr>
          <w:sz w:val="24"/>
        </w:rPr>
      </w:pPr>
      <w:r>
        <w:rPr>
          <w:sz w:val="24"/>
        </w:rPr>
        <w:t>Participación en la Asamblea General Ordinaria y la XXVIII Conferencia Internacional</w:t>
      </w:r>
      <w:r>
        <w:rPr>
          <w:spacing w:val="-8"/>
          <w:sz w:val="24"/>
        </w:rPr>
        <w:t> </w:t>
      </w:r>
      <w:r>
        <w:rPr>
          <w:sz w:val="24"/>
        </w:rPr>
        <w:t>de</w:t>
      </w:r>
      <w:r>
        <w:rPr>
          <w:spacing w:val="-7"/>
          <w:sz w:val="24"/>
        </w:rPr>
        <w:t> </w:t>
      </w:r>
      <w:r>
        <w:rPr>
          <w:sz w:val="24"/>
        </w:rPr>
        <w:t>la</w:t>
      </w:r>
      <w:r>
        <w:rPr>
          <w:spacing w:val="-11"/>
          <w:sz w:val="24"/>
        </w:rPr>
        <w:t> </w:t>
      </w:r>
      <w:r>
        <w:rPr>
          <w:sz w:val="24"/>
        </w:rPr>
        <w:t>Asociación</w:t>
      </w:r>
      <w:r>
        <w:rPr>
          <w:spacing w:val="-7"/>
          <w:sz w:val="24"/>
        </w:rPr>
        <w:t> </w:t>
      </w:r>
      <w:r>
        <w:rPr>
          <w:sz w:val="24"/>
        </w:rPr>
        <w:t>Colombiana</w:t>
      </w:r>
      <w:r>
        <w:rPr>
          <w:spacing w:val="-9"/>
          <w:sz w:val="24"/>
        </w:rPr>
        <w:t> </w:t>
      </w:r>
      <w:r>
        <w:rPr>
          <w:sz w:val="24"/>
        </w:rPr>
        <w:t>De</w:t>
      </w:r>
      <w:r>
        <w:rPr>
          <w:spacing w:val="-7"/>
          <w:sz w:val="24"/>
        </w:rPr>
        <w:t> </w:t>
      </w:r>
      <w:r>
        <w:rPr>
          <w:sz w:val="24"/>
        </w:rPr>
        <w:t>Facultades</w:t>
      </w:r>
      <w:r>
        <w:rPr>
          <w:spacing w:val="-9"/>
          <w:sz w:val="24"/>
        </w:rPr>
        <w:t> </w:t>
      </w:r>
      <w:r>
        <w:rPr>
          <w:sz w:val="24"/>
        </w:rPr>
        <w:t>De</w:t>
      </w:r>
      <w:r>
        <w:rPr>
          <w:spacing w:val="-10"/>
          <w:sz w:val="24"/>
        </w:rPr>
        <w:t> </w:t>
      </w:r>
      <w:r>
        <w:rPr>
          <w:sz w:val="24"/>
        </w:rPr>
        <w:t>Administración –</w:t>
      </w:r>
      <w:r>
        <w:rPr>
          <w:spacing w:val="-12"/>
          <w:sz w:val="24"/>
        </w:rPr>
        <w:t> </w:t>
      </w:r>
      <w:r>
        <w:rPr>
          <w:sz w:val="24"/>
        </w:rPr>
        <w:t>ASCOLFA</w:t>
      </w:r>
      <w:r>
        <w:rPr>
          <w:spacing w:val="-13"/>
          <w:sz w:val="24"/>
        </w:rPr>
        <w:t> </w:t>
      </w:r>
      <w:r>
        <w:rPr>
          <w:sz w:val="24"/>
        </w:rPr>
        <w:t>“Transformación Organizacional</w:t>
      </w:r>
      <w:r>
        <w:rPr>
          <w:spacing w:val="-2"/>
          <w:sz w:val="24"/>
        </w:rPr>
        <w:t> </w:t>
      </w:r>
      <w:r>
        <w:rPr>
          <w:sz w:val="24"/>
        </w:rPr>
        <w:t>y Liderazgo en la era Digital”</w:t>
      </w:r>
    </w:p>
    <w:p>
      <w:pPr>
        <w:pStyle w:val="ListParagraph"/>
        <w:numPr>
          <w:ilvl w:val="0"/>
          <w:numId w:val="12"/>
        </w:numPr>
        <w:tabs>
          <w:tab w:pos="2421" w:val="left" w:leader="none"/>
        </w:tabs>
        <w:spacing w:line="244" w:lineRule="auto" w:before="0" w:after="0"/>
        <w:ind w:left="2421" w:right="965" w:hanging="360"/>
        <w:jc w:val="both"/>
        <w:rPr>
          <w:sz w:val="24"/>
        </w:rPr>
      </w:pPr>
      <w:r>
        <w:rPr>
          <w:sz w:val="24"/>
        </w:rPr>
        <w:t>Participación de docentes como ponentes en el XXXIX Anual Meeting de AEDEM, en la Universidad de Catabria, Santander, España</w:t>
      </w:r>
    </w:p>
    <w:p>
      <w:pPr>
        <w:pStyle w:val="ListParagraph"/>
        <w:numPr>
          <w:ilvl w:val="0"/>
          <w:numId w:val="12"/>
        </w:numPr>
        <w:tabs>
          <w:tab w:pos="2421" w:val="left" w:leader="none"/>
        </w:tabs>
        <w:spacing w:line="242" w:lineRule="auto" w:before="0" w:after="0"/>
        <w:ind w:left="2421" w:right="961" w:hanging="360"/>
        <w:jc w:val="both"/>
        <w:rPr>
          <w:sz w:val="24"/>
        </w:rPr>
      </w:pPr>
      <w:r>
        <w:rPr>
          <w:sz w:val="24"/>
        </w:rPr>
        <w:t>Participación de docentes como ponentes en el Congreso Latinoamericano de Ciencias Sociales y</w:t>
      </w:r>
      <w:r>
        <w:rPr>
          <w:spacing w:val="-2"/>
          <w:sz w:val="24"/>
        </w:rPr>
        <w:t> </w:t>
      </w:r>
      <w:r>
        <w:rPr>
          <w:sz w:val="24"/>
        </w:rPr>
        <w:t>Ambientales (CLATCSA</w:t>
      </w:r>
      <w:r>
        <w:rPr>
          <w:spacing w:val="-9"/>
          <w:sz w:val="24"/>
        </w:rPr>
        <w:t> </w:t>
      </w:r>
      <w:r>
        <w:rPr>
          <w:sz w:val="24"/>
        </w:rPr>
        <w:t>2025)</w:t>
      </w:r>
    </w:p>
    <w:p>
      <w:pPr>
        <w:pStyle w:val="ListParagraph"/>
        <w:numPr>
          <w:ilvl w:val="0"/>
          <w:numId w:val="12"/>
        </w:numPr>
        <w:tabs>
          <w:tab w:pos="2418" w:val="left" w:leader="none"/>
        </w:tabs>
        <w:spacing w:line="259" w:lineRule="exact" w:before="0" w:after="0"/>
        <w:ind w:left="2418" w:right="0" w:hanging="357"/>
        <w:jc w:val="both"/>
        <w:rPr>
          <w:sz w:val="24"/>
        </w:rPr>
      </w:pPr>
      <w:r>
        <w:rPr>
          <w:sz w:val="24"/>
        </w:rPr>
        <w:t>Participación</w:t>
      </w:r>
      <w:r>
        <w:rPr>
          <w:spacing w:val="-19"/>
          <w:sz w:val="24"/>
        </w:rPr>
        <w:t> </w:t>
      </w:r>
      <w:r>
        <w:rPr>
          <w:sz w:val="24"/>
        </w:rPr>
        <w:t>en</w:t>
      </w:r>
      <w:r>
        <w:rPr>
          <w:spacing w:val="-12"/>
          <w:sz w:val="24"/>
        </w:rPr>
        <w:t> </w:t>
      </w:r>
      <w:r>
        <w:rPr>
          <w:sz w:val="24"/>
        </w:rPr>
        <w:t>los</w:t>
      </w:r>
      <w:r>
        <w:rPr>
          <w:spacing w:val="-9"/>
          <w:sz w:val="24"/>
        </w:rPr>
        <w:t> </w:t>
      </w:r>
      <w:r>
        <w:rPr>
          <w:sz w:val="24"/>
        </w:rPr>
        <w:t>Consejos</w:t>
      </w:r>
      <w:r>
        <w:rPr>
          <w:spacing w:val="-12"/>
          <w:sz w:val="24"/>
        </w:rPr>
        <w:t> </w:t>
      </w:r>
      <w:r>
        <w:rPr>
          <w:sz w:val="24"/>
        </w:rPr>
        <w:t>Directivos</w:t>
      </w:r>
      <w:r>
        <w:rPr>
          <w:spacing w:val="-10"/>
          <w:sz w:val="24"/>
        </w:rPr>
        <w:t> </w:t>
      </w:r>
      <w:r>
        <w:rPr>
          <w:sz w:val="24"/>
        </w:rPr>
        <w:t>de</w:t>
      </w:r>
      <w:r>
        <w:rPr>
          <w:spacing w:val="-17"/>
          <w:sz w:val="24"/>
        </w:rPr>
        <w:t> </w:t>
      </w:r>
      <w:r>
        <w:rPr>
          <w:spacing w:val="-2"/>
          <w:sz w:val="24"/>
        </w:rPr>
        <w:t>ASCOLFA</w:t>
      </w:r>
    </w:p>
    <w:p>
      <w:pPr>
        <w:pStyle w:val="ListParagraph"/>
        <w:numPr>
          <w:ilvl w:val="0"/>
          <w:numId w:val="12"/>
        </w:numPr>
        <w:tabs>
          <w:tab w:pos="2421" w:val="left" w:leader="none"/>
        </w:tabs>
        <w:spacing w:line="242" w:lineRule="auto" w:before="13" w:after="0"/>
        <w:ind w:left="2421" w:right="964" w:hanging="360"/>
        <w:jc w:val="both"/>
        <w:rPr>
          <w:sz w:val="24"/>
        </w:rPr>
      </w:pPr>
      <w:r>
        <w:rPr>
          <w:sz w:val="24"/>
        </w:rPr>
        <w:t>Participación en eventos de Conmemoración del Aniversario No. 39 de ASCOLFA</w:t>
      </w:r>
      <w:r>
        <w:rPr>
          <w:spacing w:val="-20"/>
          <w:sz w:val="24"/>
        </w:rPr>
        <w:t> </w:t>
      </w:r>
      <w:r>
        <w:rPr>
          <w:sz w:val="24"/>
        </w:rPr>
        <w:t>y</w:t>
      </w:r>
      <w:r>
        <w:rPr>
          <w:spacing w:val="-15"/>
          <w:sz w:val="24"/>
        </w:rPr>
        <w:t> </w:t>
      </w:r>
      <w:r>
        <w:rPr>
          <w:sz w:val="24"/>
        </w:rPr>
        <w:t>celebración</w:t>
      </w:r>
      <w:r>
        <w:rPr>
          <w:spacing w:val="-9"/>
          <w:sz w:val="24"/>
        </w:rPr>
        <w:t> </w:t>
      </w:r>
      <w:r>
        <w:rPr>
          <w:sz w:val="24"/>
        </w:rPr>
        <w:t>del</w:t>
      </w:r>
      <w:r>
        <w:rPr>
          <w:spacing w:val="-8"/>
          <w:sz w:val="24"/>
        </w:rPr>
        <w:t> </w:t>
      </w:r>
      <w:r>
        <w:rPr>
          <w:sz w:val="24"/>
        </w:rPr>
        <w:t>día</w:t>
      </w:r>
      <w:r>
        <w:rPr>
          <w:spacing w:val="-1"/>
          <w:sz w:val="24"/>
        </w:rPr>
        <w:t> </w:t>
      </w:r>
      <w:r>
        <w:rPr>
          <w:sz w:val="24"/>
        </w:rPr>
        <w:t>del</w:t>
      </w:r>
      <w:r>
        <w:rPr>
          <w:spacing w:val="-8"/>
          <w:sz w:val="24"/>
        </w:rPr>
        <w:t> </w:t>
      </w:r>
      <w:r>
        <w:rPr>
          <w:sz w:val="24"/>
        </w:rPr>
        <w:t>maestro</w:t>
      </w:r>
      <w:r>
        <w:rPr>
          <w:spacing w:val="-9"/>
          <w:sz w:val="24"/>
        </w:rPr>
        <w:t> </w:t>
      </w:r>
      <w:r>
        <w:rPr>
          <w:sz w:val="24"/>
        </w:rPr>
        <w:t>y</w:t>
      </w:r>
      <w:r>
        <w:rPr>
          <w:spacing w:val="-7"/>
          <w:sz w:val="24"/>
        </w:rPr>
        <w:t> </w:t>
      </w:r>
      <w:r>
        <w:rPr>
          <w:sz w:val="24"/>
        </w:rPr>
        <w:t>administrador</w:t>
      </w:r>
      <w:r>
        <w:rPr>
          <w:spacing w:val="-18"/>
          <w:sz w:val="24"/>
        </w:rPr>
        <w:t> </w:t>
      </w:r>
      <w:r>
        <w:rPr>
          <w:sz w:val="24"/>
        </w:rPr>
        <w:t>ASCOLFA</w:t>
      </w:r>
      <w:r>
        <w:rPr>
          <w:spacing w:val="-18"/>
          <w:sz w:val="24"/>
        </w:rPr>
        <w:t> </w:t>
      </w:r>
      <w:r>
        <w:rPr>
          <w:sz w:val="24"/>
        </w:rPr>
        <w:t>2025</w:t>
      </w:r>
    </w:p>
    <w:p>
      <w:pPr>
        <w:pStyle w:val="ListParagraph"/>
        <w:numPr>
          <w:ilvl w:val="0"/>
          <w:numId w:val="12"/>
        </w:numPr>
        <w:tabs>
          <w:tab w:pos="2421" w:val="left" w:leader="none"/>
        </w:tabs>
        <w:spacing w:line="242" w:lineRule="auto" w:before="3" w:after="0"/>
        <w:ind w:left="2421" w:right="972" w:hanging="360"/>
        <w:jc w:val="both"/>
        <w:rPr>
          <w:sz w:val="24"/>
        </w:rPr>
      </w:pPr>
      <w:r>
        <w:rPr>
          <w:sz w:val="24"/>
        </w:rPr>
        <w:t>Participación en el X Encuentro Nacional de Profesores de Economía de AFADECO</w:t>
      </w:r>
      <w:r>
        <w:rPr>
          <w:spacing w:val="-2"/>
          <w:sz w:val="24"/>
        </w:rPr>
        <w:t> </w:t>
      </w:r>
      <w:r>
        <w:rPr>
          <w:sz w:val="24"/>
        </w:rPr>
        <w:t>2025</w:t>
      </w:r>
    </w:p>
    <w:p>
      <w:pPr>
        <w:pStyle w:val="ListParagraph"/>
        <w:numPr>
          <w:ilvl w:val="0"/>
          <w:numId w:val="12"/>
        </w:numPr>
        <w:tabs>
          <w:tab w:pos="2421" w:val="left" w:leader="none"/>
        </w:tabs>
        <w:spacing w:line="244" w:lineRule="auto" w:before="1" w:after="0"/>
        <w:ind w:left="2421" w:right="968" w:hanging="360"/>
        <w:jc w:val="both"/>
        <w:rPr>
          <w:sz w:val="24"/>
        </w:rPr>
      </w:pPr>
      <w:r>
        <w:rPr>
          <w:sz w:val="24"/>
        </w:rPr>
        <w:t>Participación de estudiantes y docentes en el XV Concurso Académico Nacional De Economía - CANE 2025</w:t>
      </w:r>
    </w:p>
    <w:p>
      <w:pPr>
        <w:pStyle w:val="ListParagraph"/>
        <w:numPr>
          <w:ilvl w:val="0"/>
          <w:numId w:val="12"/>
        </w:numPr>
        <w:tabs>
          <w:tab w:pos="2421" w:val="left" w:leader="none"/>
        </w:tabs>
        <w:spacing w:line="242" w:lineRule="auto" w:before="0" w:after="0"/>
        <w:ind w:left="2421" w:right="964" w:hanging="360"/>
        <w:jc w:val="both"/>
        <w:rPr>
          <w:sz w:val="24"/>
        </w:rPr>
      </w:pPr>
      <w:r>
        <w:rPr>
          <w:sz w:val="24"/>
        </w:rPr>
        <w:t>Participación en reuniones ordinarias y extraordinarias del Capítulo Centro de</w:t>
      </w:r>
      <w:r>
        <w:rPr>
          <w:spacing w:val="-6"/>
          <w:sz w:val="24"/>
        </w:rPr>
        <w:t> </w:t>
      </w:r>
      <w:r>
        <w:rPr>
          <w:sz w:val="24"/>
        </w:rPr>
        <w:t>ASCOLFA</w:t>
      </w:r>
    </w:p>
    <w:p>
      <w:pPr>
        <w:pStyle w:val="ListParagraph"/>
        <w:numPr>
          <w:ilvl w:val="0"/>
          <w:numId w:val="12"/>
        </w:numPr>
        <w:tabs>
          <w:tab w:pos="2421" w:val="left" w:leader="none"/>
        </w:tabs>
        <w:spacing w:line="242" w:lineRule="auto" w:before="1" w:after="0"/>
        <w:ind w:left="2421" w:right="969" w:hanging="360"/>
        <w:jc w:val="both"/>
        <w:rPr>
          <w:sz w:val="24"/>
        </w:rPr>
      </w:pPr>
      <w:r>
        <w:rPr>
          <w:sz w:val="24"/>
        </w:rPr>
        <w:t>Participación</w:t>
      </w:r>
      <w:r>
        <w:rPr>
          <w:spacing w:val="-6"/>
          <w:sz w:val="24"/>
        </w:rPr>
        <w:t> </w:t>
      </w:r>
      <w:r>
        <w:rPr>
          <w:sz w:val="24"/>
        </w:rPr>
        <w:t>en</w:t>
      </w:r>
      <w:r>
        <w:rPr>
          <w:spacing w:val="-6"/>
          <w:sz w:val="24"/>
        </w:rPr>
        <w:t> </w:t>
      </w:r>
      <w:r>
        <w:rPr>
          <w:sz w:val="24"/>
        </w:rPr>
        <w:t>talleres</w:t>
      </w:r>
      <w:r>
        <w:rPr>
          <w:spacing w:val="-5"/>
          <w:sz w:val="24"/>
        </w:rPr>
        <w:t> </w:t>
      </w:r>
      <w:r>
        <w:rPr>
          <w:sz w:val="24"/>
        </w:rPr>
        <w:t>de</w:t>
      </w:r>
      <w:r>
        <w:rPr>
          <w:spacing w:val="-5"/>
          <w:sz w:val="24"/>
        </w:rPr>
        <w:t> </w:t>
      </w:r>
      <w:r>
        <w:rPr>
          <w:sz w:val="24"/>
        </w:rPr>
        <w:t>internacionalización</w:t>
      </w:r>
      <w:r>
        <w:rPr>
          <w:spacing w:val="-6"/>
          <w:sz w:val="24"/>
        </w:rPr>
        <w:t> </w:t>
      </w:r>
      <w:r>
        <w:rPr>
          <w:sz w:val="24"/>
        </w:rPr>
        <w:t>del</w:t>
      </w:r>
      <w:r>
        <w:rPr>
          <w:spacing w:val="-6"/>
          <w:sz w:val="24"/>
        </w:rPr>
        <w:t> </w:t>
      </w:r>
      <w:r>
        <w:rPr>
          <w:sz w:val="24"/>
        </w:rPr>
        <w:t>Currículo</w:t>
      </w:r>
      <w:r>
        <w:rPr>
          <w:spacing w:val="-4"/>
          <w:sz w:val="24"/>
        </w:rPr>
        <w:t> </w:t>
      </w:r>
      <w:r>
        <w:rPr>
          <w:sz w:val="24"/>
        </w:rPr>
        <w:t>en</w:t>
      </w:r>
      <w:r>
        <w:rPr>
          <w:spacing w:val="-6"/>
          <w:sz w:val="24"/>
        </w:rPr>
        <w:t> </w:t>
      </w:r>
      <w:r>
        <w:rPr>
          <w:sz w:val="24"/>
        </w:rPr>
        <w:t>marco</w:t>
      </w:r>
      <w:r>
        <w:rPr>
          <w:spacing w:val="-4"/>
          <w:sz w:val="24"/>
        </w:rPr>
        <w:t> </w:t>
      </w:r>
      <w:r>
        <w:rPr>
          <w:sz w:val="24"/>
        </w:rPr>
        <w:t>de</w:t>
      </w:r>
      <w:r>
        <w:rPr>
          <w:spacing w:val="-6"/>
          <w:sz w:val="24"/>
        </w:rPr>
        <w:t> </w:t>
      </w:r>
      <w:r>
        <w:rPr>
          <w:sz w:val="24"/>
        </w:rPr>
        <w:t>la Asociación ASCOLFA</w:t>
      </w:r>
    </w:p>
    <w:p>
      <w:pPr>
        <w:pStyle w:val="ListParagraph"/>
        <w:numPr>
          <w:ilvl w:val="0"/>
          <w:numId w:val="12"/>
        </w:numPr>
        <w:tabs>
          <w:tab w:pos="2421" w:val="left" w:leader="none"/>
        </w:tabs>
        <w:spacing w:line="244" w:lineRule="auto" w:before="1" w:after="0"/>
        <w:ind w:left="2421" w:right="967" w:hanging="360"/>
        <w:jc w:val="both"/>
        <w:rPr>
          <w:sz w:val="24"/>
        </w:rPr>
      </w:pPr>
      <w:r>
        <w:rPr>
          <w:sz w:val="24"/>
        </w:rPr>
        <w:t>Participación</w:t>
      </w:r>
      <w:r>
        <w:rPr>
          <w:spacing w:val="-10"/>
          <w:sz w:val="24"/>
        </w:rPr>
        <w:t> </w:t>
      </w:r>
      <w:r>
        <w:rPr>
          <w:sz w:val="24"/>
        </w:rPr>
        <w:t>de</w:t>
      </w:r>
      <w:r>
        <w:rPr>
          <w:spacing w:val="-10"/>
          <w:sz w:val="24"/>
        </w:rPr>
        <w:t> </w:t>
      </w:r>
      <w:r>
        <w:rPr>
          <w:sz w:val="24"/>
        </w:rPr>
        <w:t>estudiantes</w:t>
      </w:r>
      <w:r>
        <w:rPr>
          <w:spacing w:val="-9"/>
          <w:sz w:val="24"/>
        </w:rPr>
        <w:t> </w:t>
      </w:r>
      <w:r>
        <w:rPr>
          <w:sz w:val="24"/>
        </w:rPr>
        <w:t>en</w:t>
      </w:r>
      <w:r>
        <w:rPr>
          <w:spacing w:val="-10"/>
          <w:sz w:val="24"/>
        </w:rPr>
        <w:t> </w:t>
      </w:r>
      <w:r>
        <w:rPr>
          <w:sz w:val="24"/>
        </w:rPr>
        <w:t>el</w:t>
      </w:r>
      <w:r>
        <w:rPr>
          <w:spacing w:val="-10"/>
          <w:sz w:val="24"/>
        </w:rPr>
        <w:t> </w:t>
      </w:r>
      <w:r>
        <w:rPr>
          <w:sz w:val="24"/>
        </w:rPr>
        <w:t>Congreso</w:t>
      </w:r>
      <w:r>
        <w:rPr>
          <w:spacing w:val="-10"/>
          <w:sz w:val="24"/>
        </w:rPr>
        <w:t> </w:t>
      </w:r>
      <w:r>
        <w:rPr>
          <w:sz w:val="24"/>
        </w:rPr>
        <w:t>Latinoamericano</w:t>
      </w:r>
      <w:r>
        <w:rPr>
          <w:spacing w:val="-11"/>
          <w:sz w:val="24"/>
        </w:rPr>
        <w:t> </w:t>
      </w:r>
      <w:r>
        <w:rPr>
          <w:sz w:val="24"/>
        </w:rPr>
        <w:t>Y</w:t>
      </w:r>
      <w:r>
        <w:rPr>
          <w:spacing w:val="-10"/>
          <w:sz w:val="24"/>
        </w:rPr>
        <w:t> </w:t>
      </w:r>
      <w:r>
        <w:rPr>
          <w:sz w:val="24"/>
        </w:rPr>
        <w:t>Caribeño</w:t>
      </w:r>
      <w:r>
        <w:rPr>
          <w:spacing w:val="-11"/>
          <w:sz w:val="24"/>
        </w:rPr>
        <w:t> </w:t>
      </w:r>
      <w:r>
        <w:rPr>
          <w:sz w:val="24"/>
        </w:rPr>
        <w:t>De Investigación COLACI 2025</w:t>
      </w:r>
    </w:p>
    <w:p>
      <w:pPr>
        <w:pStyle w:val="ListParagraph"/>
        <w:numPr>
          <w:ilvl w:val="0"/>
          <w:numId w:val="12"/>
        </w:numPr>
        <w:tabs>
          <w:tab w:pos="2420" w:val="left" w:leader="none"/>
        </w:tabs>
        <w:spacing w:line="253" w:lineRule="exact" w:before="0" w:after="0"/>
        <w:ind w:left="2420" w:right="0" w:hanging="359"/>
        <w:jc w:val="both"/>
        <w:rPr>
          <w:sz w:val="24"/>
        </w:rPr>
      </w:pPr>
      <w:r>
        <w:rPr>
          <w:sz w:val="24"/>
        </w:rPr>
        <w:t>Participación</w:t>
      </w:r>
      <w:r>
        <w:rPr>
          <w:spacing w:val="66"/>
          <w:sz w:val="24"/>
        </w:rPr>
        <w:t> </w:t>
      </w:r>
      <w:r>
        <w:rPr>
          <w:sz w:val="24"/>
        </w:rPr>
        <w:t>en</w:t>
      </w:r>
      <w:r>
        <w:rPr>
          <w:spacing w:val="71"/>
          <w:sz w:val="24"/>
        </w:rPr>
        <w:t> </w:t>
      </w:r>
      <w:r>
        <w:rPr>
          <w:sz w:val="24"/>
        </w:rPr>
        <w:t>reuniones</w:t>
      </w:r>
      <w:r>
        <w:rPr>
          <w:spacing w:val="68"/>
          <w:sz w:val="24"/>
        </w:rPr>
        <w:t> </w:t>
      </w:r>
      <w:r>
        <w:rPr>
          <w:sz w:val="24"/>
        </w:rPr>
        <w:t>del</w:t>
      </w:r>
      <w:r>
        <w:rPr>
          <w:spacing w:val="67"/>
          <w:sz w:val="24"/>
        </w:rPr>
        <w:t> </w:t>
      </w:r>
      <w:r>
        <w:rPr>
          <w:sz w:val="24"/>
        </w:rPr>
        <w:t>Capítulo</w:t>
      </w:r>
      <w:r>
        <w:rPr>
          <w:spacing w:val="67"/>
          <w:sz w:val="24"/>
        </w:rPr>
        <w:t> </w:t>
      </w:r>
      <w:r>
        <w:rPr>
          <w:sz w:val="24"/>
        </w:rPr>
        <w:t>Colombia</w:t>
      </w:r>
      <w:r>
        <w:rPr>
          <w:spacing w:val="68"/>
          <w:sz w:val="24"/>
        </w:rPr>
        <w:t> </w:t>
      </w:r>
      <w:r>
        <w:rPr>
          <w:sz w:val="24"/>
        </w:rPr>
        <w:t>de</w:t>
      </w:r>
      <w:r>
        <w:rPr>
          <w:spacing w:val="68"/>
          <w:sz w:val="24"/>
        </w:rPr>
        <w:t> </w:t>
      </w:r>
      <w:r>
        <w:rPr>
          <w:sz w:val="24"/>
        </w:rPr>
        <w:t>la</w:t>
      </w:r>
      <w:r>
        <w:rPr>
          <w:spacing w:val="73"/>
          <w:sz w:val="24"/>
        </w:rPr>
        <w:t> </w:t>
      </w:r>
      <w:r>
        <w:rPr>
          <w:spacing w:val="-2"/>
          <w:sz w:val="24"/>
        </w:rPr>
        <w:t>Confederación</w:t>
      </w:r>
    </w:p>
    <w:p>
      <w:pPr>
        <w:pStyle w:val="BodyText"/>
        <w:tabs>
          <w:tab w:pos="10464" w:val="left" w:leader="none"/>
        </w:tabs>
        <w:spacing w:line="244" w:lineRule="auto" w:before="24"/>
        <w:ind w:left="2421" w:right="973"/>
      </w:pPr>
      <w:r>
        <w:rPr/>
        <w:t>Panamericana</w:t>
      </w:r>
      <w:r>
        <w:rPr>
          <w:spacing w:val="80"/>
        </w:rPr>
        <w:t> </w:t>
      </w:r>
      <w:r>
        <w:rPr/>
        <w:t>de</w:t>
      </w:r>
      <w:r>
        <w:rPr>
          <w:spacing w:val="80"/>
        </w:rPr>
        <w:t> </w:t>
      </w:r>
      <w:r>
        <w:rPr/>
        <w:t>Escuelas</w:t>
      </w:r>
      <w:r>
        <w:rPr>
          <w:spacing w:val="80"/>
        </w:rPr>
        <w:t> </w:t>
      </w:r>
      <w:r>
        <w:rPr/>
        <w:t>de</w:t>
      </w:r>
      <w:r>
        <w:rPr>
          <w:spacing w:val="80"/>
        </w:rPr>
        <w:t> </w:t>
      </w:r>
      <w:r>
        <w:rPr/>
        <w:t>Hotelería,</w:t>
      </w:r>
      <w:r>
        <w:rPr>
          <w:spacing w:val="80"/>
        </w:rPr>
        <w:t> </w:t>
      </w:r>
      <w:r>
        <w:rPr/>
        <w:t>Gastronomía</w:t>
      </w:r>
      <w:r>
        <w:rPr>
          <w:spacing w:val="80"/>
        </w:rPr>
        <w:t> </w:t>
      </w:r>
      <w:r>
        <w:rPr/>
        <w:t>y</w:t>
      </w:r>
      <w:r>
        <w:rPr>
          <w:spacing w:val="80"/>
        </w:rPr>
        <w:t> </w:t>
      </w:r>
      <w:r>
        <w:rPr/>
        <w:t>Turismo</w:t>
        <w:tab/>
      </w:r>
      <w:r>
        <w:rPr>
          <w:spacing w:val="-10"/>
        </w:rPr>
        <w:t>- </w:t>
      </w:r>
      <w:r>
        <w:rPr>
          <w:spacing w:val="-2"/>
        </w:rPr>
        <w:t>CONPEHT</w:t>
      </w:r>
    </w:p>
    <w:p>
      <w:pPr>
        <w:pStyle w:val="ListParagraph"/>
        <w:numPr>
          <w:ilvl w:val="0"/>
          <w:numId w:val="12"/>
        </w:numPr>
        <w:tabs>
          <w:tab w:pos="2419" w:val="left" w:leader="none"/>
        </w:tabs>
        <w:spacing w:line="253" w:lineRule="exact" w:before="0" w:after="0"/>
        <w:ind w:left="2419" w:right="0" w:hanging="358"/>
        <w:jc w:val="left"/>
        <w:rPr>
          <w:sz w:val="24"/>
        </w:rPr>
      </w:pPr>
      <w:r>
        <w:rPr>
          <w:sz w:val="24"/>
        </w:rPr>
        <w:t>Construcción</w:t>
      </w:r>
      <w:r>
        <w:rPr>
          <w:spacing w:val="-17"/>
          <w:sz w:val="24"/>
        </w:rPr>
        <w:t> </w:t>
      </w:r>
      <w:r>
        <w:rPr>
          <w:sz w:val="24"/>
        </w:rPr>
        <w:t>y</w:t>
      </w:r>
      <w:r>
        <w:rPr>
          <w:spacing w:val="-11"/>
          <w:sz w:val="24"/>
        </w:rPr>
        <w:t> </w:t>
      </w:r>
      <w:r>
        <w:rPr>
          <w:sz w:val="24"/>
        </w:rPr>
        <w:t>evaluación</w:t>
      </w:r>
      <w:r>
        <w:rPr>
          <w:spacing w:val="-11"/>
          <w:sz w:val="24"/>
        </w:rPr>
        <w:t> </w:t>
      </w:r>
      <w:r>
        <w:rPr>
          <w:sz w:val="24"/>
        </w:rPr>
        <w:t>constante</w:t>
      </w:r>
      <w:r>
        <w:rPr>
          <w:spacing w:val="-10"/>
          <w:sz w:val="24"/>
        </w:rPr>
        <w:t> </w:t>
      </w:r>
      <w:r>
        <w:rPr>
          <w:sz w:val="24"/>
        </w:rPr>
        <w:t>de</w:t>
      </w:r>
      <w:r>
        <w:rPr>
          <w:spacing w:val="-16"/>
          <w:sz w:val="24"/>
        </w:rPr>
        <w:t> </w:t>
      </w:r>
      <w:r>
        <w:rPr>
          <w:sz w:val="24"/>
        </w:rPr>
        <w:t>planes</w:t>
      </w:r>
      <w:r>
        <w:rPr>
          <w:spacing w:val="-12"/>
          <w:sz w:val="24"/>
        </w:rPr>
        <w:t> </w:t>
      </w:r>
      <w:r>
        <w:rPr>
          <w:spacing w:val="-2"/>
          <w:sz w:val="24"/>
        </w:rPr>
        <w:t>curriculares</w:t>
      </w:r>
    </w:p>
    <w:p>
      <w:pPr>
        <w:pStyle w:val="ListParagraph"/>
        <w:numPr>
          <w:ilvl w:val="0"/>
          <w:numId w:val="12"/>
        </w:numPr>
        <w:tabs>
          <w:tab w:pos="2421" w:val="left" w:leader="none"/>
        </w:tabs>
        <w:spacing w:line="244" w:lineRule="auto" w:before="24" w:after="0"/>
        <w:ind w:left="2421" w:right="1040" w:hanging="360"/>
        <w:jc w:val="left"/>
        <w:rPr>
          <w:sz w:val="24"/>
        </w:rPr>
      </w:pPr>
      <w:r>
        <w:rPr>
          <w:sz w:val="24"/>
        </w:rPr>
        <w:t>Intercambios</w:t>
      </w:r>
      <w:r>
        <w:rPr>
          <w:spacing w:val="40"/>
          <w:sz w:val="24"/>
        </w:rPr>
        <w:t> </w:t>
      </w:r>
      <w:r>
        <w:rPr>
          <w:sz w:val="24"/>
        </w:rPr>
        <w:t>de</w:t>
      </w:r>
      <w:r>
        <w:rPr>
          <w:spacing w:val="40"/>
          <w:sz w:val="24"/>
        </w:rPr>
        <w:t> </w:t>
      </w:r>
      <w:r>
        <w:rPr>
          <w:sz w:val="24"/>
        </w:rPr>
        <w:t>experiencias</w:t>
      </w:r>
      <w:r>
        <w:rPr>
          <w:spacing w:val="40"/>
          <w:sz w:val="24"/>
        </w:rPr>
        <w:t> </w:t>
      </w:r>
      <w:r>
        <w:rPr>
          <w:sz w:val="24"/>
        </w:rPr>
        <w:t>con</w:t>
      </w:r>
      <w:r>
        <w:rPr>
          <w:spacing w:val="40"/>
          <w:sz w:val="24"/>
        </w:rPr>
        <w:t> </w:t>
      </w:r>
      <w:r>
        <w:rPr>
          <w:sz w:val="24"/>
        </w:rPr>
        <w:t>otras</w:t>
      </w:r>
      <w:r>
        <w:rPr>
          <w:spacing w:val="40"/>
          <w:sz w:val="24"/>
        </w:rPr>
        <w:t> </w:t>
      </w:r>
      <w:r>
        <w:rPr>
          <w:sz w:val="24"/>
        </w:rPr>
        <w:t>entidades</w:t>
      </w:r>
      <w:r>
        <w:rPr>
          <w:spacing w:val="40"/>
          <w:sz w:val="24"/>
        </w:rPr>
        <w:t> </w:t>
      </w:r>
      <w:r>
        <w:rPr>
          <w:sz w:val="24"/>
        </w:rPr>
        <w:t>de</w:t>
      </w:r>
      <w:r>
        <w:rPr>
          <w:spacing w:val="40"/>
          <w:sz w:val="24"/>
        </w:rPr>
        <w:t> </w:t>
      </w:r>
      <w:r>
        <w:rPr>
          <w:sz w:val="24"/>
        </w:rPr>
        <w:t>orden</w:t>
      </w:r>
      <w:r>
        <w:rPr>
          <w:spacing w:val="40"/>
          <w:sz w:val="24"/>
        </w:rPr>
        <w:t> </w:t>
      </w:r>
      <w:r>
        <w:rPr>
          <w:sz w:val="24"/>
        </w:rPr>
        <w:t>nacional</w:t>
      </w:r>
      <w:r>
        <w:rPr>
          <w:spacing w:val="40"/>
          <w:sz w:val="24"/>
        </w:rPr>
        <w:t> </w:t>
      </w:r>
      <w:r>
        <w:rPr>
          <w:sz w:val="24"/>
        </w:rPr>
        <w:t>e </w:t>
      </w:r>
      <w:r>
        <w:rPr>
          <w:spacing w:val="-2"/>
          <w:sz w:val="24"/>
        </w:rPr>
        <w:t>internacional.</w:t>
      </w:r>
    </w:p>
    <w:p>
      <w:pPr>
        <w:pStyle w:val="ListParagraph"/>
        <w:numPr>
          <w:ilvl w:val="0"/>
          <w:numId w:val="12"/>
        </w:numPr>
        <w:tabs>
          <w:tab w:pos="2420" w:val="left" w:leader="none"/>
        </w:tabs>
        <w:spacing w:line="273" w:lineRule="exact" w:before="0" w:after="0"/>
        <w:ind w:left="2420" w:right="0" w:hanging="359"/>
        <w:jc w:val="left"/>
        <w:rPr>
          <w:sz w:val="24"/>
        </w:rPr>
      </w:pPr>
      <w:r>
        <w:rPr>
          <w:sz w:val="24"/>
        </w:rPr>
        <w:t>Capacitación</w:t>
      </w:r>
      <w:r>
        <w:rPr>
          <w:spacing w:val="76"/>
          <w:w w:val="150"/>
          <w:sz w:val="24"/>
        </w:rPr>
        <w:t> </w:t>
      </w:r>
      <w:r>
        <w:rPr>
          <w:sz w:val="24"/>
        </w:rPr>
        <w:t>y</w:t>
      </w:r>
      <w:r>
        <w:rPr>
          <w:spacing w:val="77"/>
          <w:w w:val="150"/>
          <w:sz w:val="24"/>
        </w:rPr>
        <w:t> </w:t>
      </w:r>
      <w:r>
        <w:rPr>
          <w:sz w:val="24"/>
        </w:rPr>
        <w:t>actualización</w:t>
      </w:r>
      <w:r>
        <w:rPr>
          <w:spacing w:val="78"/>
          <w:w w:val="150"/>
          <w:sz w:val="24"/>
        </w:rPr>
        <w:t> </w:t>
      </w:r>
      <w:r>
        <w:rPr>
          <w:sz w:val="24"/>
        </w:rPr>
        <w:t>permanente</w:t>
      </w:r>
      <w:r>
        <w:rPr>
          <w:spacing w:val="76"/>
          <w:w w:val="150"/>
          <w:sz w:val="24"/>
        </w:rPr>
        <w:t> </w:t>
      </w:r>
      <w:r>
        <w:rPr>
          <w:sz w:val="24"/>
        </w:rPr>
        <w:t>en</w:t>
      </w:r>
      <w:r>
        <w:rPr>
          <w:spacing w:val="78"/>
          <w:w w:val="150"/>
          <w:sz w:val="24"/>
        </w:rPr>
        <w:t> </w:t>
      </w:r>
      <w:r>
        <w:rPr>
          <w:sz w:val="24"/>
        </w:rPr>
        <w:t>conocimientos</w:t>
      </w:r>
      <w:r>
        <w:rPr>
          <w:spacing w:val="77"/>
          <w:w w:val="150"/>
          <w:sz w:val="24"/>
        </w:rPr>
        <w:t> </w:t>
      </w:r>
      <w:r>
        <w:rPr>
          <w:sz w:val="24"/>
        </w:rPr>
        <w:t>del</w:t>
      </w:r>
      <w:r>
        <w:rPr>
          <w:spacing w:val="78"/>
          <w:w w:val="150"/>
          <w:sz w:val="24"/>
        </w:rPr>
        <w:t> </w:t>
      </w:r>
      <w:r>
        <w:rPr>
          <w:spacing w:val="-4"/>
          <w:sz w:val="24"/>
        </w:rPr>
        <w:t>área</w:t>
      </w:r>
    </w:p>
    <w:p>
      <w:pPr>
        <w:pStyle w:val="BodyText"/>
        <w:spacing w:before="4"/>
        <w:ind w:left="2421"/>
      </w:pPr>
      <w:r>
        <w:rPr/>
        <w:t>administrativa,</w:t>
      </w:r>
      <w:r>
        <w:rPr>
          <w:spacing w:val="-15"/>
        </w:rPr>
        <w:t> </w:t>
      </w:r>
      <w:r>
        <w:rPr/>
        <w:t>contable</w:t>
      </w:r>
      <w:r>
        <w:rPr>
          <w:spacing w:val="-13"/>
        </w:rPr>
        <w:t> </w:t>
      </w:r>
      <w:r>
        <w:rPr/>
        <w:t>y</w:t>
      </w:r>
      <w:r>
        <w:rPr>
          <w:spacing w:val="-9"/>
        </w:rPr>
        <w:t> </w:t>
      </w:r>
      <w:r>
        <w:rPr/>
        <w:t>económica</w:t>
      </w:r>
      <w:r>
        <w:rPr>
          <w:spacing w:val="-14"/>
        </w:rPr>
        <w:t> </w:t>
      </w:r>
      <w:r>
        <w:rPr/>
        <w:t>para</w:t>
      </w:r>
      <w:r>
        <w:rPr>
          <w:spacing w:val="-12"/>
        </w:rPr>
        <w:t> </w:t>
      </w:r>
      <w:r>
        <w:rPr/>
        <w:t>docentes</w:t>
      </w:r>
      <w:r>
        <w:rPr>
          <w:spacing w:val="-17"/>
        </w:rPr>
        <w:t> </w:t>
      </w:r>
      <w:r>
        <w:rPr/>
        <w:t>y</w:t>
      </w:r>
      <w:r>
        <w:rPr>
          <w:spacing w:val="-9"/>
        </w:rPr>
        <w:t> </w:t>
      </w:r>
      <w:r>
        <w:rPr>
          <w:spacing w:val="-2"/>
        </w:rPr>
        <w:t>estudiantes.</w:t>
      </w:r>
    </w:p>
    <w:p>
      <w:pPr>
        <w:pStyle w:val="ListParagraph"/>
        <w:numPr>
          <w:ilvl w:val="0"/>
          <w:numId w:val="12"/>
        </w:numPr>
        <w:tabs>
          <w:tab w:pos="2421" w:val="left" w:leader="none"/>
        </w:tabs>
        <w:spacing w:line="242" w:lineRule="auto" w:before="5" w:after="0"/>
        <w:ind w:left="2421" w:right="1071" w:hanging="360"/>
        <w:jc w:val="left"/>
        <w:rPr>
          <w:sz w:val="24"/>
        </w:rPr>
      </w:pPr>
      <w:r>
        <w:rPr>
          <w:spacing w:val="-2"/>
          <w:sz w:val="24"/>
        </w:rPr>
        <w:t>Participación</w:t>
      </w:r>
      <w:r>
        <w:rPr>
          <w:spacing w:val="-10"/>
          <w:sz w:val="24"/>
        </w:rPr>
        <w:t> </w:t>
      </w:r>
      <w:r>
        <w:rPr>
          <w:spacing w:val="-2"/>
          <w:sz w:val="24"/>
        </w:rPr>
        <w:t>en</w:t>
      </w:r>
      <w:r>
        <w:rPr>
          <w:spacing w:val="-8"/>
          <w:sz w:val="24"/>
        </w:rPr>
        <w:t> </w:t>
      </w:r>
      <w:r>
        <w:rPr>
          <w:spacing w:val="-2"/>
          <w:sz w:val="24"/>
        </w:rPr>
        <w:t>eventos</w:t>
      </w:r>
      <w:r>
        <w:rPr>
          <w:spacing w:val="-9"/>
          <w:sz w:val="24"/>
        </w:rPr>
        <w:t> </w:t>
      </w:r>
      <w:r>
        <w:rPr>
          <w:spacing w:val="-2"/>
          <w:sz w:val="24"/>
        </w:rPr>
        <w:t>internacionales</w:t>
      </w:r>
      <w:r>
        <w:rPr>
          <w:spacing w:val="-9"/>
          <w:sz w:val="24"/>
        </w:rPr>
        <w:t> </w:t>
      </w:r>
      <w:r>
        <w:rPr>
          <w:spacing w:val="-2"/>
          <w:sz w:val="24"/>
        </w:rPr>
        <w:t>con</w:t>
      </w:r>
      <w:r>
        <w:rPr>
          <w:spacing w:val="-12"/>
          <w:sz w:val="24"/>
        </w:rPr>
        <w:t> </w:t>
      </w:r>
      <w:r>
        <w:rPr>
          <w:spacing w:val="-2"/>
          <w:sz w:val="24"/>
        </w:rPr>
        <w:t>producción</w:t>
      </w:r>
      <w:r>
        <w:rPr>
          <w:spacing w:val="-10"/>
          <w:sz w:val="24"/>
        </w:rPr>
        <w:t> </w:t>
      </w:r>
      <w:r>
        <w:rPr>
          <w:spacing w:val="-2"/>
          <w:sz w:val="24"/>
        </w:rPr>
        <w:t>intelectual</w:t>
      </w:r>
      <w:r>
        <w:rPr>
          <w:spacing w:val="-15"/>
          <w:sz w:val="24"/>
        </w:rPr>
        <w:t> </w:t>
      </w:r>
      <w:r>
        <w:rPr>
          <w:spacing w:val="-2"/>
          <w:sz w:val="24"/>
        </w:rPr>
        <w:t>propia</w:t>
      </w:r>
      <w:r>
        <w:rPr>
          <w:spacing w:val="-10"/>
          <w:sz w:val="24"/>
        </w:rPr>
        <w:t> </w:t>
      </w:r>
      <w:r>
        <w:rPr>
          <w:spacing w:val="-2"/>
          <w:sz w:val="24"/>
        </w:rPr>
        <w:t>de </w:t>
      </w:r>
      <w:r>
        <w:rPr>
          <w:sz w:val="24"/>
        </w:rPr>
        <w:t>la facultad.</w:t>
      </w:r>
    </w:p>
    <w:p>
      <w:pPr>
        <w:pStyle w:val="ListParagraph"/>
        <w:spacing w:after="0" w:line="242" w:lineRule="auto"/>
        <w:jc w:val="left"/>
        <w:rPr>
          <w:sz w:val="24"/>
        </w:rPr>
        <w:sectPr>
          <w:pgSz w:w="12240" w:h="15840"/>
          <w:pgMar w:top="1500" w:bottom="280" w:left="0" w:right="720"/>
        </w:sectPr>
      </w:pPr>
    </w:p>
    <w:p>
      <w:pPr>
        <w:pStyle w:val="ListParagraph"/>
        <w:numPr>
          <w:ilvl w:val="0"/>
          <w:numId w:val="12"/>
        </w:numPr>
        <w:tabs>
          <w:tab w:pos="2421" w:val="left" w:leader="none"/>
        </w:tabs>
        <w:spacing w:line="242" w:lineRule="auto" w:before="79" w:after="0"/>
        <w:ind w:left="2421" w:right="965" w:hanging="360"/>
        <w:jc w:val="both"/>
        <w:rPr>
          <w:sz w:val="24"/>
        </w:rPr>
      </w:pPr>
      <w:r>
        <w:rPr>
          <w:sz w:val="24"/>
        </w:rPr>
        <mc:AlternateContent>
          <mc:Choice Requires="wps">
            <w:drawing>
              <wp:anchor distT="0" distB="0" distL="0" distR="0" allowOverlap="1" layoutInCell="1" locked="0" behindDoc="1" simplePos="0" relativeHeight="481212416">
                <wp:simplePos x="0" y="0"/>
                <wp:positionH relativeFrom="page">
                  <wp:posOffset>0</wp:posOffset>
                </wp:positionH>
                <wp:positionV relativeFrom="page">
                  <wp:posOffset>-1</wp:posOffset>
                </wp:positionV>
                <wp:extent cx="7772400" cy="10052685"/>
                <wp:effectExtent l="0" t="0" r="0" b="0"/>
                <wp:wrapNone/>
                <wp:docPr id="490" name="Group 490"/>
                <wp:cNvGraphicFramePr>
                  <a:graphicFrameLocks/>
                </wp:cNvGraphicFramePr>
                <a:graphic>
                  <a:graphicData uri="http://schemas.microsoft.com/office/word/2010/wordprocessingGroup">
                    <wpg:wgp>
                      <wpg:cNvPr id="490" name="Group 490"/>
                      <wpg:cNvGrpSpPr/>
                      <wpg:grpSpPr>
                        <a:xfrm>
                          <a:off x="0" y="0"/>
                          <a:ext cx="7772400" cy="10052685"/>
                          <a:chExt cx="7772400" cy="10052685"/>
                        </a:xfrm>
                      </wpg:grpSpPr>
                      <pic:pic>
                        <pic:nvPicPr>
                          <pic:cNvPr id="491" name="Image 491"/>
                          <pic:cNvPicPr/>
                        </pic:nvPicPr>
                        <pic:blipFill>
                          <a:blip r:embed="rId11" cstate="print"/>
                          <a:stretch>
                            <a:fillRect/>
                          </a:stretch>
                        </pic:blipFill>
                        <pic:spPr>
                          <a:xfrm>
                            <a:off x="0" y="0"/>
                            <a:ext cx="7772399" cy="10043157"/>
                          </a:xfrm>
                          <a:prstGeom prst="rect">
                            <a:avLst/>
                          </a:prstGeom>
                        </pic:spPr>
                      </pic:pic>
                      <pic:pic>
                        <pic:nvPicPr>
                          <pic:cNvPr id="492" name="Image 49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4064" id="docshapegroup443" coordorigin="0,0" coordsize="12240,15831">
                <v:shape style="position:absolute;left:0;top:0;width:12240;height:15816" type="#_x0000_t75" id="docshape444" stroked="false">
                  <v:imagedata r:id="rId11" o:title=""/>
                </v:shape>
                <v:shape style="position:absolute;left:11175;top:14;width:1065;height:15816" type="#_x0000_t75" id="docshape445" stroked="false">
                  <v:imagedata r:id="rId12" o:title=""/>
                </v:shape>
                <w10:wrap type="none"/>
              </v:group>
            </w:pict>
          </mc:Fallback>
        </mc:AlternateContent>
      </w:r>
      <w:r>
        <w:rPr>
          <w:sz w:val="24"/>
        </w:rPr>
        <w:t>Desarrollo</w:t>
      </w:r>
      <w:r>
        <w:rPr>
          <w:spacing w:val="-17"/>
          <w:sz w:val="24"/>
        </w:rPr>
        <w:t> </w:t>
      </w:r>
      <w:r>
        <w:rPr>
          <w:sz w:val="24"/>
        </w:rPr>
        <w:t>de</w:t>
      </w:r>
      <w:r>
        <w:rPr>
          <w:spacing w:val="-15"/>
          <w:sz w:val="24"/>
        </w:rPr>
        <w:t> </w:t>
      </w:r>
      <w:r>
        <w:rPr>
          <w:sz w:val="24"/>
        </w:rPr>
        <w:t>múltiples</w:t>
      </w:r>
      <w:r>
        <w:rPr>
          <w:spacing w:val="-16"/>
          <w:sz w:val="24"/>
        </w:rPr>
        <w:t> </w:t>
      </w:r>
      <w:r>
        <w:rPr>
          <w:sz w:val="24"/>
        </w:rPr>
        <w:t>eventos</w:t>
      </w:r>
      <w:r>
        <w:rPr>
          <w:spacing w:val="-16"/>
          <w:sz w:val="24"/>
        </w:rPr>
        <w:t> </w:t>
      </w:r>
      <w:r>
        <w:rPr>
          <w:sz w:val="24"/>
        </w:rPr>
        <w:t>en</w:t>
      </w:r>
      <w:r>
        <w:rPr>
          <w:spacing w:val="-15"/>
          <w:sz w:val="24"/>
        </w:rPr>
        <w:t> </w:t>
      </w:r>
      <w:r>
        <w:rPr>
          <w:sz w:val="24"/>
        </w:rPr>
        <w:t>investigación,</w:t>
      </w:r>
      <w:r>
        <w:rPr>
          <w:spacing w:val="-16"/>
          <w:sz w:val="24"/>
        </w:rPr>
        <w:t> </w:t>
      </w:r>
      <w:r>
        <w:rPr>
          <w:sz w:val="24"/>
        </w:rPr>
        <w:t>emprendimiento</w:t>
      </w:r>
      <w:r>
        <w:rPr>
          <w:spacing w:val="-17"/>
          <w:sz w:val="24"/>
        </w:rPr>
        <w:t> </w:t>
      </w:r>
      <w:r>
        <w:rPr>
          <w:sz w:val="24"/>
        </w:rPr>
        <w:t>y</w:t>
      </w:r>
      <w:r>
        <w:rPr>
          <w:spacing w:val="-15"/>
          <w:sz w:val="24"/>
        </w:rPr>
        <w:t> </w:t>
      </w:r>
      <w:r>
        <w:rPr>
          <w:sz w:val="24"/>
        </w:rPr>
        <w:t>procesos de calidad.</w:t>
      </w:r>
    </w:p>
    <w:p>
      <w:pPr>
        <w:pStyle w:val="Heading2"/>
        <w:numPr>
          <w:ilvl w:val="1"/>
          <w:numId w:val="13"/>
        </w:numPr>
        <w:tabs>
          <w:tab w:pos="2457" w:val="left" w:leader="none"/>
          <w:tab w:pos="2463" w:val="left" w:leader="none"/>
        </w:tabs>
        <w:spacing w:line="256" w:lineRule="auto" w:before="260" w:after="0"/>
        <w:ind w:left="2457" w:right="964" w:hanging="396"/>
        <w:jc w:val="both"/>
      </w:pPr>
      <w:r>
        <w:rPr/>
        <w:t>Fortalecimiento</w:t>
      </w:r>
      <w:r>
        <w:rPr>
          <w:spacing w:val="-2"/>
        </w:rPr>
        <w:t> </w:t>
      </w:r>
      <w:r>
        <w:rPr/>
        <w:t>y</w:t>
      </w:r>
      <w:r>
        <w:rPr>
          <w:spacing w:val="-7"/>
        </w:rPr>
        <w:t> </w:t>
      </w:r>
      <w:r>
        <w:rPr/>
        <w:t>desarrollo</w:t>
      </w:r>
      <w:r>
        <w:rPr>
          <w:spacing w:val="-5"/>
        </w:rPr>
        <w:t> </w:t>
      </w:r>
      <w:r>
        <w:rPr/>
        <w:t>de</w:t>
      </w:r>
      <w:r>
        <w:rPr>
          <w:spacing w:val="-5"/>
        </w:rPr>
        <w:t> </w:t>
      </w:r>
      <w:r>
        <w:rPr/>
        <w:t>procesos</w:t>
      </w:r>
      <w:r>
        <w:rPr>
          <w:spacing w:val="-6"/>
        </w:rPr>
        <w:t> </w:t>
      </w:r>
      <w:r>
        <w:rPr/>
        <w:t>editoriales</w:t>
      </w:r>
      <w:r>
        <w:rPr>
          <w:spacing w:val="-8"/>
        </w:rPr>
        <w:t> </w:t>
      </w:r>
      <w:r>
        <w:rPr/>
        <w:t>de</w:t>
      </w:r>
      <w:r>
        <w:rPr>
          <w:spacing w:val="-6"/>
        </w:rPr>
        <w:t> </w:t>
      </w:r>
      <w:r>
        <w:rPr/>
        <w:t>la</w:t>
      </w:r>
      <w:r>
        <w:rPr>
          <w:spacing w:val="-5"/>
        </w:rPr>
        <w:t> </w:t>
      </w:r>
      <w:r>
        <w:rPr/>
        <w:t>Revista</w:t>
      </w:r>
      <w:r>
        <w:rPr>
          <w:spacing w:val="-6"/>
        </w:rPr>
        <w:t> </w:t>
      </w:r>
      <w:r>
        <w:rPr/>
        <w:t>de</w:t>
      </w:r>
      <w:r>
        <w:rPr>
          <w:spacing w:val="-6"/>
        </w:rPr>
        <w:t> </w:t>
      </w:r>
      <w:r>
        <w:rPr/>
        <w:t>la </w:t>
      </w:r>
      <w:r>
        <w:rPr>
          <w:spacing w:val="-2"/>
        </w:rPr>
        <w:t>Facultad</w:t>
      </w:r>
    </w:p>
    <w:p>
      <w:pPr>
        <w:pStyle w:val="BodyText"/>
        <w:spacing w:before="182"/>
        <w:ind w:left="1702" w:right="952"/>
        <w:jc w:val="both"/>
      </w:pPr>
      <w:r>
        <w:rPr/>
        <w:t>La Revista “</w:t>
      </w:r>
      <w:r>
        <w:rPr>
          <w:rFonts w:ascii="Arial" w:hAnsi="Arial"/>
          <w:i/>
        </w:rPr>
        <w:t>CRECER EMPRESARIAL: Journal of Management and Development”</w:t>
      </w:r>
      <w:r>
        <w:rPr/>
        <w:t>, de</w:t>
      </w:r>
      <w:r>
        <w:rPr>
          <w:spacing w:val="-2"/>
        </w:rPr>
        <w:t> </w:t>
      </w:r>
      <w:r>
        <w:rPr/>
        <w:t>la</w:t>
      </w:r>
      <w:r>
        <w:rPr>
          <w:spacing w:val="-2"/>
        </w:rPr>
        <w:t> </w:t>
      </w:r>
      <w:r>
        <w:rPr/>
        <w:t>Facultad</w:t>
      </w:r>
      <w:r>
        <w:rPr>
          <w:spacing w:val="-2"/>
        </w:rPr>
        <w:t> </w:t>
      </w:r>
      <w:r>
        <w:rPr/>
        <w:t>de</w:t>
      </w:r>
      <w:r>
        <w:rPr>
          <w:spacing w:val="-2"/>
        </w:rPr>
        <w:t> </w:t>
      </w:r>
      <w:r>
        <w:rPr/>
        <w:t>Economía</w:t>
      </w:r>
      <w:r>
        <w:rPr>
          <w:spacing w:val="-3"/>
        </w:rPr>
        <w:t> </w:t>
      </w:r>
      <w:r>
        <w:rPr/>
        <w:t>y</w:t>
      </w:r>
      <w:r>
        <w:rPr>
          <w:spacing w:val="-2"/>
        </w:rPr>
        <w:t> </w:t>
      </w:r>
      <w:r>
        <w:rPr/>
        <w:t>Administración</w:t>
      </w:r>
      <w:r>
        <w:rPr>
          <w:spacing w:val="-2"/>
        </w:rPr>
        <w:t> </w:t>
      </w:r>
      <w:r>
        <w:rPr/>
        <w:t>tiene</w:t>
      </w:r>
      <w:r>
        <w:rPr>
          <w:spacing w:val="-2"/>
        </w:rPr>
        <w:t> </w:t>
      </w:r>
      <w:r>
        <w:rPr/>
        <w:t>por</w:t>
      </w:r>
      <w:r>
        <w:rPr>
          <w:spacing w:val="-3"/>
        </w:rPr>
        <w:t> </w:t>
      </w:r>
      <w:r>
        <w:rPr/>
        <w:t>objetivo</w:t>
      </w:r>
      <w:r>
        <w:rPr>
          <w:spacing w:val="-2"/>
        </w:rPr>
        <w:t> </w:t>
      </w:r>
      <w:r>
        <w:rPr/>
        <w:t>divulgar</w:t>
      </w:r>
      <w:r>
        <w:rPr>
          <w:spacing w:val="-3"/>
        </w:rPr>
        <w:t> </w:t>
      </w:r>
      <w:r>
        <w:rPr/>
        <w:t>y</w:t>
      </w:r>
      <w:r>
        <w:rPr>
          <w:spacing w:val="-2"/>
        </w:rPr>
        <w:t> </w:t>
      </w:r>
      <w:r>
        <w:rPr/>
        <w:t>visibilizar el conocimiento científico en áreas de la gestión y el desarrollo, generando producción intelectual a partir de la investigación en los diferentes conocimientos y áreas inherentes al saber, mediante la interacción con otros investigadores de universidades</w:t>
      </w:r>
      <w:r>
        <w:rPr>
          <w:spacing w:val="-2"/>
        </w:rPr>
        <w:t> </w:t>
      </w:r>
      <w:r>
        <w:rPr/>
        <w:t>e instituciones</w:t>
      </w:r>
      <w:r>
        <w:rPr>
          <w:spacing w:val="-3"/>
        </w:rPr>
        <w:t> </w:t>
      </w:r>
      <w:r>
        <w:rPr/>
        <w:t>de investigación del</w:t>
      </w:r>
      <w:r>
        <w:rPr>
          <w:spacing w:val="-2"/>
        </w:rPr>
        <w:t> </w:t>
      </w:r>
      <w:r>
        <w:rPr/>
        <w:t>entorno</w:t>
      </w:r>
      <w:r>
        <w:rPr>
          <w:spacing w:val="-2"/>
        </w:rPr>
        <w:t> </w:t>
      </w:r>
      <w:r>
        <w:rPr/>
        <w:t>nacional</w:t>
      </w:r>
      <w:r>
        <w:rPr>
          <w:spacing w:val="-1"/>
        </w:rPr>
        <w:t> </w:t>
      </w:r>
      <w:r>
        <w:rPr/>
        <w:t>e internacional.</w:t>
      </w:r>
    </w:p>
    <w:p>
      <w:pPr>
        <w:pStyle w:val="BodyText"/>
        <w:spacing w:line="244" w:lineRule="auto" w:before="206"/>
        <w:ind w:left="1702" w:right="958"/>
        <w:jc w:val="both"/>
      </w:pPr>
      <w:r>
        <w:rPr/>
        <w:t>La revista se encuentra ubicada en la plataforma Open Journal System de las revistas de la Universidad, registrada con ISSN en línea No. 2590-5007 con periodicidad semestral, con un volumen anual en formato electrónico y cinco (5) artículos. La revista se enfoca principalmente en la recepción de:</w:t>
      </w:r>
    </w:p>
    <w:p>
      <w:pPr>
        <w:pStyle w:val="ListParagraph"/>
        <w:numPr>
          <w:ilvl w:val="0"/>
          <w:numId w:val="14"/>
        </w:numPr>
        <w:tabs>
          <w:tab w:pos="2419" w:val="left" w:leader="none"/>
        </w:tabs>
        <w:spacing w:line="240" w:lineRule="auto" w:before="174" w:after="0"/>
        <w:ind w:left="2419" w:right="0" w:hanging="358"/>
        <w:jc w:val="left"/>
        <w:rPr>
          <w:sz w:val="24"/>
        </w:rPr>
      </w:pPr>
      <w:r>
        <w:rPr>
          <w:sz w:val="24"/>
        </w:rPr>
        <w:t>Artículos</w:t>
      </w:r>
      <w:r>
        <w:rPr>
          <w:spacing w:val="-10"/>
          <w:sz w:val="24"/>
        </w:rPr>
        <w:t> </w:t>
      </w:r>
      <w:r>
        <w:rPr>
          <w:sz w:val="24"/>
        </w:rPr>
        <w:t>de</w:t>
      </w:r>
      <w:r>
        <w:rPr>
          <w:spacing w:val="-8"/>
          <w:sz w:val="24"/>
        </w:rPr>
        <w:t> </w:t>
      </w:r>
      <w:r>
        <w:rPr>
          <w:spacing w:val="-2"/>
          <w:sz w:val="24"/>
        </w:rPr>
        <w:t>investigación</w:t>
      </w:r>
    </w:p>
    <w:p>
      <w:pPr>
        <w:pStyle w:val="ListParagraph"/>
        <w:numPr>
          <w:ilvl w:val="0"/>
          <w:numId w:val="14"/>
        </w:numPr>
        <w:tabs>
          <w:tab w:pos="2419" w:val="left" w:leader="none"/>
        </w:tabs>
        <w:spacing w:line="240" w:lineRule="auto" w:before="4" w:after="0"/>
        <w:ind w:left="2419" w:right="0" w:hanging="358"/>
        <w:jc w:val="left"/>
        <w:rPr>
          <w:sz w:val="24"/>
        </w:rPr>
      </w:pPr>
      <w:r>
        <w:rPr>
          <w:sz w:val="24"/>
        </w:rPr>
        <w:t>Artículos</w:t>
      </w:r>
      <w:r>
        <w:rPr>
          <w:spacing w:val="-10"/>
          <w:sz w:val="24"/>
        </w:rPr>
        <w:t> </w:t>
      </w:r>
      <w:r>
        <w:rPr>
          <w:sz w:val="24"/>
        </w:rPr>
        <w:t>de</w:t>
      </w:r>
      <w:r>
        <w:rPr>
          <w:spacing w:val="-8"/>
          <w:sz w:val="24"/>
        </w:rPr>
        <w:t> </w:t>
      </w:r>
      <w:r>
        <w:rPr>
          <w:spacing w:val="-2"/>
          <w:sz w:val="24"/>
        </w:rPr>
        <w:t>reflexión</w:t>
      </w:r>
    </w:p>
    <w:p>
      <w:pPr>
        <w:pStyle w:val="ListParagraph"/>
        <w:numPr>
          <w:ilvl w:val="0"/>
          <w:numId w:val="14"/>
        </w:numPr>
        <w:tabs>
          <w:tab w:pos="2419" w:val="left" w:leader="none"/>
        </w:tabs>
        <w:spacing w:line="240" w:lineRule="auto" w:before="5" w:after="0"/>
        <w:ind w:left="2419" w:right="0" w:hanging="358"/>
        <w:jc w:val="left"/>
        <w:rPr>
          <w:sz w:val="24"/>
        </w:rPr>
      </w:pPr>
      <w:r>
        <w:rPr>
          <w:sz w:val="24"/>
        </w:rPr>
        <w:t>Artículos</w:t>
      </w:r>
      <w:r>
        <w:rPr>
          <w:spacing w:val="-10"/>
          <w:sz w:val="24"/>
        </w:rPr>
        <w:t> </w:t>
      </w:r>
      <w:r>
        <w:rPr>
          <w:sz w:val="24"/>
        </w:rPr>
        <w:t>de</w:t>
      </w:r>
      <w:r>
        <w:rPr>
          <w:spacing w:val="-9"/>
          <w:sz w:val="24"/>
        </w:rPr>
        <w:t> </w:t>
      </w:r>
      <w:r>
        <w:rPr>
          <w:sz w:val="24"/>
        </w:rPr>
        <w:t>revisión</w:t>
      </w:r>
      <w:r>
        <w:rPr>
          <w:spacing w:val="-9"/>
          <w:sz w:val="24"/>
        </w:rPr>
        <w:t> </w:t>
      </w:r>
      <w:r>
        <w:rPr>
          <w:sz w:val="24"/>
        </w:rPr>
        <w:t>de</w:t>
      </w:r>
      <w:r>
        <w:rPr>
          <w:spacing w:val="-9"/>
          <w:sz w:val="24"/>
        </w:rPr>
        <w:t> </w:t>
      </w:r>
      <w:r>
        <w:rPr>
          <w:spacing w:val="-4"/>
          <w:sz w:val="24"/>
        </w:rPr>
        <w:t>tema</w:t>
      </w:r>
    </w:p>
    <w:p>
      <w:pPr>
        <w:pStyle w:val="BodyText"/>
        <w:spacing w:before="271"/>
        <w:ind w:left="1702"/>
        <w:jc w:val="both"/>
      </w:pPr>
      <w:r>
        <w:rPr/>
        <w:t>Durante</w:t>
      </w:r>
      <w:r>
        <w:rPr>
          <w:spacing w:val="-12"/>
        </w:rPr>
        <w:t> </w:t>
      </w:r>
      <w:r>
        <w:rPr/>
        <w:t>la</w:t>
      </w:r>
      <w:r>
        <w:rPr>
          <w:spacing w:val="-10"/>
        </w:rPr>
        <w:t> </w:t>
      </w:r>
      <w:r>
        <w:rPr/>
        <w:t>vigencia</w:t>
      </w:r>
      <w:r>
        <w:rPr>
          <w:spacing w:val="-12"/>
        </w:rPr>
        <w:t> </w:t>
      </w:r>
      <w:r>
        <w:rPr/>
        <w:t>2025,</w:t>
      </w:r>
      <w:r>
        <w:rPr>
          <w:spacing w:val="-11"/>
        </w:rPr>
        <w:t> </w:t>
      </w:r>
      <w:r>
        <w:rPr/>
        <w:t>se</w:t>
      </w:r>
      <w:r>
        <w:rPr>
          <w:spacing w:val="-10"/>
        </w:rPr>
        <w:t> </w:t>
      </w:r>
      <w:r>
        <w:rPr/>
        <w:t>adelantaron</w:t>
      </w:r>
      <w:r>
        <w:rPr>
          <w:spacing w:val="-17"/>
        </w:rPr>
        <w:t> </w:t>
      </w:r>
      <w:r>
        <w:rPr/>
        <w:t>las</w:t>
      </w:r>
      <w:r>
        <w:rPr>
          <w:spacing w:val="-11"/>
        </w:rPr>
        <w:t> </w:t>
      </w:r>
      <w:r>
        <w:rPr/>
        <w:t>siguientes</w:t>
      </w:r>
      <w:r>
        <w:rPr>
          <w:spacing w:val="-14"/>
        </w:rPr>
        <w:t> </w:t>
      </w:r>
      <w:r>
        <w:rPr>
          <w:spacing w:val="-2"/>
        </w:rPr>
        <w:t>acciones:</w:t>
      </w:r>
    </w:p>
    <w:p>
      <w:pPr>
        <w:pStyle w:val="BodyText"/>
        <w:spacing w:before="17"/>
      </w:pPr>
    </w:p>
    <w:p>
      <w:pPr>
        <w:pStyle w:val="ListParagraph"/>
        <w:numPr>
          <w:ilvl w:val="0"/>
          <w:numId w:val="15"/>
        </w:numPr>
        <w:tabs>
          <w:tab w:pos="2421" w:val="left" w:leader="none"/>
        </w:tabs>
        <w:spacing w:line="242" w:lineRule="auto" w:before="0" w:after="0"/>
        <w:ind w:left="2421" w:right="965" w:hanging="360"/>
        <w:jc w:val="both"/>
        <w:rPr>
          <w:sz w:val="24"/>
        </w:rPr>
      </w:pPr>
      <w:r>
        <w:rPr>
          <w:rFonts w:ascii="Arial" w:hAnsi="Arial"/>
          <w:b/>
          <w:sz w:val="24"/>
        </w:rPr>
        <w:t>Diagnóstico y reorganización editorial: </w:t>
      </w:r>
      <w:r>
        <w:rPr>
          <w:sz w:val="24"/>
        </w:rPr>
        <w:t>Se realizó un informe de estado del proceso editorial, estableciendo acciones para optimizar la gestión, especialmente en términos de calidad y responsabilidad jurídica de la producción científica.</w:t>
      </w:r>
    </w:p>
    <w:p>
      <w:pPr>
        <w:pStyle w:val="ListParagraph"/>
        <w:numPr>
          <w:ilvl w:val="0"/>
          <w:numId w:val="15"/>
        </w:numPr>
        <w:tabs>
          <w:tab w:pos="2421" w:val="left" w:leader="none"/>
        </w:tabs>
        <w:spacing w:line="242" w:lineRule="auto" w:before="5" w:after="0"/>
        <w:ind w:left="2421" w:right="957" w:hanging="360"/>
        <w:jc w:val="both"/>
        <w:rPr>
          <w:sz w:val="24"/>
        </w:rPr>
      </w:pPr>
      <w:r>
        <w:rPr>
          <w:rFonts w:ascii="Arial" w:hAnsi="Arial"/>
          <w:b/>
          <w:sz w:val="24"/>
        </w:rPr>
        <w:t>Actualización de lineamientos y políticas: </w:t>
      </w:r>
      <w:r>
        <w:rPr>
          <w:sz w:val="24"/>
        </w:rPr>
        <w:t>Se revisaron y ajustaron las políticas editoriales (éticas para publicación, acceso abierto, secciones, preservación, APC y conflicto de interés), fortaleciendo la estructura normativa de la revista en la plataforma OJS.</w:t>
      </w:r>
    </w:p>
    <w:p>
      <w:pPr>
        <w:pStyle w:val="ListParagraph"/>
        <w:numPr>
          <w:ilvl w:val="0"/>
          <w:numId w:val="15"/>
        </w:numPr>
        <w:tabs>
          <w:tab w:pos="2421" w:val="left" w:leader="none"/>
        </w:tabs>
        <w:spacing w:line="244" w:lineRule="auto" w:before="4" w:after="0"/>
        <w:ind w:left="2421" w:right="961" w:hanging="360"/>
        <w:jc w:val="left"/>
        <w:rPr>
          <w:sz w:val="24"/>
        </w:rPr>
      </w:pPr>
      <w:r>
        <w:rPr>
          <w:rFonts w:ascii="Arial" w:hAnsi="Arial"/>
          <w:b/>
          <w:sz w:val="24"/>
        </w:rPr>
        <w:t>Fortalecimiento de procesos editoriales: </w:t>
      </w:r>
      <w:r>
        <w:rPr>
          <w:sz w:val="24"/>
        </w:rPr>
        <w:t>Se adelantó la revisión integral de artículos</w:t>
      </w:r>
      <w:r>
        <w:rPr>
          <w:spacing w:val="-1"/>
          <w:sz w:val="24"/>
        </w:rPr>
        <w:t> </w:t>
      </w:r>
      <w:r>
        <w:rPr>
          <w:sz w:val="24"/>
        </w:rPr>
        <w:t>en proceso, organización de estados</w:t>
      </w:r>
      <w:r>
        <w:rPr>
          <w:spacing w:val="-1"/>
          <w:sz w:val="24"/>
        </w:rPr>
        <w:t> </w:t>
      </w:r>
      <w:r>
        <w:rPr>
          <w:sz w:val="24"/>
        </w:rPr>
        <w:t>editoriales, priorización de manuscritos</w:t>
      </w:r>
      <w:r>
        <w:rPr>
          <w:spacing w:val="-6"/>
          <w:sz w:val="24"/>
        </w:rPr>
        <w:t> </w:t>
      </w:r>
      <w:r>
        <w:rPr>
          <w:sz w:val="24"/>
        </w:rPr>
        <w:t>publicables</w:t>
      </w:r>
      <w:r>
        <w:rPr>
          <w:spacing w:val="-6"/>
          <w:sz w:val="24"/>
        </w:rPr>
        <w:t> </w:t>
      </w:r>
      <w:r>
        <w:rPr>
          <w:sz w:val="24"/>
        </w:rPr>
        <w:t>y</w:t>
      </w:r>
      <w:r>
        <w:rPr>
          <w:spacing w:val="-6"/>
          <w:sz w:val="24"/>
        </w:rPr>
        <w:t> </w:t>
      </w:r>
      <w:r>
        <w:rPr>
          <w:sz w:val="24"/>
        </w:rPr>
        <w:t>depuración</w:t>
      </w:r>
      <w:r>
        <w:rPr>
          <w:spacing w:val="-6"/>
          <w:sz w:val="24"/>
        </w:rPr>
        <w:t> </w:t>
      </w:r>
      <w:r>
        <w:rPr>
          <w:sz w:val="24"/>
        </w:rPr>
        <w:t>de</w:t>
      </w:r>
      <w:r>
        <w:rPr>
          <w:spacing w:val="-6"/>
          <w:sz w:val="24"/>
        </w:rPr>
        <w:t> </w:t>
      </w:r>
      <w:r>
        <w:rPr>
          <w:sz w:val="24"/>
        </w:rPr>
        <w:t>aquellos</w:t>
      </w:r>
      <w:r>
        <w:rPr>
          <w:spacing w:val="-7"/>
          <w:sz w:val="24"/>
        </w:rPr>
        <w:t> </w:t>
      </w:r>
      <w:r>
        <w:rPr>
          <w:sz w:val="24"/>
        </w:rPr>
        <w:t>sin</w:t>
      </w:r>
      <w:r>
        <w:rPr>
          <w:spacing w:val="-6"/>
          <w:sz w:val="24"/>
        </w:rPr>
        <w:t> </w:t>
      </w:r>
      <w:r>
        <w:rPr>
          <w:sz w:val="24"/>
        </w:rPr>
        <w:t>respuesta</w:t>
      </w:r>
      <w:r>
        <w:rPr>
          <w:spacing w:val="-6"/>
          <w:sz w:val="24"/>
        </w:rPr>
        <w:t> </w:t>
      </w:r>
      <w:r>
        <w:rPr>
          <w:sz w:val="24"/>
        </w:rPr>
        <w:t>por</w:t>
      </w:r>
      <w:r>
        <w:rPr>
          <w:spacing w:val="-5"/>
          <w:sz w:val="24"/>
        </w:rPr>
        <w:t> </w:t>
      </w:r>
      <w:r>
        <w:rPr>
          <w:sz w:val="24"/>
        </w:rPr>
        <w:t>parte</w:t>
      </w:r>
      <w:r>
        <w:rPr>
          <w:spacing w:val="-8"/>
          <w:sz w:val="24"/>
        </w:rPr>
        <w:t> </w:t>
      </w:r>
      <w:r>
        <w:rPr>
          <w:sz w:val="24"/>
        </w:rPr>
        <w:t>de </w:t>
      </w:r>
      <w:r>
        <w:rPr>
          <w:spacing w:val="-2"/>
          <w:sz w:val="24"/>
        </w:rPr>
        <w:t>autores.</w:t>
      </w:r>
    </w:p>
    <w:p>
      <w:pPr>
        <w:pStyle w:val="ListParagraph"/>
        <w:numPr>
          <w:ilvl w:val="0"/>
          <w:numId w:val="15"/>
        </w:numPr>
        <w:tabs>
          <w:tab w:pos="2421" w:val="left" w:leader="none"/>
        </w:tabs>
        <w:spacing w:line="242" w:lineRule="auto" w:before="0" w:after="0"/>
        <w:ind w:left="2421" w:right="959" w:hanging="360"/>
        <w:jc w:val="both"/>
        <w:rPr>
          <w:sz w:val="24"/>
        </w:rPr>
      </w:pPr>
      <w:r>
        <w:rPr>
          <w:rFonts w:ascii="Arial" w:hAnsi="Arial"/>
          <w:b/>
          <w:sz w:val="24"/>
        </w:rPr>
        <w:t>Apoyo tecnológico y técnico especializado: </w:t>
      </w:r>
      <w:r>
        <w:rPr>
          <w:sz w:val="24"/>
        </w:rPr>
        <w:t>Con el respaldo de MetaBiblioteca,</w:t>
      </w:r>
      <w:r>
        <w:rPr>
          <w:spacing w:val="-8"/>
          <w:sz w:val="24"/>
        </w:rPr>
        <w:t> </w:t>
      </w:r>
      <w:r>
        <w:rPr>
          <w:sz w:val="24"/>
        </w:rPr>
        <w:t>empresa</w:t>
      </w:r>
      <w:r>
        <w:rPr>
          <w:spacing w:val="-8"/>
          <w:sz w:val="24"/>
        </w:rPr>
        <w:t> </w:t>
      </w:r>
      <w:r>
        <w:rPr>
          <w:sz w:val="24"/>
        </w:rPr>
        <w:t>encargada</w:t>
      </w:r>
      <w:r>
        <w:rPr>
          <w:spacing w:val="-9"/>
          <w:sz w:val="24"/>
        </w:rPr>
        <w:t> </w:t>
      </w:r>
      <w:r>
        <w:rPr>
          <w:sz w:val="24"/>
        </w:rPr>
        <w:t>de</w:t>
      </w:r>
      <w:r>
        <w:rPr>
          <w:spacing w:val="-8"/>
          <w:sz w:val="24"/>
        </w:rPr>
        <w:t> </w:t>
      </w:r>
      <w:r>
        <w:rPr>
          <w:sz w:val="24"/>
        </w:rPr>
        <w:t>la</w:t>
      </w:r>
      <w:r>
        <w:rPr>
          <w:spacing w:val="-8"/>
          <w:sz w:val="24"/>
        </w:rPr>
        <w:t> </w:t>
      </w:r>
      <w:r>
        <w:rPr>
          <w:sz w:val="24"/>
        </w:rPr>
        <w:t>administración</w:t>
      </w:r>
      <w:r>
        <w:rPr>
          <w:spacing w:val="-11"/>
          <w:sz w:val="24"/>
        </w:rPr>
        <w:t> </w:t>
      </w:r>
      <w:r>
        <w:rPr>
          <w:sz w:val="24"/>
        </w:rPr>
        <w:t>del</w:t>
      </w:r>
      <w:r>
        <w:rPr>
          <w:spacing w:val="-9"/>
          <w:sz w:val="24"/>
        </w:rPr>
        <w:t> </w:t>
      </w:r>
      <w:r>
        <w:rPr>
          <w:sz w:val="24"/>
        </w:rPr>
        <w:t>OJS</w:t>
      </w:r>
      <w:r>
        <w:rPr>
          <w:spacing w:val="-7"/>
          <w:sz w:val="24"/>
        </w:rPr>
        <w:t> </w:t>
      </w:r>
      <w:r>
        <w:rPr>
          <w:sz w:val="24"/>
        </w:rPr>
        <w:t>contratada por la Vicerrectoría de Investigación y Proyección Social, se implementó el uso</w:t>
      </w:r>
      <w:r>
        <w:rPr>
          <w:spacing w:val="-5"/>
          <w:sz w:val="24"/>
        </w:rPr>
        <w:t> </w:t>
      </w:r>
      <w:r>
        <w:rPr>
          <w:sz w:val="24"/>
        </w:rPr>
        <w:t>de</w:t>
      </w:r>
      <w:r>
        <w:rPr>
          <w:spacing w:val="-4"/>
          <w:sz w:val="24"/>
        </w:rPr>
        <w:t> </w:t>
      </w:r>
      <w:r>
        <w:rPr>
          <w:sz w:val="24"/>
        </w:rPr>
        <w:t>software</w:t>
      </w:r>
      <w:r>
        <w:rPr>
          <w:spacing w:val="-5"/>
          <w:sz w:val="24"/>
        </w:rPr>
        <w:t> </w:t>
      </w:r>
      <w:r>
        <w:rPr>
          <w:sz w:val="24"/>
        </w:rPr>
        <w:t>antiplagio</w:t>
      </w:r>
      <w:r>
        <w:rPr>
          <w:spacing w:val="-4"/>
          <w:sz w:val="24"/>
        </w:rPr>
        <w:t> </w:t>
      </w:r>
      <w:r>
        <w:rPr>
          <w:sz w:val="24"/>
        </w:rPr>
        <w:t>(iThenticate),</w:t>
      </w:r>
      <w:r>
        <w:rPr>
          <w:spacing w:val="-4"/>
          <w:sz w:val="24"/>
        </w:rPr>
        <w:t> </w:t>
      </w:r>
      <w:r>
        <w:rPr>
          <w:sz w:val="24"/>
        </w:rPr>
        <w:t>activación</w:t>
      </w:r>
      <w:r>
        <w:rPr>
          <w:spacing w:val="-5"/>
          <w:sz w:val="24"/>
        </w:rPr>
        <w:t> </w:t>
      </w:r>
      <w:r>
        <w:rPr>
          <w:sz w:val="24"/>
        </w:rPr>
        <w:t>de</w:t>
      </w:r>
      <w:r>
        <w:rPr>
          <w:spacing w:val="-5"/>
          <w:sz w:val="24"/>
        </w:rPr>
        <w:t> </w:t>
      </w:r>
      <w:r>
        <w:rPr>
          <w:sz w:val="24"/>
        </w:rPr>
        <w:t>DOI</w:t>
      </w:r>
      <w:r>
        <w:rPr>
          <w:spacing w:val="-4"/>
          <w:sz w:val="24"/>
        </w:rPr>
        <w:t> </w:t>
      </w:r>
      <w:r>
        <w:rPr>
          <w:sz w:val="24"/>
        </w:rPr>
        <w:t>para</w:t>
      </w:r>
      <w:r>
        <w:rPr>
          <w:spacing w:val="-5"/>
          <w:sz w:val="24"/>
        </w:rPr>
        <w:t> </w:t>
      </w:r>
      <w:r>
        <w:rPr>
          <w:sz w:val="24"/>
        </w:rPr>
        <w:t>los</w:t>
      </w:r>
      <w:r>
        <w:rPr>
          <w:spacing w:val="-5"/>
          <w:sz w:val="24"/>
        </w:rPr>
        <w:t> </w:t>
      </w:r>
      <w:r>
        <w:rPr>
          <w:sz w:val="24"/>
        </w:rPr>
        <w:t>números publicados, análisis estadístico en OJS y acompañamiento técnico para mejorar la visibilidad de la revista.</w:t>
      </w:r>
    </w:p>
    <w:p>
      <w:pPr>
        <w:pStyle w:val="ListParagraph"/>
        <w:numPr>
          <w:ilvl w:val="0"/>
          <w:numId w:val="15"/>
        </w:numPr>
        <w:tabs>
          <w:tab w:pos="2421" w:val="left" w:leader="none"/>
        </w:tabs>
        <w:spacing w:line="242" w:lineRule="auto" w:before="3" w:after="0"/>
        <w:ind w:left="2421" w:right="962" w:hanging="360"/>
        <w:jc w:val="both"/>
        <w:rPr>
          <w:sz w:val="24"/>
        </w:rPr>
      </w:pPr>
      <w:r>
        <w:rPr>
          <w:rFonts w:ascii="Arial" w:hAnsi="Arial"/>
          <w:b/>
          <w:sz w:val="24"/>
        </w:rPr>
        <w:t>Gestión de evaluadores y calidad académica: </w:t>
      </w:r>
      <w:r>
        <w:rPr>
          <w:sz w:val="24"/>
        </w:rPr>
        <w:t>Se actualizó la base de datos de pares evaluadores externos reconocidos en Minciencias, fortaleciendo el proceso de evaluación por pares.</w:t>
      </w:r>
    </w:p>
    <w:p>
      <w:pPr>
        <w:pStyle w:val="ListParagraph"/>
        <w:spacing w:after="0" w:line="242" w:lineRule="auto"/>
        <w:jc w:val="both"/>
        <w:rPr>
          <w:sz w:val="24"/>
        </w:rPr>
        <w:sectPr>
          <w:pgSz w:w="12240" w:h="15840"/>
          <w:pgMar w:top="1460" w:bottom="280" w:left="0" w:right="720"/>
        </w:sectPr>
      </w:pPr>
    </w:p>
    <w:p>
      <w:pPr>
        <w:pStyle w:val="ListParagraph"/>
        <w:numPr>
          <w:ilvl w:val="0"/>
          <w:numId w:val="15"/>
        </w:numPr>
        <w:tabs>
          <w:tab w:pos="2422" w:val="left" w:leader="none"/>
        </w:tabs>
        <w:spacing w:line="242" w:lineRule="auto" w:before="79" w:after="0"/>
        <w:ind w:left="2422" w:right="967" w:hanging="360"/>
        <w:jc w:val="both"/>
        <w:rPr>
          <w:sz w:val="24"/>
        </w:rPr>
      </w:pPr>
      <w:r>
        <w:rPr>
          <w:sz w:val="24"/>
        </w:rPr>
        <mc:AlternateContent>
          <mc:Choice Requires="wps">
            <w:drawing>
              <wp:anchor distT="0" distB="0" distL="0" distR="0" allowOverlap="1" layoutInCell="1" locked="0" behindDoc="1" simplePos="0" relativeHeight="481213440">
                <wp:simplePos x="0" y="0"/>
                <wp:positionH relativeFrom="page">
                  <wp:posOffset>0</wp:posOffset>
                </wp:positionH>
                <wp:positionV relativeFrom="page">
                  <wp:posOffset>-1</wp:posOffset>
                </wp:positionV>
                <wp:extent cx="7772400" cy="10052685"/>
                <wp:effectExtent l="0" t="0" r="0" b="0"/>
                <wp:wrapNone/>
                <wp:docPr id="493" name="Group 493"/>
                <wp:cNvGraphicFramePr>
                  <a:graphicFrameLocks/>
                </wp:cNvGraphicFramePr>
                <a:graphic>
                  <a:graphicData uri="http://schemas.microsoft.com/office/word/2010/wordprocessingGroup">
                    <wpg:wgp>
                      <wpg:cNvPr id="493" name="Group 493"/>
                      <wpg:cNvGrpSpPr/>
                      <wpg:grpSpPr>
                        <a:xfrm>
                          <a:off x="0" y="0"/>
                          <a:ext cx="7772400" cy="10052685"/>
                          <a:chExt cx="7772400" cy="10052685"/>
                        </a:xfrm>
                      </wpg:grpSpPr>
                      <pic:pic>
                        <pic:nvPicPr>
                          <pic:cNvPr id="494" name="Image 494"/>
                          <pic:cNvPicPr/>
                        </pic:nvPicPr>
                        <pic:blipFill>
                          <a:blip r:embed="rId11" cstate="print"/>
                          <a:stretch>
                            <a:fillRect/>
                          </a:stretch>
                        </pic:blipFill>
                        <pic:spPr>
                          <a:xfrm>
                            <a:off x="0" y="0"/>
                            <a:ext cx="7772399" cy="10043157"/>
                          </a:xfrm>
                          <a:prstGeom prst="rect">
                            <a:avLst/>
                          </a:prstGeom>
                        </pic:spPr>
                      </pic:pic>
                      <pic:pic>
                        <pic:nvPicPr>
                          <pic:cNvPr id="495" name="Image 495"/>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3040" id="docshapegroup446" coordorigin="0,0" coordsize="12240,15831">
                <v:shape style="position:absolute;left:0;top:0;width:12240;height:15816" type="#_x0000_t75" id="docshape447" stroked="false">
                  <v:imagedata r:id="rId11" o:title=""/>
                </v:shape>
                <v:shape style="position:absolute;left:11175;top:14;width:1065;height:15816" type="#_x0000_t75" id="docshape448" stroked="false">
                  <v:imagedata r:id="rId12" o:title=""/>
                </v:shape>
                <w10:wrap type="none"/>
              </v:group>
            </w:pict>
          </mc:Fallback>
        </mc:AlternateContent>
      </w:r>
      <w:r>
        <w:rPr>
          <w:rFonts w:ascii="Arial" w:hAnsi="Arial"/>
          <w:b/>
          <w:sz w:val="24"/>
        </w:rPr>
        <w:t>Normalización y visibilidad: </w:t>
      </w:r>
      <w:r>
        <w:rPr>
          <w:sz w:val="24"/>
        </w:rPr>
        <w:t>Se gestionó ante la Biblioteca Nacional la actualización y activación del sitio web de alojamiento de la revista en el registro internacional ISSN, contribuyendo</w:t>
      </w:r>
      <w:r>
        <w:rPr>
          <w:spacing w:val="-2"/>
          <w:sz w:val="24"/>
        </w:rPr>
        <w:t> </w:t>
      </w:r>
      <w:r>
        <w:rPr>
          <w:sz w:val="24"/>
        </w:rPr>
        <w:t>a su visibilidad</w:t>
      </w:r>
      <w:r>
        <w:rPr>
          <w:spacing w:val="-1"/>
          <w:sz w:val="24"/>
        </w:rPr>
        <w:t> </w:t>
      </w:r>
      <w:r>
        <w:rPr>
          <w:sz w:val="24"/>
        </w:rPr>
        <w:t>académica.</w:t>
      </w:r>
    </w:p>
    <w:p>
      <w:pPr>
        <w:pStyle w:val="ListParagraph"/>
        <w:numPr>
          <w:ilvl w:val="0"/>
          <w:numId w:val="15"/>
        </w:numPr>
        <w:tabs>
          <w:tab w:pos="2421" w:val="left" w:leader="none"/>
        </w:tabs>
        <w:spacing w:line="259" w:lineRule="exact" w:before="0" w:after="0"/>
        <w:ind w:left="2421" w:right="0" w:hanging="359"/>
        <w:jc w:val="both"/>
        <w:rPr>
          <w:sz w:val="24"/>
        </w:rPr>
      </w:pPr>
      <w:r>
        <w:rPr>
          <w:sz w:val="24"/>
        </w:rPr>
        <w:t>Desde</w:t>
      </w:r>
      <w:r>
        <w:rPr>
          <w:spacing w:val="78"/>
          <w:sz w:val="24"/>
        </w:rPr>
        <w:t> </w:t>
      </w:r>
      <w:r>
        <w:rPr>
          <w:sz w:val="24"/>
        </w:rPr>
        <w:t>la</w:t>
      </w:r>
      <w:r>
        <w:rPr>
          <w:spacing w:val="78"/>
          <w:sz w:val="24"/>
        </w:rPr>
        <w:t> </w:t>
      </w:r>
      <w:r>
        <w:rPr>
          <w:sz w:val="24"/>
        </w:rPr>
        <w:t>Facultad</w:t>
      </w:r>
      <w:r>
        <w:rPr>
          <w:spacing w:val="47"/>
          <w:w w:val="150"/>
          <w:sz w:val="24"/>
        </w:rPr>
        <w:t> </w:t>
      </w:r>
      <w:r>
        <w:rPr>
          <w:sz w:val="24"/>
        </w:rPr>
        <w:t>se</w:t>
      </w:r>
      <w:r>
        <w:rPr>
          <w:spacing w:val="79"/>
          <w:sz w:val="24"/>
        </w:rPr>
        <w:t> </w:t>
      </w:r>
      <w:r>
        <w:rPr>
          <w:sz w:val="24"/>
        </w:rPr>
        <w:t>ha</w:t>
      </w:r>
      <w:r>
        <w:rPr>
          <w:spacing w:val="79"/>
          <w:sz w:val="24"/>
        </w:rPr>
        <w:t> </w:t>
      </w:r>
      <w:r>
        <w:rPr>
          <w:sz w:val="24"/>
        </w:rPr>
        <w:t>apoyado</w:t>
      </w:r>
      <w:r>
        <w:rPr>
          <w:spacing w:val="75"/>
          <w:sz w:val="24"/>
        </w:rPr>
        <w:t> </w:t>
      </w:r>
      <w:r>
        <w:rPr>
          <w:sz w:val="24"/>
        </w:rPr>
        <w:t>la</w:t>
      </w:r>
      <w:r>
        <w:rPr>
          <w:spacing w:val="47"/>
          <w:w w:val="150"/>
          <w:sz w:val="24"/>
        </w:rPr>
        <w:t> </w:t>
      </w:r>
      <w:r>
        <w:rPr>
          <w:sz w:val="24"/>
        </w:rPr>
        <w:t>gestión</w:t>
      </w:r>
      <w:r>
        <w:rPr>
          <w:spacing w:val="78"/>
          <w:sz w:val="24"/>
        </w:rPr>
        <w:t> </w:t>
      </w:r>
      <w:r>
        <w:rPr>
          <w:sz w:val="24"/>
        </w:rPr>
        <w:t>editorial</w:t>
      </w:r>
      <w:r>
        <w:rPr>
          <w:spacing w:val="75"/>
          <w:sz w:val="24"/>
        </w:rPr>
        <w:t> </w:t>
      </w:r>
      <w:r>
        <w:rPr>
          <w:sz w:val="24"/>
        </w:rPr>
        <w:t>a</w:t>
      </w:r>
      <w:r>
        <w:rPr>
          <w:spacing w:val="47"/>
          <w:w w:val="150"/>
          <w:sz w:val="24"/>
        </w:rPr>
        <w:t> </w:t>
      </w:r>
      <w:r>
        <w:rPr>
          <w:sz w:val="24"/>
        </w:rPr>
        <w:t>través</w:t>
      </w:r>
      <w:r>
        <w:rPr>
          <w:spacing w:val="79"/>
          <w:sz w:val="24"/>
        </w:rPr>
        <w:t> </w:t>
      </w:r>
      <w:r>
        <w:rPr>
          <w:sz w:val="24"/>
        </w:rPr>
        <w:t>de</w:t>
      </w:r>
      <w:r>
        <w:rPr>
          <w:spacing w:val="79"/>
          <w:sz w:val="24"/>
        </w:rPr>
        <w:t> </w:t>
      </w:r>
      <w:r>
        <w:rPr>
          <w:spacing w:val="-5"/>
          <w:sz w:val="24"/>
        </w:rPr>
        <w:t>la</w:t>
      </w:r>
    </w:p>
    <w:p>
      <w:pPr>
        <w:pStyle w:val="BodyText"/>
        <w:spacing w:before="1"/>
        <w:ind w:left="2422" w:right="956"/>
        <w:jc w:val="both"/>
      </w:pPr>
      <w:r>
        <w:rPr/>
        <w:t>vinculación</w:t>
      </w:r>
      <w:r>
        <w:rPr>
          <w:spacing w:val="-8"/>
        </w:rPr>
        <w:t> </w:t>
      </w:r>
      <w:r>
        <w:rPr/>
        <w:t>de</w:t>
      </w:r>
      <w:r>
        <w:rPr>
          <w:spacing w:val="-7"/>
        </w:rPr>
        <w:t> </w:t>
      </w:r>
      <w:r>
        <w:rPr/>
        <w:t>un</w:t>
      </w:r>
      <w:r>
        <w:rPr>
          <w:spacing w:val="-7"/>
        </w:rPr>
        <w:t> </w:t>
      </w:r>
      <w:r>
        <w:rPr/>
        <w:t>profesional</w:t>
      </w:r>
      <w:r>
        <w:rPr>
          <w:spacing w:val="-8"/>
        </w:rPr>
        <w:t> </w:t>
      </w:r>
      <w:r>
        <w:rPr/>
        <w:t>de</w:t>
      </w:r>
      <w:r>
        <w:rPr>
          <w:spacing w:val="-7"/>
        </w:rPr>
        <w:t> </w:t>
      </w:r>
      <w:r>
        <w:rPr/>
        <w:t>apoyo</w:t>
      </w:r>
      <w:r>
        <w:rPr>
          <w:spacing w:val="-8"/>
        </w:rPr>
        <w:t> </w:t>
      </w:r>
      <w:r>
        <w:rPr/>
        <w:t>para</w:t>
      </w:r>
      <w:r>
        <w:rPr>
          <w:spacing w:val="-8"/>
        </w:rPr>
        <w:t> </w:t>
      </w:r>
      <w:r>
        <w:rPr/>
        <w:t>los</w:t>
      </w:r>
      <w:r>
        <w:rPr>
          <w:spacing w:val="-7"/>
        </w:rPr>
        <w:t> </w:t>
      </w:r>
      <w:r>
        <w:rPr/>
        <w:t>procesos</w:t>
      </w:r>
      <w:r>
        <w:rPr>
          <w:spacing w:val="-7"/>
        </w:rPr>
        <w:t> </w:t>
      </w:r>
      <w:r>
        <w:rPr/>
        <w:t>de</w:t>
      </w:r>
      <w:r>
        <w:rPr>
          <w:spacing w:val="-7"/>
        </w:rPr>
        <w:t> </w:t>
      </w:r>
      <w:r>
        <w:rPr/>
        <w:t>la</w:t>
      </w:r>
      <w:r>
        <w:rPr>
          <w:spacing w:val="-7"/>
        </w:rPr>
        <w:t> </w:t>
      </w:r>
      <w:r>
        <w:rPr/>
        <w:t>Coordinación de Investigación y la gestión editorial de la Revista Científica durante la vigencia 2025, con inversión de $34.299.999 con cargo a los excedentes</w:t>
      </w:r>
      <w:r>
        <w:rPr>
          <w:spacing w:val="-1"/>
        </w:rPr>
        <w:t> </w:t>
      </w:r>
      <w:r>
        <w:rPr/>
        <w:t>de la Facultad.</w:t>
      </w:r>
    </w:p>
    <w:p>
      <w:pPr>
        <w:pStyle w:val="ListParagraph"/>
        <w:numPr>
          <w:ilvl w:val="0"/>
          <w:numId w:val="15"/>
        </w:numPr>
        <w:tabs>
          <w:tab w:pos="2422" w:val="left" w:leader="none"/>
        </w:tabs>
        <w:spacing w:line="240" w:lineRule="auto" w:before="1" w:after="0"/>
        <w:ind w:left="2422" w:right="963" w:hanging="360"/>
        <w:jc w:val="both"/>
        <w:rPr>
          <w:sz w:val="24"/>
        </w:rPr>
      </w:pPr>
      <w:r>
        <w:rPr>
          <w:rFonts w:ascii="Arial" w:hAnsi="Arial"/>
          <w:b/>
          <w:sz w:val="24"/>
        </w:rPr>
        <w:t>Producción editorial 2025: </w:t>
      </w:r>
      <w:r>
        <w:rPr>
          <w:sz w:val="24"/>
        </w:rPr>
        <w:t>No se publicaron números regulares durante la vigencia, debido al proceso de depuración y reorganización editorial. Sin embargo, se avanzó en la edición del Número Especial No. 06 (2025), derivado</w:t>
      </w:r>
      <w:r>
        <w:rPr>
          <w:spacing w:val="-3"/>
          <w:sz w:val="24"/>
        </w:rPr>
        <w:t> </w:t>
      </w:r>
      <w:r>
        <w:rPr>
          <w:sz w:val="24"/>
        </w:rPr>
        <w:t>del</w:t>
      </w:r>
      <w:r>
        <w:rPr>
          <w:spacing w:val="-2"/>
          <w:sz w:val="24"/>
        </w:rPr>
        <w:t> </w:t>
      </w:r>
      <w:r>
        <w:rPr>
          <w:rFonts w:ascii="Arial" w:hAnsi="Arial"/>
          <w:i/>
          <w:sz w:val="24"/>
        </w:rPr>
        <w:t>IX</w:t>
      </w:r>
      <w:r>
        <w:rPr>
          <w:rFonts w:ascii="Arial" w:hAnsi="Arial"/>
          <w:i/>
          <w:spacing w:val="-2"/>
          <w:sz w:val="24"/>
        </w:rPr>
        <w:t> </w:t>
      </w:r>
      <w:r>
        <w:rPr>
          <w:rFonts w:ascii="Arial" w:hAnsi="Arial"/>
          <w:i/>
          <w:sz w:val="24"/>
        </w:rPr>
        <w:t>Congreso</w:t>
      </w:r>
      <w:r>
        <w:rPr>
          <w:rFonts w:ascii="Arial" w:hAnsi="Arial"/>
          <w:i/>
          <w:spacing w:val="-2"/>
          <w:sz w:val="24"/>
        </w:rPr>
        <w:t> </w:t>
      </w:r>
      <w:r>
        <w:rPr>
          <w:rFonts w:ascii="Arial" w:hAnsi="Arial"/>
          <w:i/>
          <w:sz w:val="24"/>
        </w:rPr>
        <w:t>Internacional</w:t>
      </w:r>
      <w:r>
        <w:rPr>
          <w:rFonts w:ascii="Arial" w:hAnsi="Arial"/>
          <w:i/>
          <w:spacing w:val="-3"/>
          <w:sz w:val="24"/>
        </w:rPr>
        <w:t> </w:t>
      </w:r>
      <w:r>
        <w:rPr>
          <w:rFonts w:ascii="Arial" w:hAnsi="Arial"/>
          <w:i/>
          <w:sz w:val="24"/>
        </w:rPr>
        <w:t>de</w:t>
      </w:r>
      <w:r>
        <w:rPr>
          <w:rFonts w:ascii="Arial" w:hAnsi="Arial"/>
          <w:i/>
          <w:spacing w:val="-2"/>
          <w:sz w:val="24"/>
        </w:rPr>
        <w:t> </w:t>
      </w:r>
      <w:r>
        <w:rPr>
          <w:rFonts w:ascii="Arial" w:hAnsi="Arial"/>
          <w:i/>
          <w:sz w:val="24"/>
        </w:rPr>
        <w:t>Riesgo</w:t>
      </w:r>
      <w:r>
        <w:rPr>
          <w:rFonts w:ascii="Arial" w:hAnsi="Arial"/>
          <w:i/>
          <w:spacing w:val="-2"/>
          <w:sz w:val="24"/>
        </w:rPr>
        <w:t> </w:t>
      </w:r>
      <w:r>
        <w:rPr>
          <w:rFonts w:ascii="Arial" w:hAnsi="Arial"/>
          <w:i/>
          <w:sz w:val="24"/>
        </w:rPr>
        <w:t>Financiero</w:t>
      </w:r>
      <w:r>
        <w:rPr>
          <w:rFonts w:ascii="Arial" w:hAnsi="Arial"/>
          <w:i/>
          <w:spacing w:val="-4"/>
          <w:sz w:val="24"/>
        </w:rPr>
        <w:t> </w:t>
      </w:r>
      <w:r>
        <w:rPr>
          <w:rFonts w:ascii="Arial" w:hAnsi="Arial"/>
          <w:i/>
          <w:sz w:val="24"/>
        </w:rPr>
        <w:t>realizado</w:t>
      </w:r>
      <w:r>
        <w:rPr>
          <w:rFonts w:ascii="Arial" w:hAnsi="Arial"/>
          <w:i/>
          <w:spacing w:val="-1"/>
          <w:sz w:val="24"/>
        </w:rPr>
        <w:t> </w:t>
      </w:r>
      <w:r>
        <w:rPr>
          <w:rFonts w:ascii="Arial" w:hAnsi="Arial"/>
          <w:i/>
          <w:sz w:val="24"/>
        </w:rPr>
        <w:t>el</w:t>
      </w:r>
      <w:r>
        <w:rPr>
          <w:rFonts w:ascii="Arial" w:hAnsi="Arial"/>
          <w:i/>
          <w:spacing w:val="-3"/>
          <w:sz w:val="24"/>
        </w:rPr>
        <w:t> </w:t>
      </w:r>
      <w:r>
        <w:rPr>
          <w:rFonts w:ascii="Arial" w:hAnsi="Arial"/>
          <w:i/>
          <w:sz w:val="24"/>
        </w:rPr>
        <w:t>23 y 24 de octubre de 2025</w:t>
      </w:r>
      <w:r>
        <w:rPr>
          <w:sz w:val="24"/>
        </w:rPr>
        <w:t>, actualmente en formato pre-print (diseño) para su publicación en el portal OJS.</w:t>
      </w:r>
    </w:p>
    <w:p>
      <w:pPr>
        <w:pStyle w:val="BodyText"/>
        <w:spacing w:before="2"/>
        <w:rPr>
          <w:sz w:val="13"/>
        </w:rPr>
      </w:pPr>
      <w:r>
        <w:rPr>
          <w:sz w:val="13"/>
        </w:rPr>
        <w:drawing>
          <wp:anchor distT="0" distB="0" distL="0" distR="0" allowOverlap="1" layoutInCell="1" locked="0" behindDoc="1" simplePos="0" relativeHeight="487647744">
            <wp:simplePos x="0" y="0"/>
            <wp:positionH relativeFrom="page">
              <wp:posOffset>2615183</wp:posOffset>
            </wp:positionH>
            <wp:positionV relativeFrom="paragraph">
              <wp:posOffset>112050</wp:posOffset>
            </wp:positionV>
            <wp:extent cx="2541948" cy="3567112"/>
            <wp:effectExtent l="0" t="0" r="0" b="0"/>
            <wp:wrapTopAndBottom/>
            <wp:docPr id="496" name="Image 496"/>
            <wp:cNvGraphicFramePr>
              <a:graphicFrameLocks/>
            </wp:cNvGraphicFramePr>
            <a:graphic>
              <a:graphicData uri="http://schemas.openxmlformats.org/drawingml/2006/picture">
                <pic:pic>
                  <pic:nvPicPr>
                    <pic:cNvPr id="496" name="Image 496"/>
                    <pic:cNvPicPr/>
                  </pic:nvPicPr>
                  <pic:blipFill>
                    <a:blip r:embed="rId99" cstate="print"/>
                    <a:stretch>
                      <a:fillRect/>
                    </a:stretch>
                  </pic:blipFill>
                  <pic:spPr>
                    <a:xfrm>
                      <a:off x="0" y="0"/>
                      <a:ext cx="2541948" cy="3567112"/>
                    </a:xfrm>
                    <a:prstGeom prst="rect">
                      <a:avLst/>
                    </a:prstGeom>
                  </pic:spPr>
                </pic:pic>
              </a:graphicData>
            </a:graphic>
          </wp:anchor>
        </w:drawing>
      </w:r>
    </w:p>
    <w:p>
      <w:pPr>
        <w:pStyle w:val="BodyText"/>
      </w:pPr>
    </w:p>
    <w:p>
      <w:pPr>
        <w:pStyle w:val="BodyText"/>
        <w:spacing w:before="4"/>
      </w:pPr>
    </w:p>
    <w:p>
      <w:pPr>
        <w:pStyle w:val="BodyText"/>
        <w:spacing w:line="242" w:lineRule="auto"/>
        <w:ind w:left="1702" w:right="968"/>
        <w:jc w:val="both"/>
      </w:pPr>
      <w:r>
        <w:rPr/>
        <w:t>Durante la vigencia 2025 se realizó una revisión de los artículos registrados en la plataforma OJS, con el propósito de evaluar su continuidad dentro del proceso editorial</w:t>
      </w:r>
      <w:r>
        <w:rPr>
          <w:spacing w:val="-1"/>
        </w:rPr>
        <w:t> </w:t>
      </w:r>
      <w:r>
        <w:rPr/>
        <w:t>y</w:t>
      </w:r>
      <w:r>
        <w:rPr>
          <w:spacing w:val="-1"/>
        </w:rPr>
        <w:t> </w:t>
      </w:r>
      <w:r>
        <w:rPr/>
        <w:t>depurar el flujo</w:t>
      </w:r>
      <w:r>
        <w:rPr>
          <w:spacing w:val="-1"/>
        </w:rPr>
        <w:t> </w:t>
      </w:r>
      <w:r>
        <w:rPr/>
        <w:t>de gestión. Como</w:t>
      </w:r>
      <w:r>
        <w:rPr>
          <w:spacing w:val="-1"/>
        </w:rPr>
        <w:t> </w:t>
      </w:r>
      <w:r>
        <w:rPr/>
        <w:t>resultado,</w:t>
      </w:r>
      <w:r>
        <w:rPr>
          <w:spacing w:val="-1"/>
        </w:rPr>
        <w:t> </w:t>
      </w:r>
      <w:r>
        <w:rPr/>
        <w:t>al cierre del</w:t>
      </w:r>
      <w:r>
        <w:rPr>
          <w:spacing w:val="-1"/>
        </w:rPr>
        <w:t> </w:t>
      </w:r>
      <w:r>
        <w:rPr/>
        <w:t>año se reportan </w:t>
      </w:r>
      <w:r>
        <w:rPr>
          <w:rFonts w:ascii="Arial" w:hAnsi="Arial"/>
          <w:b/>
        </w:rPr>
        <w:t>setenta (70) artículos activos </w:t>
      </w:r>
      <w:r>
        <w:rPr/>
        <w:t>en las diferentes etapas del proceso.</w:t>
      </w:r>
    </w:p>
    <w:p>
      <w:pPr>
        <w:pStyle w:val="BodyText"/>
        <w:spacing w:before="272"/>
        <w:ind w:left="1702"/>
        <w:jc w:val="both"/>
      </w:pPr>
      <w:r>
        <w:rPr/>
        <w:t>A</w:t>
      </w:r>
      <w:r>
        <w:rPr>
          <w:spacing w:val="-19"/>
        </w:rPr>
        <w:t> </w:t>
      </w:r>
      <w:r>
        <w:rPr/>
        <w:t>continuación,</w:t>
      </w:r>
      <w:r>
        <w:rPr>
          <w:spacing w:val="-14"/>
        </w:rPr>
        <w:t> </w:t>
      </w:r>
      <w:r>
        <w:rPr/>
        <w:t>se</w:t>
      </w:r>
      <w:r>
        <w:rPr>
          <w:spacing w:val="-8"/>
        </w:rPr>
        <w:t> </w:t>
      </w:r>
      <w:r>
        <w:rPr/>
        <w:t>presenta</w:t>
      </w:r>
      <w:r>
        <w:rPr>
          <w:spacing w:val="-12"/>
        </w:rPr>
        <w:t> </w:t>
      </w:r>
      <w:r>
        <w:rPr/>
        <w:t>la</w:t>
      </w:r>
      <w:r>
        <w:rPr>
          <w:spacing w:val="-6"/>
        </w:rPr>
        <w:t> </w:t>
      </w:r>
      <w:r>
        <w:rPr/>
        <w:t>distribución</w:t>
      </w:r>
      <w:r>
        <w:rPr>
          <w:spacing w:val="-11"/>
        </w:rPr>
        <w:t> </w:t>
      </w:r>
      <w:r>
        <w:rPr/>
        <w:t>de</w:t>
      </w:r>
      <w:r>
        <w:rPr>
          <w:spacing w:val="-11"/>
        </w:rPr>
        <w:t> </w:t>
      </w:r>
      <w:r>
        <w:rPr/>
        <w:t>estos</w:t>
      </w:r>
      <w:r>
        <w:rPr>
          <w:spacing w:val="-9"/>
        </w:rPr>
        <w:t> </w:t>
      </w:r>
      <w:r>
        <w:rPr/>
        <w:t>artículos</w:t>
      </w:r>
      <w:r>
        <w:rPr>
          <w:spacing w:val="-11"/>
        </w:rPr>
        <w:t> </w:t>
      </w:r>
      <w:r>
        <w:rPr/>
        <w:t>en</w:t>
      </w:r>
      <w:r>
        <w:rPr>
          <w:spacing w:val="-9"/>
        </w:rPr>
        <w:t> </w:t>
      </w:r>
      <w:r>
        <w:rPr/>
        <w:t>cada</w:t>
      </w:r>
      <w:r>
        <w:rPr>
          <w:spacing w:val="-10"/>
        </w:rPr>
        <w:t> </w:t>
      </w:r>
      <w:r>
        <w:rPr>
          <w:spacing w:val="-2"/>
        </w:rPr>
        <w:t>fase:</w:t>
      </w:r>
    </w:p>
    <w:p>
      <w:pPr>
        <w:pStyle w:val="BodyText"/>
        <w:spacing w:after="0"/>
        <w:jc w:val="both"/>
        <w:sectPr>
          <w:pgSz w:w="12240" w:h="15840"/>
          <w:pgMar w:top="1460" w:bottom="280" w:left="0" w:right="720"/>
        </w:sectPr>
      </w:pPr>
    </w:p>
    <w:p>
      <w:pPr>
        <w:pStyle w:val="BodyText"/>
        <w:spacing w:before="5"/>
        <w:rPr>
          <w:sz w:val="22"/>
        </w:rPr>
      </w:pPr>
      <w:r>
        <w:rPr>
          <w:sz w:val="22"/>
        </w:rPr>
        <mc:AlternateContent>
          <mc:Choice Requires="wps">
            <w:drawing>
              <wp:anchor distT="0" distB="0" distL="0" distR="0" allowOverlap="1" layoutInCell="1" locked="0" behindDoc="1" simplePos="0" relativeHeight="481213952">
                <wp:simplePos x="0" y="0"/>
                <wp:positionH relativeFrom="page">
                  <wp:posOffset>0</wp:posOffset>
                </wp:positionH>
                <wp:positionV relativeFrom="page">
                  <wp:posOffset>-1</wp:posOffset>
                </wp:positionV>
                <wp:extent cx="7772400" cy="10052685"/>
                <wp:effectExtent l="0" t="0" r="0" b="0"/>
                <wp:wrapNone/>
                <wp:docPr id="497" name="Group 497"/>
                <wp:cNvGraphicFramePr>
                  <a:graphicFrameLocks/>
                </wp:cNvGraphicFramePr>
                <a:graphic>
                  <a:graphicData uri="http://schemas.microsoft.com/office/word/2010/wordprocessingGroup">
                    <wpg:wgp>
                      <wpg:cNvPr id="497" name="Group 497"/>
                      <wpg:cNvGrpSpPr/>
                      <wpg:grpSpPr>
                        <a:xfrm>
                          <a:off x="0" y="0"/>
                          <a:ext cx="7772400" cy="10052685"/>
                          <a:chExt cx="7772400" cy="10052685"/>
                        </a:xfrm>
                      </wpg:grpSpPr>
                      <pic:pic>
                        <pic:nvPicPr>
                          <pic:cNvPr id="498" name="Image 498"/>
                          <pic:cNvPicPr/>
                        </pic:nvPicPr>
                        <pic:blipFill>
                          <a:blip r:embed="rId11" cstate="print"/>
                          <a:stretch>
                            <a:fillRect/>
                          </a:stretch>
                        </pic:blipFill>
                        <pic:spPr>
                          <a:xfrm>
                            <a:off x="0" y="0"/>
                            <a:ext cx="7772399" cy="10043157"/>
                          </a:xfrm>
                          <a:prstGeom prst="rect">
                            <a:avLst/>
                          </a:prstGeom>
                        </pic:spPr>
                      </pic:pic>
                      <pic:pic>
                        <pic:nvPicPr>
                          <pic:cNvPr id="499" name="Image 49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2528" id="docshapegroup449" coordorigin="0,0" coordsize="12240,15831">
                <v:shape style="position:absolute;left:0;top:0;width:12240;height:15816" type="#_x0000_t75" id="docshape450" stroked="false">
                  <v:imagedata r:id="rId11" o:title=""/>
                </v:shape>
                <v:shape style="position:absolute;left:11175;top:14;width:1065;height:15816" type="#_x0000_t75" id="docshape451" stroked="false">
                  <v:imagedata r:id="rId12" o:title=""/>
                </v:shape>
                <w10:wrap type="none"/>
              </v:group>
            </w:pict>
          </mc:Fallback>
        </mc:AlternateContent>
      </w:r>
    </w:p>
    <w:p>
      <w:pPr>
        <w:spacing w:before="1"/>
        <w:ind w:left="629" w:right="0" w:firstLine="0"/>
        <w:jc w:val="center"/>
        <w:rPr>
          <w:rFonts w:ascii="Arial" w:hAnsi="Arial"/>
          <w:b/>
          <w:sz w:val="22"/>
        </w:rPr>
      </w:pPr>
      <w:r>
        <w:rPr>
          <w:rFonts w:ascii="Arial" w:hAnsi="Arial"/>
          <w:b/>
          <w:sz w:val="22"/>
        </w:rPr>
        <w:t>Tabla</w:t>
      </w:r>
      <w:r>
        <w:rPr>
          <w:rFonts w:ascii="Arial" w:hAnsi="Arial"/>
          <w:b/>
          <w:spacing w:val="-16"/>
          <w:sz w:val="22"/>
        </w:rPr>
        <w:t> </w:t>
      </w:r>
      <w:r>
        <w:rPr>
          <w:rFonts w:ascii="Arial" w:hAnsi="Arial"/>
          <w:b/>
          <w:sz w:val="22"/>
        </w:rPr>
        <w:t>32.</w:t>
      </w:r>
      <w:r>
        <w:rPr>
          <w:rFonts w:ascii="Arial" w:hAnsi="Arial"/>
          <w:b/>
          <w:spacing w:val="-15"/>
          <w:sz w:val="22"/>
        </w:rPr>
        <w:t> </w:t>
      </w:r>
      <w:r>
        <w:rPr>
          <w:rFonts w:ascii="Arial" w:hAnsi="Arial"/>
          <w:b/>
          <w:sz w:val="22"/>
        </w:rPr>
        <w:t>Reporte</w:t>
      </w:r>
      <w:r>
        <w:rPr>
          <w:rFonts w:ascii="Arial" w:hAnsi="Arial"/>
          <w:b/>
          <w:spacing w:val="-15"/>
          <w:sz w:val="22"/>
        </w:rPr>
        <w:t> </w:t>
      </w:r>
      <w:r>
        <w:rPr>
          <w:rFonts w:ascii="Arial" w:hAnsi="Arial"/>
          <w:b/>
          <w:sz w:val="22"/>
        </w:rPr>
        <w:t>artículos</w:t>
      </w:r>
      <w:r>
        <w:rPr>
          <w:rFonts w:ascii="Arial" w:hAnsi="Arial"/>
          <w:b/>
          <w:spacing w:val="-16"/>
          <w:sz w:val="22"/>
        </w:rPr>
        <w:t> </w:t>
      </w:r>
      <w:r>
        <w:rPr>
          <w:rFonts w:ascii="Arial" w:hAnsi="Arial"/>
          <w:b/>
          <w:sz w:val="22"/>
        </w:rPr>
        <w:t>en</w:t>
      </w:r>
      <w:r>
        <w:rPr>
          <w:rFonts w:ascii="Arial" w:hAnsi="Arial"/>
          <w:b/>
          <w:spacing w:val="-15"/>
          <w:sz w:val="22"/>
        </w:rPr>
        <w:t> </w:t>
      </w:r>
      <w:r>
        <w:rPr>
          <w:rFonts w:ascii="Arial" w:hAnsi="Arial"/>
          <w:b/>
          <w:sz w:val="22"/>
        </w:rPr>
        <w:t>plataforma</w:t>
      </w:r>
      <w:r>
        <w:rPr>
          <w:rFonts w:ascii="Arial" w:hAnsi="Arial"/>
          <w:b/>
          <w:spacing w:val="-15"/>
          <w:sz w:val="22"/>
        </w:rPr>
        <w:t> </w:t>
      </w:r>
      <w:r>
        <w:rPr>
          <w:rFonts w:ascii="Arial" w:hAnsi="Arial"/>
          <w:b/>
          <w:sz w:val="22"/>
        </w:rPr>
        <w:t>OJS</w:t>
      </w:r>
      <w:r>
        <w:rPr>
          <w:rFonts w:ascii="Arial" w:hAnsi="Arial"/>
          <w:b/>
          <w:spacing w:val="-15"/>
          <w:sz w:val="22"/>
        </w:rPr>
        <w:t> </w:t>
      </w:r>
      <w:r>
        <w:rPr>
          <w:rFonts w:ascii="Arial" w:hAnsi="Arial"/>
          <w:b/>
          <w:sz w:val="22"/>
        </w:rPr>
        <w:t>2025</w:t>
      </w:r>
      <w:r>
        <w:rPr>
          <w:rFonts w:ascii="Arial" w:hAnsi="Arial"/>
          <w:b/>
          <w:spacing w:val="-14"/>
          <w:sz w:val="22"/>
        </w:rPr>
        <w:t> </w:t>
      </w:r>
      <w:r>
        <w:rPr>
          <w:rFonts w:ascii="Arial" w:hAnsi="Arial"/>
          <w:b/>
          <w:sz w:val="22"/>
        </w:rPr>
        <w:t>-</w:t>
      </w:r>
      <w:r>
        <w:rPr>
          <w:rFonts w:ascii="Arial" w:hAnsi="Arial"/>
          <w:b/>
          <w:spacing w:val="-15"/>
          <w:sz w:val="22"/>
        </w:rPr>
        <w:t> </w:t>
      </w:r>
      <w:r>
        <w:rPr>
          <w:rFonts w:ascii="Arial" w:hAnsi="Arial"/>
          <w:b/>
          <w:sz w:val="22"/>
        </w:rPr>
        <w:t>Revista</w:t>
      </w:r>
      <w:r>
        <w:rPr>
          <w:rFonts w:ascii="Arial" w:hAnsi="Arial"/>
          <w:b/>
          <w:spacing w:val="-14"/>
          <w:sz w:val="22"/>
        </w:rPr>
        <w:t> </w:t>
      </w:r>
      <w:r>
        <w:rPr>
          <w:rFonts w:ascii="Arial" w:hAnsi="Arial"/>
          <w:b/>
          <w:sz w:val="22"/>
        </w:rPr>
        <w:t>Científica</w:t>
      </w:r>
      <w:r>
        <w:rPr>
          <w:rFonts w:ascii="Arial" w:hAnsi="Arial"/>
          <w:b/>
          <w:spacing w:val="-15"/>
          <w:sz w:val="22"/>
        </w:rPr>
        <w:t> </w:t>
      </w:r>
      <w:r>
        <w:rPr>
          <w:rFonts w:ascii="Arial" w:hAnsi="Arial"/>
          <w:b/>
          <w:sz w:val="22"/>
        </w:rPr>
        <w:t>de</w:t>
      </w:r>
      <w:r>
        <w:rPr>
          <w:rFonts w:ascii="Arial" w:hAnsi="Arial"/>
          <w:b/>
          <w:spacing w:val="-15"/>
          <w:sz w:val="22"/>
        </w:rPr>
        <w:t> </w:t>
      </w:r>
      <w:r>
        <w:rPr>
          <w:rFonts w:ascii="Arial" w:hAnsi="Arial"/>
          <w:b/>
          <w:spacing w:val="-2"/>
          <w:sz w:val="22"/>
        </w:rPr>
        <w:t>Facultad</w:t>
      </w:r>
    </w:p>
    <w:p>
      <w:pPr>
        <w:pStyle w:val="BodyText"/>
        <w:spacing w:after="1"/>
        <w:rPr>
          <w:rFonts w:ascii="Arial"/>
          <w:b/>
          <w:sz w:val="14"/>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6"/>
        <w:gridCol w:w="1743"/>
      </w:tblGrid>
      <w:tr>
        <w:trPr>
          <w:trHeight w:val="375" w:hRule="atLeast"/>
        </w:trPr>
        <w:tc>
          <w:tcPr>
            <w:tcW w:w="7086" w:type="dxa"/>
            <w:shd w:val="clear" w:color="auto" w:fill="880000"/>
          </w:tcPr>
          <w:p>
            <w:pPr>
              <w:pStyle w:val="TableParagraph"/>
              <w:spacing w:before="55"/>
              <w:ind w:left="1970"/>
              <w:rPr>
                <w:rFonts w:ascii="Arial" w:hAnsi="Arial"/>
                <w:b/>
                <w:sz w:val="22"/>
              </w:rPr>
            </w:pPr>
            <w:r>
              <w:rPr>
                <w:rFonts w:ascii="Arial" w:hAnsi="Arial"/>
                <w:b/>
                <w:color w:val="FFFFFF"/>
                <w:sz w:val="22"/>
              </w:rPr>
              <w:t>ESTADO</w:t>
            </w:r>
            <w:r>
              <w:rPr>
                <w:rFonts w:ascii="Arial" w:hAnsi="Arial"/>
                <w:b/>
                <w:color w:val="FFFFFF"/>
                <w:spacing w:val="-8"/>
                <w:sz w:val="22"/>
              </w:rPr>
              <w:t> </w:t>
            </w:r>
            <w:r>
              <w:rPr>
                <w:rFonts w:ascii="Arial" w:hAnsi="Arial"/>
                <w:b/>
                <w:color w:val="FFFFFF"/>
                <w:sz w:val="22"/>
              </w:rPr>
              <w:t>DE</w:t>
            </w:r>
            <w:r>
              <w:rPr>
                <w:rFonts w:ascii="Arial" w:hAnsi="Arial"/>
                <w:b/>
                <w:color w:val="FFFFFF"/>
                <w:spacing w:val="-11"/>
                <w:sz w:val="22"/>
              </w:rPr>
              <w:t> </w:t>
            </w:r>
            <w:r>
              <w:rPr>
                <w:rFonts w:ascii="Arial" w:hAnsi="Arial"/>
                <w:b/>
                <w:color w:val="FFFFFF"/>
                <w:sz w:val="22"/>
              </w:rPr>
              <w:t>LOS</w:t>
            </w:r>
            <w:r>
              <w:rPr>
                <w:rFonts w:ascii="Arial" w:hAnsi="Arial"/>
                <w:b/>
                <w:color w:val="FFFFFF"/>
                <w:spacing w:val="-13"/>
                <w:sz w:val="22"/>
              </w:rPr>
              <w:t> </w:t>
            </w:r>
            <w:r>
              <w:rPr>
                <w:rFonts w:ascii="Arial" w:hAnsi="Arial"/>
                <w:b/>
                <w:color w:val="FFFFFF"/>
                <w:spacing w:val="-2"/>
                <w:sz w:val="22"/>
              </w:rPr>
              <w:t>ARTÍCULOS</w:t>
            </w:r>
          </w:p>
        </w:tc>
        <w:tc>
          <w:tcPr>
            <w:tcW w:w="1743" w:type="dxa"/>
            <w:shd w:val="clear" w:color="auto" w:fill="880000"/>
          </w:tcPr>
          <w:p>
            <w:pPr>
              <w:pStyle w:val="TableParagraph"/>
              <w:spacing w:before="55"/>
              <w:ind w:left="12"/>
              <w:jc w:val="center"/>
              <w:rPr>
                <w:rFonts w:ascii="Arial" w:hAnsi="Arial"/>
                <w:b/>
                <w:sz w:val="22"/>
              </w:rPr>
            </w:pPr>
            <w:r>
              <w:rPr>
                <w:rFonts w:ascii="Arial" w:hAnsi="Arial"/>
                <w:b/>
                <w:color w:val="FFFFFF"/>
                <w:sz w:val="22"/>
              </w:rPr>
              <w:t>#</w:t>
            </w:r>
            <w:r>
              <w:rPr>
                <w:rFonts w:ascii="Arial" w:hAnsi="Arial"/>
                <w:b/>
                <w:color w:val="FFFFFF"/>
                <w:spacing w:val="-3"/>
                <w:sz w:val="22"/>
              </w:rPr>
              <w:t> </w:t>
            </w:r>
            <w:r>
              <w:rPr>
                <w:rFonts w:ascii="Arial" w:hAnsi="Arial"/>
                <w:b/>
                <w:color w:val="FFFFFF"/>
                <w:spacing w:val="-2"/>
                <w:sz w:val="22"/>
              </w:rPr>
              <w:t>ARTÍCULOS</w:t>
            </w:r>
          </w:p>
        </w:tc>
      </w:tr>
      <w:tr>
        <w:trPr>
          <w:trHeight w:val="254" w:hRule="atLeast"/>
        </w:trPr>
        <w:tc>
          <w:tcPr>
            <w:tcW w:w="7086" w:type="dxa"/>
          </w:tcPr>
          <w:p>
            <w:pPr>
              <w:pStyle w:val="TableParagraph"/>
              <w:spacing w:line="232" w:lineRule="exact"/>
              <w:ind w:left="108"/>
              <w:rPr>
                <w:sz w:val="22"/>
              </w:rPr>
            </w:pPr>
            <w:r>
              <w:rPr>
                <w:spacing w:val="-2"/>
                <w:sz w:val="22"/>
              </w:rPr>
              <w:t>ARTÍCULOS</w:t>
            </w:r>
            <w:r>
              <w:rPr>
                <w:spacing w:val="-14"/>
                <w:sz w:val="22"/>
              </w:rPr>
              <w:t> </w:t>
            </w:r>
            <w:r>
              <w:rPr>
                <w:spacing w:val="-2"/>
                <w:sz w:val="22"/>
              </w:rPr>
              <w:t>RECEPCIONADOS</w:t>
            </w:r>
            <w:r>
              <w:rPr>
                <w:spacing w:val="-9"/>
                <w:sz w:val="22"/>
              </w:rPr>
              <w:t> </w:t>
            </w:r>
            <w:r>
              <w:rPr>
                <w:spacing w:val="-2"/>
                <w:sz w:val="22"/>
              </w:rPr>
              <w:t>(ENVÍO)</w:t>
            </w:r>
            <w:r>
              <w:rPr>
                <w:spacing w:val="-13"/>
                <w:sz w:val="22"/>
              </w:rPr>
              <w:t> </w:t>
            </w:r>
            <w:r>
              <w:rPr>
                <w:spacing w:val="-2"/>
                <w:sz w:val="22"/>
              </w:rPr>
              <w:t>AÑO</w:t>
            </w:r>
            <w:r>
              <w:rPr>
                <w:spacing w:val="-11"/>
                <w:sz w:val="22"/>
              </w:rPr>
              <w:t> </w:t>
            </w:r>
            <w:r>
              <w:rPr>
                <w:spacing w:val="-4"/>
                <w:sz w:val="22"/>
              </w:rPr>
              <w:t>2025</w:t>
            </w:r>
          </w:p>
        </w:tc>
        <w:tc>
          <w:tcPr>
            <w:tcW w:w="1743" w:type="dxa"/>
          </w:tcPr>
          <w:p>
            <w:pPr>
              <w:pStyle w:val="TableParagraph"/>
              <w:spacing w:line="232" w:lineRule="exact"/>
              <w:ind w:left="12" w:right="1"/>
              <w:jc w:val="center"/>
              <w:rPr>
                <w:sz w:val="22"/>
              </w:rPr>
            </w:pPr>
            <w:r>
              <w:rPr>
                <w:spacing w:val="-5"/>
                <w:sz w:val="22"/>
              </w:rPr>
              <w:t>14</w:t>
            </w:r>
          </w:p>
        </w:tc>
      </w:tr>
      <w:tr>
        <w:trPr>
          <w:trHeight w:val="250" w:hRule="atLeast"/>
        </w:trPr>
        <w:tc>
          <w:tcPr>
            <w:tcW w:w="7086" w:type="dxa"/>
          </w:tcPr>
          <w:p>
            <w:pPr>
              <w:pStyle w:val="TableParagraph"/>
              <w:spacing w:line="231" w:lineRule="exact"/>
              <w:ind w:left="108"/>
              <w:rPr>
                <w:sz w:val="22"/>
              </w:rPr>
            </w:pPr>
            <w:r>
              <w:rPr>
                <w:spacing w:val="-2"/>
                <w:sz w:val="22"/>
              </w:rPr>
              <w:t>ARTÍCULOS</w:t>
            </w:r>
            <w:r>
              <w:rPr>
                <w:spacing w:val="-14"/>
                <w:sz w:val="22"/>
              </w:rPr>
              <w:t> </w:t>
            </w:r>
            <w:r>
              <w:rPr>
                <w:spacing w:val="-2"/>
                <w:sz w:val="22"/>
              </w:rPr>
              <w:t>RECEPCIONADOS</w:t>
            </w:r>
            <w:r>
              <w:rPr>
                <w:spacing w:val="-11"/>
                <w:sz w:val="22"/>
              </w:rPr>
              <w:t> </w:t>
            </w:r>
            <w:r>
              <w:rPr>
                <w:spacing w:val="-2"/>
                <w:sz w:val="22"/>
              </w:rPr>
              <w:t>(ENVÍO)</w:t>
            </w:r>
            <w:r>
              <w:rPr>
                <w:spacing w:val="-10"/>
                <w:sz w:val="22"/>
              </w:rPr>
              <w:t> </w:t>
            </w:r>
            <w:r>
              <w:rPr>
                <w:spacing w:val="-2"/>
                <w:sz w:val="22"/>
              </w:rPr>
              <w:t>CON</w:t>
            </w:r>
            <w:r>
              <w:rPr>
                <w:spacing w:val="-15"/>
                <w:sz w:val="22"/>
              </w:rPr>
              <w:t> </w:t>
            </w:r>
            <w:r>
              <w:rPr>
                <w:spacing w:val="-2"/>
                <w:sz w:val="22"/>
              </w:rPr>
              <w:t>ACTIVIDAD</w:t>
            </w:r>
          </w:p>
        </w:tc>
        <w:tc>
          <w:tcPr>
            <w:tcW w:w="1743" w:type="dxa"/>
          </w:tcPr>
          <w:p>
            <w:pPr>
              <w:pStyle w:val="TableParagraph"/>
              <w:spacing w:line="231" w:lineRule="exact"/>
              <w:ind w:left="12" w:right="1"/>
              <w:jc w:val="center"/>
              <w:rPr>
                <w:sz w:val="22"/>
              </w:rPr>
            </w:pPr>
            <w:r>
              <w:rPr>
                <w:spacing w:val="-5"/>
                <w:sz w:val="22"/>
              </w:rPr>
              <w:t>27</w:t>
            </w:r>
          </w:p>
        </w:tc>
      </w:tr>
      <w:tr>
        <w:trPr>
          <w:trHeight w:val="254" w:hRule="atLeast"/>
        </w:trPr>
        <w:tc>
          <w:tcPr>
            <w:tcW w:w="7086" w:type="dxa"/>
          </w:tcPr>
          <w:p>
            <w:pPr>
              <w:pStyle w:val="TableParagraph"/>
              <w:spacing w:line="231" w:lineRule="exact"/>
              <w:ind w:left="108"/>
              <w:rPr>
                <w:sz w:val="22"/>
              </w:rPr>
            </w:pPr>
            <w:r>
              <w:rPr>
                <w:spacing w:val="-2"/>
                <w:sz w:val="22"/>
              </w:rPr>
              <w:t>ARTÍCULOS</w:t>
            </w:r>
            <w:r>
              <w:rPr>
                <w:spacing w:val="-8"/>
                <w:sz w:val="22"/>
              </w:rPr>
              <w:t> </w:t>
            </w:r>
            <w:r>
              <w:rPr>
                <w:spacing w:val="-2"/>
                <w:sz w:val="22"/>
              </w:rPr>
              <w:t>EN</w:t>
            </w:r>
            <w:r>
              <w:rPr>
                <w:spacing w:val="-5"/>
                <w:sz w:val="22"/>
              </w:rPr>
              <w:t> </w:t>
            </w:r>
            <w:r>
              <w:rPr>
                <w:spacing w:val="-2"/>
                <w:sz w:val="22"/>
              </w:rPr>
              <w:t>REVISIÓN</w:t>
            </w:r>
            <w:r>
              <w:rPr>
                <w:spacing w:val="-6"/>
                <w:sz w:val="22"/>
              </w:rPr>
              <w:t> </w:t>
            </w:r>
            <w:r>
              <w:rPr>
                <w:spacing w:val="-2"/>
                <w:sz w:val="22"/>
              </w:rPr>
              <w:t>(PARES)</w:t>
            </w:r>
          </w:p>
        </w:tc>
        <w:tc>
          <w:tcPr>
            <w:tcW w:w="1743" w:type="dxa"/>
          </w:tcPr>
          <w:p>
            <w:pPr>
              <w:pStyle w:val="TableParagraph"/>
              <w:spacing w:line="231" w:lineRule="exact"/>
              <w:ind w:left="12" w:right="1"/>
              <w:jc w:val="center"/>
              <w:rPr>
                <w:sz w:val="22"/>
              </w:rPr>
            </w:pPr>
            <w:r>
              <w:rPr>
                <w:spacing w:val="-5"/>
                <w:sz w:val="22"/>
              </w:rPr>
              <w:t>29</w:t>
            </w:r>
          </w:p>
        </w:tc>
      </w:tr>
      <w:tr>
        <w:trPr>
          <w:trHeight w:val="252" w:hRule="atLeast"/>
        </w:trPr>
        <w:tc>
          <w:tcPr>
            <w:tcW w:w="7086" w:type="dxa"/>
          </w:tcPr>
          <w:p>
            <w:pPr>
              <w:pStyle w:val="TableParagraph"/>
              <w:spacing w:line="231" w:lineRule="exact"/>
              <w:ind w:left="108"/>
              <w:rPr>
                <w:rFonts w:ascii="Arial" w:hAnsi="Arial"/>
                <w:b/>
                <w:sz w:val="22"/>
              </w:rPr>
            </w:pPr>
            <w:r>
              <w:rPr>
                <w:rFonts w:ascii="Arial" w:hAnsi="Arial"/>
                <w:b/>
                <w:spacing w:val="-4"/>
                <w:sz w:val="22"/>
              </w:rPr>
              <w:t>TOTAL</w:t>
            </w:r>
            <w:r>
              <w:rPr>
                <w:rFonts w:ascii="Arial" w:hAnsi="Arial"/>
                <w:b/>
                <w:spacing w:val="-17"/>
                <w:sz w:val="22"/>
              </w:rPr>
              <w:t> </w:t>
            </w:r>
            <w:r>
              <w:rPr>
                <w:rFonts w:ascii="Arial" w:hAnsi="Arial"/>
                <w:b/>
                <w:spacing w:val="-4"/>
                <w:sz w:val="22"/>
              </w:rPr>
              <w:t>ARTÍCULOS ACTIVOS</w:t>
            </w:r>
            <w:r>
              <w:rPr>
                <w:rFonts w:ascii="Arial" w:hAnsi="Arial"/>
                <w:b/>
                <w:spacing w:val="2"/>
                <w:sz w:val="22"/>
              </w:rPr>
              <w:t> </w:t>
            </w:r>
            <w:r>
              <w:rPr>
                <w:rFonts w:ascii="Arial" w:hAnsi="Arial"/>
                <w:b/>
                <w:spacing w:val="-5"/>
                <w:sz w:val="22"/>
              </w:rPr>
              <w:t>OJS</w:t>
            </w:r>
          </w:p>
        </w:tc>
        <w:tc>
          <w:tcPr>
            <w:tcW w:w="1743" w:type="dxa"/>
          </w:tcPr>
          <w:p>
            <w:pPr>
              <w:pStyle w:val="TableParagraph"/>
              <w:spacing w:line="231" w:lineRule="exact"/>
              <w:ind w:left="12" w:right="1"/>
              <w:jc w:val="center"/>
              <w:rPr>
                <w:rFonts w:ascii="Arial"/>
                <w:b/>
                <w:sz w:val="22"/>
              </w:rPr>
            </w:pPr>
            <w:r>
              <w:rPr>
                <w:rFonts w:ascii="Arial"/>
                <w:b/>
                <w:spacing w:val="-5"/>
                <w:sz w:val="22"/>
              </w:rPr>
              <w:t>70</w:t>
            </w:r>
          </w:p>
        </w:tc>
      </w:tr>
    </w:tbl>
    <w:p>
      <w:pPr>
        <w:spacing w:before="141"/>
        <w:ind w:left="661" w:right="0" w:firstLine="0"/>
        <w:jc w:val="center"/>
        <w:rPr>
          <w:sz w:val="18"/>
        </w:rPr>
      </w:pPr>
      <w:r>
        <w:rPr>
          <w:sz w:val="18"/>
        </w:rPr>
        <w:t>Fuente.</w:t>
      </w:r>
      <w:r>
        <w:rPr>
          <w:spacing w:val="-10"/>
          <w:sz w:val="18"/>
        </w:rPr>
        <w:t> </w:t>
      </w:r>
      <w:r>
        <w:rPr>
          <w:sz w:val="18"/>
        </w:rPr>
        <w:t>Revista</w:t>
      </w:r>
      <w:r>
        <w:rPr>
          <w:spacing w:val="-9"/>
          <w:sz w:val="18"/>
        </w:rPr>
        <w:t> </w:t>
      </w:r>
      <w:r>
        <w:rPr>
          <w:sz w:val="18"/>
        </w:rPr>
        <w:t>Científica</w:t>
      </w:r>
      <w:r>
        <w:rPr>
          <w:spacing w:val="-6"/>
          <w:sz w:val="18"/>
        </w:rPr>
        <w:t> </w:t>
      </w:r>
      <w:r>
        <w:rPr>
          <w:sz w:val="18"/>
        </w:rPr>
        <w:t>de</w:t>
      </w:r>
      <w:r>
        <w:rPr>
          <w:spacing w:val="-10"/>
          <w:sz w:val="18"/>
        </w:rPr>
        <w:t> </w:t>
      </w:r>
      <w:r>
        <w:rPr>
          <w:sz w:val="18"/>
        </w:rPr>
        <w:t>la</w:t>
      </w:r>
      <w:r>
        <w:rPr>
          <w:spacing w:val="-8"/>
          <w:sz w:val="18"/>
        </w:rPr>
        <w:t> </w:t>
      </w:r>
      <w:r>
        <w:rPr>
          <w:sz w:val="18"/>
        </w:rPr>
        <w:t>Facultad</w:t>
      </w:r>
      <w:r>
        <w:rPr>
          <w:spacing w:val="-7"/>
          <w:sz w:val="18"/>
        </w:rPr>
        <w:t> </w:t>
      </w:r>
      <w:r>
        <w:rPr>
          <w:sz w:val="18"/>
        </w:rPr>
        <w:t>-</w:t>
      </w:r>
      <w:r>
        <w:rPr>
          <w:spacing w:val="-8"/>
          <w:sz w:val="18"/>
        </w:rPr>
        <w:t> </w:t>
      </w:r>
      <w:r>
        <w:rPr>
          <w:sz w:val="18"/>
        </w:rPr>
        <w:t>Fecha</w:t>
      </w:r>
      <w:r>
        <w:rPr>
          <w:spacing w:val="-9"/>
          <w:sz w:val="18"/>
        </w:rPr>
        <w:t> </w:t>
      </w:r>
      <w:r>
        <w:rPr>
          <w:sz w:val="18"/>
        </w:rPr>
        <w:t>de</w:t>
      </w:r>
      <w:r>
        <w:rPr>
          <w:spacing w:val="-8"/>
          <w:sz w:val="18"/>
        </w:rPr>
        <w:t> </w:t>
      </w:r>
      <w:r>
        <w:rPr>
          <w:sz w:val="18"/>
        </w:rPr>
        <w:t>corte:</w:t>
      </w:r>
      <w:r>
        <w:rPr>
          <w:spacing w:val="-7"/>
          <w:sz w:val="18"/>
        </w:rPr>
        <w:t> </w:t>
      </w:r>
      <w:r>
        <w:rPr>
          <w:sz w:val="18"/>
        </w:rPr>
        <w:t>diciembre</w:t>
      </w:r>
      <w:r>
        <w:rPr>
          <w:spacing w:val="-8"/>
          <w:sz w:val="18"/>
        </w:rPr>
        <w:t> </w:t>
      </w:r>
      <w:r>
        <w:rPr>
          <w:spacing w:val="-4"/>
          <w:sz w:val="18"/>
        </w:rPr>
        <w:t>2025</w:t>
      </w:r>
    </w:p>
    <w:p>
      <w:pPr>
        <w:pStyle w:val="BodyText"/>
        <w:spacing w:before="139"/>
        <w:rPr>
          <w:sz w:val="18"/>
        </w:rPr>
      </w:pPr>
    </w:p>
    <w:p>
      <w:pPr>
        <w:spacing w:before="0"/>
        <w:ind w:left="663" w:right="0" w:firstLine="0"/>
        <w:jc w:val="center"/>
        <w:rPr>
          <w:rFonts w:ascii="Arial" w:hAnsi="Arial"/>
          <w:b/>
          <w:sz w:val="22"/>
        </w:rPr>
      </w:pPr>
      <w:r>
        <w:rPr>
          <w:rFonts w:ascii="Arial" w:hAnsi="Arial"/>
          <w:b/>
          <w:spacing w:val="-2"/>
          <w:sz w:val="22"/>
        </w:rPr>
        <w:t>Tabla</w:t>
      </w:r>
      <w:r>
        <w:rPr>
          <w:rFonts w:ascii="Arial" w:hAnsi="Arial"/>
          <w:b/>
          <w:spacing w:val="-6"/>
          <w:sz w:val="22"/>
        </w:rPr>
        <w:t> </w:t>
      </w:r>
      <w:r>
        <w:rPr>
          <w:rFonts w:ascii="Arial" w:hAnsi="Arial"/>
          <w:b/>
          <w:spacing w:val="-2"/>
          <w:sz w:val="22"/>
        </w:rPr>
        <w:t>33.</w:t>
      </w:r>
      <w:r>
        <w:rPr>
          <w:rFonts w:ascii="Arial" w:hAnsi="Arial"/>
          <w:b/>
          <w:spacing w:val="-7"/>
          <w:sz w:val="22"/>
        </w:rPr>
        <w:t> </w:t>
      </w:r>
      <w:r>
        <w:rPr>
          <w:rFonts w:ascii="Arial" w:hAnsi="Arial"/>
          <w:b/>
          <w:spacing w:val="-2"/>
          <w:sz w:val="22"/>
        </w:rPr>
        <w:t>Publicaciones</w:t>
      </w:r>
      <w:r>
        <w:rPr>
          <w:rFonts w:ascii="Arial" w:hAnsi="Arial"/>
          <w:b/>
          <w:spacing w:val="-3"/>
          <w:sz w:val="22"/>
        </w:rPr>
        <w:t> </w:t>
      </w:r>
      <w:r>
        <w:rPr>
          <w:rFonts w:ascii="Arial" w:hAnsi="Arial"/>
          <w:b/>
          <w:spacing w:val="-2"/>
          <w:sz w:val="22"/>
        </w:rPr>
        <w:t>en</w:t>
      </w:r>
      <w:r>
        <w:rPr>
          <w:rFonts w:ascii="Arial" w:hAnsi="Arial"/>
          <w:b/>
          <w:spacing w:val="-3"/>
          <w:sz w:val="22"/>
        </w:rPr>
        <w:t> </w:t>
      </w:r>
      <w:r>
        <w:rPr>
          <w:rFonts w:ascii="Arial" w:hAnsi="Arial"/>
          <w:b/>
          <w:spacing w:val="-2"/>
          <w:sz w:val="22"/>
        </w:rPr>
        <w:t>Revista</w:t>
      </w:r>
      <w:r>
        <w:rPr>
          <w:rFonts w:ascii="Arial" w:hAnsi="Arial"/>
          <w:b/>
          <w:spacing w:val="-4"/>
          <w:sz w:val="22"/>
        </w:rPr>
        <w:t> </w:t>
      </w:r>
      <w:r>
        <w:rPr>
          <w:rFonts w:ascii="Arial" w:hAnsi="Arial"/>
          <w:b/>
          <w:spacing w:val="-2"/>
          <w:sz w:val="22"/>
        </w:rPr>
        <w:t>Científica</w:t>
      </w:r>
      <w:r>
        <w:rPr>
          <w:rFonts w:ascii="Arial" w:hAnsi="Arial"/>
          <w:b/>
          <w:spacing w:val="-9"/>
          <w:sz w:val="22"/>
        </w:rPr>
        <w:t> </w:t>
      </w:r>
      <w:r>
        <w:rPr>
          <w:rFonts w:ascii="Arial" w:hAnsi="Arial"/>
          <w:b/>
          <w:spacing w:val="-2"/>
          <w:sz w:val="22"/>
        </w:rPr>
        <w:t>de</w:t>
      </w:r>
      <w:r>
        <w:rPr>
          <w:rFonts w:ascii="Arial" w:hAnsi="Arial"/>
          <w:b/>
          <w:spacing w:val="-4"/>
          <w:sz w:val="22"/>
        </w:rPr>
        <w:t> </w:t>
      </w:r>
      <w:r>
        <w:rPr>
          <w:rFonts w:ascii="Arial" w:hAnsi="Arial"/>
          <w:b/>
          <w:spacing w:val="-2"/>
          <w:sz w:val="22"/>
        </w:rPr>
        <w:t>Facultad</w:t>
      </w:r>
    </w:p>
    <w:p>
      <w:pPr>
        <w:pStyle w:val="BodyText"/>
        <w:spacing w:before="10"/>
        <w:rPr>
          <w:rFonts w:ascii="Arial"/>
          <w:b/>
          <w:sz w:val="13"/>
        </w:rPr>
      </w:pPr>
    </w:p>
    <w:tbl>
      <w:tblPr>
        <w:tblW w:w="0" w:type="auto"/>
        <w:jc w:val="left"/>
        <w:tblInd w:w="25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
        <w:gridCol w:w="2365"/>
        <w:gridCol w:w="2816"/>
        <w:gridCol w:w="1607"/>
      </w:tblGrid>
      <w:tr>
        <w:trPr>
          <w:trHeight w:val="261" w:hRule="atLeast"/>
        </w:trPr>
        <w:tc>
          <w:tcPr>
            <w:tcW w:w="442" w:type="dxa"/>
            <w:shd w:val="clear" w:color="auto" w:fill="880000"/>
          </w:tcPr>
          <w:p>
            <w:pPr>
              <w:pStyle w:val="TableParagraph"/>
              <w:spacing w:before="11"/>
              <w:ind w:left="25" w:right="7"/>
              <w:jc w:val="center"/>
              <w:rPr>
                <w:rFonts w:ascii="Arial" w:hAnsi="Arial"/>
                <w:b/>
                <w:sz w:val="20"/>
              </w:rPr>
            </w:pPr>
            <w:r>
              <w:rPr>
                <w:rFonts w:ascii="Arial" w:hAnsi="Arial"/>
                <w:b/>
                <w:color w:val="FFFFFF"/>
                <w:spacing w:val="-5"/>
                <w:sz w:val="20"/>
              </w:rPr>
              <w:t>N°</w:t>
            </w:r>
          </w:p>
        </w:tc>
        <w:tc>
          <w:tcPr>
            <w:tcW w:w="2365" w:type="dxa"/>
            <w:shd w:val="clear" w:color="auto" w:fill="880000"/>
          </w:tcPr>
          <w:p>
            <w:pPr>
              <w:pStyle w:val="TableParagraph"/>
              <w:spacing w:before="11"/>
              <w:ind w:left="13"/>
              <w:jc w:val="center"/>
              <w:rPr>
                <w:rFonts w:ascii="Arial" w:hAnsi="Arial"/>
                <w:b/>
                <w:sz w:val="20"/>
              </w:rPr>
            </w:pPr>
            <w:r>
              <w:rPr>
                <w:rFonts w:ascii="Arial" w:hAnsi="Arial"/>
                <w:b/>
                <w:color w:val="FFFFFF"/>
                <w:spacing w:val="-2"/>
                <w:sz w:val="20"/>
              </w:rPr>
              <w:t>PUBLICACIÓN</w:t>
            </w:r>
          </w:p>
        </w:tc>
        <w:tc>
          <w:tcPr>
            <w:tcW w:w="2816" w:type="dxa"/>
            <w:shd w:val="clear" w:color="auto" w:fill="880000"/>
          </w:tcPr>
          <w:p>
            <w:pPr>
              <w:pStyle w:val="TableParagraph"/>
              <w:spacing w:before="11"/>
              <w:ind w:left="108"/>
              <w:rPr>
                <w:rFonts w:ascii="Arial" w:hAnsi="Arial"/>
                <w:b/>
                <w:sz w:val="20"/>
              </w:rPr>
            </w:pPr>
            <w:r>
              <w:rPr>
                <w:rFonts w:ascii="Arial" w:hAnsi="Arial"/>
                <w:b/>
                <w:color w:val="FFFFFF"/>
                <w:sz w:val="20"/>
              </w:rPr>
              <w:t>CANTIDAD</w:t>
            </w:r>
            <w:r>
              <w:rPr>
                <w:rFonts w:ascii="Arial" w:hAnsi="Arial"/>
                <w:b/>
                <w:color w:val="FFFFFF"/>
                <w:spacing w:val="-6"/>
                <w:sz w:val="20"/>
              </w:rPr>
              <w:t> </w:t>
            </w:r>
            <w:r>
              <w:rPr>
                <w:rFonts w:ascii="Arial" w:hAnsi="Arial"/>
                <w:b/>
                <w:color w:val="FFFFFF"/>
                <w:sz w:val="20"/>
              </w:rPr>
              <w:t>DE</w:t>
            </w:r>
            <w:r>
              <w:rPr>
                <w:rFonts w:ascii="Arial" w:hAnsi="Arial"/>
                <w:b/>
                <w:color w:val="FFFFFF"/>
                <w:spacing w:val="-10"/>
                <w:sz w:val="20"/>
              </w:rPr>
              <w:t> </w:t>
            </w:r>
            <w:r>
              <w:rPr>
                <w:rFonts w:ascii="Arial" w:hAnsi="Arial"/>
                <w:b/>
                <w:color w:val="FFFFFF"/>
                <w:spacing w:val="-2"/>
                <w:sz w:val="20"/>
              </w:rPr>
              <w:t>ARTÍCULOS</w:t>
            </w:r>
          </w:p>
        </w:tc>
        <w:tc>
          <w:tcPr>
            <w:tcW w:w="1607" w:type="dxa"/>
            <w:shd w:val="clear" w:color="auto" w:fill="880000"/>
          </w:tcPr>
          <w:p>
            <w:pPr>
              <w:pStyle w:val="TableParagraph"/>
              <w:spacing w:before="11"/>
              <w:ind w:left="23" w:right="8"/>
              <w:jc w:val="center"/>
              <w:rPr>
                <w:rFonts w:ascii="Arial" w:hAnsi="Arial"/>
                <w:b/>
                <w:sz w:val="20"/>
              </w:rPr>
            </w:pPr>
            <w:r>
              <w:rPr>
                <w:rFonts w:ascii="Arial" w:hAnsi="Arial"/>
                <w:b/>
                <w:color w:val="FFFFFF"/>
                <w:spacing w:val="-2"/>
                <w:sz w:val="20"/>
              </w:rPr>
              <w:t>PUBLICACIÓN</w:t>
            </w:r>
          </w:p>
        </w:tc>
      </w:tr>
      <w:tr>
        <w:trPr>
          <w:trHeight w:val="469" w:hRule="atLeast"/>
        </w:trPr>
        <w:tc>
          <w:tcPr>
            <w:tcW w:w="442" w:type="dxa"/>
          </w:tcPr>
          <w:p>
            <w:pPr>
              <w:pStyle w:val="TableParagraph"/>
              <w:spacing w:before="2"/>
              <w:ind w:left="25"/>
              <w:jc w:val="center"/>
              <w:rPr>
                <w:sz w:val="20"/>
              </w:rPr>
            </w:pPr>
            <w:r>
              <w:rPr>
                <w:spacing w:val="-10"/>
                <w:sz w:val="20"/>
              </w:rPr>
              <w:t>1</w:t>
            </w:r>
          </w:p>
        </w:tc>
        <w:tc>
          <w:tcPr>
            <w:tcW w:w="2365" w:type="dxa"/>
          </w:tcPr>
          <w:p>
            <w:pPr>
              <w:pStyle w:val="TableParagraph"/>
              <w:spacing w:before="2"/>
              <w:ind w:left="13" w:right="5"/>
              <w:jc w:val="center"/>
              <w:rPr>
                <w:sz w:val="20"/>
              </w:rPr>
            </w:pPr>
            <w:r>
              <w:rPr>
                <w:spacing w:val="-2"/>
                <w:sz w:val="20"/>
              </w:rPr>
              <w:t>Volumen</w:t>
            </w:r>
            <w:r>
              <w:rPr>
                <w:spacing w:val="-5"/>
                <w:sz w:val="20"/>
              </w:rPr>
              <w:t> </w:t>
            </w:r>
            <w:r>
              <w:rPr>
                <w:spacing w:val="-2"/>
                <w:sz w:val="20"/>
              </w:rPr>
              <w:t>4 N°1</w:t>
            </w:r>
            <w:r>
              <w:rPr>
                <w:spacing w:val="-3"/>
                <w:sz w:val="20"/>
              </w:rPr>
              <w:t> </w:t>
            </w:r>
            <w:r>
              <w:rPr>
                <w:spacing w:val="-2"/>
                <w:sz w:val="20"/>
              </w:rPr>
              <w:t>(2022-</w:t>
            </w:r>
            <w:r>
              <w:rPr>
                <w:spacing w:val="-5"/>
                <w:sz w:val="20"/>
              </w:rPr>
              <w:t>1)</w:t>
            </w:r>
          </w:p>
        </w:tc>
        <w:tc>
          <w:tcPr>
            <w:tcW w:w="2816" w:type="dxa"/>
          </w:tcPr>
          <w:p>
            <w:pPr>
              <w:pStyle w:val="TableParagraph"/>
              <w:spacing w:before="2"/>
              <w:ind w:left="108"/>
              <w:rPr>
                <w:sz w:val="20"/>
              </w:rPr>
            </w:pPr>
            <w:r>
              <w:rPr>
                <w:sz w:val="20"/>
              </w:rPr>
              <w:t>4</w:t>
            </w:r>
            <w:r>
              <w:rPr>
                <w:spacing w:val="-7"/>
                <w:sz w:val="20"/>
              </w:rPr>
              <w:t> </w:t>
            </w:r>
            <w:r>
              <w:rPr>
                <w:sz w:val="20"/>
              </w:rPr>
              <w:t>artículos</w:t>
            </w:r>
            <w:r>
              <w:rPr>
                <w:spacing w:val="-8"/>
                <w:sz w:val="20"/>
              </w:rPr>
              <w:t> </w:t>
            </w:r>
            <w:r>
              <w:rPr>
                <w:sz w:val="20"/>
              </w:rPr>
              <w:t>de</w:t>
            </w:r>
            <w:r>
              <w:rPr>
                <w:spacing w:val="-7"/>
                <w:sz w:val="20"/>
              </w:rPr>
              <w:t> </w:t>
            </w:r>
            <w:r>
              <w:rPr>
                <w:spacing w:val="-2"/>
                <w:sz w:val="20"/>
              </w:rPr>
              <w:t>investigación</w:t>
            </w:r>
          </w:p>
          <w:p>
            <w:pPr>
              <w:pStyle w:val="TableParagraph"/>
              <w:spacing w:line="208" w:lineRule="exact" w:before="10"/>
              <w:ind w:left="108"/>
              <w:rPr>
                <w:sz w:val="20"/>
              </w:rPr>
            </w:pPr>
            <w:r>
              <w:rPr>
                <w:sz w:val="20"/>
              </w:rPr>
              <w:t>1</w:t>
            </w:r>
            <w:r>
              <w:rPr>
                <w:spacing w:val="-6"/>
                <w:sz w:val="20"/>
              </w:rPr>
              <w:t> </w:t>
            </w:r>
            <w:r>
              <w:rPr>
                <w:sz w:val="20"/>
              </w:rPr>
              <w:t>artículo</w:t>
            </w:r>
            <w:r>
              <w:rPr>
                <w:spacing w:val="-8"/>
                <w:sz w:val="20"/>
              </w:rPr>
              <w:t> </w:t>
            </w:r>
            <w:r>
              <w:rPr>
                <w:sz w:val="20"/>
              </w:rPr>
              <w:t>de</w:t>
            </w:r>
            <w:r>
              <w:rPr>
                <w:spacing w:val="-8"/>
                <w:sz w:val="20"/>
              </w:rPr>
              <w:t> </w:t>
            </w:r>
            <w:r>
              <w:rPr>
                <w:spacing w:val="-2"/>
                <w:sz w:val="20"/>
              </w:rPr>
              <w:t>revisión</w:t>
            </w:r>
          </w:p>
        </w:tc>
        <w:tc>
          <w:tcPr>
            <w:tcW w:w="1607" w:type="dxa"/>
          </w:tcPr>
          <w:p>
            <w:pPr>
              <w:pStyle w:val="TableParagraph"/>
              <w:spacing w:before="109"/>
              <w:ind w:left="23" w:right="1"/>
              <w:jc w:val="center"/>
              <w:rPr>
                <w:sz w:val="20"/>
              </w:rPr>
            </w:pPr>
            <w:r>
              <w:rPr>
                <w:spacing w:val="-10"/>
                <w:sz w:val="20"/>
              </w:rPr>
              <w:t>5</w:t>
            </w:r>
          </w:p>
        </w:tc>
      </w:tr>
      <w:tr>
        <w:trPr>
          <w:trHeight w:val="460" w:hRule="atLeast"/>
        </w:trPr>
        <w:tc>
          <w:tcPr>
            <w:tcW w:w="442" w:type="dxa"/>
          </w:tcPr>
          <w:p>
            <w:pPr>
              <w:pStyle w:val="TableParagraph"/>
              <w:spacing w:before="2"/>
              <w:ind w:left="25"/>
              <w:jc w:val="center"/>
              <w:rPr>
                <w:sz w:val="20"/>
              </w:rPr>
            </w:pPr>
            <w:r>
              <w:rPr>
                <w:spacing w:val="-10"/>
                <w:sz w:val="20"/>
              </w:rPr>
              <w:t>2</w:t>
            </w:r>
          </w:p>
        </w:tc>
        <w:tc>
          <w:tcPr>
            <w:tcW w:w="2365" w:type="dxa"/>
          </w:tcPr>
          <w:p>
            <w:pPr>
              <w:pStyle w:val="TableParagraph"/>
              <w:spacing w:before="2"/>
              <w:ind w:left="13" w:right="5"/>
              <w:jc w:val="center"/>
              <w:rPr>
                <w:sz w:val="20"/>
              </w:rPr>
            </w:pPr>
            <w:r>
              <w:rPr>
                <w:spacing w:val="-2"/>
                <w:sz w:val="20"/>
              </w:rPr>
              <w:t>Volumen</w:t>
            </w:r>
            <w:r>
              <w:rPr>
                <w:spacing w:val="-5"/>
                <w:sz w:val="20"/>
              </w:rPr>
              <w:t> </w:t>
            </w:r>
            <w:r>
              <w:rPr>
                <w:spacing w:val="-2"/>
                <w:sz w:val="20"/>
              </w:rPr>
              <w:t>4 N°2</w:t>
            </w:r>
            <w:r>
              <w:rPr>
                <w:spacing w:val="-3"/>
                <w:sz w:val="20"/>
              </w:rPr>
              <w:t> </w:t>
            </w:r>
            <w:r>
              <w:rPr>
                <w:spacing w:val="-2"/>
                <w:sz w:val="20"/>
              </w:rPr>
              <w:t>(2022-</w:t>
            </w:r>
            <w:r>
              <w:rPr>
                <w:spacing w:val="-5"/>
                <w:sz w:val="20"/>
              </w:rPr>
              <w:t>2)</w:t>
            </w:r>
          </w:p>
        </w:tc>
        <w:tc>
          <w:tcPr>
            <w:tcW w:w="2816" w:type="dxa"/>
          </w:tcPr>
          <w:p>
            <w:pPr>
              <w:pStyle w:val="TableParagraph"/>
              <w:spacing w:line="207" w:lineRule="exact"/>
              <w:ind w:left="108"/>
              <w:rPr>
                <w:sz w:val="20"/>
              </w:rPr>
            </w:pPr>
            <w:r>
              <w:rPr>
                <w:sz w:val="20"/>
              </w:rPr>
              <w:t>1</w:t>
            </w:r>
            <w:r>
              <w:rPr>
                <w:spacing w:val="-7"/>
                <w:sz w:val="20"/>
              </w:rPr>
              <w:t> </w:t>
            </w:r>
            <w:r>
              <w:rPr>
                <w:sz w:val="20"/>
              </w:rPr>
              <w:t>artículo</w:t>
            </w:r>
            <w:r>
              <w:rPr>
                <w:spacing w:val="-10"/>
                <w:sz w:val="20"/>
              </w:rPr>
              <w:t> </w:t>
            </w:r>
            <w:r>
              <w:rPr>
                <w:spacing w:val="-2"/>
                <w:sz w:val="20"/>
              </w:rPr>
              <w:t>editorial</w:t>
            </w:r>
          </w:p>
          <w:p>
            <w:pPr>
              <w:pStyle w:val="TableParagraph"/>
              <w:spacing w:line="225" w:lineRule="exact"/>
              <w:ind w:left="108"/>
              <w:rPr>
                <w:sz w:val="20"/>
              </w:rPr>
            </w:pPr>
            <w:r>
              <w:rPr>
                <w:sz w:val="20"/>
              </w:rPr>
              <w:t>4</w:t>
            </w:r>
            <w:r>
              <w:rPr>
                <w:spacing w:val="-7"/>
                <w:sz w:val="20"/>
              </w:rPr>
              <w:t> </w:t>
            </w:r>
            <w:r>
              <w:rPr>
                <w:sz w:val="20"/>
              </w:rPr>
              <w:t>artículos</w:t>
            </w:r>
            <w:r>
              <w:rPr>
                <w:spacing w:val="-8"/>
                <w:sz w:val="20"/>
              </w:rPr>
              <w:t> </w:t>
            </w:r>
            <w:r>
              <w:rPr>
                <w:sz w:val="20"/>
              </w:rPr>
              <w:t>de</w:t>
            </w:r>
            <w:r>
              <w:rPr>
                <w:spacing w:val="-7"/>
                <w:sz w:val="20"/>
              </w:rPr>
              <w:t> </w:t>
            </w:r>
            <w:r>
              <w:rPr>
                <w:spacing w:val="-2"/>
                <w:sz w:val="20"/>
              </w:rPr>
              <w:t>investigación</w:t>
            </w:r>
          </w:p>
        </w:tc>
        <w:tc>
          <w:tcPr>
            <w:tcW w:w="1607" w:type="dxa"/>
          </w:tcPr>
          <w:p>
            <w:pPr>
              <w:pStyle w:val="TableParagraph"/>
              <w:spacing w:before="109"/>
              <w:ind w:left="23" w:right="1"/>
              <w:jc w:val="center"/>
              <w:rPr>
                <w:sz w:val="20"/>
              </w:rPr>
            </w:pPr>
            <w:r>
              <w:rPr>
                <w:spacing w:val="-10"/>
                <w:sz w:val="20"/>
              </w:rPr>
              <w:t>5</w:t>
            </w:r>
          </w:p>
        </w:tc>
      </w:tr>
      <w:tr>
        <w:trPr>
          <w:trHeight w:val="470" w:hRule="atLeast"/>
        </w:trPr>
        <w:tc>
          <w:tcPr>
            <w:tcW w:w="442" w:type="dxa"/>
          </w:tcPr>
          <w:p>
            <w:pPr>
              <w:pStyle w:val="TableParagraph"/>
              <w:spacing w:before="2"/>
              <w:ind w:left="25"/>
              <w:jc w:val="center"/>
              <w:rPr>
                <w:sz w:val="20"/>
              </w:rPr>
            </w:pPr>
            <w:r>
              <w:rPr>
                <w:spacing w:val="-10"/>
                <w:sz w:val="20"/>
              </w:rPr>
              <w:t>3</w:t>
            </w:r>
          </w:p>
        </w:tc>
        <w:tc>
          <w:tcPr>
            <w:tcW w:w="2365" w:type="dxa"/>
          </w:tcPr>
          <w:p>
            <w:pPr>
              <w:pStyle w:val="TableParagraph"/>
              <w:spacing w:before="2"/>
              <w:ind w:left="13" w:right="5"/>
              <w:jc w:val="center"/>
              <w:rPr>
                <w:sz w:val="20"/>
              </w:rPr>
            </w:pPr>
            <w:r>
              <w:rPr>
                <w:spacing w:val="-2"/>
                <w:sz w:val="20"/>
              </w:rPr>
              <w:t>Volumen</w:t>
            </w:r>
            <w:r>
              <w:rPr>
                <w:spacing w:val="-5"/>
                <w:sz w:val="20"/>
              </w:rPr>
              <w:t> </w:t>
            </w:r>
            <w:r>
              <w:rPr>
                <w:spacing w:val="-2"/>
                <w:sz w:val="20"/>
              </w:rPr>
              <w:t>5 N°1</w:t>
            </w:r>
            <w:r>
              <w:rPr>
                <w:spacing w:val="-3"/>
                <w:sz w:val="20"/>
              </w:rPr>
              <w:t> </w:t>
            </w:r>
            <w:r>
              <w:rPr>
                <w:spacing w:val="-2"/>
                <w:sz w:val="20"/>
              </w:rPr>
              <w:t>(2023-</w:t>
            </w:r>
            <w:r>
              <w:rPr>
                <w:spacing w:val="-5"/>
                <w:sz w:val="20"/>
              </w:rPr>
              <w:t>1)</w:t>
            </w:r>
          </w:p>
        </w:tc>
        <w:tc>
          <w:tcPr>
            <w:tcW w:w="2816" w:type="dxa"/>
          </w:tcPr>
          <w:p>
            <w:pPr>
              <w:pStyle w:val="TableParagraph"/>
              <w:spacing w:before="2"/>
              <w:ind w:left="108"/>
              <w:rPr>
                <w:sz w:val="20"/>
              </w:rPr>
            </w:pPr>
            <w:r>
              <w:rPr>
                <w:sz w:val="20"/>
              </w:rPr>
              <w:t>2</w:t>
            </w:r>
            <w:r>
              <w:rPr>
                <w:spacing w:val="-7"/>
                <w:sz w:val="20"/>
              </w:rPr>
              <w:t> </w:t>
            </w:r>
            <w:r>
              <w:rPr>
                <w:sz w:val="20"/>
              </w:rPr>
              <w:t>artículos</w:t>
            </w:r>
            <w:r>
              <w:rPr>
                <w:spacing w:val="-8"/>
                <w:sz w:val="20"/>
              </w:rPr>
              <w:t> </w:t>
            </w:r>
            <w:r>
              <w:rPr>
                <w:sz w:val="20"/>
              </w:rPr>
              <w:t>de</w:t>
            </w:r>
            <w:r>
              <w:rPr>
                <w:spacing w:val="-7"/>
                <w:sz w:val="20"/>
              </w:rPr>
              <w:t> </w:t>
            </w:r>
            <w:r>
              <w:rPr>
                <w:spacing w:val="-2"/>
                <w:sz w:val="20"/>
              </w:rPr>
              <w:t>investigación</w:t>
            </w:r>
          </w:p>
          <w:p>
            <w:pPr>
              <w:pStyle w:val="TableParagraph"/>
              <w:spacing w:line="208" w:lineRule="exact" w:before="10"/>
              <w:ind w:left="108"/>
              <w:rPr>
                <w:sz w:val="20"/>
              </w:rPr>
            </w:pPr>
            <w:r>
              <w:rPr>
                <w:sz w:val="20"/>
              </w:rPr>
              <w:t>1</w:t>
            </w:r>
            <w:r>
              <w:rPr>
                <w:spacing w:val="-6"/>
                <w:sz w:val="20"/>
              </w:rPr>
              <w:t> </w:t>
            </w:r>
            <w:r>
              <w:rPr>
                <w:sz w:val="20"/>
              </w:rPr>
              <w:t>artículo</w:t>
            </w:r>
            <w:r>
              <w:rPr>
                <w:spacing w:val="-8"/>
                <w:sz w:val="20"/>
              </w:rPr>
              <w:t> </w:t>
            </w:r>
            <w:r>
              <w:rPr>
                <w:sz w:val="20"/>
              </w:rPr>
              <w:t>de</w:t>
            </w:r>
            <w:r>
              <w:rPr>
                <w:spacing w:val="-8"/>
                <w:sz w:val="20"/>
              </w:rPr>
              <w:t> </w:t>
            </w:r>
            <w:r>
              <w:rPr>
                <w:spacing w:val="-2"/>
                <w:sz w:val="20"/>
              </w:rPr>
              <w:t>reflexión</w:t>
            </w:r>
          </w:p>
        </w:tc>
        <w:tc>
          <w:tcPr>
            <w:tcW w:w="1607" w:type="dxa"/>
          </w:tcPr>
          <w:p>
            <w:pPr>
              <w:pStyle w:val="TableParagraph"/>
              <w:spacing w:before="109"/>
              <w:ind w:left="23" w:right="9"/>
              <w:jc w:val="center"/>
              <w:rPr>
                <w:sz w:val="20"/>
              </w:rPr>
            </w:pPr>
            <w:r>
              <w:rPr>
                <w:spacing w:val="-5"/>
                <w:sz w:val="20"/>
              </w:rPr>
              <w:t>3*</w:t>
            </w:r>
          </w:p>
        </w:tc>
      </w:tr>
      <w:tr>
        <w:trPr>
          <w:trHeight w:val="251" w:hRule="atLeast"/>
        </w:trPr>
        <w:tc>
          <w:tcPr>
            <w:tcW w:w="442" w:type="dxa"/>
          </w:tcPr>
          <w:p>
            <w:pPr>
              <w:pStyle w:val="TableParagraph"/>
              <w:spacing w:line="229" w:lineRule="exact" w:before="2"/>
              <w:ind w:left="25"/>
              <w:jc w:val="center"/>
              <w:rPr>
                <w:sz w:val="20"/>
              </w:rPr>
            </w:pPr>
            <w:r>
              <w:rPr>
                <w:spacing w:val="-10"/>
                <w:sz w:val="20"/>
              </w:rPr>
              <w:t>4</w:t>
            </w:r>
          </w:p>
        </w:tc>
        <w:tc>
          <w:tcPr>
            <w:tcW w:w="2365" w:type="dxa"/>
          </w:tcPr>
          <w:p>
            <w:pPr>
              <w:pStyle w:val="TableParagraph"/>
              <w:spacing w:line="229" w:lineRule="exact" w:before="2"/>
              <w:ind w:left="13" w:right="5"/>
              <w:jc w:val="center"/>
              <w:rPr>
                <w:sz w:val="20"/>
              </w:rPr>
            </w:pPr>
            <w:r>
              <w:rPr>
                <w:spacing w:val="-2"/>
                <w:sz w:val="20"/>
              </w:rPr>
              <w:t>Volumen</w:t>
            </w:r>
            <w:r>
              <w:rPr>
                <w:spacing w:val="-5"/>
                <w:sz w:val="20"/>
              </w:rPr>
              <w:t> </w:t>
            </w:r>
            <w:r>
              <w:rPr>
                <w:spacing w:val="-2"/>
                <w:sz w:val="20"/>
              </w:rPr>
              <w:t>5 N°2</w:t>
            </w:r>
            <w:r>
              <w:rPr>
                <w:spacing w:val="-3"/>
                <w:sz w:val="20"/>
              </w:rPr>
              <w:t> </w:t>
            </w:r>
            <w:r>
              <w:rPr>
                <w:spacing w:val="-2"/>
                <w:sz w:val="20"/>
              </w:rPr>
              <w:t>(2023-</w:t>
            </w:r>
            <w:r>
              <w:rPr>
                <w:spacing w:val="-5"/>
                <w:sz w:val="20"/>
              </w:rPr>
              <w:t>2)</w:t>
            </w:r>
          </w:p>
        </w:tc>
        <w:tc>
          <w:tcPr>
            <w:tcW w:w="2816" w:type="dxa"/>
          </w:tcPr>
          <w:p>
            <w:pPr>
              <w:pStyle w:val="TableParagraph"/>
              <w:spacing w:line="229" w:lineRule="exact" w:before="2"/>
              <w:ind w:left="108"/>
              <w:rPr>
                <w:sz w:val="20"/>
              </w:rPr>
            </w:pPr>
            <w:r>
              <w:rPr>
                <w:sz w:val="20"/>
              </w:rPr>
              <w:t>1</w:t>
            </w:r>
            <w:r>
              <w:rPr>
                <w:spacing w:val="-6"/>
                <w:sz w:val="20"/>
              </w:rPr>
              <w:t> </w:t>
            </w:r>
            <w:r>
              <w:rPr>
                <w:sz w:val="20"/>
              </w:rPr>
              <w:t>artículo</w:t>
            </w:r>
            <w:r>
              <w:rPr>
                <w:spacing w:val="-8"/>
                <w:sz w:val="20"/>
              </w:rPr>
              <w:t> </w:t>
            </w:r>
            <w:r>
              <w:rPr>
                <w:sz w:val="20"/>
              </w:rPr>
              <w:t>de</w:t>
            </w:r>
            <w:r>
              <w:rPr>
                <w:spacing w:val="-8"/>
                <w:sz w:val="20"/>
              </w:rPr>
              <w:t> </w:t>
            </w:r>
            <w:r>
              <w:rPr>
                <w:spacing w:val="-2"/>
                <w:sz w:val="20"/>
              </w:rPr>
              <w:t>investigación</w:t>
            </w:r>
          </w:p>
        </w:tc>
        <w:tc>
          <w:tcPr>
            <w:tcW w:w="1607" w:type="dxa"/>
          </w:tcPr>
          <w:p>
            <w:pPr>
              <w:pStyle w:val="TableParagraph"/>
              <w:spacing w:line="228" w:lineRule="exact" w:before="3"/>
              <w:ind w:left="23" w:right="1"/>
              <w:jc w:val="center"/>
              <w:rPr>
                <w:sz w:val="20"/>
              </w:rPr>
            </w:pPr>
            <w:r>
              <w:rPr>
                <w:spacing w:val="-10"/>
                <w:sz w:val="20"/>
              </w:rPr>
              <w:t>1</w:t>
            </w:r>
          </w:p>
        </w:tc>
      </w:tr>
      <w:tr>
        <w:trPr>
          <w:trHeight w:val="251" w:hRule="atLeast"/>
        </w:trPr>
        <w:tc>
          <w:tcPr>
            <w:tcW w:w="442" w:type="dxa"/>
          </w:tcPr>
          <w:p>
            <w:pPr>
              <w:pStyle w:val="TableParagraph"/>
              <w:spacing w:line="229" w:lineRule="exact" w:before="2"/>
              <w:ind w:left="25"/>
              <w:jc w:val="center"/>
              <w:rPr>
                <w:sz w:val="20"/>
              </w:rPr>
            </w:pPr>
            <w:r>
              <w:rPr>
                <w:spacing w:val="-10"/>
                <w:sz w:val="20"/>
              </w:rPr>
              <w:t>5</w:t>
            </w:r>
          </w:p>
        </w:tc>
        <w:tc>
          <w:tcPr>
            <w:tcW w:w="2365" w:type="dxa"/>
          </w:tcPr>
          <w:p>
            <w:pPr>
              <w:pStyle w:val="TableParagraph"/>
              <w:spacing w:line="229" w:lineRule="exact" w:before="2"/>
              <w:ind w:left="13" w:right="5"/>
              <w:jc w:val="center"/>
              <w:rPr>
                <w:sz w:val="20"/>
              </w:rPr>
            </w:pPr>
            <w:r>
              <w:rPr>
                <w:spacing w:val="-2"/>
                <w:sz w:val="20"/>
              </w:rPr>
              <w:t>Volumen</w:t>
            </w:r>
            <w:r>
              <w:rPr>
                <w:spacing w:val="-5"/>
                <w:sz w:val="20"/>
              </w:rPr>
              <w:t> </w:t>
            </w:r>
            <w:r>
              <w:rPr>
                <w:spacing w:val="-2"/>
                <w:sz w:val="20"/>
              </w:rPr>
              <w:t>6 N°1</w:t>
            </w:r>
            <w:r>
              <w:rPr>
                <w:spacing w:val="-3"/>
                <w:sz w:val="20"/>
              </w:rPr>
              <w:t> </w:t>
            </w:r>
            <w:r>
              <w:rPr>
                <w:spacing w:val="-2"/>
                <w:sz w:val="20"/>
              </w:rPr>
              <w:t>(2024-</w:t>
            </w:r>
            <w:r>
              <w:rPr>
                <w:spacing w:val="-5"/>
                <w:sz w:val="20"/>
              </w:rPr>
              <w:t>1)</w:t>
            </w:r>
          </w:p>
        </w:tc>
        <w:tc>
          <w:tcPr>
            <w:tcW w:w="2816" w:type="dxa"/>
          </w:tcPr>
          <w:p>
            <w:pPr>
              <w:pStyle w:val="TableParagraph"/>
              <w:spacing w:line="229" w:lineRule="exact" w:before="2"/>
              <w:ind w:left="108"/>
              <w:rPr>
                <w:sz w:val="20"/>
              </w:rPr>
            </w:pPr>
            <w:r>
              <w:rPr>
                <w:spacing w:val="-2"/>
                <w:sz w:val="20"/>
              </w:rPr>
              <w:t>-</w:t>
            </w:r>
            <w:r>
              <w:rPr>
                <w:spacing w:val="-10"/>
                <w:sz w:val="20"/>
              </w:rPr>
              <w:t>-</w:t>
            </w:r>
          </w:p>
        </w:tc>
        <w:tc>
          <w:tcPr>
            <w:tcW w:w="1607" w:type="dxa"/>
          </w:tcPr>
          <w:p>
            <w:pPr>
              <w:pStyle w:val="TableParagraph"/>
              <w:spacing w:line="228" w:lineRule="exact" w:before="3"/>
              <w:ind w:left="23"/>
              <w:jc w:val="center"/>
              <w:rPr>
                <w:sz w:val="20"/>
              </w:rPr>
            </w:pPr>
            <w:r>
              <w:rPr>
                <w:spacing w:val="-2"/>
                <w:sz w:val="20"/>
              </w:rPr>
              <w:t>-</w:t>
            </w:r>
            <w:r>
              <w:rPr>
                <w:spacing w:val="-10"/>
                <w:sz w:val="20"/>
              </w:rPr>
              <w:t>-</w:t>
            </w:r>
          </w:p>
        </w:tc>
      </w:tr>
      <w:tr>
        <w:trPr>
          <w:trHeight w:val="251" w:hRule="atLeast"/>
        </w:trPr>
        <w:tc>
          <w:tcPr>
            <w:tcW w:w="442" w:type="dxa"/>
          </w:tcPr>
          <w:p>
            <w:pPr>
              <w:pStyle w:val="TableParagraph"/>
              <w:spacing w:line="229" w:lineRule="exact" w:before="2"/>
              <w:ind w:left="25"/>
              <w:jc w:val="center"/>
              <w:rPr>
                <w:sz w:val="20"/>
              </w:rPr>
            </w:pPr>
            <w:r>
              <w:rPr>
                <w:spacing w:val="-10"/>
                <w:sz w:val="20"/>
              </w:rPr>
              <w:t>6</w:t>
            </w:r>
          </w:p>
        </w:tc>
        <w:tc>
          <w:tcPr>
            <w:tcW w:w="2365" w:type="dxa"/>
          </w:tcPr>
          <w:p>
            <w:pPr>
              <w:pStyle w:val="TableParagraph"/>
              <w:spacing w:line="229" w:lineRule="exact" w:before="2"/>
              <w:ind w:left="13" w:right="5"/>
              <w:jc w:val="center"/>
              <w:rPr>
                <w:sz w:val="20"/>
              </w:rPr>
            </w:pPr>
            <w:r>
              <w:rPr>
                <w:spacing w:val="-2"/>
                <w:sz w:val="20"/>
              </w:rPr>
              <w:t>Volumen</w:t>
            </w:r>
            <w:r>
              <w:rPr>
                <w:spacing w:val="-5"/>
                <w:sz w:val="20"/>
              </w:rPr>
              <w:t> </w:t>
            </w:r>
            <w:r>
              <w:rPr>
                <w:spacing w:val="-2"/>
                <w:sz w:val="20"/>
              </w:rPr>
              <w:t>6 N°2</w:t>
            </w:r>
            <w:r>
              <w:rPr>
                <w:spacing w:val="-3"/>
                <w:sz w:val="20"/>
              </w:rPr>
              <w:t> </w:t>
            </w:r>
            <w:r>
              <w:rPr>
                <w:spacing w:val="-2"/>
                <w:sz w:val="20"/>
              </w:rPr>
              <w:t>(2024-</w:t>
            </w:r>
            <w:r>
              <w:rPr>
                <w:spacing w:val="-5"/>
                <w:sz w:val="20"/>
              </w:rPr>
              <w:t>2)</w:t>
            </w:r>
          </w:p>
        </w:tc>
        <w:tc>
          <w:tcPr>
            <w:tcW w:w="2816" w:type="dxa"/>
          </w:tcPr>
          <w:p>
            <w:pPr>
              <w:pStyle w:val="TableParagraph"/>
              <w:spacing w:line="229" w:lineRule="exact" w:before="2"/>
              <w:ind w:left="108"/>
              <w:rPr>
                <w:sz w:val="20"/>
              </w:rPr>
            </w:pPr>
            <w:r>
              <w:rPr>
                <w:sz w:val="20"/>
              </w:rPr>
              <w:t>1</w:t>
            </w:r>
            <w:r>
              <w:rPr>
                <w:spacing w:val="-6"/>
                <w:sz w:val="20"/>
              </w:rPr>
              <w:t> </w:t>
            </w:r>
            <w:r>
              <w:rPr>
                <w:sz w:val="20"/>
              </w:rPr>
              <w:t>artículo</w:t>
            </w:r>
            <w:r>
              <w:rPr>
                <w:spacing w:val="-8"/>
                <w:sz w:val="20"/>
              </w:rPr>
              <w:t> </w:t>
            </w:r>
            <w:r>
              <w:rPr>
                <w:sz w:val="20"/>
              </w:rPr>
              <w:t>de</w:t>
            </w:r>
            <w:r>
              <w:rPr>
                <w:spacing w:val="-7"/>
                <w:sz w:val="20"/>
              </w:rPr>
              <w:t> </w:t>
            </w:r>
            <w:r>
              <w:rPr>
                <w:spacing w:val="-2"/>
                <w:sz w:val="20"/>
              </w:rPr>
              <w:t>investigación</w:t>
            </w:r>
          </w:p>
        </w:tc>
        <w:tc>
          <w:tcPr>
            <w:tcW w:w="1607" w:type="dxa"/>
          </w:tcPr>
          <w:p>
            <w:pPr>
              <w:pStyle w:val="TableParagraph"/>
              <w:spacing w:line="225" w:lineRule="exact" w:before="6"/>
              <w:ind w:left="23" w:right="1"/>
              <w:jc w:val="center"/>
              <w:rPr>
                <w:sz w:val="20"/>
              </w:rPr>
            </w:pPr>
            <w:r>
              <w:rPr>
                <w:spacing w:val="-10"/>
                <w:sz w:val="20"/>
              </w:rPr>
              <w:t>1</w:t>
            </w:r>
          </w:p>
        </w:tc>
      </w:tr>
    </w:tbl>
    <w:p>
      <w:pPr>
        <w:spacing w:before="0"/>
        <w:ind w:left="3513" w:right="0" w:firstLine="0"/>
        <w:jc w:val="left"/>
        <w:rPr>
          <w:sz w:val="18"/>
        </w:rPr>
      </w:pPr>
      <w:r>
        <w:rPr>
          <w:sz w:val="18"/>
        </w:rPr>
        <w:t>Fuente.</w:t>
      </w:r>
      <w:r>
        <w:rPr>
          <w:spacing w:val="-10"/>
          <w:sz w:val="18"/>
        </w:rPr>
        <w:t> </w:t>
      </w:r>
      <w:r>
        <w:rPr>
          <w:sz w:val="18"/>
        </w:rPr>
        <w:t>Revista</w:t>
      </w:r>
      <w:r>
        <w:rPr>
          <w:spacing w:val="-8"/>
          <w:sz w:val="18"/>
        </w:rPr>
        <w:t> </w:t>
      </w:r>
      <w:r>
        <w:rPr>
          <w:sz w:val="18"/>
        </w:rPr>
        <w:t>Científica</w:t>
      </w:r>
      <w:r>
        <w:rPr>
          <w:spacing w:val="-7"/>
          <w:sz w:val="18"/>
        </w:rPr>
        <w:t> </w:t>
      </w:r>
      <w:r>
        <w:rPr>
          <w:sz w:val="18"/>
        </w:rPr>
        <w:t>de</w:t>
      </w:r>
      <w:r>
        <w:rPr>
          <w:spacing w:val="-11"/>
          <w:sz w:val="18"/>
        </w:rPr>
        <w:t> </w:t>
      </w:r>
      <w:r>
        <w:rPr>
          <w:sz w:val="18"/>
        </w:rPr>
        <w:t>la</w:t>
      </w:r>
      <w:r>
        <w:rPr>
          <w:spacing w:val="-8"/>
          <w:sz w:val="18"/>
        </w:rPr>
        <w:t> </w:t>
      </w:r>
      <w:r>
        <w:rPr>
          <w:sz w:val="18"/>
        </w:rPr>
        <w:t>Facultad</w:t>
      </w:r>
      <w:r>
        <w:rPr>
          <w:spacing w:val="-6"/>
          <w:sz w:val="18"/>
        </w:rPr>
        <w:t> </w:t>
      </w:r>
      <w:r>
        <w:rPr>
          <w:sz w:val="18"/>
        </w:rPr>
        <w:t>-</w:t>
      </w:r>
      <w:r>
        <w:rPr>
          <w:spacing w:val="-9"/>
          <w:sz w:val="18"/>
        </w:rPr>
        <w:t> </w:t>
      </w:r>
      <w:r>
        <w:rPr>
          <w:sz w:val="18"/>
        </w:rPr>
        <w:t>Fecha</w:t>
      </w:r>
      <w:r>
        <w:rPr>
          <w:spacing w:val="-8"/>
          <w:sz w:val="18"/>
        </w:rPr>
        <w:t> </w:t>
      </w:r>
      <w:r>
        <w:rPr>
          <w:sz w:val="18"/>
        </w:rPr>
        <w:t>de</w:t>
      </w:r>
      <w:r>
        <w:rPr>
          <w:spacing w:val="-9"/>
          <w:sz w:val="18"/>
        </w:rPr>
        <w:t> </w:t>
      </w:r>
      <w:r>
        <w:rPr>
          <w:sz w:val="18"/>
        </w:rPr>
        <w:t>corte:</w:t>
      </w:r>
      <w:r>
        <w:rPr>
          <w:spacing w:val="-8"/>
          <w:sz w:val="18"/>
        </w:rPr>
        <w:t> </w:t>
      </w:r>
      <w:r>
        <w:rPr>
          <w:sz w:val="18"/>
        </w:rPr>
        <w:t>diciembre</w:t>
      </w:r>
      <w:r>
        <w:rPr>
          <w:spacing w:val="-8"/>
          <w:sz w:val="18"/>
        </w:rPr>
        <w:t> </w:t>
      </w:r>
      <w:r>
        <w:rPr>
          <w:spacing w:val="-4"/>
          <w:sz w:val="18"/>
        </w:rPr>
        <w:t>2025</w:t>
      </w:r>
    </w:p>
    <w:p>
      <w:pPr>
        <w:pStyle w:val="BodyText"/>
        <w:spacing w:before="150"/>
        <w:rPr>
          <w:sz w:val="18"/>
        </w:rPr>
      </w:pPr>
    </w:p>
    <w:p>
      <w:pPr>
        <w:spacing w:line="232" w:lineRule="auto" w:before="1"/>
        <w:ind w:left="1702" w:right="973" w:firstLine="0"/>
        <w:jc w:val="left"/>
        <w:rPr>
          <w:sz w:val="18"/>
        </w:rPr>
      </w:pPr>
      <w:r>
        <w:rPr>
          <w:sz w:val="18"/>
        </w:rPr>
        <w:t>*Se</w:t>
      </w:r>
      <w:r>
        <w:rPr>
          <w:spacing w:val="-8"/>
          <w:sz w:val="18"/>
        </w:rPr>
        <w:t> </w:t>
      </w:r>
      <w:r>
        <w:rPr>
          <w:sz w:val="18"/>
        </w:rPr>
        <w:t>precisa</w:t>
      </w:r>
      <w:r>
        <w:rPr>
          <w:spacing w:val="-9"/>
          <w:sz w:val="18"/>
        </w:rPr>
        <w:t> </w:t>
      </w:r>
      <w:r>
        <w:rPr>
          <w:sz w:val="18"/>
        </w:rPr>
        <w:t>que</w:t>
      </w:r>
      <w:r>
        <w:rPr>
          <w:spacing w:val="-9"/>
          <w:sz w:val="18"/>
        </w:rPr>
        <w:t> </w:t>
      </w:r>
      <w:r>
        <w:rPr>
          <w:sz w:val="18"/>
        </w:rPr>
        <w:t>para</w:t>
      </w:r>
      <w:r>
        <w:rPr>
          <w:spacing w:val="-9"/>
          <w:sz w:val="18"/>
        </w:rPr>
        <w:t> </w:t>
      </w:r>
      <w:r>
        <w:rPr>
          <w:sz w:val="18"/>
        </w:rPr>
        <w:t>el</w:t>
      </w:r>
      <w:r>
        <w:rPr>
          <w:spacing w:val="-9"/>
          <w:sz w:val="18"/>
        </w:rPr>
        <w:t> </w:t>
      </w:r>
      <w:r>
        <w:rPr>
          <w:sz w:val="18"/>
        </w:rPr>
        <w:t>Volumen</w:t>
      </w:r>
      <w:r>
        <w:rPr>
          <w:spacing w:val="-6"/>
          <w:sz w:val="18"/>
        </w:rPr>
        <w:t> </w:t>
      </w:r>
      <w:r>
        <w:rPr>
          <w:sz w:val="18"/>
        </w:rPr>
        <w:t>5</w:t>
      </w:r>
      <w:r>
        <w:rPr>
          <w:spacing w:val="-8"/>
          <w:sz w:val="18"/>
        </w:rPr>
        <w:t> </w:t>
      </w:r>
      <w:r>
        <w:rPr>
          <w:sz w:val="18"/>
        </w:rPr>
        <w:t>N°1</w:t>
      </w:r>
      <w:r>
        <w:rPr>
          <w:spacing w:val="-6"/>
          <w:sz w:val="18"/>
        </w:rPr>
        <w:t> </w:t>
      </w:r>
      <w:r>
        <w:rPr>
          <w:sz w:val="18"/>
        </w:rPr>
        <w:t>(2023-1)</w:t>
      </w:r>
      <w:r>
        <w:rPr>
          <w:spacing w:val="-4"/>
          <w:sz w:val="18"/>
        </w:rPr>
        <w:t> </w:t>
      </w:r>
      <w:r>
        <w:rPr>
          <w:sz w:val="18"/>
        </w:rPr>
        <w:t>se</w:t>
      </w:r>
      <w:r>
        <w:rPr>
          <w:spacing w:val="-8"/>
          <w:sz w:val="18"/>
        </w:rPr>
        <w:t> </w:t>
      </w:r>
      <w:r>
        <w:rPr>
          <w:sz w:val="18"/>
        </w:rPr>
        <w:t>aprobaron</w:t>
      </w:r>
      <w:r>
        <w:rPr>
          <w:spacing w:val="-4"/>
          <w:sz w:val="18"/>
        </w:rPr>
        <w:t> </w:t>
      </w:r>
      <w:r>
        <w:rPr>
          <w:sz w:val="18"/>
        </w:rPr>
        <w:t>5</w:t>
      </w:r>
      <w:r>
        <w:rPr>
          <w:spacing w:val="-8"/>
          <w:sz w:val="18"/>
        </w:rPr>
        <w:t> </w:t>
      </w:r>
      <w:r>
        <w:rPr>
          <w:sz w:val="18"/>
        </w:rPr>
        <w:t>artículos,</w:t>
      </w:r>
      <w:r>
        <w:rPr>
          <w:spacing w:val="-7"/>
          <w:sz w:val="18"/>
        </w:rPr>
        <w:t> </w:t>
      </w:r>
      <w:r>
        <w:rPr>
          <w:sz w:val="18"/>
        </w:rPr>
        <w:t>sin</w:t>
      </w:r>
      <w:r>
        <w:rPr>
          <w:spacing w:val="-6"/>
          <w:sz w:val="18"/>
        </w:rPr>
        <w:t> </w:t>
      </w:r>
      <w:r>
        <w:rPr>
          <w:sz w:val="18"/>
        </w:rPr>
        <w:t>embargo,</w:t>
      </w:r>
      <w:r>
        <w:rPr>
          <w:spacing w:val="-7"/>
          <w:sz w:val="18"/>
        </w:rPr>
        <w:t> </w:t>
      </w:r>
      <w:r>
        <w:rPr>
          <w:sz w:val="18"/>
        </w:rPr>
        <w:t>por</w:t>
      </w:r>
      <w:r>
        <w:rPr>
          <w:spacing w:val="-10"/>
          <w:sz w:val="18"/>
        </w:rPr>
        <w:t> </w:t>
      </w:r>
      <w:r>
        <w:rPr>
          <w:sz w:val="18"/>
        </w:rPr>
        <w:t>decisión</w:t>
      </w:r>
      <w:r>
        <w:rPr>
          <w:spacing w:val="-6"/>
          <w:sz w:val="18"/>
        </w:rPr>
        <w:t> </w:t>
      </w:r>
      <w:r>
        <w:rPr>
          <w:sz w:val="18"/>
        </w:rPr>
        <w:t>de</w:t>
      </w:r>
      <w:r>
        <w:rPr>
          <w:spacing w:val="-7"/>
          <w:sz w:val="18"/>
        </w:rPr>
        <w:t> </w:t>
      </w:r>
      <w:r>
        <w:rPr>
          <w:sz w:val="18"/>
        </w:rPr>
        <w:t>los autores no se publicaron dos artículos en dicho número.</w:t>
      </w:r>
    </w:p>
    <w:p>
      <w:pPr>
        <w:pStyle w:val="BodyText"/>
        <w:rPr>
          <w:sz w:val="18"/>
        </w:rPr>
      </w:pPr>
    </w:p>
    <w:p>
      <w:pPr>
        <w:pStyle w:val="BodyText"/>
        <w:spacing w:before="169"/>
        <w:rPr>
          <w:sz w:val="18"/>
        </w:rPr>
      </w:pPr>
    </w:p>
    <w:p>
      <w:pPr>
        <w:pStyle w:val="Heading2"/>
        <w:numPr>
          <w:ilvl w:val="1"/>
          <w:numId w:val="13"/>
        </w:numPr>
        <w:tabs>
          <w:tab w:pos="2448" w:val="left" w:leader="none"/>
        </w:tabs>
        <w:spacing w:line="240" w:lineRule="auto" w:before="0" w:after="0"/>
        <w:ind w:left="2448" w:right="0" w:hanging="387"/>
        <w:jc w:val="left"/>
      </w:pPr>
      <w:r>
        <w:rPr/>
        <w:t>Fortalecimiento</w:t>
      </w:r>
      <w:r>
        <w:rPr>
          <w:spacing w:val="-13"/>
        </w:rPr>
        <w:t> </w:t>
      </w:r>
      <w:r>
        <w:rPr/>
        <w:t>del</w:t>
      </w:r>
      <w:r>
        <w:rPr>
          <w:spacing w:val="-12"/>
        </w:rPr>
        <w:t> </w:t>
      </w:r>
      <w:r>
        <w:rPr/>
        <w:t>sistema</w:t>
      </w:r>
      <w:r>
        <w:rPr>
          <w:spacing w:val="-16"/>
        </w:rPr>
        <w:t> </w:t>
      </w:r>
      <w:r>
        <w:rPr/>
        <w:t>de</w:t>
      </w:r>
      <w:r>
        <w:rPr>
          <w:spacing w:val="-11"/>
        </w:rPr>
        <w:t> </w:t>
      </w:r>
      <w:r>
        <w:rPr/>
        <w:t>Proyección</w:t>
      </w:r>
      <w:r>
        <w:rPr>
          <w:spacing w:val="-7"/>
        </w:rPr>
        <w:t> </w:t>
      </w:r>
      <w:r>
        <w:rPr>
          <w:spacing w:val="-2"/>
        </w:rPr>
        <w:t>Social</w:t>
      </w:r>
    </w:p>
    <w:p>
      <w:pPr>
        <w:pStyle w:val="BodyText"/>
        <w:spacing w:line="259" w:lineRule="auto" w:before="161"/>
        <w:ind w:left="1702" w:right="952"/>
        <w:jc w:val="both"/>
      </w:pPr>
      <w:r>
        <w:rPr/>
        <w:t>Desde la Coordinación de Proyección Social de la Facultad de Economía y Administración, y en el marco de las misiones y proyectos del Plan de Desarrollo Institucional, se busca promover iniciativas y proyectos estratégicos que articulen docencia,</w:t>
      </w:r>
      <w:r>
        <w:rPr>
          <w:spacing w:val="-10"/>
        </w:rPr>
        <w:t> </w:t>
      </w:r>
      <w:r>
        <w:rPr/>
        <w:t>investigación</w:t>
      </w:r>
      <w:r>
        <w:rPr>
          <w:spacing w:val="-13"/>
        </w:rPr>
        <w:t> </w:t>
      </w:r>
      <w:r>
        <w:rPr/>
        <w:t>y</w:t>
      </w:r>
      <w:r>
        <w:rPr>
          <w:spacing w:val="-11"/>
        </w:rPr>
        <w:t> </w:t>
      </w:r>
      <w:r>
        <w:rPr/>
        <w:t>entorno</w:t>
      </w:r>
      <w:r>
        <w:rPr>
          <w:spacing w:val="-12"/>
        </w:rPr>
        <w:t> </w:t>
      </w:r>
      <w:r>
        <w:rPr/>
        <w:t>comunitario,</w:t>
      </w:r>
      <w:r>
        <w:rPr>
          <w:spacing w:val="-13"/>
        </w:rPr>
        <w:t> </w:t>
      </w:r>
      <w:r>
        <w:rPr/>
        <w:t>con</w:t>
      </w:r>
      <w:r>
        <w:rPr>
          <w:spacing w:val="-12"/>
        </w:rPr>
        <w:t> </w:t>
      </w:r>
      <w:r>
        <w:rPr/>
        <w:t>el</w:t>
      </w:r>
      <w:r>
        <w:rPr>
          <w:spacing w:val="-12"/>
        </w:rPr>
        <w:t> </w:t>
      </w:r>
      <w:r>
        <w:rPr/>
        <w:t>propósito</w:t>
      </w:r>
      <w:r>
        <w:rPr>
          <w:spacing w:val="-12"/>
        </w:rPr>
        <w:t> </w:t>
      </w:r>
      <w:r>
        <w:rPr/>
        <w:t>de</w:t>
      </w:r>
      <w:r>
        <w:rPr>
          <w:spacing w:val="-12"/>
        </w:rPr>
        <w:t> </w:t>
      </w:r>
      <w:r>
        <w:rPr/>
        <w:t>generar</w:t>
      </w:r>
      <w:r>
        <w:rPr>
          <w:spacing w:val="-11"/>
        </w:rPr>
        <w:t> </w:t>
      </w:r>
      <w:r>
        <w:rPr/>
        <w:t>impactos positivos</w:t>
      </w:r>
      <w:r>
        <w:rPr>
          <w:spacing w:val="-2"/>
        </w:rPr>
        <w:t> </w:t>
      </w:r>
      <w:r>
        <w:rPr/>
        <w:t>en</w:t>
      </w:r>
      <w:r>
        <w:rPr>
          <w:spacing w:val="-2"/>
        </w:rPr>
        <w:t> </w:t>
      </w:r>
      <w:r>
        <w:rPr/>
        <w:t>el</w:t>
      </w:r>
      <w:r>
        <w:rPr>
          <w:spacing w:val="-2"/>
        </w:rPr>
        <w:t> </w:t>
      </w:r>
      <w:r>
        <w:rPr/>
        <w:t>desarrollo</w:t>
      </w:r>
      <w:r>
        <w:rPr>
          <w:spacing w:val="-2"/>
        </w:rPr>
        <w:t> </w:t>
      </w:r>
      <w:r>
        <w:rPr/>
        <w:t>social,</w:t>
      </w:r>
      <w:r>
        <w:rPr>
          <w:spacing w:val="-1"/>
        </w:rPr>
        <w:t> </w:t>
      </w:r>
      <w:r>
        <w:rPr/>
        <w:t>cultural,</w:t>
      </w:r>
      <w:r>
        <w:rPr>
          <w:spacing w:val="-1"/>
        </w:rPr>
        <w:t> </w:t>
      </w:r>
      <w:r>
        <w:rPr/>
        <w:t>ambiental</w:t>
      </w:r>
      <w:r>
        <w:rPr>
          <w:spacing w:val="-2"/>
        </w:rPr>
        <w:t> </w:t>
      </w:r>
      <w:r>
        <w:rPr/>
        <w:t>y</w:t>
      </w:r>
      <w:r>
        <w:rPr>
          <w:spacing w:val="-2"/>
        </w:rPr>
        <w:t> </w:t>
      </w:r>
      <w:r>
        <w:rPr/>
        <w:t>económico</w:t>
      </w:r>
      <w:r>
        <w:rPr>
          <w:spacing w:val="-3"/>
        </w:rPr>
        <w:t> </w:t>
      </w:r>
      <w:r>
        <w:rPr/>
        <w:t>de</w:t>
      </w:r>
      <w:r>
        <w:rPr>
          <w:spacing w:val="-2"/>
        </w:rPr>
        <w:t> </w:t>
      </w:r>
      <w:r>
        <w:rPr/>
        <w:t>la</w:t>
      </w:r>
      <w:r>
        <w:rPr>
          <w:spacing w:val="-2"/>
        </w:rPr>
        <w:t> </w:t>
      </w:r>
      <w:r>
        <w:rPr/>
        <w:t>región</w:t>
      </w:r>
      <w:r>
        <w:rPr>
          <w:spacing w:val="-1"/>
        </w:rPr>
        <w:t> </w:t>
      </w:r>
      <w:r>
        <w:rPr/>
        <w:t>con</w:t>
      </w:r>
      <w:r>
        <w:rPr>
          <w:spacing w:val="-3"/>
        </w:rPr>
        <w:t> </w:t>
      </w:r>
      <w:r>
        <w:rPr/>
        <w:t>el fin de fortalecer el sistema de Proyección Social</w:t>
      </w:r>
    </w:p>
    <w:p>
      <w:pPr>
        <w:pStyle w:val="BodyText"/>
        <w:spacing w:line="256" w:lineRule="auto" w:before="151"/>
        <w:ind w:left="1702" w:right="952"/>
        <w:jc w:val="both"/>
      </w:pPr>
      <w:r>
        <w:rPr/>
        <w:t>En este marco, la Coordinación de Proyección Social de la Facultad estructura y consolida anualmente el Plan de Acción de Proyección Social, aprobado por el Consejo de Facultad, el cual orienta el desarrollo de proyectos de Responsabilidad Social Universitaria (RSU), programas de educación continuada —en sus modalidades</w:t>
      </w:r>
      <w:r>
        <w:rPr>
          <w:spacing w:val="-4"/>
        </w:rPr>
        <w:t> </w:t>
      </w:r>
      <w:r>
        <w:rPr/>
        <w:t>solidaria</w:t>
      </w:r>
      <w:r>
        <w:rPr>
          <w:spacing w:val="-5"/>
        </w:rPr>
        <w:t> </w:t>
      </w:r>
      <w:r>
        <w:rPr/>
        <w:t>y</w:t>
      </w:r>
      <w:r>
        <w:rPr>
          <w:spacing w:val="-4"/>
        </w:rPr>
        <w:t> </w:t>
      </w:r>
      <w:r>
        <w:rPr/>
        <w:t>remunerada—</w:t>
      </w:r>
      <w:r>
        <w:rPr>
          <w:spacing w:val="-4"/>
        </w:rPr>
        <w:t> </w:t>
      </w:r>
      <w:r>
        <w:rPr/>
        <w:t>y</w:t>
      </w:r>
      <w:r>
        <w:rPr>
          <w:spacing w:val="-4"/>
        </w:rPr>
        <w:t> </w:t>
      </w:r>
      <w:r>
        <w:rPr/>
        <w:t>la</w:t>
      </w:r>
      <w:r>
        <w:rPr>
          <w:spacing w:val="-5"/>
        </w:rPr>
        <w:t> </w:t>
      </w:r>
      <w:r>
        <w:rPr/>
        <w:t>realización</w:t>
      </w:r>
      <w:r>
        <w:rPr>
          <w:spacing w:val="-5"/>
        </w:rPr>
        <w:t> </w:t>
      </w:r>
      <w:r>
        <w:rPr/>
        <w:t>de</w:t>
      </w:r>
      <w:r>
        <w:rPr>
          <w:spacing w:val="-5"/>
        </w:rPr>
        <w:t> </w:t>
      </w:r>
      <w:r>
        <w:rPr/>
        <w:t>eventos</w:t>
      </w:r>
      <w:r>
        <w:rPr>
          <w:spacing w:val="-4"/>
        </w:rPr>
        <w:t> </w:t>
      </w:r>
      <w:r>
        <w:rPr/>
        <w:t>académicos</w:t>
      </w:r>
      <w:r>
        <w:rPr>
          <w:spacing w:val="-4"/>
        </w:rPr>
        <w:t> </w:t>
      </w:r>
      <w:r>
        <w:rPr/>
        <w:t>y</w:t>
      </w:r>
      <w:r>
        <w:rPr>
          <w:spacing w:val="-5"/>
        </w:rPr>
        <w:t> </w:t>
      </w:r>
      <w:r>
        <w:rPr/>
        <w:t>de extensión.</w:t>
      </w:r>
      <w:r>
        <w:rPr>
          <w:spacing w:val="-2"/>
        </w:rPr>
        <w:t> </w:t>
      </w:r>
      <w:r>
        <w:rPr/>
        <w:t>Durante</w:t>
      </w:r>
      <w:r>
        <w:rPr>
          <w:spacing w:val="-2"/>
        </w:rPr>
        <w:t> </w:t>
      </w:r>
      <w:r>
        <w:rPr/>
        <w:t>la</w:t>
      </w:r>
      <w:r>
        <w:rPr>
          <w:spacing w:val="-4"/>
        </w:rPr>
        <w:t> </w:t>
      </w:r>
      <w:r>
        <w:rPr/>
        <w:t>vigencia</w:t>
      </w:r>
      <w:r>
        <w:rPr>
          <w:spacing w:val="-2"/>
        </w:rPr>
        <w:t> </w:t>
      </w:r>
      <w:r>
        <w:rPr/>
        <w:t>2025,</w:t>
      </w:r>
      <w:r>
        <w:rPr>
          <w:spacing w:val="-2"/>
        </w:rPr>
        <w:t> </w:t>
      </w:r>
      <w:r>
        <w:rPr/>
        <w:t>estas</w:t>
      </w:r>
      <w:r>
        <w:rPr>
          <w:spacing w:val="-2"/>
        </w:rPr>
        <w:t> </w:t>
      </w:r>
      <w:r>
        <w:rPr/>
        <w:t>iniciativas</w:t>
      </w:r>
      <w:r>
        <w:rPr>
          <w:spacing w:val="-3"/>
        </w:rPr>
        <w:t> </w:t>
      </w:r>
      <w:r>
        <w:rPr/>
        <w:t>registraron</w:t>
      </w:r>
      <w:r>
        <w:rPr>
          <w:spacing w:val="-2"/>
        </w:rPr>
        <w:t> </w:t>
      </w:r>
      <w:r>
        <w:rPr/>
        <w:t>la</w:t>
      </w:r>
      <w:r>
        <w:rPr>
          <w:spacing w:val="-2"/>
        </w:rPr>
        <w:t> </w:t>
      </w:r>
      <w:r>
        <w:rPr/>
        <w:t>participación</w:t>
      </w:r>
      <w:r>
        <w:rPr>
          <w:spacing w:val="-5"/>
        </w:rPr>
        <w:t> </w:t>
      </w:r>
      <w:r>
        <w:rPr/>
        <w:t>de cerca de </w:t>
      </w:r>
      <w:r>
        <w:rPr>
          <w:rFonts w:ascii="Arial" w:hAnsi="Arial"/>
          <w:b/>
        </w:rPr>
        <w:t>19.000 personas</w:t>
      </w:r>
      <w:r>
        <w:rPr/>
        <w:t>, como se detalla a continuación:</w:t>
      </w:r>
    </w:p>
    <w:p>
      <w:pPr>
        <w:pStyle w:val="BodyText"/>
        <w:spacing w:after="0" w:line="256" w:lineRule="auto"/>
        <w:jc w:val="both"/>
        <w:sectPr>
          <w:pgSz w:w="12240" w:h="15840"/>
          <w:pgMar w:top="1820" w:bottom="280" w:left="0" w:right="720"/>
        </w:sectPr>
      </w:pPr>
    </w:p>
    <w:p>
      <w:pPr>
        <w:spacing w:before="163"/>
        <w:ind w:left="2922" w:right="0" w:firstLine="0"/>
        <w:jc w:val="left"/>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214464">
                <wp:simplePos x="0" y="0"/>
                <wp:positionH relativeFrom="page">
                  <wp:posOffset>0</wp:posOffset>
                </wp:positionH>
                <wp:positionV relativeFrom="page">
                  <wp:posOffset>-1</wp:posOffset>
                </wp:positionV>
                <wp:extent cx="7772400" cy="10052685"/>
                <wp:effectExtent l="0" t="0" r="0" b="0"/>
                <wp:wrapNone/>
                <wp:docPr id="500" name="Group 500"/>
                <wp:cNvGraphicFramePr>
                  <a:graphicFrameLocks/>
                </wp:cNvGraphicFramePr>
                <a:graphic>
                  <a:graphicData uri="http://schemas.microsoft.com/office/word/2010/wordprocessingGroup">
                    <wpg:wgp>
                      <wpg:cNvPr id="500" name="Group 500"/>
                      <wpg:cNvGrpSpPr/>
                      <wpg:grpSpPr>
                        <a:xfrm>
                          <a:off x="0" y="0"/>
                          <a:ext cx="7772400" cy="10052685"/>
                          <a:chExt cx="7772400" cy="10052685"/>
                        </a:xfrm>
                      </wpg:grpSpPr>
                      <pic:pic>
                        <pic:nvPicPr>
                          <pic:cNvPr id="501" name="Image 501"/>
                          <pic:cNvPicPr/>
                        </pic:nvPicPr>
                        <pic:blipFill>
                          <a:blip r:embed="rId11" cstate="print"/>
                          <a:stretch>
                            <a:fillRect/>
                          </a:stretch>
                        </pic:blipFill>
                        <pic:spPr>
                          <a:xfrm>
                            <a:off x="0" y="0"/>
                            <a:ext cx="7772399" cy="10043157"/>
                          </a:xfrm>
                          <a:prstGeom prst="rect">
                            <a:avLst/>
                          </a:prstGeom>
                        </pic:spPr>
                      </pic:pic>
                      <pic:pic>
                        <pic:nvPicPr>
                          <pic:cNvPr id="502" name="Image 50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2016" id="docshapegroup452" coordorigin="0,0" coordsize="12240,15831">
                <v:shape style="position:absolute;left:0;top:0;width:12240;height:15816" type="#_x0000_t75" id="docshape453" stroked="false">
                  <v:imagedata r:id="rId11" o:title=""/>
                </v:shape>
                <v:shape style="position:absolute;left:11175;top:14;width:1065;height:15816" type="#_x0000_t75" id="docshape454" stroked="false">
                  <v:imagedata r:id="rId12" o:title=""/>
                </v:shape>
                <w10:wrap type="none"/>
              </v:group>
            </w:pict>
          </mc:Fallback>
        </mc:AlternateContent>
      </w:r>
      <w:r>
        <w:rPr>
          <w:rFonts w:ascii="Arial" w:hAnsi="Arial"/>
          <w:b/>
          <w:sz w:val="22"/>
        </w:rPr>
        <mc:AlternateContent>
          <mc:Choice Requires="wps">
            <w:drawing>
              <wp:anchor distT="0" distB="0" distL="0" distR="0" allowOverlap="1" layoutInCell="1" locked="0" behindDoc="0" simplePos="0" relativeHeight="15790592">
                <wp:simplePos x="0" y="0"/>
                <wp:positionH relativeFrom="page">
                  <wp:posOffset>1076134</wp:posOffset>
                </wp:positionH>
                <wp:positionV relativeFrom="page">
                  <wp:posOffset>1572196</wp:posOffset>
                </wp:positionV>
                <wp:extent cx="6402705" cy="2562225"/>
                <wp:effectExtent l="0" t="0" r="0" b="0"/>
                <wp:wrapNone/>
                <wp:docPr id="503" name="Group 503"/>
                <wp:cNvGraphicFramePr>
                  <a:graphicFrameLocks/>
                </wp:cNvGraphicFramePr>
                <a:graphic>
                  <a:graphicData uri="http://schemas.microsoft.com/office/word/2010/wordprocessingGroup">
                    <wpg:wgp>
                      <wpg:cNvPr id="503" name="Group 503"/>
                      <wpg:cNvGrpSpPr/>
                      <wpg:grpSpPr>
                        <a:xfrm>
                          <a:off x="0" y="0"/>
                          <a:ext cx="6402705" cy="2562225"/>
                          <a:chExt cx="6402705" cy="2562225"/>
                        </a:xfrm>
                      </wpg:grpSpPr>
                      <wps:wsp>
                        <wps:cNvPr id="504" name="Graphic 504"/>
                        <wps:cNvSpPr/>
                        <wps:spPr>
                          <a:xfrm>
                            <a:off x="4381" y="4381"/>
                            <a:ext cx="6393180" cy="2552700"/>
                          </a:xfrm>
                          <a:custGeom>
                            <a:avLst/>
                            <a:gdLst/>
                            <a:ahLst/>
                            <a:cxnLst/>
                            <a:rect l="l" t="t" r="r" b="b"/>
                            <a:pathLst>
                              <a:path w="6393180" h="2552700">
                                <a:moveTo>
                                  <a:pt x="6393180" y="0"/>
                                </a:moveTo>
                                <a:lnTo>
                                  <a:pt x="0" y="0"/>
                                </a:lnTo>
                                <a:lnTo>
                                  <a:pt x="0" y="2552700"/>
                                </a:lnTo>
                                <a:lnTo>
                                  <a:pt x="6393180" y="2552700"/>
                                </a:lnTo>
                                <a:lnTo>
                                  <a:pt x="6393180" y="0"/>
                                </a:lnTo>
                                <a:close/>
                              </a:path>
                            </a:pathLst>
                          </a:custGeom>
                          <a:solidFill>
                            <a:srgbClr val="FFFFFF"/>
                          </a:solidFill>
                        </wps:spPr>
                        <wps:bodyPr wrap="square" lIns="0" tIns="0" rIns="0" bIns="0" rtlCol="0">
                          <a:prstTxWarp prst="textNoShape">
                            <a:avLst/>
                          </a:prstTxWarp>
                          <a:noAutofit/>
                        </wps:bodyPr>
                      </wps:wsp>
                      <pic:pic>
                        <pic:nvPicPr>
                          <pic:cNvPr id="505" name="Image 505"/>
                          <pic:cNvPicPr/>
                        </pic:nvPicPr>
                        <pic:blipFill>
                          <a:blip r:embed="rId100" cstate="print"/>
                          <a:stretch>
                            <a:fillRect/>
                          </a:stretch>
                        </pic:blipFill>
                        <pic:spPr>
                          <a:xfrm>
                            <a:off x="143065" y="428815"/>
                            <a:ext cx="6113526" cy="1315974"/>
                          </a:xfrm>
                          <a:prstGeom prst="rect">
                            <a:avLst/>
                          </a:prstGeom>
                        </pic:spPr>
                      </pic:pic>
                      <wps:wsp>
                        <wps:cNvPr id="506" name="Graphic 506"/>
                        <wps:cNvSpPr/>
                        <wps:spPr>
                          <a:xfrm>
                            <a:off x="1022032" y="676084"/>
                            <a:ext cx="4575810" cy="976630"/>
                          </a:xfrm>
                          <a:custGeom>
                            <a:avLst/>
                            <a:gdLst/>
                            <a:ahLst/>
                            <a:cxnLst/>
                            <a:rect l="l" t="t" r="r" b="b"/>
                            <a:pathLst>
                              <a:path w="4575810" h="976630">
                                <a:moveTo>
                                  <a:pt x="595883" y="975741"/>
                                </a:moveTo>
                                <a:lnTo>
                                  <a:pt x="633857" y="899795"/>
                                </a:lnTo>
                              </a:path>
                              <a:path w="4575810" h="976630">
                                <a:moveTo>
                                  <a:pt x="2405507" y="971930"/>
                                </a:moveTo>
                                <a:lnTo>
                                  <a:pt x="2481707" y="896112"/>
                                </a:lnTo>
                              </a:path>
                              <a:path w="4575810" h="976630">
                                <a:moveTo>
                                  <a:pt x="3310508" y="976122"/>
                                </a:moveTo>
                                <a:lnTo>
                                  <a:pt x="3361181" y="849629"/>
                                </a:lnTo>
                              </a:path>
                              <a:path w="4575810" h="976630">
                                <a:moveTo>
                                  <a:pt x="0" y="631063"/>
                                </a:moveTo>
                                <a:lnTo>
                                  <a:pt x="114172" y="478663"/>
                                </a:lnTo>
                              </a:path>
                              <a:path w="4575810" h="976630">
                                <a:moveTo>
                                  <a:pt x="905001" y="697865"/>
                                </a:moveTo>
                                <a:lnTo>
                                  <a:pt x="1057147" y="570865"/>
                                </a:lnTo>
                              </a:path>
                              <a:path w="4575810" h="976630">
                                <a:moveTo>
                                  <a:pt x="2714752" y="88900"/>
                                </a:moveTo>
                                <a:lnTo>
                                  <a:pt x="2816224" y="0"/>
                                </a:lnTo>
                              </a:path>
                              <a:path w="4575810" h="976630">
                                <a:moveTo>
                                  <a:pt x="4524629" y="143764"/>
                                </a:moveTo>
                                <a:lnTo>
                                  <a:pt x="4575429" y="42164"/>
                                </a:lnTo>
                              </a:path>
                            </a:pathLst>
                          </a:custGeom>
                          <a:ln w="9525">
                            <a:solidFill>
                              <a:srgbClr val="A6A6A6"/>
                            </a:solidFill>
                            <a:prstDash val="solid"/>
                          </a:ln>
                        </wps:spPr>
                        <wps:bodyPr wrap="square" lIns="0" tIns="0" rIns="0" bIns="0" rtlCol="0">
                          <a:prstTxWarp prst="textNoShape">
                            <a:avLst/>
                          </a:prstTxWarp>
                          <a:noAutofit/>
                        </wps:bodyPr>
                      </wps:wsp>
                      <wps:wsp>
                        <wps:cNvPr id="507" name="Graphic 507"/>
                        <wps:cNvSpPr/>
                        <wps:spPr>
                          <a:xfrm>
                            <a:off x="1516951" y="153699"/>
                            <a:ext cx="57785" cy="57150"/>
                          </a:xfrm>
                          <a:custGeom>
                            <a:avLst/>
                            <a:gdLst/>
                            <a:ahLst/>
                            <a:cxnLst/>
                            <a:rect l="l" t="t" r="r" b="b"/>
                            <a:pathLst>
                              <a:path w="57785" h="57150">
                                <a:moveTo>
                                  <a:pt x="57561" y="0"/>
                                </a:moveTo>
                                <a:lnTo>
                                  <a:pt x="0" y="0"/>
                                </a:lnTo>
                                <a:lnTo>
                                  <a:pt x="0" y="56803"/>
                                </a:lnTo>
                                <a:lnTo>
                                  <a:pt x="57561" y="56803"/>
                                </a:lnTo>
                                <a:lnTo>
                                  <a:pt x="57561" y="0"/>
                                </a:lnTo>
                                <a:close/>
                              </a:path>
                            </a:pathLst>
                          </a:custGeom>
                          <a:solidFill>
                            <a:srgbClr val="ADABAB"/>
                          </a:solidFill>
                        </wps:spPr>
                        <wps:bodyPr wrap="square" lIns="0" tIns="0" rIns="0" bIns="0" rtlCol="0">
                          <a:prstTxWarp prst="textNoShape">
                            <a:avLst/>
                          </a:prstTxWarp>
                          <a:noAutofit/>
                        </wps:bodyPr>
                      </wps:wsp>
                      <wps:wsp>
                        <wps:cNvPr id="508" name="Graphic 508"/>
                        <wps:cNvSpPr/>
                        <wps:spPr>
                          <a:xfrm>
                            <a:off x="3181159" y="153699"/>
                            <a:ext cx="57785" cy="57150"/>
                          </a:xfrm>
                          <a:custGeom>
                            <a:avLst/>
                            <a:gdLst/>
                            <a:ahLst/>
                            <a:cxnLst/>
                            <a:rect l="l" t="t" r="r" b="b"/>
                            <a:pathLst>
                              <a:path w="57785" h="57150">
                                <a:moveTo>
                                  <a:pt x="57561" y="0"/>
                                </a:moveTo>
                                <a:lnTo>
                                  <a:pt x="0" y="0"/>
                                </a:lnTo>
                                <a:lnTo>
                                  <a:pt x="0" y="56803"/>
                                </a:lnTo>
                                <a:lnTo>
                                  <a:pt x="57561" y="56803"/>
                                </a:lnTo>
                                <a:lnTo>
                                  <a:pt x="57561" y="0"/>
                                </a:lnTo>
                                <a:close/>
                              </a:path>
                            </a:pathLst>
                          </a:custGeom>
                          <a:solidFill>
                            <a:srgbClr val="C00000"/>
                          </a:solidFill>
                        </wps:spPr>
                        <wps:bodyPr wrap="square" lIns="0" tIns="0" rIns="0" bIns="0" rtlCol="0">
                          <a:prstTxWarp prst="textNoShape">
                            <a:avLst/>
                          </a:prstTxWarp>
                          <a:noAutofit/>
                        </wps:bodyPr>
                      </wps:wsp>
                      <wps:wsp>
                        <wps:cNvPr id="509" name="Graphic 509"/>
                        <wps:cNvSpPr/>
                        <wps:spPr>
                          <a:xfrm>
                            <a:off x="4762" y="4762"/>
                            <a:ext cx="6393180" cy="2552700"/>
                          </a:xfrm>
                          <a:custGeom>
                            <a:avLst/>
                            <a:gdLst/>
                            <a:ahLst/>
                            <a:cxnLst/>
                            <a:rect l="l" t="t" r="r" b="b"/>
                            <a:pathLst>
                              <a:path w="6393180" h="2552700">
                                <a:moveTo>
                                  <a:pt x="0" y="2552699"/>
                                </a:moveTo>
                                <a:lnTo>
                                  <a:pt x="6393180" y="2552699"/>
                                </a:lnTo>
                                <a:lnTo>
                                  <a:pt x="6393180" y="0"/>
                                </a:lnTo>
                                <a:lnTo>
                                  <a:pt x="0" y="0"/>
                                </a:lnTo>
                                <a:lnTo>
                                  <a:pt x="0" y="2552699"/>
                                </a:lnTo>
                                <a:close/>
                              </a:path>
                            </a:pathLst>
                          </a:custGeom>
                          <a:ln w="9525">
                            <a:solidFill>
                              <a:srgbClr val="D9D9D9"/>
                            </a:solidFill>
                            <a:prstDash val="solid"/>
                          </a:ln>
                        </wps:spPr>
                        <wps:bodyPr wrap="square" lIns="0" tIns="0" rIns="0" bIns="0" rtlCol="0">
                          <a:prstTxWarp prst="textNoShape">
                            <a:avLst/>
                          </a:prstTxWarp>
                          <a:noAutofit/>
                        </wps:bodyPr>
                      </wps:wsp>
                      <wps:wsp>
                        <wps:cNvPr id="510" name="Textbox 510"/>
                        <wps:cNvSpPr txBox="1"/>
                        <wps:spPr>
                          <a:xfrm>
                            <a:off x="1599501" y="111982"/>
                            <a:ext cx="1335405" cy="128270"/>
                          </a:xfrm>
                          <a:prstGeom prst="rect">
                            <a:avLst/>
                          </a:prstGeom>
                        </wps:spPr>
                        <wps:txbx>
                          <w:txbxContent>
                            <w:p>
                              <w:pPr>
                                <w:spacing w:line="201" w:lineRule="exact" w:before="0"/>
                                <w:ind w:left="0" w:right="0" w:firstLine="0"/>
                                <w:jc w:val="left"/>
                                <w:rPr>
                                  <w:sz w:val="18"/>
                                </w:rPr>
                              </w:pPr>
                              <w:r>
                                <w:rPr>
                                  <w:sz w:val="18"/>
                                </w:rPr>
                                <w:t>PROYECTOS-</w:t>
                              </w:r>
                              <w:r>
                                <w:rPr>
                                  <w:spacing w:val="-9"/>
                                  <w:sz w:val="18"/>
                                </w:rPr>
                                <w:t> </w:t>
                              </w:r>
                              <w:r>
                                <w:rPr>
                                  <w:spacing w:val="-2"/>
                                  <w:sz w:val="18"/>
                                </w:rPr>
                                <w:t>EVENTOS</w:t>
                              </w:r>
                            </w:p>
                          </w:txbxContent>
                        </wps:txbx>
                        <wps:bodyPr wrap="square" lIns="0" tIns="0" rIns="0" bIns="0" rtlCol="0">
                          <a:noAutofit/>
                        </wps:bodyPr>
                      </wps:wsp>
                      <wps:wsp>
                        <wps:cNvPr id="511" name="Textbox 511"/>
                        <wps:cNvSpPr txBox="1"/>
                        <wps:spPr>
                          <a:xfrm>
                            <a:off x="3263709" y="111982"/>
                            <a:ext cx="1662430" cy="128270"/>
                          </a:xfrm>
                          <a:prstGeom prst="rect">
                            <a:avLst/>
                          </a:prstGeom>
                        </wps:spPr>
                        <wps:txbx>
                          <w:txbxContent>
                            <w:p>
                              <w:pPr>
                                <w:spacing w:line="201" w:lineRule="exact" w:before="0"/>
                                <w:ind w:left="0" w:right="0" w:firstLine="0"/>
                                <w:jc w:val="left"/>
                                <w:rPr>
                                  <w:sz w:val="18"/>
                                </w:rPr>
                              </w:pPr>
                              <w:r>
                                <w:rPr>
                                  <w:sz w:val="18"/>
                                </w:rPr>
                                <w:t>BENEFICIARIOS-</w:t>
                              </w:r>
                              <w:r>
                                <w:rPr>
                                  <w:spacing w:val="-12"/>
                                  <w:sz w:val="18"/>
                                </w:rPr>
                                <w:t> </w:t>
                              </w:r>
                              <w:r>
                                <w:rPr>
                                  <w:spacing w:val="-2"/>
                                  <w:sz w:val="18"/>
                                </w:rPr>
                                <w:t>ASISTENTES</w:t>
                              </w:r>
                            </w:p>
                          </w:txbxContent>
                        </wps:txbx>
                        <wps:bodyPr wrap="square" lIns="0" tIns="0" rIns="0" bIns="0" rtlCol="0">
                          <a:noAutofit/>
                        </wps:bodyPr>
                      </wps:wsp>
                      <wps:wsp>
                        <wps:cNvPr id="512" name="Textbox 512"/>
                        <wps:cNvSpPr txBox="1"/>
                        <wps:spPr>
                          <a:xfrm>
                            <a:off x="3698557" y="511227"/>
                            <a:ext cx="288290" cy="142240"/>
                          </a:xfrm>
                          <a:prstGeom prst="rect">
                            <a:avLst/>
                          </a:prstGeom>
                        </wps:spPr>
                        <wps:txbx>
                          <w:txbxContent>
                            <w:p>
                              <w:pPr>
                                <w:spacing w:line="224" w:lineRule="exact" w:before="0"/>
                                <w:ind w:left="0" w:right="0" w:firstLine="0"/>
                                <w:jc w:val="left"/>
                                <w:rPr>
                                  <w:rFonts w:ascii="Arial"/>
                                  <w:b/>
                                  <w:sz w:val="20"/>
                                </w:rPr>
                              </w:pPr>
                              <w:r>
                                <w:rPr>
                                  <w:rFonts w:ascii="Arial"/>
                                  <w:b/>
                                  <w:spacing w:val="-4"/>
                                  <w:sz w:val="20"/>
                                </w:rPr>
                                <w:t>8302</w:t>
                              </w:r>
                            </w:p>
                          </w:txbxContent>
                        </wps:txbx>
                        <wps:bodyPr wrap="square" lIns="0" tIns="0" rIns="0" bIns="0" rtlCol="0">
                          <a:noAutofit/>
                        </wps:bodyPr>
                      </wps:wsp>
                      <wps:wsp>
                        <wps:cNvPr id="513" name="Textbox 513"/>
                        <wps:cNvSpPr txBox="1"/>
                        <wps:spPr>
                          <a:xfrm>
                            <a:off x="5458015" y="553391"/>
                            <a:ext cx="288290" cy="142240"/>
                          </a:xfrm>
                          <a:prstGeom prst="rect">
                            <a:avLst/>
                          </a:prstGeom>
                        </wps:spPr>
                        <wps:txbx>
                          <w:txbxContent>
                            <w:p>
                              <w:pPr>
                                <w:spacing w:line="224" w:lineRule="exact" w:before="0"/>
                                <w:ind w:left="0" w:right="0" w:firstLine="0"/>
                                <w:jc w:val="left"/>
                                <w:rPr>
                                  <w:rFonts w:ascii="Arial"/>
                                  <w:b/>
                                  <w:sz w:val="20"/>
                                </w:rPr>
                              </w:pPr>
                              <w:r>
                                <w:rPr>
                                  <w:rFonts w:ascii="Arial"/>
                                  <w:b/>
                                  <w:spacing w:val="-4"/>
                                  <w:sz w:val="20"/>
                                </w:rPr>
                                <w:t>7605</w:t>
                              </w:r>
                            </w:p>
                          </w:txbxContent>
                        </wps:txbx>
                        <wps:bodyPr wrap="square" lIns="0" tIns="0" rIns="0" bIns="0" rtlCol="0">
                          <a:noAutofit/>
                        </wps:bodyPr>
                      </wps:wsp>
                      <wps:wsp>
                        <wps:cNvPr id="514" name="Textbox 514"/>
                        <wps:cNvSpPr txBox="1"/>
                        <wps:spPr>
                          <a:xfrm>
                            <a:off x="995489" y="989763"/>
                            <a:ext cx="288290" cy="142240"/>
                          </a:xfrm>
                          <a:prstGeom prst="rect">
                            <a:avLst/>
                          </a:prstGeom>
                        </wps:spPr>
                        <wps:txbx>
                          <w:txbxContent>
                            <w:p>
                              <w:pPr>
                                <w:spacing w:line="224" w:lineRule="exact" w:before="0"/>
                                <w:ind w:left="0" w:right="0" w:firstLine="0"/>
                                <w:jc w:val="left"/>
                                <w:rPr>
                                  <w:rFonts w:ascii="Arial"/>
                                  <w:b/>
                                  <w:sz w:val="20"/>
                                </w:rPr>
                              </w:pPr>
                              <w:r>
                                <w:rPr>
                                  <w:rFonts w:ascii="Arial"/>
                                  <w:b/>
                                  <w:spacing w:val="-4"/>
                                  <w:sz w:val="20"/>
                                </w:rPr>
                                <w:t>1416</w:t>
                              </w:r>
                            </w:p>
                          </w:txbxContent>
                        </wps:txbx>
                        <wps:bodyPr wrap="square" lIns="0" tIns="0" rIns="0" bIns="0" rtlCol="0">
                          <a:noAutofit/>
                        </wps:bodyPr>
                      </wps:wsp>
                      <wps:wsp>
                        <wps:cNvPr id="515" name="Textbox 515"/>
                        <wps:cNvSpPr txBox="1"/>
                        <wps:spPr>
                          <a:xfrm>
                            <a:off x="1973897" y="1082219"/>
                            <a:ext cx="216535"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568</w:t>
                              </w:r>
                            </w:p>
                          </w:txbxContent>
                        </wps:txbx>
                        <wps:bodyPr wrap="square" lIns="0" tIns="0" rIns="0" bIns="0" rtlCol="0">
                          <a:noAutofit/>
                        </wps:bodyPr>
                      </wps:wsp>
                      <wps:wsp>
                        <wps:cNvPr id="516" name="Textbox 516"/>
                        <wps:cNvSpPr txBox="1"/>
                        <wps:spPr>
                          <a:xfrm>
                            <a:off x="2800159" y="1196265"/>
                            <a:ext cx="148590"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87</w:t>
                              </w:r>
                            </w:p>
                          </w:txbxContent>
                        </wps:txbx>
                        <wps:bodyPr wrap="square" lIns="0" tIns="0" rIns="0" bIns="0" rtlCol="0">
                          <a:noAutofit/>
                        </wps:bodyPr>
                      </wps:wsp>
                      <wps:wsp>
                        <wps:cNvPr id="517" name="Textbox 517"/>
                        <wps:cNvSpPr txBox="1"/>
                        <wps:spPr>
                          <a:xfrm>
                            <a:off x="4537011" y="1156133"/>
                            <a:ext cx="216535"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756</w:t>
                              </w:r>
                            </w:p>
                          </w:txbxContent>
                        </wps:txbx>
                        <wps:bodyPr wrap="square" lIns="0" tIns="0" rIns="0" bIns="0" rtlCol="0">
                          <a:noAutofit/>
                        </wps:bodyPr>
                      </wps:wsp>
                      <wps:wsp>
                        <wps:cNvPr id="518" name="Textbox 518"/>
                        <wps:cNvSpPr txBox="1"/>
                        <wps:spPr>
                          <a:xfrm>
                            <a:off x="692721" y="1437057"/>
                            <a:ext cx="148590"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17</w:t>
                              </w:r>
                            </w:p>
                          </w:txbxContent>
                        </wps:txbx>
                        <wps:bodyPr wrap="square" lIns="0" tIns="0" rIns="0" bIns="0" rtlCol="0">
                          <a:noAutofit/>
                        </wps:bodyPr>
                      </wps:wsp>
                      <wps:wsp>
                        <wps:cNvPr id="519" name="Textbox 519"/>
                        <wps:cNvSpPr txBox="1"/>
                        <wps:spPr>
                          <a:xfrm>
                            <a:off x="1620329" y="1411149"/>
                            <a:ext cx="83820" cy="142240"/>
                          </a:xfrm>
                          <a:prstGeom prst="rect">
                            <a:avLst/>
                          </a:prstGeom>
                        </wps:spPr>
                        <wps:txbx>
                          <w:txbxContent>
                            <w:p>
                              <w:pPr>
                                <w:spacing w:line="224" w:lineRule="exact" w:before="0"/>
                                <w:ind w:left="0" w:right="0" w:firstLine="0"/>
                                <w:jc w:val="left"/>
                                <w:rPr>
                                  <w:rFonts w:ascii="Arial"/>
                                  <w:b/>
                                  <w:sz w:val="20"/>
                                </w:rPr>
                              </w:pPr>
                              <w:r>
                                <w:rPr>
                                  <w:rFonts w:ascii="Arial"/>
                                  <w:b/>
                                  <w:spacing w:val="-10"/>
                                  <w:sz w:val="20"/>
                                </w:rPr>
                                <w:t>8</w:t>
                              </w:r>
                            </w:p>
                          </w:txbxContent>
                        </wps:txbx>
                        <wps:bodyPr wrap="square" lIns="0" tIns="0" rIns="0" bIns="0" rtlCol="0">
                          <a:noAutofit/>
                        </wps:bodyPr>
                      </wps:wsp>
                      <wps:wsp>
                        <wps:cNvPr id="520" name="Textbox 520"/>
                        <wps:cNvSpPr txBox="1"/>
                        <wps:spPr>
                          <a:xfrm>
                            <a:off x="2575877" y="1437057"/>
                            <a:ext cx="83820" cy="142240"/>
                          </a:xfrm>
                          <a:prstGeom prst="rect">
                            <a:avLst/>
                          </a:prstGeom>
                        </wps:spPr>
                        <wps:txbx>
                          <w:txbxContent>
                            <w:p>
                              <w:pPr>
                                <w:spacing w:line="224" w:lineRule="exact" w:before="0"/>
                                <w:ind w:left="0" w:right="0" w:firstLine="0"/>
                                <w:jc w:val="left"/>
                                <w:rPr>
                                  <w:rFonts w:ascii="Arial"/>
                                  <w:b/>
                                  <w:sz w:val="20"/>
                                </w:rPr>
                              </w:pPr>
                              <w:r>
                                <w:rPr>
                                  <w:rFonts w:ascii="Arial"/>
                                  <w:b/>
                                  <w:spacing w:val="-10"/>
                                  <w:sz w:val="20"/>
                                </w:rPr>
                                <w:t>3</w:t>
                              </w:r>
                            </w:p>
                          </w:txbxContent>
                        </wps:txbx>
                        <wps:bodyPr wrap="square" lIns="0" tIns="0" rIns="0" bIns="0" rtlCol="0">
                          <a:noAutofit/>
                        </wps:bodyPr>
                      </wps:wsp>
                      <wps:wsp>
                        <wps:cNvPr id="521" name="Textbox 521"/>
                        <wps:cNvSpPr txBox="1"/>
                        <wps:spPr>
                          <a:xfrm>
                            <a:off x="3433381" y="1405053"/>
                            <a:ext cx="148590"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57</w:t>
                              </w:r>
                            </w:p>
                          </w:txbxContent>
                        </wps:txbx>
                        <wps:bodyPr wrap="square" lIns="0" tIns="0" rIns="0" bIns="0" rtlCol="0">
                          <a:noAutofit/>
                        </wps:bodyPr>
                      </wps:wsp>
                      <wps:wsp>
                        <wps:cNvPr id="522" name="Textbox 522"/>
                        <wps:cNvSpPr txBox="1"/>
                        <wps:spPr>
                          <a:xfrm>
                            <a:off x="4348289" y="1360857"/>
                            <a:ext cx="83820" cy="142240"/>
                          </a:xfrm>
                          <a:prstGeom prst="rect">
                            <a:avLst/>
                          </a:prstGeom>
                        </wps:spPr>
                        <wps:txbx>
                          <w:txbxContent>
                            <w:p>
                              <w:pPr>
                                <w:spacing w:line="224" w:lineRule="exact" w:before="0"/>
                                <w:ind w:left="0" w:right="0" w:firstLine="0"/>
                                <w:jc w:val="left"/>
                                <w:rPr>
                                  <w:rFonts w:ascii="Arial"/>
                                  <w:b/>
                                  <w:sz w:val="20"/>
                                </w:rPr>
                              </w:pPr>
                              <w:r>
                                <w:rPr>
                                  <w:rFonts w:ascii="Arial"/>
                                  <w:b/>
                                  <w:spacing w:val="-10"/>
                                  <w:sz w:val="20"/>
                                </w:rPr>
                                <w:t>3</w:t>
                              </w:r>
                            </w:p>
                          </w:txbxContent>
                        </wps:txbx>
                        <wps:bodyPr wrap="square" lIns="0" tIns="0" rIns="0" bIns="0" rtlCol="0">
                          <a:noAutofit/>
                        </wps:bodyPr>
                      </wps:wsp>
                      <wps:wsp>
                        <wps:cNvPr id="523" name="Textbox 523"/>
                        <wps:cNvSpPr txBox="1"/>
                        <wps:spPr>
                          <a:xfrm>
                            <a:off x="5230939" y="1430961"/>
                            <a:ext cx="148590"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89</w:t>
                              </w:r>
                            </w:p>
                          </w:txbxContent>
                        </wps:txbx>
                        <wps:bodyPr wrap="square" lIns="0" tIns="0" rIns="0" bIns="0" rtlCol="0">
                          <a:noAutofit/>
                        </wps:bodyPr>
                      </wps:wsp>
                      <wps:wsp>
                        <wps:cNvPr id="524" name="Textbox 524"/>
                        <wps:cNvSpPr txBox="1"/>
                        <wps:spPr>
                          <a:xfrm>
                            <a:off x="299021" y="1790160"/>
                            <a:ext cx="5280660" cy="648335"/>
                          </a:xfrm>
                          <a:prstGeom prst="rect">
                            <a:avLst/>
                          </a:prstGeom>
                        </wps:spPr>
                        <wps:txbx>
                          <w:txbxContent>
                            <w:p>
                              <w:pPr>
                                <w:tabs>
                                  <w:tab w:pos="1425" w:val="left" w:leader="none"/>
                                  <w:tab w:pos="1545" w:val="left" w:leader="none"/>
                                  <w:tab w:pos="2789" w:val="left" w:leader="none"/>
                                  <w:tab w:pos="2875" w:val="left" w:leader="none"/>
                                  <w:tab w:pos="4205" w:val="left" w:leader="none"/>
                                  <w:tab w:pos="4411" w:val="left" w:leader="none"/>
                                  <w:tab w:pos="5641" w:val="left" w:leader="none"/>
                                  <w:tab w:pos="5835" w:val="left" w:leader="none"/>
                                  <w:tab w:pos="7086" w:val="left" w:leader="none"/>
                                </w:tabs>
                                <w:spacing w:line="230" w:lineRule="auto" w:before="1"/>
                                <w:ind w:left="120" w:right="18" w:hanging="120"/>
                                <w:jc w:val="right"/>
                                <w:rPr>
                                  <w:sz w:val="18"/>
                                </w:rPr>
                              </w:pPr>
                              <w:r>
                                <w:rPr>
                                  <w:spacing w:val="-2"/>
                                  <w:sz w:val="18"/>
                                </w:rPr>
                                <w:t>PROYECTOS</w:t>
                              </w:r>
                              <w:r>
                                <w:rPr>
                                  <w:sz w:val="18"/>
                                </w:rPr>
                                <w:tab/>
                              </w:r>
                              <w:r>
                                <w:rPr>
                                  <w:spacing w:val="-2"/>
                                  <w:sz w:val="18"/>
                                </w:rPr>
                                <w:t>PROYECTOS</w:t>
                              </w:r>
                              <w:r>
                                <w:rPr>
                                  <w:sz w:val="18"/>
                                </w:rPr>
                                <w:tab/>
                                <w:tab/>
                              </w:r>
                              <w:r>
                                <w:rPr>
                                  <w:spacing w:val="-2"/>
                                  <w:sz w:val="18"/>
                                </w:rPr>
                                <w:t>EDUCACIÓN</w:t>
                              </w:r>
                              <w:r>
                                <w:rPr>
                                  <w:sz w:val="18"/>
                                </w:rPr>
                                <w:tab/>
                                <w:tab/>
                              </w:r>
                              <w:r>
                                <w:rPr>
                                  <w:spacing w:val="-2"/>
                                  <w:sz w:val="18"/>
                                </w:rPr>
                                <w:t>EVENTOS</w:t>
                              </w:r>
                              <w:r>
                                <w:rPr>
                                  <w:sz w:val="18"/>
                                </w:rPr>
                                <w:tab/>
                                <w:tab/>
                              </w:r>
                              <w:r>
                                <w:rPr>
                                  <w:spacing w:val="-2"/>
                                  <w:sz w:val="18"/>
                                </w:rPr>
                                <w:t>EVENTOS</w:t>
                              </w:r>
                              <w:r>
                                <w:rPr>
                                  <w:sz w:val="18"/>
                                </w:rPr>
                                <w:tab/>
                                <w:t>ASESORIAS</w:t>
                              </w:r>
                              <w:r>
                                <w:rPr>
                                  <w:spacing w:val="-13"/>
                                  <w:sz w:val="18"/>
                                </w:rPr>
                                <w:t> </w:t>
                              </w:r>
                              <w:r>
                                <w:rPr>
                                  <w:sz w:val="18"/>
                                </w:rPr>
                                <w:t>Y RSU</w:t>
                              </w:r>
                              <w:r>
                                <w:rPr>
                                  <w:spacing w:val="-11"/>
                                  <w:sz w:val="18"/>
                                </w:rPr>
                                <w:t> </w:t>
                              </w:r>
                              <w:r>
                                <w:rPr>
                                  <w:spacing w:val="-4"/>
                                  <w:sz w:val="18"/>
                                </w:rPr>
                                <w:t>2024</w:t>
                              </w:r>
                              <w:r>
                                <w:rPr>
                                  <w:sz w:val="18"/>
                                </w:rPr>
                                <w:tab/>
                                <w:tab/>
                                <w:t>RSU</w:t>
                              </w:r>
                              <w:r>
                                <w:rPr>
                                  <w:spacing w:val="-7"/>
                                  <w:sz w:val="18"/>
                                </w:rPr>
                                <w:t> </w:t>
                              </w:r>
                              <w:r>
                                <w:rPr>
                                  <w:spacing w:val="-4"/>
                                  <w:sz w:val="18"/>
                                </w:rPr>
                                <w:t>2025</w:t>
                              </w:r>
                              <w:r>
                                <w:rPr>
                                  <w:sz w:val="18"/>
                                </w:rPr>
                                <w:tab/>
                              </w:r>
                              <w:r>
                                <w:rPr>
                                  <w:spacing w:val="-2"/>
                                  <w:sz w:val="18"/>
                                </w:rPr>
                                <w:t>CONTINUADA</w:t>
                              </w:r>
                              <w:r>
                                <w:rPr>
                                  <w:sz w:val="18"/>
                                </w:rPr>
                                <w:tab/>
                              </w:r>
                              <w:r>
                                <w:rPr>
                                  <w:spacing w:val="-2"/>
                                  <w:sz w:val="18"/>
                                </w:rPr>
                                <w:t>ACADÉMICOS</w:t>
                              </w:r>
                              <w:r>
                                <w:rPr>
                                  <w:sz w:val="18"/>
                                </w:rPr>
                                <w:tab/>
                                <w:t>CULTURALES</w:t>
                              </w:r>
                              <w:r>
                                <w:rPr>
                                  <w:spacing w:val="39"/>
                                  <w:sz w:val="18"/>
                                </w:rPr>
                                <w:t>  </w:t>
                              </w:r>
                              <w:r>
                                <w:rPr>
                                  <w:sz w:val="18"/>
                                </w:rPr>
                                <w:t>SERVICIOS</w:t>
                              </w:r>
                              <w:r>
                                <w:rPr>
                                  <w:spacing w:val="-7"/>
                                  <w:sz w:val="18"/>
                                </w:rPr>
                                <w:t> </w:t>
                              </w:r>
                              <w:r>
                                <w:rPr>
                                  <w:spacing w:val="-5"/>
                                  <w:sz w:val="18"/>
                                </w:rPr>
                                <w:t>DE</w:t>
                              </w:r>
                            </w:p>
                            <w:p>
                              <w:pPr>
                                <w:tabs>
                                  <w:tab w:pos="3429" w:val="left" w:leader="none"/>
                                  <w:tab w:pos="4340" w:val="left" w:leader="none"/>
                                </w:tabs>
                                <w:spacing w:line="202" w:lineRule="exact" w:before="0"/>
                                <w:ind w:left="0" w:right="84" w:firstLine="0"/>
                                <w:jc w:val="right"/>
                                <w:rPr>
                                  <w:sz w:val="18"/>
                                </w:rPr>
                              </w:pPr>
                              <w:r>
                                <w:rPr>
                                  <w:sz w:val="18"/>
                                </w:rPr>
                                <w:t>REMUNERADA</w:t>
                              </w:r>
                              <w:r>
                                <w:rPr>
                                  <w:spacing w:val="68"/>
                                  <w:w w:val="150"/>
                                  <w:sz w:val="18"/>
                                </w:rPr>
                                <w:t> </w:t>
                              </w:r>
                              <w:r>
                                <w:rPr>
                                  <w:sz w:val="18"/>
                                </w:rPr>
                                <w:t>Y</w:t>
                              </w:r>
                              <w:r>
                                <w:rPr>
                                  <w:spacing w:val="-6"/>
                                  <w:sz w:val="18"/>
                                </w:rPr>
                                <w:t> </w:t>
                              </w:r>
                              <w:r>
                                <w:rPr>
                                  <w:spacing w:val="-2"/>
                                  <w:sz w:val="18"/>
                                </w:rPr>
                                <w:t>EDUCACIÓN</w:t>
                              </w:r>
                              <w:r>
                                <w:rPr>
                                  <w:sz w:val="18"/>
                                </w:rPr>
                                <w:tab/>
                              </w:r>
                              <w:r>
                                <w:rPr>
                                  <w:spacing w:val="-10"/>
                                  <w:sz w:val="18"/>
                                </w:rPr>
                                <w:t>Y</w:t>
                              </w:r>
                              <w:r>
                                <w:rPr>
                                  <w:sz w:val="18"/>
                                </w:rPr>
                                <w:tab/>
                                <w:t>EXTENSIÓN</w:t>
                              </w:r>
                              <w:r>
                                <w:rPr>
                                  <w:spacing w:val="-9"/>
                                  <w:sz w:val="18"/>
                                </w:rPr>
                                <w:t> </w:t>
                              </w:r>
                              <w:r>
                                <w:rPr>
                                  <w:spacing w:val="-10"/>
                                  <w:sz w:val="18"/>
                                </w:rPr>
                                <w:t>-</w:t>
                              </w:r>
                            </w:p>
                            <w:p>
                              <w:pPr>
                                <w:tabs>
                                  <w:tab w:pos="5616" w:val="left" w:leader="none"/>
                                  <w:tab w:pos="7176" w:val="left" w:leader="none"/>
                                  <w:tab w:pos="7441" w:val="left" w:leader="none"/>
                                </w:tabs>
                                <w:spacing w:line="232" w:lineRule="auto" w:before="17"/>
                                <w:ind w:left="4301" w:right="251" w:hanging="116"/>
                                <w:jc w:val="left"/>
                                <w:rPr>
                                  <w:sz w:val="18"/>
                                </w:rPr>
                              </w:pPr>
                              <w:r>
                                <w:rPr>
                                  <w:spacing w:val="-2"/>
                                  <w:sz w:val="18"/>
                                </w:rPr>
                                <w:t>CONTINUADA</w:t>
                              </w:r>
                              <w:r>
                                <w:rPr>
                                  <w:sz w:val="18"/>
                                </w:rPr>
                                <w:tab/>
                              </w:r>
                              <w:r>
                                <w:rPr>
                                  <w:spacing w:val="-2"/>
                                  <w:sz w:val="18"/>
                                </w:rPr>
                                <w:t>DEPORTIVOS</w:t>
                              </w:r>
                              <w:r>
                                <w:rPr>
                                  <w:sz w:val="18"/>
                                </w:rPr>
                                <w:tab/>
                              </w:r>
                              <w:r>
                                <w:rPr>
                                  <w:spacing w:val="-4"/>
                                  <w:sz w:val="18"/>
                                </w:rPr>
                                <w:t>Consultorio </w:t>
                              </w:r>
                              <w:r>
                                <w:rPr>
                                  <w:spacing w:val="-2"/>
                                  <w:sz w:val="18"/>
                                </w:rPr>
                                <w:t>SOLIDARIA</w:t>
                              </w:r>
                              <w:r>
                                <w:rPr>
                                  <w:sz w:val="18"/>
                                </w:rPr>
                                <w:tab/>
                                <w:tab/>
                                <w:tab/>
                              </w:r>
                              <w:r>
                                <w:rPr>
                                  <w:spacing w:val="-4"/>
                                  <w:sz w:val="18"/>
                                </w:rPr>
                                <w:t>CEC</w:t>
                              </w:r>
                            </w:p>
                          </w:txbxContent>
                        </wps:txbx>
                        <wps:bodyPr wrap="square" lIns="0" tIns="0" rIns="0" bIns="0" rtlCol="0">
                          <a:noAutofit/>
                        </wps:bodyPr>
                      </wps:wsp>
                    </wpg:wgp>
                  </a:graphicData>
                </a:graphic>
              </wp:anchor>
            </w:drawing>
          </mc:Choice>
          <mc:Fallback>
            <w:pict>
              <v:group style="position:absolute;margin-left:84.735001pt;margin-top:123.794998pt;width:504.15pt;height:201.75pt;mso-position-horizontal-relative:page;mso-position-vertical-relative:page;z-index:15790592" id="docshapegroup455" coordorigin="1695,2476" coordsize="10083,4035">
                <v:rect style="position:absolute;left:1701;top:2482;width:10068;height:4020" id="docshape456" filled="true" fillcolor="#ffffff" stroked="false">
                  <v:fill type="solid"/>
                </v:rect>
                <v:shape style="position:absolute;left:1920;top:3151;width:9628;height:2073" type="#_x0000_t75" id="docshape457" stroked="false">
                  <v:imagedata r:id="rId100" o:title=""/>
                </v:shape>
                <v:shape style="position:absolute;left:3304;top:3540;width:7206;height:1538" id="docshape458" coordorigin="3304,3541" coordsize="7206,1538" path="m4243,5077l4302,4958m7092,5071l7212,4952m8518,5078l8597,4879m3304,4534l3484,4294m4729,4640l4969,4440m7579,3681l7739,3541m10430,3767l10510,3607e" filled="false" stroked="true" strokeweight=".75pt" strokecolor="#a6a6a6">
                  <v:path arrowok="t"/>
                  <v:stroke dashstyle="solid"/>
                </v:shape>
                <v:rect style="position:absolute;left:4083;top:2717;width:91;height:90" id="docshape459" filled="true" fillcolor="#adabab" stroked="false">
                  <v:fill type="solid"/>
                </v:rect>
                <v:rect style="position:absolute;left:6704;top:2717;width:91;height:90" id="docshape460" filled="true" fillcolor="#c00000" stroked="false">
                  <v:fill type="solid"/>
                </v:rect>
                <v:rect style="position:absolute;left:1702;top:2483;width:10068;height:4020" id="docshape461" filled="false" stroked="true" strokeweight=".75pt" strokecolor="#d9d9d9">
                  <v:stroke dashstyle="solid"/>
                </v:rect>
                <v:shape style="position:absolute;left:4213;top:2652;width:2103;height:202" type="#_x0000_t202" id="docshape462" filled="false" stroked="false">
                  <v:textbox inset="0,0,0,0">
                    <w:txbxContent>
                      <w:p>
                        <w:pPr>
                          <w:spacing w:line="201" w:lineRule="exact" w:before="0"/>
                          <w:ind w:left="0" w:right="0" w:firstLine="0"/>
                          <w:jc w:val="left"/>
                          <w:rPr>
                            <w:sz w:val="18"/>
                          </w:rPr>
                        </w:pPr>
                        <w:r>
                          <w:rPr>
                            <w:sz w:val="18"/>
                          </w:rPr>
                          <w:t>PROYECTOS-</w:t>
                        </w:r>
                        <w:r>
                          <w:rPr>
                            <w:spacing w:val="-9"/>
                            <w:sz w:val="18"/>
                          </w:rPr>
                          <w:t> </w:t>
                        </w:r>
                        <w:r>
                          <w:rPr>
                            <w:spacing w:val="-2"/>
                            <w:sz w:val="18"/>
                          </w:rPr>
                          <w:t>EVENTOS</w:t>
                        </w:r>
                      </w:p>
                    </w:txbxContent>
                  </v:textbox>
                  <w10:wrap type="none"/>
                </v:shape>
                <v:shape style="position:absolute;left:6834;top:2652;width:2618;height:202" type="#_x0000_t202" id="docshape463" filled="false" stroked="false">
                  <v:textbox inset="0,0,0,0">
                    <w:txbxContent>
                      <w:p>
                        <w:pPr>
                          <w:spacing w:line="201" w:lineRule="exact" w:before="0"/>
                          <w:ind w:left="0" w:right="0" w:firstLine="0"/>
                          <w:jc w:val="left"/>
                          <w:rPr>
                            <w:sz w:val="18"/>
                          </w:rPr>
                        </w:pPr>
                        <w:r>
                          <w:rPr>
                            <w:sz w:val="18"/>
                          </w:rPr>
                          <w:t>BENEFICIARIOS-</w:t>
                        </w:r>
                        <w:r>
                          <w:rPr>
                            <w:spacing w:val="-12"/>
                            <w:sz w:val="18"/>
                          </w:rPr>
                          <w:t> </w:t>
                        </w:r>
                        <w:r>
                          <w:rPr>
                            <w:spacing w:val="-2"/>
                            <w:sz w:val="18"/>
                          </w:rPr>
                          <w:t>ASISTENTES</w:t>
                        </w:r>
                      </w:p>
                    </w:txbxContent>
                  </v:textbox>
                  <w10:wrap type="none"/>
                </v:shape>
                <v:shape style="position:absolute;left:7519;top:3280;width:454;height:224" type="#_x0000_t202" id="docshape464" filled="false" stroked="false">
                  <v:textbox inset="0,0,0,0">
                    <w:txbxContent>
                      <w:p>
                        <w:pPr>
                          <w:spacing w:line="224" w:lineRule="exact" w:before="0"/>
                          <w:ind w:left="0" w:right="0" w:firstLine="0"/>
                          <w:jc w:val="left"/>
                          <w:rPr>
                            <w:rFonts w:ascii="Arial"/>
                            <w:b/>
                            <w:sz w:val="20"/>
                          </w:rPr>
                        </w:pPr>
                        <w:r>
                          <w:rPr>
                            <w:rFonts w:ascii="Arial"/>
                            <w:b/>
                            <w:spacing w:val="-4"/>
                            <w:sz w:val="20"/>
                          </w:rPr>
                          <w:t>8302</w:t>
                        </w:r>
                      </w:p>
                    </w:txbxContent>
                  </v:textbox>
                  <w10:wrap type="none"/>
                </v:shape>
                <v:shape style="position:absolute;left:10290;top:3347;width:454;height:224" type="#_x0000_t202" id="docshape465" filled="false" stroked="false">
                  <v:textbox inset="0,0,0,0">
                    <w:txbxContent>
                      <w:p>
                        <w:pPr>
                          <w:spacing w:line="224" w:lineRule="exact" w:before="0"/>
                          <w:ind w:left="0" w:right="0" w:firstLine="0"/>
                          <w:jc w:val="left"/>
                          <w:rPr>
                            <w:rFonts w:ascii="Arial"/>
                            <w:b/>
                            <w:sz w:val="20"/>
                          </w:rPr>
                        </w:pPr>
                        <w:r>
                          <w:rPr>
                            <w:rFonts w:ascii="Arial"/>
                            <w:b/>
                            <w:spacing w:val="-4"/>
                            <w:sz w:val="20"/>
                          </w:rPr>
                          <w:t>7605</w:t>
                        </w:r>
                      </w:p>
                    </w:txbxContent>
                  </v:textbox>
                  <w10:wrap type="none"/>
                </v:shape>
                <v:shape style="position:absolute;left:3262;top:4034;width:454;height:224" type="#_x0000_t202" id="docshape466" filled="false" stroked="false">
                  <v:textbox inset="0,0,0,0">
                    <w:txbxContent>
                      <w:p>
                        <w:pPr>
                          <w:spacing w:line="224" w:lineRule="exact" w:before="0"/>
                          <w:ind w:left="0" w:right="0" w:firstLine="0"/>
                          <w:jc w:val="left"/>
                          <w:rPr>
                            <w:rFonts w:ascii="Arial"/>
                            <w:b/>
                            <w:sz w:val="20"/>
                          </w:rPr>
                        </w:pPr>
                        <w:r>
                          <w:rPr>
                            <w:rFonts w:ascii="Arial"/>
                            <w:b/>
                            <w:spacing w:val="-4"/>
                            <w:sz w:val="20"/>
                          </w:rPr>
                          <w:t>1416</w:t>
                        </w:r>
                      </w:p>
                    </w:txbxContent>
                  </v:textbox>
                  <w10:wrap type="none"/>
                </v:shape>
                <v:shape style="position:absolute;left:4803;top:4180;width:341;height:224" type="#_x0000_t202" id="docshape467" filled="false" stroked="false">
                  <v:textbox inset="0,0,0,0">
                    <w:txbxContent>
                      <w:p>
                        <w:pPr>
                          <w:spacing w:line="224" w:lineRule="exact" w:before="0"/>
                          <w:ind w:left="0" w:right="0" w:firstLine="0"/>
                          <w:jc w:val="left"/>
                          <w:rPr>
                            <w:rFonts w:ascii="Arial"/>
                            <w:b/>
                            <w:sz w:val="20"/>
                          </w:rPr>
                        </w:pPr>
                        <w:r>
                          <w:rPr>
                            <w:rFonts w:ascii="Arial"/>
                            <w:b/>
                            <w:spacing w:val="-5"/>
                            <w:sz w:val="20"/>
                          </w:rPr>
                          <w:t>568</w:t>
                        </w:r>
                      </w:p>
                    </w:txbxContent>
                  </v:textbox>
                  <w10:wrap type="none"/>
                </v:shape>
                <v:shape style="position:absolute;left:6104;top:4359;width:234;height:224" type="#_x0000_t202" id="docshape468" filled="false" stroked="false">
                  <v:textbox inset="0,0,0,0">
                    <w:txbxContent>
                      <w:p>
                        <w:pPr>
                          <w:spacing w:line="224" w:lineRule="exact" w:before="0"/>
                          <w:ind w:left="0" w:right="0" w:firstLine="0"/>
                          <w:jc w:val="left"/>
                          <w:rPr>
                            <w:rFonts w:ascii="Arial"/>
                            <w:b/>
                            <w:sz w:val="20"/>
                          </w:rPr>
                        </w:pPr>
                        <w:r>
                          <w:rPr>
                            <w:rFonts w:ascii="Arial"/>
                            <w:b/>
                            <w:spacing w:val="-5"/>
                            <w:sz w:val="20"/>
                          </w:rPr>
                          <w:t>87</w:t>
                        </w:r>
                      </w:p>
                    </w:txbxContent>
                  </v:textbox>
                  <w10:wrap type="none"/>
                </v:shape>
                <v:shape style="position:absolute;left:8839;top:4296;width:341;height:224" type="#_x0000_t202" id="docshape469" filled="false" stroked="false">
                  <v:textbox inset="0,0,0,0">
                    <w:txbxContent>
                      <w:p>
                        <w:pPr>
                          <w:spacing w:line="224" w:lineRule="exact" w:before="0"/>
                          <w:ind w:left="0" w:right="0" w:firstLine="0"/>
                          <w:jc w:val="left"/>
                          <w:rPr>
                            <w:rFonts w:ascii="Arial"/>
                            <w:b/>
                            <w:sz w:val="20"/>
                          </w:rPr>
                        </w:pPr>
                        <w:r>
                          <w:rPr>
                            <w:rFonts w:ascii="Arial"/>
                            <w:b/>
                            <w:spacing w:val="-5"/>
                            <w:sz w:val="20"/>
                          </w:rPr>
                          <w:t>756</w:t>
                        </w:r>
                      </w:p>
                    </w:txbxContent>
                  </v:textbox>
                  <w10:wrap type="none"/>
                </v:shape>
                <v:shape style="position:absolute;left:2785;top:4738;width:234;height:224" type="#_x0000_t202" id="docshape470" filled="false" stroked="false">
                  <v:textbox inset="0,0,0,0">
                    <w:txbxContent>
                      <w:p>
                        <w:pPr>
                          <w:spacing w:line="224" w:lineRule="exact" w:before="0"/>
                          <w:ind w:left="0" w:right="0" w:firstLine="0"/>
                          <w:jc w:val="left"/>
                          <w:rPr>
                            <w:rFonts w:ascii="Arial"/>
                            <w:b/>
                            <w:sz w:val="20"/>
                          </w:rPr>
                        </w:pPr>
                        <w:r>
                          <w:rPr>
                            <w:rFonts w:ascii="Arial"/>
                            <w:b/>
                            <w:spacing w:val="-5"/>
                            <w:sz w:val="20"/>
                          </w:rPr>
                          <w:t>17</w:t>
                        </w:r>
                      </w:p>
                    </w:txbxContent>
                  </v:textbox>
                  <w10:wrap type="none"/>
                </v:shape>
                <v:shape style="position:absolute;left:4246;top:4698;width:132;height:224" type="#_x0000_t202" id="docshape471" filled="false" stroked="false">
                  <v:textbox inset="0,0,0,0">
                    <w:txbxContent>
                      <w:p>
                        <w:pPr>
                          <w:spacing w:line="224" w:lineRule="exact" w:before="0"/>
                          <w:ind w:left="0" w:right="0" w:firstLine="0"/>
                          <w:jc w:val="left"/>
                          <w:rPr>
                            <w:rFonts w:ascii="Arial"/>
                            <w:b/>
                            <w:sz w:val="20"/>
                          </w:rPr>
                        </w:pPr>
                        <w:r>
                          <w:rPr>
                            <w:rFonts w:ascii="Arial"/>
                            <w:b/>
                            <w:spacing w:val="-10"/>
                            <w:sz w:val="20"/>
                          </w:rPr>
                          <w:t>8</w:t>
                        </w:r>
                      </w:p>
                    </w:txbxContent>
                  </v:textbox>
                  <w10:wrap type="none"/>
                </v:shape>
                <v:shape style="position:absolute;left:5751;top:4738;width:132;height:224" type="#_x0000_t202" id="docshape472" filled="false" stroked="false">
                  <v:textbox inset="0,0,0,0">
                    <w:txbxContent>
                      <w:p>
                        <w:pPr>
                          <w:spacing w:line="224" w:lineRule="exact" w:before="0"/>
                          <w:ind w:left="0" w:right="0" w:firstLine="0"/>
                          <w:jc w:val="left"/>
                          <w:rPr>
                            <w:rFonts w:ascii="Arial"/>
                            <w:b/>
                            <w:sz w:val="20"/>
                          </w:rPr>
                        </w:pPr>
                        <w:r>
                          <w:rPr>
                            <w:rFonts w:ascii="Arial"/>
                            <w:b/>
                            <w:spacing w:val="-10"/>
                            <w:sz w:val="20"/>
                          </w:rPr>
                          <w:t>3</w:t>
                        </w:r>
                      </w:p>
                    </w:txbxContent>
                  </v:textbox>
                  <w10:wrap type="none"/>
                </v:shape>
                <v:shape style="position:absolute;left:7101;top:4688;width:234;height:224" type="#_x0000_t202" id="docshape473" filled="false" stroked="false">
                  <v:textbox inset="0,0,0,0">
                    <w:txbxContent>
                      <w:p>
                        <w:pPr>
                          <w:spacing w:line="224" w:lineRule="exact" w:before="0"/>
                          <w:ind w:left="0" w:right="0" w:firstLine="0"/>
                          <w:jc w:val="left"/>
                          <w:rPr>
                            <w:rFonts w:ascii="Arial"/>
                            <w:b/>
                            <w:sz w:val="20"/>
                          </w:rPr>
                        </w:pPr>
                        <w:r>
                          <w:rPr>
                            <w:rFonts w:ascii="Arial"/>
                            <w:b/>
                            <w:spacing w:val="-5"/>
                            <w:sz w:val="20"/>
                          </w:rPr>
                          <w:t>57</w:t>
                        </w:r>
                      </w:p>
                    </w:txbxContent>
                  </v:textbox>
                  <w10:wrap type="none"/>
                </v:shape>
                <v:shape style="position:absolute;left:8542;top:4618;width:132;height:224" type="#_x0000_t202" id="docshape474" filled="false" stroked="false">
                  <v:textbox inset="0,0,0,0">
                    <w:txbxContent>
                      <w:p>
                        <w:pPr>
                          <w:spacing w:line="224" w:lineRule="exact" w:before="0"/>
                          <w:ind w:left="0" w:right="0" w:firstLine="0"/>
                          <w:jc w:val="left"/>
                          <w:rPr>
                            <w:rFonts w:ascii="Arial"/>
                            <w:b/>
                            <w:sz w:val="20"/>
                          </w:rPr>
                        </w:pPr>
                        <w:r>
                          <w:rPr>
                            <w:rFonts w:ascii="Arial"/>
                            <w:b/>
                            <w:spacing w:val="-10"/>
                            <w:sz w:val="20"/>
                          </w:rPr>
                          <w:t>3</w:t>
                        </w:r>
                      </w:p>
                    </w:txbxContent>
                  </v:textbox>
                  <w10:wrap type="none"/>
                </v:shape>
                <v:shape style="position:absolute;left:9932;top:4729;width:234;height:224" type="#_x0000_t202" id="docshape475" filled="false" stroked="false">
                  <v:textbox inset="0,0,0,0">
                    <w:txbxContent>
                      <w:p>
                        <w:pPr>
                          <w:spacing w:line="224" w:lineRule="exact" w:before="0"/>
                          <w:ind w:left="0" w:right="0" w:firstLine="0"/>
                          <w:jc w:val="left"/>
                          <w:rPr>
                            <w:rFonts w:ascii="Arial"/>
                            <w:b/>
                            <w:sz w:val="20"/>
                          </w:rPr>
                        </w:pPr>
                        <w:r>
                          <w:rPr>
                            <w:rFonts w:ascii="Arial"/>
                            <w:b/>
                            <w:spacing w:val="-5"/>
                            <w:sz w:val="20"/>
                          </w:rPr>
                          <w:t>89</w:t>
                        </w:r>
                      </w:p>
                    </w:txbxContent>
                  </v:textbox>
                  <w10:wrap type="none"/>
                </v:shape>
                <v:shape style="position:absolute;left:2165;top:5295;width:8316;height:1021" type="#_x0000_t202" id="docshape476" filled="false" stroked="false">
                  <v:textbox inset="0,0,0,0">
                    <w:txbxContent>
                      <w:p>
                        <w:pPr>
                          <w:tabs>
                            <w:tab w:pos="1425" w:val="left" w:leader="none"/>
                            <w:tab w:pos="1545" w:val="left" w:leader="none"/>
                            <w:tab w:pos="2789" w:val="left" w:leader="none"/>
                            <w:tab w:pos="2875" w:val="left" w:leader="none"/>
                            <w:tab w:pos="4205" w:val="left" w:leader="none"/>
                            <w:tab w:pos="4411" w:val="left" w:leader="none"/>
                            <w:tab w:pos="5641" w:val="left" w:leader="none"/>
                            <w:tab w:pos="5835" w:val="left" w:leader="none"/>
                            <w:tab w:pos="7086" w:val="left" w:leader="none"/>
                          </w:tabs>
                          <w:spacing w:line="230" w:lineRule="auto" w:before="1"/>
                          <w:ind w:left="120" w:right="18" w:hanging="120"/>
                          <w:jc w:val="right"/>
                          <w:rPr>
                            <w:sz w:val="18"/>
                          </w:rPr>
                        </w:pPr>
                        <w:r>
                          <w:rPr>
                            <w:spacing w:val="-2"/>
                            <w:sz w:val="18"/>
                          </w:rPr>
                          <w:t>PROYECTOS</w:t>
                        </w:r>
                        <w:r>
                          <w:rPr>
                            <w:sz w:val="18"/>
                          </w:rPr>
                          <w:tab/>
                        </w:r>
                        <w:r>
                          <w:rPr>
                            <w:spacing w:val="-2"/>
                            <w:sz w:val="18"/>
                          </w:rPr>
                          <w:t>PROYECTOS</w:t>
                        </w:r>
                        <w:r>
                          <w:rPr>
                            <w:sz w:val="18"/>
                          </w:rPr>
                          <w:tab/>
                          <w:tab/>
                        </w:r>
                        <w:r>
                          <w:rPr>
                            <w:spacing w:val="-2"/>
                            <w:sz w:val="18"/>
                          </w:rPr>
                          <w:t>EDUCACIÓN</w:t>
                        </w:r>
                        <w:r>
                          <w:rPr>
                            <w:sz w:val="18"/>
                          </w:rPr>
                          <w:tab/>
                          <w:tab/>
                        </w:r>
                        <w:r>
                          <w:rPr>
                            <w:spacing w:val="-2"/>
                            <w:sz w:val="18"/>
                          </w:rPr>
                          <w:t>EVENTOS</w:t>
                        </w:r>
                        <w:r>
                          <w:rPr>
                            <w:sz w:val="18"/>
                          </w:rPr>
                          <w:tab/>
                          <w:tab/>
                        </w:r>
                        <w:r>
                          <w:rPr>
                            <w:spacing w:val="-2"/>
                            <w:sz w:val="18"/>
                          </w:rPr>
                          <w:t>EVENTOS</w:t>
                        </w:r>
                        <w:r>
                          <w:rPr>
                            <w:sz w:val="18"/>
                          </w:rPr>
                          <w:tab/>
                          <w:t>ASESORIAS</w:t>
                        </w:r>
                        <w:r>
                          <w:rPr>
                            <w:spacing w:val="-13"/>
                            <w:sz w:val="18"/>
                          </w:rPr>
                          <w:t> </w:t>
                        </w:r>
                        <w:r>
                          <w:rPr>
                            <w:sz w:val="18"/>
                          </w:rPr>
                          <w:t>Y RSU</w:t>
                        </w:r>
                        <w:r>
                          <w:rPr>
                            <w:spacing w:val="-11"/>
                            <w:sz w:val="18"/>
                          </w:rPr>
                          <w:t> </w:t>
                        </w:r>
                        <w:r>
                          <w:rPr>
                            <w:spacing w:val="-4"/>
                            <w:sz w:val="18"/>
                          </w:rPr>
                          <w:t>2024</w:t>
                        </w:r>
                        <w:r>
                          <w:rPr>
                            <w:sz w:val="18"/>
                          </w:rPr>
                          <w:tab/>
                          <w:tab/>
                          <w:t>RSU</w:t>
                        </w:r>
                        <w:r>
                          <w:rPr>
                            <w:spacing w:val="-7"/>
                            <w:sz w:val="18"/>
                          </w:rPr>
                          <w:t> </w:t>
                        </w:r>
                        <w:r>
                          <w:rPr>
                            <w:spacing w:val="-4"/>
                            <w:sz w:val="18"/>
                          </w:rPr>
                          <w:t>2025</w:t>
                        </w:r>
                        <w:r>
                          <w:rPr>
                            <w:sz w:val="18"/>
                          </w:rPr>
                          <w:tab/>
                        </w:r>
                        <w:r>
                          <w:rPr>
                            <w:spacing w:val="-2"/>
                            <w:sz w:val="18"/>
                          </w:rPr>
                          <w:t>CONTINUADA</w:t>
                        </w:r>
                        <w:r>
                          <w:rPr>
                            <w:sz w:val="18"/>
                          </w:rPr>
                          <w:tab/>
                        </w:r>
                        <w:r>
                          <w:rPr>
                            <w:spacing w:val="-2"/>
                            <w:sz w:val="18"/>
                          </w:rPr>
                          <w:t>ACADÉMICOS</w:t>
                        </w:r>
                        <w:r>
                          <w:rPr>
                            <w:sz w:val="18"/>
                          </w:rPr>
                          <w:tab/>
                          <w:t>CULTURALES</w:t>
                        </w:r>
                        <w:r>
                          <w:rPr>
                            <w:spacing w:val="39"/>
                            <w:sz w:val="18"/>
                          </w:rPr>
                          <w:t>  </w:t>
                        </w:r>
                        <w:r>
                          <w:rPr>
                            <w:sz w:val="18"/>
                          </w:rPr>
                          <w:t>SERVICIOS</w:t>
                        </w:r>
                        <w:r>
                          <w:rPr>
                            <w:spacing w:val="-7"/>
                            <w:sz w:val="18"/>
                          </w:rPr>
                          <w:t> </w:t>
                        </w:r>
                        <w:r>
                          <w:rPr>
                            <w:spacing w:val="-5"/>
                            <w:sz w:val="18"/>
                          </w:rPr>
                          <w:t>DE</w:t>
                        </w:r>
                      </w:p>
                      <w:p>
                        <w:pPr>
                          <w:tabs>
                            <w:tab w:pos="3429" w:val="left" w:leader="none"/>
                            <w:tab w:pos="4340" w:val="left" w:leader="none"/>
                          </w:tabs>
                          <w:spacing w:line="202" w:lineRule="exact" w:before="0"/>
                          <w:ind w:left="0" w:right="84" w:firstLine="0"/>
                          <w:jc w:val="right"/>
                          <w:rPr>
                            <w:sz w:val="18"/>
                          </w:rPr>
                        </w:pPr>
                        <w:r>
                          <w:rPr>
                            <w:sz w:val="18"/>
                          </w:rPr>
                          <w:t>REMUNERADA</w:t>
                        </w:r>
                        <w:r>
                          <w:rPr>
                            <w:spacing w:val="68"/>
                            <w:w w:val="150"/>
                            <w:sz w:val="18"/>
                          </w:rPr>
                          <w:t> </w:t>
                        </w:r>
                        <w:r>
                          <w:rPr>
                            <w:sz w:val="18"/>
                          </w:rPr>
                          <w:t>Y</w:t>
                        </w:r>
                        <w:r>
                          <w:rPr>
                            <w:spacing w:val="-6"/>
                            <w:sz w:val="18"/>
                          </w:rPr>
                          <w:t> </w:t>
                        </w:r>
                        <w:r>
                          <w:rPr>
                            <w:spacing w:val="-2"/>
                            <w:sz w:val="18"/>
                          </w:rPr>
                          <w:t>EDUCACIÓN</w:t>
                        </w:r>
                        <w:r>
                          <w:rPr>
                            <w:sz w:val="18"/>
                          </w:rPr>
                          <w:tab/>
                        </w:r>
                        <w:r>
                          <w:rPr>
                            <w:spacing w:val="-10"/>
                            <w:sz w:val="18"/>
                          </w:rPr>
                          <w:t>Y</w:t>
                        </w:r>
                        <w:r>
                          <w:rPr>
                            <w:sz w:val="18"/>
                          </w:rPr>
                          <w:tab/>
                          <w:t>EXTENSIÓN</w:t>
                        </w:r>
                        <w:r>
                          <w:rPr>
                            <w:spacing w:val="-9"/>
                            <w:sz w:val="18"/>
                          </w:rPr>
                          <w:t> </w:t>
                        </w:r>
                        <w:r>
                          <w:rPr>
                            <w:spacing w:val="-10"/>
                            <w:sz w:val="18"/>
                          </w:rPr>
                          <w:t>-</w:t>
                        </w:r>
                      </w:p>
                      <w:p>
                        <w:pPr>
                          <w:tabs>
                            <w:tab w:pos="5616" w:val="left" w:leader="none"/>
                            <w:tab w:pos="7176" w:val="left" w:leader="none"/>
                            <w:tab w:pos="7441" w:val="left" w:leader="none"/>
                          </w:tabs>
                          <w:spacing w:line="232" w:lineRule="auto" w:before="17"/>
                          <w:ind w:left="4301" w:right="251" w:hanging="116"/>
                          <w:jc w:val="left"/>
                          <w:rPr>
                            <w:sz w:val="18"/>
                          </w:rPr>
                        </w:pPr>
                        <w:r>
                          <w:rPr>
                            <w:spacing w:val="-2"/>
                            <w:sz w:val="18"/>
                          </w:rPr>
                          <w:t>CONTINUADA</w:t>
                        </w:r>
                        <w:r>
                          <w:rPr>
                            <w:sz w:val="18"/>
                          </w:rPr>
                          <w:tab/>
                        </w:r>
                        <w:r>
                          <w:rPr>
                            <w:spacing w:val="-2"/>
                            <w:sz w:val="18"/>
                          </w:rPr>
                          <w:t>DEPORTIVOS</w:t>
                        </w:r>
                        <w:r>
                          <w:rPr>
                            <w:sz w:val="18"/>
                          </w:rPr>
                          <w:tab/>
                        </w:r>
                        <w:r>
                          <w:rPr>
                            <w:spacing w:val="-4"/>
                            <w:sz w:val="18"/>
                          </w:rPr>
                          <w:t>Consultorio </w:t>
                        </w:r>
                        <w:r>
                          <w:rPr>
                            <w:spacing w:val="-2"/>
                            <w:sz w:val="18"/>
                          </w:rPr>
                          <w:t>SOLIDARIA</w:t>
                        </w:r>
                        <w:r>
                          <w:rPr>
                            <w:sz w:val="18"/>
                          </w:rPr>
                          <w:tab/>
                          <w:tab/>
                          <w:tab/>
                        </w:r>
                        <w:r>
                          <w:rPr>
                            <w:spacing w:val="-4"/>
                            <w:sz w:val="18"/>
                          </w:rPr>
                          <w:t>CEC</w:t>
                        </w:r>
                      </w:p>
                    </w:txbxContent>
                  </v:textbox>
                  <w10:wrap type="none"/>
                </v:shape>
                <w10:wrap type="none"/>
              </v:group>
            </w:pict>
          </mc:Fallback>
        </mc:AlternateContent>
      </w:r>
      <w:r>
        <w:rPr>
          <w:rFonts w:ascii="Arial" w:hAnsi="Arial"/>
          <w:b/>
          <w:spacing w:val="-2"/>
          <w:sz w:val="22"/>
        </w:rPr>
        <w:t>Gráfica</w:t>
      </w:r>
      <w:r>
        <w:rPr>
          <w:rFonts w:ascii="Arial" w:hAnsi="Arial"/>
          <w:b/>
          <w:spacing w:val="-9"/>
          <w:sz w:val="22"/>
        </w:rPr>
        <w:t> </w:t>
      </w:r>
      <w:r>
        <w:rPr>
          <w:rFonts w:ascii="Arial" w:hAnsi="Arial"/>
          <w:b/>
          <w:spacing w:val="-2"/>
          <w:sz w:val="22"/>
        </w:rPr>
        <w:t>11.</w:t>
      </w:r>
      <w:r>
        <w:rPr>
          <w:rFonts w:ascii="Arial" w:hAnsi="Arial"/>
          <w:b/>
          <w:spacing w:val="-7"/>
          <w:sz w:val="22"/>
        </w:rPr>
        <w:t> </w:t>
      </w:r>
      <w:r>
        <w:rPr>
          <w:rFonts w:ascii="Arial" w:hAnsi="Arial"/>
          <w:b/>
          <w:spacing w:val="-2"/>
          <w:sz w:val="22"/>
        </w:rPr>
        <w:t>Desarrollo</w:t>
      </w:r>
      <w:r>
        <w:rPr>
          <w:rFonts w:ascii="Arial" w:hAnsi="Arial"/>
          <w:b/>
          <w:spacing w:val="-9"/>
          <w:sz w:val="22"/>
        </w:rPr>
        <w:t> </w:t>
      </w:r>
      <w:r>
        <w:rPr>
          <w:rFonts w:ascii="Arial" w:hAnsi="Arial"/>
          <w:b/>
          <w:spacing w:val="-2"/>
          <w:sz w:val="22"/>
        </w:rPr>
        <w:t>Plan</w:t>
      </w:r>
      <w:r>
        <w:rPr>
          <w:rFonts w:ascii="Arial" w:hAnsi="Arial"/>
          <w:b/>
          <w:spacing w:val="-4"/>
          <w:sz w:val="22"/>
        </w:rPr>
        <w:t> </w:t>
      </w:r>
      <w:r>
        <w:rPr>
          <w:rFonts w:ascii="Arial" w:hAnsi="Arial"/>
          <w:b/>
          <w:spacing w:val="-2"/>
          <w:sz w:val="22"/>
        </w:rPr>
        <w:t>de</w:t>
      </w:r>
      <w:r>
        <w:rPr>
          <w:rFonts w:ascii="Arial" w:hAnsi="Arial"/>
          <w:b/>
          <w:spacing w:val="-13"/>
          <w:sz w:val="22"/>
        </w:rPr>
        <w:t> </w:t>
      </w:r>
      <w:r>
        <w:rPr>
          <w:rFonts w:ascii="Arial" w:hAnsi="Arial"/>
          <w:b/>
          <w:spacing w:val="-2"/>
          <w:sz w:val="22"/>
        </w:rPr>
        <w:t>Acción</w:t>
      </w:r>
      <w:r>
        <w:rPr>
          <w:rFonts w:ascii="Arial" w:hAnsi="Arial"/>
          <w:b/>
          <w:spacing w:val="-7"/>
          <w:sz w:val="22"/>
        </w:rPr>
        <w:t> </w:t>
      </w:r>
      <w:r>
        <w:rPr>
          <w:rFonts w:ascii="Arial" w:hAnsi="Arial"/>
          <w:b/>
          <w:spacing w:val="-2"/>
          <w:sz w:val="22"/>
        </w:rPr>
        <w:t>Proyección</w:t>
      </w:r>
      <w:r>
        <w:rPr>
          <w:rFonts w:ascii="Arial" w:hAnsi="Arial"/>
          <w:b/>
          <w:spacing w:val="1"/>
          <w:sz w:val="22"/>
        </w:rPr>
        <w:t> </w:t>
      </w:r>
      <w:r>
        <w:rPr>
          <w:rFonts w:ascii="Arial" w:hAnsi="Arial"/>
          <w:b/>
          <w:spacing w:val="-2"/>
          <w:sz w:val="22"/>
        </w:rPr>
        <w:t>Social</w:t>
      </w:r>
      <w:r>
        <w:rPr>
          <w:rFonts w:ascii="Arial" w:hAnsi="Arial"/>
          <w:b/>
          <w:spacing w:val="-5"/>
          <w:sz w:val="22"/>
        </w:rPr>
        <w:t> </w:t>
      </w:r>
      <w:r>
        <w:rPr>
          <w:rFonts w:ascii="Arial" w:hAnsi="Arial"/>
          <w:b/>
          <w:spacing w:val="-4"/>
          <w:sz w:val="22"/>
        </w:rPr>
        <w:t>2025</w:t>
      </w: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spacing w:before="158"/>
        <w:rPr>
          <w:rFonts w:ascii="Arial"/>
          <w:b/>
          <w:sz w:val="18"/>
        </w:rPr>
      </w:pPr>
    </w:p>
    <w:p>
      <w:pPr>
        <w:spacing w:before="0"/>
        <w:ind w:left="2456" w:right="0" w:firstLine="0"/>
        <w:jc w:val="left"/>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5"/>
          <w:sz w:val="18"/>
        </w:rPr>
        <w:t> </w:t>
      </w:r>
      <w:r>
        <w:rPr>
          <w:sz w:val="18"/>
        </w:rPr>
        <w:t>Social</w:t>
      </w:r>
      <w:r>
        <w:rPr>
          <w:spacing w:val="-6"/>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pStyle w:val="BodyText"/>
      </w:pPr>
    </w:p>
    <w:p>
      <w:pPr>
        <w:pStyle w:val="BodyText"/>
        <w:spacing w:before="40"/>
      </w:pPr>
    </w:p>
    <w:p>
      <w:pPr>
        <w:pStyle w:val="Heading2"/>
        <w:numPr>
          <w:ilvl w:val="2"/>
          <w:numId w:val="13"/>
        </w:numPr>
        <w:tabs>
          <w:tab w:pos="2782" w:val="left" w:leader="none"/>
        </w:tabs>
        <w:spacing w:line="240" w:lineRule="auto" w:before="1" w:after="0"/>
        <w:ind w:left="2782" w:right="0" w:hanging="721"/>
        <w:jc w:val="left"/>
      </w:pPr>
      <w:r>
        <w:rPr>
          <w:spacing w:val="-2"/>
        </w:rPr>
        <w:t>Proyectos</w:t>
      </w:r>
      <w:r>
        <w:rPr>
          <w:spacing w:val="-17"/>
        </w:rPr>
        <w:t> </w:t>
      </w:r>
      <w:r>
        <w:rPr>
          <w:spacing w:val="-2"/>
        </w:rPr>
        <w:t>Responsabilidad</w:t>
      </w:r>
      <w:r>
        <w:rPr>
          <w:spacing w:val="5"/>
        </w:rPr>
        <w:t> </w:t>
      </w:r>
      <w:r>
        <w:rPr>
          <w:spacing w:val="-2"/>
        </w:rPr>
        <w:t>Social</w:t>
      </w:r>
      <w:r>
        <w:rPr/>
        <w:t> </w:t>
      </w:r>
      <w:r>
        <w:rPr>
          <w:spacing w:val="-2"/>
        </w:rPr>
        <w:t>Universitaria (RSU)</w:t>
      </w:r>
      <w:r>
        <w:rPr>
          <w:spacing w:val="4"/>
        </w:rPr>
        <w:t> </w:t>
      </w:r>
      <w:r>
        <w:rPr>
          <w:spacing w:val="-2"/>
        </w:rPr>
        <w:t>ejecutados</w:t>
      </w:r>
    </w:p>
    <w:p>
      <w:pPr>
        <w:pStyle w:val="BodyText"/>
        <w:spacing w:line="242" w:lineRule="auto" w:before="204"/>
        <w:ind w:left="1702" w:right="954"/>
        <w:jc w:val="both"/>
      </w:pPr>
      <w:r>
        <w:rPr/>
        <w:t>En el marco de la Convocatoria Interna No. 02 para Financiar Proyectos de Responsabilidad Social Universitaria (RSU) – vigencia 2024, la Facultad, a través de la Coordinación de Proyección Social, CESPOSUR, la Coordinación de Investigación, el Consultorio Empresarial y Contable y docentes líderes, formuló y gestionó diversos proyectos orientados al beneficio de la comunidad. De estos, </w:t>
      </w:r>
      <w:r>
        <w:rPr>
          <w:rFonts w:ascii="Arial" w:hAnsi="Arial"/>
          <w:b/>
        </w:rPr>
        <w:t>diecisiete (17) proyectos solicitaron prórroga</w:t>
      </w:r>
      <w:r>
        <w:rPr/>
        <w:t>, finalizando su ejecución durante la vigencia 2025.</w:t>
      </w:r>
    </w:p>
    <w:p>
      <w:pPr>
        <w:pStyle w:val="BodyText"/>
        <w:spacing w:before="206"/>
        <w:ind w:left="1702" w:right="961"/>
        <w:jc w:val="both"/>
      </w:pPr>
      <w:r>
        <w:rPr/>
        <w:t>De igual forma, en el marco de la Convocatoria No. 01 para Financiar Proyectos RSU 2025, liderada por la Vicerrectoría de Investigación y Proyección Social, la Facultad formuló y ejecutó </w:t>
      </w:r>
      <w:r>
        <w:rPr>
          <w:rFonts w:ascii="Arial" w:hAnsi="Arial"/>
          <w:b/>
        </w:rPr>
        <w:t>dos (2) nuevos proyectos </w:t>
      </w:r>
      <w:r>
        <w:rPr/>
        <w:t>de responsabilidad social </w:t>
      </w:r>
      <w:r>
        <w:rPr>
          <w:spacing w:val="-2"/>
        </w:rPr>
        <w:t>universitaria.</w:t>
      </w:r>
    </w:p>
    <w:p>
      <w:pPr>
        <w:pStyle w:val="BodyText"/>
        <w:spacing w:line="242" w:lineRule="auto" w:before="206"/>
        <w:ind w:left="1702" w:right="963"/>
        <w:jc w:val="both"/>
      </w:pPr>
      <w:r>
        <w:rPr/>
        <w:t>Adicionalmente, la Facultad apoyó la ejecución de algunos proyectos RSU de Facultad con una inversión de $13.962.408 provenientes</w:t>
      </w:r>
      <w:r>
        <w:rPr>
          <w:spacing w:val="-2"/>
        </w:rPr>
        <w:t> </w:t>
      </w:r>
      <w:r>
        <w:rPr/>
        <w:t>de recursos excedentes.</w:t>
      </w:r>
    </w:p>
    <w:p>
      <w:pPr>
        <w:pStyle w:val="BodyText"/>
        <w:spacing w:line="244" w:lineRule="auto" w:before="202"/>
        <w:ind w:left="1702" w:right="957"/>
        <w:jc w:val="both"/>
      </w:pPr>
      <w:r>
        <w:rPr/>
        <w:t>En conjunto, durante la vigencia 2025 se ejecutaron </w:t>
      </w:r>
      <w:r>
        <w:rPr>
          <w:rFonts w:ascii="Arial" w:hAnsi="Arial"/>
          <w:b/>
        </w:rPr>
        <w:t>25 proyectos de RSU</w:t>
      </w:r>
      <w:r>
        <w:rPr/>
        <w:t>, beneficiando</w:t>
      </w:r>
      <w:r>
        <w:rPr>
          <w:spacing w:val="-17"/>
        </w:rPr>
        <w:t> </w:t>
      </w:r>
      <w:r>
        <w:rPr/>
        <w:t>aproximadamente</w:t>
      </w:r>
      <w:r>
        <w:rPr>
          <w:spacing w:val="-16"/>
        </w:rPr>
        <w:t> </w:t>
      </w:r>
      <w:r>
        <w:rPr/>
        <w:t>a</w:t>
      </w:r>
      <w:r>
        <w:rPr>
          <w:spacing w:val="-15"/>
        </w:rPr>
        <w:t> </w:t>
      </w:r>
      <w:r>
        <w:rPr>
          <w:rFonts w:ascii="Arial" w:hAnsi="Arial"/>
          <w:b/>
        </w:rPr>
        <w:t>1.984</w:t>
      </w:r>
      <w:r>
        <w:rPr>
          <w:rFonts w:ascii="Arial" w:hAnsi="Arial"/>
          <w:b/>
          <w:spacing w:val="-14"/>
        </w:rPr>
        <w:t> </w:t>
      </w:r>
      <w:r>
        <w:rPr>
          <w:rFonts w:ascii="Arial" w:hAnsi="Arial"/>
          <w:b/>
        </w:rPr>
        <w:t>personas</w:t>
      </w:r>
      <w:r>
        <w:rPr/>
        <w:t>.</w:t>
      </w:r>
      <w:r>
        <w:rPr>
          <w:spacing w:val="-16"/>
        </w:rPr>
        <w:t> </w:t>
      </w:r>
      <w:r>
        <w:rPr/>
        <w:t>A</w:t>
      </w:r>
      <w:r>
        <w:rPr>
          <w:spacing w:val="-14"/>
        </w:rPr>
        <w:t> </w:t>
      </w:r>
      <w:r>
        <w:rPr/>
        <w:t>continuación,</w:t>
      </w:r>
      <w:r>
        <w:rPr>
          <w:spacing w:val="-15"/>
        </w:rPr>
        <w:t> </w:t>
      </w:r>
      <w:r>
        <w:rPr/>
        <w:t>se</w:t>
      </w:r>
      <w:r>
        <w:rPr>
          <w:spacing w:val="-14"/>
        </w:rPr>
        <w:t> </w:t>
      </w:r>
      <w:r>
        <w:rPr/>
        <w:t>presentan</w:t>
      </w:r>
      <w:r>
        <w:rPr>
          <w:spacing w:val="-16"/>
        </w:rPr>
        <w:t> </w:t>
      </w:r>
      <w:r>
        <w:rPr/>
        <w:t>los proyectos desarrollados:</w:t>
      </w:r>
    </w:p>
    <w:p>
      <w:pPr>
        <w:pStyle w:val="BodyText"/>
        <w:spacing w:after="0" w:line="244" w:lineRule="auto"/>
        <w:jc w:val="both"/>
        <w:sectPr>
          <w:pgSz w:w="12240" w:h="15840"/>
          <w:pgMar w:top="1820" w:bottom="280" w:left="0" w:right="720"/>
        </w:sectPr>
      </w:pPr>
    </w:p>
    <w:p>
      <w:pPr>
        <w:spacing w:before="62"/>
        <w:ind w:left="1594" w:right="955"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215488">
                <wp:simplePos x="0" y="0"/>
                <wp:positionH relativeFrom="page">
                  <wp:posOffset>0</wp:posOffset>
                </wp:positionH>
                <wp:positionV relativeFrom="page">
                  <wp:posOffset>-1</wp:posOffset>
                </wp:positionV>
                <wp:extent cx="7772400" cy="10052685"/>
                <wp:effectExtent l="0" t="0" r="0" b="0"/>
                <wp:wrapNone/>
                <wp:docPr id="525" name="Group 525"/>
                <wp:cNvGraphicFramePr>
                  <a:graphicFrameLocks/>
                </wp:cNvGraphicFramePr>
                <a:graphic>
                  <a:graphicData uri="http://schemas.microsoft.com/office/word/2010/wordprocessingGroup">
                    <wpg:wgp>
                      <wpg:cNvPr id="525" name="Group 525"/>
                      <wpg:cNvGrpSpPr/>
                      <wpg:grpSpPr>
                        <a:xfrm>
                          <a:off x="0" y="0"/>
                          <a:ext cx="7772400" cy="10052685"/>
                          <a:chExt cx="7772400" cy="10052685"/>
                        </a:xfrm>
                      </wpg:grpSpPr>
                      <pic:pic>
                        <pic:nvPicPr>
                          <pic:cNvPr id="526" name="Image 526"/>
                          <pic:cNvPicPr/>
                        </pic:nvPicPr>
                        <pic:blipFill>
                          <a:blip r:embed="rId11" cstate="print"/>
                          <a:stretch>
                            <a:fillRect/>
                          </a:stretch>
                        </pic:blipFill>
                        <pic:spPr>
                          <a:xfrm>
                            <a:off x="0" y="0"/>
                            <a:ext cx="7772399" cy="10043157"/>
                          </a:xfrm>
                          <a:prstGeom prst="rect">
                            <a:avLst/>
                          </a:prstGeom>
                        </pic:spPr>
                      </pic:pic>
                      <pic:pic>
                        <pic:nvPicPr>
                          <pic:cNvPr id="527" name="Image 52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0992" id="docshapegroup477" coordorigin="0,0" coordsize="12240,15831">
                <v:shape style="position:absolute;left:0;top:0;width:12240;height:15816" type="#_x0000_t75" id="docshape478" stroked="false">
                  <v:imagedata r:id="rId11" o:title=""/>
                </v:shape>
                <v:shape style="position:absolute;left:11175;top:14;width:1065;height:15816" type="#_x0000_t75" id="docshape479" stroked="false">
                  <v:imagedata r:id="rId12" o:title=""/>
                </v:shape>
                <w10:wrap type="none"/>
              </v:group>
            </w:pict>
          </mc:Fallback>
        </mc:AlternateContent>
      </w:r>
      <w:r>
        <w:rPr>
          <w:rFonts w:ascii="Arial" w:hAnsi="Arial"/>
          <w:b/>
          <w:spacing w:val="-2"/>
          <w:sz w:val="22"/>
        </w:rPr>
        <w:t>Tabla</w:t>
      </w:r>
      <w:r>
        <w:rPr>
          <w:rFonts w:ascii="Arial" w:hAnsi="Arial"/>
          <w:b/>
          <w:spacing w:val="-7"/>
          <w:sz w:val="22"/>
        </w:rPr>
        <w:t> </w:t>
      </w:r>
      <w:r>
        <w:rPr>
          <w:rFonts w:ascii="Arial" w:hAnsi="Arial"/>
          <w:b/>
          <w:spacing w:val="-2"/>
          <w:sz w:val="22"/>
        </w:rPr>
        <w:t>34.</w:t>
      </w:r>
      <w:r>
        <w:rPr>
          <w:rFonts w:ascii="Arial" w:hAnsi="Arial"/>
          <w:b/>
          <w:spacing w:val="-8"/>
          <w:sz w:val="22"/>
        </w:rPr>
        <w:t> </w:t>
      </w:r>
      <w:r>
        <w:rPr>
          <w:rFonts w:ascii="Arial" w:hAnsi="Arial"/>
          <w:b/>
          <w:spacing w:val="-2"/>
          <w:sz w:val="22"/>
        </w:rPr>
        <w:t>Proyectos</w:t>
      </w:r>
      <w:r>
        <w:rPr>
          <w:rFonts w:ascii="Arial" w:hAnsi="Arial"/>
          <w:b/>
          <w:spacing w:val="-1"/>
          <w:sz w:val="22"/>
        </w:rPr>
        <w:t> </w:t>
      </w:r>
      <w:r>
        <w:rPr>
          <w:rFonts w:ascii="Arial" w:hAnsi="Arial"/>
          <w:b/>
          <w:spacing w:val="-2"/>
          <w:sz w:val="22"/>
        </w:rPr>
        <w:t>RSU</w:t>
      </w:r>
      <w:r>
        <w:rPr>
          <w:rFonts w:ascii="Arial" w:hAnsi="Arial"/>
          <w:b/>
          <w:spacing w:val="-1"/>
          <w:sz w:val="22"/>
        </w:rPr>
        <w:t> </w:t>
      </w:r>
      <w:r>
        <w:rPr>
          <w:rFonts w:ascii="Arial" w:hAnsi="Arial"/>
          <w:b/>
          <w:spacing w:val="-2"/>
          <w:sz w:val="22"/>
        </w:rPr>
        <w:t>con</w:t>
      </w:r>
      <w:r>
        <w:rPr>
          <w:rFonts w:ascii="Arial" w:hAnsi="Arial"/>
          <w:b/>
          <w:spacing w:val="-5"/>
          <w:sz w:val="22"/>
        </w:rPr>
        <w:t> </w:t>
      </w:r>
      <w:r>
        <w:rPr>
          <w:rFonts w:ascii="Arial" w:hAnsi="Arial"/>
          <w:b/>
          <w:spacing w:val="-2"/>
          <w:sz w:val="22"/>
        </w:rPr>
        <w:t>prórroga</w:t>
      </w:r>
      <w:r>
        <w:rPr>
          <w:rFonts w:ascii="Arial" w:hAnsi="Arial"/>
          <w:b/>
          <w:spacing w:val="-5"/>
          <w:sz w:val="22"/>
        </w:rPr>
        <w:t> </w:t>
      </w:r>
      <w:r>
        <w:rPr>
          <w:rFonts w:ascii="Arial" w:hAnsi="Arial"/>
          <w:b/>
          <w:spacing w:val="-2"/>
          <w:sz w:val="22"/>
        </w:rPr>
        <w:t>2025</w:t>
      </w:r>
      <w:r>
        <w:rPr>
          <w:rFonts w:ascii="Arial" w:hAnsi="Arial"/>
          <w:b/>
          <w:spacing w:val="-8"/>
          <w:sz w:val="22"/>
        </w:rPr>
        <w:t> </w:t>
      </w:r>
      <w:r>
        <w:rPr>
          <w:rFonts w:ascii="Arial" w:hAnsi="Arial"/>
          <w:b/>
          <w:spacing w:val="-2"/>
          <w:sz w:val="22"/>
        </w:rPr>
        <w:t>ejecutados</w:t>
      </w:r>
      <w:r>
        <w:rPr>
          <w:rFonts w:ascii="Arial" w:hAnsi="Arial"/>
          <w:b/>
          <w:spacing w:val="-4"/>
          <w:sz w:val="22"/>
        </w:rPr>
        <w:t> </w:t>
      </w:r>
      <w:r>
        <w:rPr>
          <w:rFonts w:ascii="Arial" w:hAnsi="Arial"/>
          <w:b/>
          <w:spacing w:val="-2"/>
          <w:sz w:val="22"/>
        </w:rPr>
        <w:t>Convocatoria</w:t>
      </w:r>
      <w:r>
        <w:rPr>
          <w:rFonts w:ascii="Arial" w:hAnsi="Arial"/>
          <w:b/>
          <w:spacing w:val="-3"/>
          <w:sz w:val="22"/>
        </w:rPr>
        <w:t> </w:t>
      </w:r>
      <w:r>
        <w:rPr>
          <w:rFonts w:ascii="Arial" w:hAnsi="Arial"/>
          <w:b/>
          <w:spacing w:val="-2"/>
          <w:sz w:val="22"/>
        </w:rPr>
        <w:t>Interna</w:t>
      </w:r>
      <w:r>
        <w:rPr>
          <w:rFonts w:ascii="Arial" w:hAnsi="Arial"/>
          <w:b/>
          <w:spacing w:val="-8"/>
          <w:sz w:val="22"/>
        </w:rPr>
        <w:t> </w:t>
      </w:r>
      <w:r>
        <w:rPr>
          <w:rFonts w:ascii="Arial" w:hAnsi="Arial"/>
          <w:b/>
          <w:spacing w:val="-2"/>
          <w:sz w:val="22"/>
        </w:rPr>
        <w:t>No.</w:t>
      </w:r>
      <w:r>
        <w:rPr>
          <w:rFonts w:ascii="Arial" w:hAnsi="Arial"/>
          <w:b/>
          <w:spacing w:val="-3"/>
          <w:sz w:val="22"/>
        </w:rPr>
        <w:t> </w:t>
      </w:r>
      <w:r>
        <w:rPr>
          <w:rFonts w:ascii="Arial" w:hAnsi="Arial"/>
          <w:b/>
          <w:spacing w:val="-5"/>
          <w:sz w:val="22"/>
        </w:rPr>
        <w:t>02</w:t>
      </w:r>
    </w:p>
    <w:p>
      <w:pPr>
        <w:spacing w:before="8"/>
        <w:ind w:left="701" w:right="0" w:firstLine="0"/>
        <w:jc w:val="center"/>
        <w:rPr>
          <w:rFonts w:ascii="Arial" w:hAnsi="Arial"/>
          <w:b/>
          <w:sz w:val="22"/>
        </w:rPr>
      </w:pPr>
      <w:r>
        <w:rPr>
          <w:rFonts w:ascii="Arial" w:hAnsi="Arial"/>
          <w:b/>
          <w:sz w:val="22"/>
        </w:rPr>
        <w:t>–</w:t>
      </w:r>
      <w:r>
        <w:rPr>
          <w:rFonts w:ascii="Arial" w:hAnsi="Arial"/>
          <w:b/>
          <w:spacing w:val="-6"/>
          <w:sz w:val="22"/>
        </w:rPr>
        <w:t> </w:t>
      </w:r>
      <w:r>
        <w:rPr>
          <w:rFonts w:ascii="Arial" w:hAnsi="Arial"/>
          <w:b/>
          <w:spacing w:val="-4"/>
          <w:sz w:val="22"/>
        </w:rPr>
        <w:t>2024</w:t>
      </w:r>
    </w:p>
    <w:p>
      <w:pPr>
        <w:pStyle w:val="BodyText"/>
        <w:spacing w:before="10"/>
        <w:rPr>
          <w:rFonts w:ascii="Arial"/>
          <w:b/>
          <w:sz w:val="18"/>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3"/>
        <w:gridCol w:w="4822"/>
        <w:gridCol w:w="923"/>
        <w:gridCol w:w="1521"/>
        <w:gridCol w:w="1217"/>
      </w:tblGrid>
      <w:tr>
        <w:trPr>
          <w:trHeight w:val="414" w:hRule="atLeast"/>
        </w:trPr>
        <w:tc>
          <w:tcPr>
            <w:tcW w:w="343" w:type="dxa"/>
            <w:shd w:val="clear" w:color="auto" w:fill="990000"/>
          </w:tcPr>
          <w:p>
            <w:pPr>
              <w:pStyle w:val="TableParagraph"/>
              <w:spacing w:before="99"/>
              <w:ind w:left="19" w:right="6"/>
              <w:jc w:val="center"/>
              <w:rPr>
                <w:rFonts w:ascii="Arial" w:hAnsi="Arial"/>
                <w:b/>
                <w:sz w:val="18"/>
              </w:rPr>
            </w:pPr>
            <w:r>
              <w:rPr>
                <w:rFonts w:ascii="Arial" w:hAnsi="Arial"/>
                <w:b/>
                <w:color w:val="FFFFFF"/>
                <w:spacing w:val="-5"/>
                <w:sz w:val="18"/>
              </w:rPr>
              <w:t>N°</w:t>
            </w:r>
          </w:p>
        </w:tc>
        <w:tc>
          <w:tcPr>
            <w:tcW w:w="4822" w:type="dxa"/>
            <w:shd w:val="clear" w:color="auto" w:fill="990000"/>
          </w:tcPr>
          <w:p>
            <w:pPr>
              <w:pStyle w:val="TableParagraph"/>
              <w:spacing w:before="99"/>
              <w:ind w:left="12"/>
              <w:jc w:val="center"/>
              <w:rPr>
                <w:rFonts w:ascii="Arial"/>
                <w:b/>
                <w:sz w:val="18"/>
              </w:rPr>
            </w:pPr>
            <w:r>
              <w:rPr>
                <w:rFonts w:ascii="Arial"/>
                <w:b/>
                <w:color w:val="FFFFFF"/>
                <w:spacing w:val="-2"/>
                <w:sz w:val="18"/>
              </w:rPr>
              <w:t>PROYECTO</w:t>
            </w:r>
          </w:p>
        </w:tc>
        <w:tc>
          <w:tcPr>
            <w:tcW w:w="923" w:type="dxa"/>
            <w:shd w:val="clear" w:color="auto" w:fill="990000"/>
          </w:tcPr>
          <w:p>
            <w:pPr>
              <w:pStyle w:val="TableParagraph"/>
              <w:spacing w:before="99"/>
              <w:ind w:left="14"/>
              <w:jc w:val="center"/>
              <w:rPr>
                <w:rFonts w:ascii="Arial"/>
                <w:b/>
                <w:sz w:val="18"/>
              </w:rPr>
            </w:pPr>
            <w:r>
              <w:rPr>
                <w:rFonts w:ascii="Arial"/>
                <w:b/>
                <w:color w:val="FFFFFF"/>
                <w:spacing w:val="-4"/>
                <w:sz w:val="18"/>
              </w:rPr>
              <w:t>SEDE</w:t>
            </w:r>
          </w:p>
        </w:tc>
        <w:tc>
          <w:tcPr>
            <w:tcW w:w="1521" w:type="dxa"/>
            <w:shd w:val="clear" w:color="auto" w:fill="990000"/>
          </w:tcPr>
          <w:p>
            <w:pPr>
              <w:pStyle w:val="TableParagraph"/>
              <w:spacing w:line="189" w:lineRule="exact"/>
              <w:ind w:left="22"/>
              <w:jc w:val="center"/>
              <w:rPr>
                <w:rFonts w:ascii="Arial"/>
                <w:b/>
                <w:sz w:val="18"/>
              </w:rPr>
            </w:pPr>
            <w:r>
              <w:rPr>
                <w:rFonts w:ascii="Arial"/>
                <w:b/>
                <w:color w:val="FFFFFF"/>
                <w:spacing w:val="-10"/>
                <w:sz w:val="18"/>
              </w:rPr>
              <w:t>#</w:t>
            </w:r>
          </w:p>
          <w:p>
            <w:pPr>
              <w:pStyle w:val="TableParagraph"/>
              <w:spacing w:line="203" w:lineRule="exact"/>
              <w:ind w:left="22" w:right="9"/>
              <w:jc w:val="center"/>
              <w:rPr>
                <w:rFonts w:ascii="Arial"/>
                <w:b/>
                <w:sz w:val="18"/>
              </w:rPr>
            </w:pPr>
            <w:r>
              <w:rPr>
                <w:rFonts w:ascii="Arial"/>
                <w:b/>
                <w:color w:val="FFFFFF"/>
                <w:spacing w:val="-2"/>
                <w:sz w:val="18"/>
              </w:rPr>
              <w:t>BENEFICIADOS</w:t>
            </w:r>
          </w:p>
        </w:tc>
        <w:tc>
          <w:tcPr>
            <w:tcW w:w="1217" w:type="dxa"/>
            <w:shd w:val="clear" w:color="auto" w:fill="990000"/>
          </w:tcPr>
          <w:p>
            <w:pPr>
              <w:pStyle w:val="TableParagraph"/>
              <w:spacing w:before="99"/>
              <w:ind w:left="15" w:right="1"/>
              <w:jc w:val="center"/>
              <w:rPr>
                <w:rFonts w:ascii="Arial"/>
                <w:b/>
                <w:sz w:val="18"/>
              </w:rPr>
            </w:pPr>
            <w:r>
              <w:rPr>
                <w:rFonts w:ascii="Arial"/>
                <w:b/>
                <w:color w:val="FFFFFF"/>
                <w:spacing w:val="-2"/>
                <w:sz w:val="18"/>
              </w:rPr>
              <w:t>ESTADO</w:t>
            </w:r>
          </w:p>
        </w:tc>
      </w:tr>
      <w:tr>
        <w:trPr>
          <w:trHeight w:val="205" w:hRule="atLeast"/>
        </w:trPr>
        <w:tc>
          <w:tcPr>
            <w:tcW w:w="343" w:type="dxa"/>
          </w:tcPr>
          <w:p>
            <w:pPr>
              <w:pStyle w:val="TableParagraph"/>
              <w:spacing w:line="186" w:lineRule="exact"/>
              <w:ind w:left="19"/>
              <w:jc w:val="center"/>
              <w:rPr>
                <w:sz w:val="18"/>
              </w:rPr>
            </w:pPr>
            <w:r>
              <w:rPr>
                <w:spacing w:val="-10"/>
                <w:sz w:val="18"/>
              </w:rPr>
              <w:t>1</w:t>
            </w:r>
          </w:p>
        </w:tc>
        <w:tc>
          <w:tcPr>
            <w:tcW w:w="4822" w:type="dxa"/>
          </w:tcPr>
          <w:p>
            <w:pPr>
              <w:pStyle w:val="TableParagraph"/>
              <w:spacing w:line="186" w:lineRule="exact"/>
              <w:ind w:left="69"/>
              <w:rPr>
                <w:sz w:val="18"/>
              </w:rPr>
            </w:pPr>
            <w:r>
              <w:rPr>
                <w:spacing w:val="-2"/>
                <w:sz w:val="18"/>
              </w:rPr>
              <w:t>CURSO</w:t>
            </w:r>
            <w:r>
              <w:rPr>
                <w:spacing w:val="-1"/>
                <w:sz w:val="18"/>
              </w:rPr>
              <w:t> </w:t>
            </w:r>
            <w:r>
              <w:rPr>
                <w:spacing w:val="-2"/>
                <w:sz w:val="18"/>
              </w:rPr>
              <w:t>EXCEL</w:t>
            </w:r>
            <w:r>
              <w:rPr>
                <w:spacing w:val="-14"/>
                <w:sz w:val="18"/>
              </w:rPr>
              <w:t> </w:t>
            </w:r>
            <w:r>
              <w:rPr>
                <w:spacing w:val="-2"/>
                <w:sz w:val="18"/>
              </w:rPr>
              <w:t>AVANZADO</w:t>
            </w:r>
          </w:p>
        </w:tc>
        <w:tc>
          <w:tcPr>
            <w:tcW w:w="923" w:type="dxa"/>
          </w:tcPr>
          <w:p>
            <w:pPr>
              <w:pStyle w:val="TableParagraph"/>
              <w:spacing w:line="186" w:lineRule="exact"/>
              <w:ind w:left="14" w:right="2"/>
              <w:jc w:val="center"/>
              <w:rPr>
                <w:sz w:val="18"/>
              </w:rPr>
            </w:pPr>
            <w:r>
              <w:rPr>
                <w:spacing w:val="-2"/>
                <w:sz w:val="18"/>
              </w:rPr>
              <w:t>NEIVA</w:t>
            </w:r>
          </w:p>
        </w:tc>
        <w:tc>
          <w:tcPr>
            <w:tcW w:w="1521" w:type="dxa"/>
          </w:tcPr>
          <w:p>
            <w:pPr>
              <w:pStyle w:val="TableParagraph"/>
              <w:spacing w:line="186" w:lineRule="exact"/>
              <w:ind w:left="22" w:right="11"/>
              <w:jc w:val="center"/>
              <w:rPr>
                <w:sz w:val="18"/>
              </w:rPr>
            </w:pPr>
            <w:r>
              <w:rPr>
                <w:spacing w:val="-5"/>
                <w:sz w:val="18"/>
              </w:rPr>
              <w:t>21</w:t>
            </w:r>
          </w:p>
        </w:tc>
        <w:tc>
          <w:tcPr>
            <w:tcW w:w="1217" w:type="dxa"/>
          </w:tcPr>
          <w:p>
            <w:pPr>
              <w:pStyle w:val="TableParagraph"/>
              <w:spacing w:line="186" w:lineRule="exact"/>
              <w:ind w:left="15"/>
              <w:jc w:val="center"/>
              <w:rPr>
                <w:sz w:val="18"/>
              </w:rPr>
            </w:pPr>
            <w:r>
              <w:rPr>
                <w:spacing w:val="-2"/>
                <w:sz w:val="18"/>
              </w:rPr>
              <w:t>EJECUTADO</w:t>
            </w:r>
          </w:p>
        </w:tc>
      </w:tr>
      <w:tr>
        <w:trPr>
          <w:trHeight w:val="621" w:hRule="atLeast"/>
        </w:trPr>
        <w:tc>
          <w:tcPr>
            <w:tcW w:w="343" w:type="dxa"/>
          </w:tcPr>
          <w:p>
            <w:pPr>
              <w:pStyle w:val="TableParagraph"/>
              <w:spacing w:before="202"/>
              <w:ind w:left="19"/>
              <w:jc w:val="center"/>
              <w:rPr>
                <w:sz w:val="18"/>
              </w:rPr>
            </w:pPr>
            <w:r>
              <w:rPr>
                <w:spacing w:val="-10"/>
                <w:sz w:val="18"/>
              </w:rPr>
              <w:t>2</w:t>
            </w:r>
          </w:p>
        </w:tc>
        <w:tc>
          <w:tcPr>
            <w:tcW w:w="4822" w:type="dxa"/>
          </w:tcPr>
          <w:p>
            <w:pPr>
              <w:pStyle w:val="TableParagraph"/>
              <w:spacing w:line="232" w:lineRule="auto"/>
              <w:ind w:left="69" w:right="46"/>
              <w:jc w:val="both"/>
              <w:rPr>
                <w:sz w:val="18"/>
              </w:rPr>
            </w:pPr>
            <w:r>
              <w:rPr>
                <w:sz w:val="18"/>
              </w:rPr>
              <w:t>ASESORAMIENTO Y ACOMPAÑAMIENTO A MIPYMES SECTOR</w:t>
            </w:r>
            <w:r>
              <w:rPr>
                <w:spacing w:val="-15"/>
                <w:sz w:val="18"/>
              </w:rPr>
              <w:t> </w:t>
            </w:r>
            <w:r>
              <w:rPr>
                <w:sz w:val="18"/>
              </w:rPr>
              <w:t>COMERCIO,</w:t>
            </w:r>
            <w:r>
              <w:rPr>
                <w:spacing w:val="-12"/>
                <w:sz w:val="18"/>
              </w:rPr>
              <w:t> </w:t>
            </w:r>
            <w:r>
              <w:rPr>
                <w:sz w:val="18"/>
              </w:rPr>
              <w:t>INDUSTRIA</w:t>
            </w:r>
            <w:r>
              <w:rPr>
                <w:spacing w:val="-13"/>
                <w:sz w:val="18"/>
              </w:rPr>
              <w:t> </w:t>
            </w:r>
            <w:r>
              <w:rPr>
                <w:sz w:val="18"/>
              </w:rPr>
              <w:t>Y</w:t>
            </w:r>
            <w:r>
              <w:rPr>
                <w:spacing w:val="-12"/>
                <w:sz w:val="18"/>
              </w:rPr>
              <w:t> </w:t>
            </w:r>
            <w:r>
              <w:rPr>
                <w:sz w:val="18"/>
              </w:rPr>
              <w:t>ORGANIZACIONES </w:t>
            </w:r>
            <w:r>
              <w:rPr>
                <w:spacing w:val="-2"/>
                <w:sz w:val="18"/>
              </w:rPr>
              <w:t>SOCIALES.</w:t>
            </w:r>
          </w:p>
        </w:tc>
        <w:tc>
          <w:tcPr>
            <w:tcW w:w="923" w:type="dxa"/>
          </w:tcPr>
          <w:p>
            <w:pPr>
              <w:pStyle w:val="TableParagraph"/>
              <w:spacing w:before="202"/>
              <w:ind w:left="14" w:right="2"/>
              <w:jc w:val="center"/>
              <w:rPr>
                <w:sz w:val="18"/>
              </w:rPr>
            </w:pPr>
            <w:r>
              <w:rPr>
                <w:spacing w:val="-2"/>
                <w:sz w:val="18"/>
              </w:rPr>
              <w:t>NEIVA</w:t>
            </w:r>
          </w:p>
        </w:tc>
        <w:tc>
          <w:tcPr>
            <w:tcW w:w="1521" w:type="dxa"/>
          </w:tcPr>
          <w:p>
            <w:pPr>
              <w:pStyle w:val="TableParagraph"/>
              <w:spacing w:before="202"/>
              <w:ind w:left="22" w:right="10"/>
              <w:jc w:val="center"/>
              <w:rPr>
                <w:sz w:val="18"/>
              </w:rPr>
            </w:pPr>
            <w:r>
              <w:rPr>
                <w:spacing w:val="-5"/>
                <w:sz w:val="18"/>
              </w:rPr>
              <w:t>206</w:t>
            </w:r>
          </w:p>
        </w:tc>
        <w:tc>
          <w:tcPr>
            <w:tcW w:w="1217" w:type="dxa"/>
          </w:tcPr>
          <w:p>
            <w:pPr>
              <w:pStyle w:val="TableParagraph"/>
              <w:spacing w:before="202"/>
              <w:ind w:left="15"/>
              <w:jc w:val="center"/>
              <w:rPr>
                <w:sz w:val="18"/>
              </w:rPr>
            </w:pPr>
            <w:r>
              <w:rPr>
                <w:spacing w:val="-2"/>
                <w:sz w:val="18"/>
              </w:rPr>
              <w:t>EJECUTADO</w:t>
            </w:r>
          </w:p>
        </w:tc>
      </w:tr>
      <w:tr>
        <w:trPr>
          <w:trHeight w:val="826" w:hRule="atLeast"/>
        </w:trPr>
        <w:tc>
          <w:tcPr>
            <w:tcW w:w="343" w:type="dxa"/>
          </w:tcPr>
          <w:p>
            <w:pPr>
              <w:pStyle w:val="TableParagraph"/>
              <w:spacing w:before="107"/>
              <w:rPr>
                <w:rFonts w:ascii="Arial"/>
                <w:b/>
                <w:sz w:val="18"/>
              </w:rPr>
            </w:pPr>
          </w:p>
          <w:p>
            <w:pPr>
              <w:pStyle w:val="TableParagraph"/>
              <w:ind w:left="19"/>
              <w:jc w:val="center"/>
              <w:rPr>
                <w:sz w:val="18"/>
              </w:rPr>
            </w:pPr>
            <w:r>
              <w:rPr>
                <w:spacing w:val="-10"/>
                <w:sz w:val="18"/>
              </w:rPr>
              <w:t>3</w:t>
            </w:r>
          </w:p>
        </w:tc>
        <w:tc>
          <w:tcPr>
            <w:tcW w:w="4822" w:type="dxa"/>
          </w:tcPr>
          <w:p>
            <w:pPr>
              <w:pStyle w:val="TableParagraph"/>
              <w:ind w:left="69" w:right="33"/>
              <w:jc w:val="both"/>
              <w:rPr>
                <w:sz w:val="18"/>
              </w:rPr>
            </w:pPr>
            <w:r>
              <w:rPr>
                <w:sz w:val="18"/>
              </w:rPr>
              <w:t>CURSO DE EJERCICIO DE PLANEACIÓN </w:t>
            </w:r>
            <w:r>
              <w:rPr>
                <w:sz w:val="18"/>
              </w:rPr>
              <w:t>Y DESARROLLO LOCAL CON LOS ORGANISMOS DE ACCIÓN</w:t>
            </w:r>
            <w:r>
              <w:rPr>
                <w:spacing w:val="11"/>
                <w:sz w:val="18"/>
              </w:rPr>
              <w:t> </w:t>
            </w:r>
            <w:r>
              <w:rPr>
                <w:sz w:val="18"/>
              </w:rPr>
              <w:t>COMUNAL</w:t>
            </w:r>
            <w:r>
              <w:rPr>
                <w:spacing w:val="11"/>
                <w:sz w:val="18"/>
              </w:rPr>
              <w:t> </w:t>
            </w:r>
            <w:r>
              <w:rPr>
                <w:sz w:val="18"/>
              </w:rPr>
              <w:t>EN</w:t>
            </w:r>
            <w:r>
              <w:rPr>
                <w:spacing w:val="13"/>
                <w:sz w:val="18"/>
              </w:rPr>
              <w:t> </w:t>
            </w:r>
            <w:r>
              <w:rPr>
                <w:sz w:val="18"/>
              </w:rPr>
              <w:t>EL</w:t>
            </w:r>
            <w:r>
              <w:rPr>
                <w:spacing w:val="12"/>
                <w:sz w:val="18"/>
              </w:rPr>
              <w:t> </w:t>
            </w:r>
            <w:r>
              <w:rPr>
                <w:sz w:val="18"/>
              </w:rPr>
              <w:t>MUNICIPIO</w:t>
            </w:r>
            <w:r>
              <w:rPr>
                <w:spacing w:val="12"/>
                <w:sz w:val="18"/>
              </w:rPr>
              <w:t> </w:t>
            </w:r>
            <w:r>
              <w:rPr>
                <w:sz w:val="18"/>
              </w:rPr>
              <w:t>DE</w:t>
            </w:r>
            <w:r>
              <w:rPr>
                <w:spacing w:val="12"/>
                <w:sz w:val="18"/>
              </w:rPr>
              <w:t> </w:t>
            </w:r>
            <w:r>
              <w:rPr>
                <w:sz w:val="18"/>
              </w:rPr>
              <w:t>LA</w:t>
            </w:r>
            <w:r>
              <w:rPr>
                <w:spacing w:val="12"/>
                <w:sz w:val="18"/>
              </w:rPr>
              <w:t> </w:t>
            </w:r>
            <w:r>
              <w:rPr>
                <w:sz w:val="18"/>
              </w:rPr>
              <w:t>PLATA</w:t>
            </w:r>
            <w:r>
              <w:rPr>
                <w:spacing w:val="7"/>
                <w:sz w:val="18"/>
              </w:rPr>
              <w:t> </w:t>
            </w:r>
            <w:r>
              <w:rPr>
                <w:spacing w:val="-10"/>
                <w:sz w:val="18"/>
              </w:rPr>
              <w:t>Y</w:t>
            </w:r>
          </w:p>
          <w:p>
            <w:pPr>
              <w:pStyle w:val="TableParagraph"/>
              <w:spacing w:line="192" w:lineRule="exact"/>
              <w:ind w:left="69"/>
              <w:jc w:val="both"/>
              <w:rPr>
                <w:sz w:val="18"/>
              </w:rPr>
            </w:pPr>
            <w:r>
              <w:rPr>
                <w:spacing w:val="-2"/>
                <w:sz w:val="18"/>
              </w:rPr>
              <w:t>MUNICIPIOS</w:t>
            </w:r>
            <w:r>
              <w:rPr>
                <w:spacing w:val="-8"/>
                <w:sz w:val="18"/>
              </w:rPr>
              <w:t> </w:t>
            </w:r>
            <w:r>
              <w:rPr>
                <w:spacing w:val="-2"/>
                <w:sz w:val="18"/>
              </w:rPr>
              <w:t>ALEDAÑOS.</w:t>
            </w:r>
          </w:p>
        </w:tc>
        <w:tc>
          <w:tcPr>
            <w:tcW w:w="923" w:type="dxa"/>
          </w:tcPr>
          <w:p>
            <w:pPr>
              <w:pStyle w:val="TableParagraph"/>
              <w:spacing w:before="107"/>
              <w:rPr>
                <w:rFonts w:ascii="Arial"/>
                <w:b/>
                <w:sz w:val="18"/>
              </w:rPr>
            </w:pPr>
          </w:p>
          <w:p>
            <w:pPr>
              <w:pStyle w:val="TableParagraph"/>
              <w:ind w:left="14" w:right="2"/>
              <w:jc w:val="center"/>
              <w:rPr>
                <w:sz w:val="18"/>
              </w:rPr>
            </w:pPr>
            <w:r>
              <w:rPr>
                <w:spacing w:val="-2"/>
                <w:sz w:val="18"/>
              </w:rPr>
              <w:t>NEIVA</w:t>
            </w:r>
          </w:p>
        </w:tc>
        <w:tc>
          <w:tcPr>
            <w:tcW w:w="1521" w:type="dxa"/>
          </w:tcPr>
          <w:p>
            <w:pPr>
              <w:pStyle w:val="TableParagraph"/>
              <w:spacing w:before="107"/>
              <w:rPr>
                <w:rFonts w:ascii="Arial"/>
                <w:b/>
                <w:sz w:val="18"/>
              </w:rPr>
            </w:pPr>
          </w:p>
          <w:p>
            <w:pPr>
              <w:pStyle w:val="TableParagraph"/>
              <w:ind w:left="22" w:right="13"/>
              <w:jc w:val="center"/>
              <w:rPr>
                <w:sz w:val="18"/>
              </w:rPr>
            </w:pPr>
            <w:r>
              <w:rPr>
                <w:spacing w:val="-5"/>
                <w:sz w:val="18"/>
              </w:rPr>
              <w:t>39</w:t>
            </w:r>
          </w:p>
        </w:tc>
        <w:tc>
          <w:tcPr>
            <w:tcW w:w="1217" w:type="dxa"/>
          </w:tcPr>
          <w:p>
            <w:pPr>
              <w:pStyle w:val="TableParagraph"/>
              <w:spacing w:before="107"/>
              <w:rPr>
                <w:rFonts w:ascii="Arial"/>
                <w:b/>
                <w:sz w:val="18"/>
              </w:rPr>
            </w:pPr>
          </w:p>
          <w:p>
            <w:pPr>
              <w:pStyle w:val="TableParagraph"/>
              <w:ind w:left="15" w:right="3"/>
              <w:jc w:val="center"/>
              <w:rPr>
                <w:sz w:val="18"/>
              </w:rPr>
            </w:pPr>
            <w:r>
              <w:rPr>
                <w:spacing w:val="-2"/>
                <w:sz w:val="18"/>
              </w:rPr>
              <w:t>EJECUTADO</w:t>
            </w:r>
          </w:p>
        </w:tc>
      </w:tr>
      <w:tr>
        <w:trPr>
          <w:trHeight w:val="1036" w:hRule="atLeast"/>
        </w:trPr>
        <w:tc>
          <w:tcPr>
            <w:tcW w:w="343" w:type="dxa"/>
          </w:tcPr>
          <w:p>
            <w:pPr>
              <w:pStyle w:val="TableParagraph"/>
              <w:rPr>
                <w:rFonts w:ascii="Arial"/>
                <w:b/>
                <w:sz w:val="18"/>
              </w:rPr>
            </w:pPr>
          </w:p>
          <w:p>
            <w:pPr>
              <w:pStyle w:val="TableParagraph"/>
              <w:spacing w:before="4"/>
              <w:rPr>
                <w:rFonts w:ascii="Arial"/>
                <w:b/>
                <w:sz w:val="18"/>
              </w:rPr>
            </w:pPr>
          </w:p>
          <w:p>
            <w:pPr>
              <w:pStyle w:val="TableParagraph"/>
              <w:ind w:left="19"/>
              <w:jc w:val="center"/>
              <w:rPr>
                <w:sz w:val="18"/>
              </w:rPr>
            </w:pPr>
            <w:r>
              <w:rPr>
                <w:spacing w:val="-10"/>
                <w:sz w:val="18"/>
              </w:rPr>
              <w:t>4</w:t>
            </w:r>
          </w:p>
        </w:tc>
        <w:tc>
          <w:tcPr>
            <w:tcW w:w="4822" w:type="dxa"/>
          </w:tcPr>
          <w:p>
            <w:pPr>
              <w:pStyle w:val="TableParagraph"/>
              <w:ind w:left="69" w:right="36"/>
              <w:jc w:val="both"/>
              <w:rPr>
                <w:sz w:val="18"/>
              </w:rPr>
            </w:pPr>
            <w:r>
              <w:rPr>
                <w:sz w:val="18"/>
              </w:rPr>
              <w:t>DESCUBRIENDO LAS FINANZAS PERSONALES: CURSO DE FORMACIÓN PARA LA JUNTA DEFENSA CIVIL</w:t>
            </w:r>
            <w:r>
              <w:rPr>
                <w:spacing w:val="-7"/>
                <w:sz w:val="18"/>
              </w:rPr>
              <w:t> </w:t>
            </w:r>
            <w:r>
              <w:rPr>
                <w:sz w:val="18"/>
              </w:rPr>
              <w:t>METROPOLITANA</w:t>
            </w:r>
            <w:r>
              <w:rPr>
                <w:spacing w:val="-8"/>
                <w:sz w:val="18"/>
              </w:rPr>
              <w:t> </w:t>
            </w:r>
            <w:r>
              <w:rPr>
                <w:sz w:val="18"/>
              </w:rPr>
              <w:t>DE</w:t>
            </w:r>
            <w:r>
              <w:rPr>
                <w:spacing w:val="-6"/>
                <w:sz w:val="18"/>
              </w:rPr>
              <w:t> </w:t>
            </w:r>
            <w:r>
              <w:rPr>
                <w:sz w:val="18"/>
              </w:rPr>
              <w:t>NEIVA</w:t>
            </w:r>
            <w:r>
              <w:rPr>
                <w:spacing w:val="-10"/>
                <w:sz w:val="18"/>
              </w:rPr>
              <w:t> </w:t>
            </w:r>
            <w:r>
              <w:rPr>
                <w:sz w:val="18"/>
              </w:rPr>
              <w:t>Y</w:t>
            </w:r>
            <w:r>
              <w:rPr>
                <w:spacing w:val="-7"/>
                <w:sz w:val="18"/>
              </w:rPr>
              <w:t> </w:t>
            </w:r>
            <w:r>
              <w:rPr>
                <w:sz w:val="18"/>
              </w:rPr>
              <w:t>ESTUDIANTES</w:t>
            </w:r>
            <w:r>
              <w:rPr>
                <w:spacing w:val="-7"/>
                <w:sz w:val="18"/>
              </w:rPr>
              <w:t> </w:t>
            </w:r>
            <w:r>
              <w:rPr>
                <w:sz w:val="18"/>
              </w:rPr>
              <w:t>DE INSTITUACIONES</w:t>
            </w:r>
            <w:r>
              <w:rPr>
                <w:spacing w:val="58"/>
                <w:w w:val="150"/>
                <w:sz w:val="18"/>
              </w:rPr>
              <w:t>  </w:t>
            </w:r>
            <w:r>
              <w:rPr>
                <w:sz w:val="18"/>
              </w:rPr>
              <w:t>EDUCATIVAS</w:t>
            </w:r>
            <w:r>
              <w:rPr>
                <w:spacing w:val="59"/>
                <w:w w:val="150"/>
                <w:sz w:val="18"/>
              </w:rPr>
              <w:t>  </w:t>
            </w:r>
            <w:r>
              <w:rPr>
                <w:sz w:val="18"/>
              </w:rPr>
              <w:t>QUE</w:t>
            </w:r>
            <w:r>
              <w:rPr>
                <w:spacing w:val="60"/>
                <w:w w:val="150"/>
                <w:sz w:val="18"/>
              </w:rPr>
              <w:t>  </w:t>
            </w:r>
            <w:r>
              <w:rPr>
                <w:spacing w:val="-2"/>
                <w:sz w:val="18"/>
              </w:rPr>
              <w:t>PRESTAN</w:t>
            </w:r>
          </w:p>
          <w:p>
            <w:pPr>
              <w:pStyle w:val="TableParagraph"/>
              <w:spacing w:line="193" w:lineRule="exact"/>
              <w:ind w:left="69"/>
              <w:jc w:val="both"/>
              <w:rPr>
                <w:sz w:val="18"/>
              </w:rPr>
            </w:pPr>
            <w:r>
              <w:rPr>
                <w:sz w:val="18"/>
              </w:rPr>
              <w:t>SERVICIO</w:t>
            </w:r>
            <w:r>
              <w:rPr>
                <w:spacing w:val="-12"/>
                <w:sz w:val="18"/>
              </w:rPr>
              <w:t> </w:t>
            </w:r>
            <w:r>
              <w:rPr>
                <w:spacing w:val="-2"/>
                <w:sz w:val="18"/>
              </w:rPr>
              <w:t>SOCIAL.</w:t>
            </w:r>
          </w:p>
        </w:tc>
        <w:tc>
          <w:tcPr>
            <w:tcW w:w="923" w:type="dxa"/>
          </w:tcPr>
          <w:p>
            <w:pPr>
              <w:pStyle w:val="TableParagraph"/>
              <w:rPr>
                <w:rFonts w:ascii="Arial"/>
                <w:b/>
                <w:sz w:val="18"/>
              </w:rPr>
            </w:pPr>
          </w:p>
          <w:p>
            <w:pPr>
              <w:pStyle w:val="TableParagraph"/>
              <w:spacing w:before="4"/>
              <w:rPr>
                <w:rFonts w:ascii="Arial"/>
                <w:b/>
                <w:sz w:val="18"/>
              </w:rPr>
            </w:pPr>
          </w:p>
          <w:p>
            <w:pPr>
              <w:pStyle w:val="TableParagraph"/>
              <w:ind w:left="14" w:right="2"/>
              <w:jc w:val="center"/>
              <w:rPr>
                <w:sz w:val="18"/>
              </w:rPr>
            </w:pPr>
            <w:r>
              <w:rPr>
                <w:spacing w:val="-2"/>
                <w:sz w:val="18"/>
              </w:rPr>
              <w:t>NEIVA</w:t>
            </w:r>
          </w:p>
        </w:tc>
        <w:tc>
          <w:tcPr>
            <w:tcW w:w="1521" w:type="dxa"/>
          </w:tcPr>
          <w:p>
            <w:pPr>
              <w:pStyle w:val="TableParagraph"/>
              <w:rPr>
                <w:rFonts w:ascii="Arial"/>
                <w:b/>
                <w:sz w:val="18"/>
              </w:rPr>
            </w:pPr>
          </w:p>
          <w:p>
            <w:pPr>
              <w:pStyle w:val="TableParagraph"/>
              <w:spacing w:before="4"/>
              <w:rPr>
                <w:rFonts w:ascii="Arial"/>
                <w:b/>
                <w:sz w:val="18"/>
              </w:rPr>
            </w:pPr>
          </w:p>
          <w:p>
            <w:pPr>
              <w:pStyle w:val="TableParagraph"/>
              <w:ind w:left="22" w:right="12"/>
              <w:jc w:val="center"/>
              <w:rPr>
                <w:sz w:val="18"/>
              </w:rPr>
            </w:pPr>
            <w:r>
              <w:rPr>
                <w:spacing w:val="-5"/>
                <w:sz w:val="18"/>
              </w:rPr>
              <w:t>162</w:t>
            </w:r>
          </w:p>
        </w:tc>
        <w:tc>
          <w:tcPr>
            <w:tcW w:w="1217" w:type="dxa"/>
          </w:tcPr>
          <w:p>
            <w:pPr>
              <w:pStyle w:val="TableParagraph"/>
              <w:rPr>
                <w:rFonts w:ascii="Arial"/>
                <w:b/>
                <w:sz w:val="18"/>
              </w:rPr>
            </w:pPr>
          </w:p>
          <w:p>
            <w:pPr>
              <w:pStyle w:val="TableParagraph"/>
              <w:spacing w:before="4"/>
              <w:rPr>
                <w:rFonts w:ascii="Arial"/>
                <w:b/>
                <w:sz w:val="18"/>
              </w:rPr>
            </w:pPr>
          </w:p>
          <w:p>
            <w:pPr>
              <w:pStyle w:val="TableParagraph"/>
              <w:ind w:left="15" w:right="3"/>
              <w:jc w:val="center"/>
              <w:rPr>
                <w:sz w:val="18"/>
              </w:rPr>
            </w:pPr>
            <w:r>
              <w:rPr>
                <w:spacing w:val="-2"/>
                <w:sz w:val="18"/>
              </w:rPr>
              <w:t>EJECUTADO</w:t>
            </w:r>
          </w:p>
        </w:tc>
      </w:tr>
      <w:tr>
        <w:trPr>
          <w:trHeight w:val="620" w:hRule="atLeast"/>
        </w:trPr>
        <w:tc>
          <w:tcPr>
            <w:tcW w:w="343" w:type="dxa"/>
          </w:tcPr>
          <w:p>
            <w:pPr>
              <w:pStyle w:val="TableParagraph"/>
              <w:spacing w:before="201"/>
              <w:ind w:left="19"/>
              <w:jc w:val="center"/>
              <w:rPr>
                <w:sz w:val="18"/>
              </w:rPr>
            </w:pPr>
            <w:r>
              <w:rPr>
                <w:spacing w:val="-10"/>
                <w:sz w:val="18"/>
              </w:rPr>
              <w:t>5</w:t>
            </w:r>
          </w:p>
        </w:tc>
        <w:tc>
          <w:tcPr>
            <w:tcW w:w="4822" w:type="dxa"/>
          </w:tcPr>
          <w:p>
            <w:pPr>
              <w:pStyle w:val="TableParagraph"/>
              <w:spacing w:line="232" w:lineRule="auto"/>
              <w:ind w:left="69" w:right="35"/>
              <w:jc w:val="both"/>
              <w:rPr>
                <w:sz w:val="18"/>
              </w:rPr>
            </w:pPr>
            <w:r>
              <w:rPr>
                <w:sz w:val="18"/>
              </w:rPr>
              <w:t>DIPLOMADO EN REPORTES DE INFORMACIÓN FINANCIERA</w:t>
            </w:r>
            <w:r>
              <w:rPr>
                <w:spacing w:val="-5"/>
                <w:sz w:val="18"/>
              </w:rPr>
              <w:t> </w:t>
            </w:r>
            <w:r>
              <w:rPr>
                <w:sz w:val="18"/>
              </w:rPr>
              <w:t>PARA</w:t>
            </w:r>
            <w:r>
              <w:rPr>
                <w:spacing w:val="-8"/>
                <w:sz w:val="18"/>
              </w:rPr>
              <w:t> </w:t>
            </w:r>
            <w:r>
              <w:rPr>
                <w:sz w:val="18"/>
              </w:rPr>
              <w:t>JUNTAS</w:t>
            </w:r>
            <w:r>
              <w:rPr>
                <w:spacing w:val="-5"/>
                <w:sz w:val="18"/>
              </w:rPr>
              <w:t> </w:t>
            </w:r>
            <w:r>
              <w:rPr>
                <w:sz w:val="18"/>
              </w:rPr>
              <w:t>DE</w:t>
            </w:r>
            <w:r>
              <w:rPr>
                <w:spacing w:val="-7"/>
                <w:sz w:val="18"/>
              </w:rPr>
              <w:t> </w:t>
            </w:r>
            <w:r>
              <w:rPr>
                <w:sz w:val="18"/>
              </w:rPr>
              <w:t>ACCIÓN</w:t>
            </w:r>
            <w:r>
              <w:rPr>
                <w:spacing w:val="-5"/>
                <w:sz w:val="18"/>
              </w:rPr>
              <w:t> </w:t>
            </w:r>
            <w:r>
              <w:rPr>
                <w:sz w:val="18"/>
              </w:rPr>
              <w:t>COMINAL</w:t>
            </w:r>
            <w:r>
              <w:rPr>
                <w:spacing w:val="-6"/>
                <w:sz w:val="18"/>
              </w:rPr>
              <w:t> </w:t>
            </w:r>
            <w:r>
              <w:rPr>
                <w:sz w:val="18"/>
              </w:rPr>
              <w:t>DEL MINICIPIO DE BARAYA-HUILA.</w:t>
            </w:r>
          </w:p>
        </w:tc>
        <w:tc>
          <w:tcPr>
            <w:tcW w:w="923" w:type="dxa"/>
          </w:tcPr>
          <w:p>
            <w:pPr>
              <w:pStyle w:val="TableParagraph"/>
              <w:spacing w:before="201"/>
              <w:ind w:left="14" w:right="2"/>
              <w:jc w:val="center"/>
              <w:rPr>
                <w:sz w:val="18"/>
              </w:rPr>
            </w:pPr>
            <w:r>
              <w:rPr>
                <w:spacing w:val="-2"/>
                <w:sz w:val="18"/>
              </w:rPr>
              <w:t>NEIVA</w:t>
            </w:r>
          </w:p>
        </w:tc>
        <w:tc>
          <w:tcPr>
            <w:tcW w:w="1521" w:type="dxa"/>
          </w:tcPr>
          <w:p>
            <w:pPr>
              <w:pStyle w:val="TableParagraph"/>
              <w:spacing w:before="201"/>
              <w:ind w:left="22" w:right="11"/>
              <w:jc w:val="center"/>
              <w:rPr>
                <w:sz w:val="18"/>
              </w:rPr>
            </w:pPr>
            <w:r>
              <w:rPr>
                <w:spacing w:val="-5"/>
                <w:sz w:val="18"/>
              </w:rPr>
              <w:t>30</w:t>
            </w:r>
          </w:p>
        </w:tc>
        <w:tc>
          <w:tcPr>
            <w:tcW w:w="1217" w:type="dxa"/>
          </w:tcPr>
          <w:p>
            <w:pPr>
              <w:pStyle w:val="TableParagraph"/>
              <w:spacing w:before="201"/>
              <w:ind w:left="15"/>
              <w:jc w:val="center"/>
              <w:rPr>
                <w:sz w:val="18"/>
              </w:rPr>
            </w:pPr>
            <w:r>
              <w:rPr>
                <w:spacing w:val="-2"/>
                <w:sz w:val="18"/>
              </w:rPr>
              <w:t>EJECUTADO</w:t>
            </w:r>
          </w:p>
        </w:tc>
      </w:tr>
      <w:tr>
        <w:trPr>
          <w:trHeight w:val="726" w:hRule="atLeast"/>
        </w:trPr>
        <w:tc>
          <w:tcPr>
            <w:tcW w:w="343" w:type="dxa"/>
          </w:tcPr>
          <w:p>
            <w:pPr>
              <w:pStyle w:val="TableParagraph"/>
              <w:spacing w:before="55"/>
              <w:rPr>
                <w:rFonts w:ascii="Arial"/>
                <w:b/>
                <w:sz w:val="18"/>
              </w:rPr>
            </w:pPr>
          </w:p>
          <w:p>
            <w:pPr>
              <w:pStyle w:val="TableParagraph"/>
              <w:ind w:left="19"/>
              <w:jc w:val="center"/>
              <w:rPr>
                <w:sz w:val="18"/>
              </w:rPr>
            </w:pPr>
            <w:r>
              <w:rPr>
                <w:spacing w:val="-10"/>
                <w:sz w:val="18"/>
              </w:rPr>
              <w:t>6</w:t>
            </w:r>
          </w:p>
        </w:tc>
        <w:tc>
          <w:tcPr>
            <w:tcW w:w="4822" w:type="dxa"/>
          </w:tcPr>
          <w:p>
            <w:pPr>
              <w:pStyle w:val="TableParagraph"/>
              <w:spacing w:line="232" w:lineRule="auto"/>
              <w:ind w:left="69" w:right="35"/>
              <w:jc w:val="both"/>
              <w:rPr>
                <w:sz w:val="18"/>
              </w:rPr>
            </w:pPr>
            <w:r>
              <w:rPr>
                <w:sz w:val="18"/>
              </w:rPr>
              <w:t>DIPLOMADO EN REPORTES DE INFORMACIÓN FINANCIERA</w:t>
            </w:r>
            <w:r>
              <w:rPr>
                <w:spacing w:val="-5"/>
                <w:sz w:val="18"/>
              </w:rPr>
              <w:t> </w:t>
            </w:r>
            <w:r>
              <w:rPr>
                <w:sz w:val="18"/>
              </w:rPr>
              <w:t>PARA</w:t>
            </w:r>
            <w:r>
              <w:rPr>
                <w:spacing w:val="-8"/>
                <w:sz w:val="18"/>
              </w:rPr>
              <w:t> </w:t>
            </w:r>
            <w:r>
              <w:rPr>
                <w:sz w:val="18"/>
              </w:rPr>
              <w:t>JUNTAS</w:t>
            </w:r>
            <w:r>
              <w:rPr>
                <w:spacing w:val="-5"/>
                <w:sz w:val="18"/>
              </w:rPr>
              <w:t> </w:t>
            </w:r>
            <w:r>
              <w:rPr>
                <w:sz w:val="18"/>
              </w:rPr>
              <w:t>DE</w:t>
            </w:r>
            <w:r>
              <w:rPr>
                <w:spacing w:val="-7"/>
                <w:sz w:val="18"/>
              </w:rPr>
              <w:t> </w:t>
            </w:r>
            <w:r>
              <w:rPr>
                <w:sz w:val="18"/>
              </w:rPr>
              <w:t>ACCIÓN</w:t>
            </w:r>
            <w:r>
              <w:rPr>
                <w:spacing w:val="-5"/>
                <w:sz w:val="18"/>
              </w:rPr>
              <w:t> </w:t>
            </w:r>
            <w:r>
              <w:rPr>
                <w:sz w:val="18"/>
              </w:rPr>
              <w:t>COMINAL</w:t>
            </w:r>
            <w:r>
              <w:rPr>
                <w:spacing w:val="-6"/>
                <w:sz w:val="18"/>
              </w:rPr>
              <w:t> </w:t>
            </w:r>
            <w:r>
              <w:rPr>
                <w:sz w:val="18"/>
              </w:rPr>
              <w:t>DEL MINICIPIO DE GARZÓN-HUILA.</w:t>
            </w:r>
          </w:p>
        </w:tc>
        <w:tc>
          <w:tcPr>
            <w:tcW w:w="923" w:type="dxa"/>
          </w:tcPr>
          <w:p>
            <w:pPr>
              <w:pStyle w:val="TableParagraph"/>
              <w:spacing w:before="55"/>
              <w:rPr>
                <w:rFonts w:ascii="Arial"/>
                <w:b/>
                <w:sz w:val="18"/>
              </w:rPr>
            </w:pPr>
          </w:p>
          <w:p>
            <w:pPr>
              <w:pStyle w:val="TableParagraph"/>
              <w:ind w:left="14" w:right="2"/>
              <w:jc w:val="center"/>
              <w:rPr>
                <w:sz w:val="18"/>
              </w:rPr>
            </w:pPr>
            <w:r>
              <w:rPr>
                <w:spacing w:val="-2"/>
                <w:sz w:val="18"/>
              </w:rPr>
              <w:t>NEIVA</w:t>
            </w:r>
          </w:p>
        </w:tc>
        <w:tc>
          <w:tcPr>
            <w:tcW w:w="1521" w:type="dxa"/>
          </w:tcPr>
          <w:p>
            <w:pPr>
              <w:pStyle w:val="TableParagraph"/>
              <w:spacing w:before="55"/>
              <w:rPr>
                <w:rFonts w:ascii="Arial"/>
                <w:b/>
                <w:sz w:val="18"/>
              </w:rPr>
            </w:pPr>
          </w:p>
          <w:p>
            <w:pPr>
              <w:pStyle w:val="TableParagraph"/>
              <w:ind w:left="22" w:right="13"/>
              <w:jc w:val="center"/>
              <w:rPr>
                <w:sz w:val="18"/>
              </w:rPr>
            </w:pPr>
            <w:r>
              <w:rPr>
                <w:spacing w:val="-5"/>
                <w:sz w:val="18"/>
              </w:rPr>
              <w:t>20</w:t>
            </w:r>
          </w:p>
        </w:tc>
        <w:tc>
          <w:tcPr>
            <w:tcW w:w="1217" w:type="dxa"/>
          </w:tcPr>
          <w:p>
            <w:pPr>
              <w:pStyle w:val="TableParagraph"/>
              <w:spacing w:before="55"/>
              <w:rPr>
                <w:rFonts w:ascii="Arial"/>
                <w:b/>
                <w:sz w:val="18"/>
              </w:rPr>
            </w:pPr>
          </w:p>
          <w:p>
            <w:pPr>
              <w:pStyle w:val="TableParagraph"/>
              <w:ind w:left="15" w:right="3"/>
              <w:jc w:val="center"/>
              <w:rPr>
                <w:sz w:val="18"/>
              </w:rPr>
            </w:pPr>
            <w:r>
              <w:rPr>
                <w:spacing w:val="-2"/>
                <w:sz w:val="18"/>
              </w:rPr>
              <w:t>EJECUTADO</w:t>
            </w:r>
          </w:p>
        </w:tc>
      </w:tr>
      <w:tr>
        <w:trPr>
          <w:trHeight w:val="1240" w:hRule="atLeast"/>
        </w:trPr>
        <w:tc>
          <w:tcPr>
            <w:tcW w:w="343" w:type="dxa"/>
          </w:tcPr>
          <w:p>
            <w:pPr>
              <w:pStyle w:val="TableParagraph"/>
              <w:rPr>
                <w:rFonts w:ascii="Arial"/>
                <w:b/>
                <w:sz w:val="18"/>
              </w:rPr>
            </w:pPr>
          </w:p>
          <w:p>
            <w:pPr>
              <w:pStyle w:val="TableParagraph"/>
              <w:spacing w:before="119"/>
              <w:rPr>
                <w:rFonts w:ascii="Arial"/>
                <w:b/>
                <w:sz w:val="18"/>
              </w:rPr>
            </w:pPr>
          </w:p>
          <w:p>
            <w:pPr>
              <w:pStyle w:val="TableParagraph"/>
              <w:ind w:left="19"/>
              <w:jc w:val="center"/>
              <w:rPr>
                <w:sz w:val="18"/>
              </w:rPr>
            </w:pPr>
            <w:r>
              <w:rPr>
                <w:spacing w:val="-10"/>
                <w:sz w:val="18"/>
              </w:rPr>
              <w:t>7</w:t>
            </w:r>
          </w:p>
        </w:tc>
        <w:tc>
          <w:tcPr>
            <w:tcW w:w="4822" w:type="dxa"/>
          </w:tcPr>
          <w:p>
            <w:pPr>
              <w:pStyle w:val="TableParagraph"/>
              <w:ind w:left="69" w:right="38"/>
              <w:jc w:val="both"/>
              <w:rPr>
                <w:sz w:val="18"/>
              </w:rPr>
            </w:pPr>
            <w:r>
              <w:rPr>
                <w:sz w:val="18"/>
              </w:rPr>
              <w:t>FINANZAS PARA JÓVENES: UN CURSO PRÁCTICO PARA LA GESTIÓN DE LA ECONOMÍA PERSONAL Y </w:t>
            </w:r>
            <w:r>
              <w:rPr>
                <w:spacing w:val="-2"/>
                <w:sz w:val="18"/>
              </w:rPr>
              <w:t>FUTURO</w:t>
            </w:r>
            <w:r>
              <w:rPr>
                <w:spacing w:val="-8"/>
                <w:sz w:val="18"/>
              </w:rPr>
              <w:t> </w:t>
            </w:r>
            <w:r>
              <w:rPr>
                <w:spacing w:val="-2"/>
                <w:sz w:val="18"/>
              </w:rPr>
              <w:t>FINANCIERO</w:t>
            </w:r>
            <w:r>
              <w:rPr>
                <w:spacing w:val="-10"/>
                <w:sz w:val="18"/>
              </w:rPr>
              <w:t> </w:t>
            </w:r>
            <w:r>
              <w:rPr>
                <w:spacing w:val="-2"/>
                <w:sz w:val="18"/>
              </w:rPr>
              <w:t>A</w:t>
            </w:r>
            <w:r>
              <w:rPr>
                <w:spacing w:val="-6"/>
                <w:sz w:val="18"/>
              </w:rPr>
              <w:t> </w:t>
            </w:r>
            <w:r>
              <w:rPr>
                <w:spacing w:val="-2"/>
                <w:sz w:val="18"/>
              </w:rPr>
              <w:t>ESTUDIANTES</w:t>
            </w:r>
            <w:r>
              <w:rPr>
                <w:spacing w:val="-5"/>
                <w:sz w:val="18"/>
              </w:rPr>
              <w:t> </w:t>
            </w:r>
            <w:r>
              <w:rPr>
                <w:spacing w:val="-2"/>
                <w:sz w:val="18"/>
              </w:rPr>
              <w:t>DE</w:t>
            </w:r>
            <w:r>
              <w:rPr>
                <w:spacing w:val="-6"/>
                <w:sz w:val="18"/>
              </w:rPr>
              <w:t> </w:t>
            </w:r>
            <w:r>
              <w:rPr>
                <w:spacing w:val="-2"/>
                <w:sz w:val="18"/>
              </w:rPr>
              <w:t>PRIMARIA</w:t>
            </w:r>
            <w:r>
              <w:rPr>
                <w:spacing w:val="-6"/>
                <w:sz w:val="18"/>
              </w:rPr>
              <w:t> </w:t>
            </w:r>
            <w:r>
              <w:rPr>
                <w:spacing w:val="-2"/>
                <w:sz w:val="18"/>
              </w:rPr>
              <w:t>Y SECUNDARIAS DE LAS INSTITUACIONES EDUCATIVAS </w:t>
            </w:r>
            <w:r>
              <w:rPr>
                <w:sz w:val="18"/>
              </w:rPr>
              <w:t>DE</w:t>
            </w:r>
            <w:r>
              <w:rPr>
                <w:spacing w:val="39"/>
                <w:sz w:val="18"/>
              </w:rPr>
              <w:t> </w:t>
            </w:r>
            <w:r>
              <w:rPr>
                <w:sz w:val="18"/>
              </w:rPr>
              <w:t>LA</w:t>
            </w:r>
            <w:r>
              <w:rPr>
                <w:spacing w:val="36"/>
                <w:sz w:val="18"/>
              </w:rPr>
              <w:t> </w:t>
            </w:r>
            <w:r>
              <w:rPr>
                <w:sz w:val="18"/>
              </w:rPr>
              <w:t>ZONA</w:t>
            </w:r>
            <w:r>
              <w:rPr>
                <w:spacing w:val="34"/>
                <w:sz w:val="18"/>
              </w:rPr>
              <w:t> </w:t>
            </w:r>
            <w:r>
              <w:rPr>
                <w:sz w:val="18"/>
              </w:rPr>
              <w:t>RURAL</w:t>
            </w:r>
            <w:r>
              <w:rPr>
                <w:spacing w:val="37"/>
                <w:sz w:val="18"/>
              </w:rPr>
              <w:t> </w:t>
            </w:r>
            <w:r>
              <w:rPr>
                <w:sz w:val="18"/>
              </w:rPr>
              <w:t>Y</w:t>
            </w:r>
            <w:r>
              <w:rPr>
                <w:spacing w:val="40"/>
                <w:sz w:val="18"/>
              </w:rPr>
              <w:t> </w:t>
            </w:r>
            <w:r>
              <w:rPr>
                <w:sz w:val="18"/>
              </w:rPr>
              <w:t>URBANA</w:t>
            </w:r>
            <w:r>
              <w:rPr>
                <w:spacing w:val="35"/>
                <w:sz w:val="18"/>
              </w:rPr>
              <w:t> </w:t>
            </w:r>
            <w:r>
              <w:rPr>
                <w:sz w:val="18"/>
              </w:rPr>
              <w:t>DE</w:t>
            </w:r>
            <w:r>
              <w:rPr>
                <w:spacing w:val="40"/>
                <w:sz w:val="18"/>
              </w:rPr>
              <w:t> </w:t>
            </w:r>
            <w:r>
              <w:rPr>
                <w:sz w:val="18"/>
              </w:rPr>
              <w:t>LA</w:t>
            </w:r>
            <w:r>
              <w:rPr>
                <w:spacing w:val="35"/>
                <w:sz w:val="18"/>
              </w:rPr>
              <w:t> </w:t>
            </w:r>
            <w:r>
              <w:rPr>
                <w:sz w:val="18"/>
              </w:rPr>
              <w:t>CIUDAD</w:t>
            </w:r>
            <w:r>
              <w:rPr>
                <w:spacing w:val="42"/>
                <w:sz w:val="18"/>
              </w:rPr>
              <w:t> </w:t>
            </w:r>
            <w:r>
              <w:rPr>
                <w:spacing w:val="-5"/>
                <w:sz w:val="18"/>
              </w:rPr>
              <w:t>DE</w:t>
            </w:r>
          </w:p>
          <w:p>
            <w:pPr>
              <w:pStyle w:val="TableParagraph"/>
              <w:spacing w:line="190" w:lineRule="exact"/>
              <w:ind w:left="69"/>
              <w:rPr>
                <w:sz w:val="18"/>
              </w:rPr>
            </w:pPr>
            <w:r>
              <w:rPr>
                <w:spacing w:val="-2"/>
                <w:sz w:val="18"/>
              </w:rPr>
              <w:t>NEIVA.</w:t>
            </w:r>
          </w:p>
        </w:tc>
        <w:tc>
          <w:tcPr>
            <w:tcW w:w="923" w:type="dxa"/>
          </w:tcPr>
          <w:p>
            <w:pPr>
              <w:pStyle w:val="TableParagraph"/>
              <w:rPr>
                <w:rFonts w:ascii="Arial"/>
                <w:b/>
                <w:sz w:val="18"/>
              </w:rPr>
            </w:pPr>
          </w:p>
          <w:p>
            <w:pPr>
              <w:pStyle w:val="TableParagraph"/>
              <w:spacing w:before="119"/>
              <w:rPr>
                <w:rFonts w:ascii="Arial"/>
                <w:b/>
                <w:sz w:val="18"/>
              </w:rPr>
            </w:pPr>
          </w:p>
          <w:p>
            <w:pPr>
              <w:pStyle w:val="TableParagraph"/>
              <w:ind w:left="14" w:right="2"/>
              <w:jc w:val="center"/>
              <w:rPr>
                <w:sz w:val="18"/>
              </w:rPr>
            </w:pPr>
            <w:r>
              <w:rPr>
                <w:spacing w:val="-2"/>
                <w:sz w:val="18"/>
              </w:rPr>
              <w:t>NEIVA</w:t>
            </w:r>
          </w:p>
        </w:tc>
        <w:tc>
          <w:tcPr>
            <w:tcW w:w="1521" w:type="dxa"/>
          </w:tcPr>
          <w:p>
            <w:pPr>
              <w:pStyle w:val="TableParagraph"/>
              <w:rPr>
                <w:rFonts w:ascii="Arial"/>
                <w:b/>
                <w:sz w:val="18"/>
              </w:rPr>
            </w:pPr>
          </w:p>
          <w:p>
            <w:pPr>
              <w:pStyle w:val="TableParagraph"/>
              <w:spacing w:before="119"/>
              <w:rPr>
                <w:rFonts w:ascii="Arial"/>
                <w:b/>
                <w:sz w:val="18"/>
              </w:rPr>
            </w:pPr>
          </w:p>
          <w:p>
            <w:pPr>
              <w:pStyle w:val="TableParagraph"/>
              <w:ind w:left="22" w:right="12"/>
              <w:jc w:val="center"/>
              <w:rPr>
                <w:sz w:val="18"/>
              </w:rPr>
            </w:pPr>
            <w:r>
              <w:rPr>
                <w:spacing w:val="-5"/>
                <w:sz w:val="18"/>
              </w:rPr>
              <w:t>452</w:t>
            </w:r>
          </w:p>
        </w:tc>
        <w:tc>
          <w:tcPr>
            <w:tcW w:w="1217" w:type="dxa"/>
          </w:tcPr>
          <w:p>
            <w:pPr>
              <w:pStyle w:val="TableParagraph"/>
              <w:rPr>
                <w:rFonts w:ascii="Arial"/>
                <w:b/>
                <w:sz w:val="18"/>
              </w:rPr>
            </w:pPr>
          </w:p>
          <w:p>
            <w:pPr>
              <w:pStyle w:val="TableParagraph"/>
              <w:spacing w:before="119"/>
              <w:rPr>
                <w:rFonts w:ascii="Arial"/>
                <w:b/>
                <w:sz w:val="18"/>
              </w:rPr>
            </w:pPr>
          </w:p>
          <w:p>
            <w:pPr>
              <w:pStyle w:val="TableParagraph"/>
              <w:ind w:left="15" w:right="3"/>
              <w:jc w:val="center"/>
              <w:rPr>
                <w:sz w:val="18"/>
              </w:rPr>
            </w:pPr>
            <w:r>
              <w:rPr>
                <w:spacing w:val="-2"/>
                <w:sz w:val="18"/>
              </w:rPr>
              <w:t>EJECUTADO</w:t>
            </w:r>
          </w:p>
        </w:tc>
      </w:tr>
      <w:tr>
        <w:trPr>
          <w:trHeight w:val="413" w:hRule="atLeast"/>
        </w:trPr>
        <w:tc>
          <w:tcPr>
            <w:tcW w:w="343" w:type="dxa"/>
          </w:tcPr>
          <w:p>
            <w:pPr>
              <w:pStyle w:val="TableParagraph"/>
              <w:spacing w:before="100"/>
              <w:ind w:left="19"/>
              <w:jc w:val="center"/>
              <w:rPr>
                <w:sz w:val="18"/>
              </w:rPr>
            </w:pPr>
            <w:r>
              <w:rPr>
                <w:spacing w:val="-10"/>
                <w:sz w:val="18"/>
              </w:rPr>
              <w:t>8</w:t>
            </w:r>
          </w:p>
        </w:tc>
        <w:tc>
          <w:tcPr>
            <w:tcW w:w="4822" w:type="dxa"/>
          </w:tcPr>
          <w:p>
            <w:pPr>
              <w:pStyle w:val="TableParagraph"/>
              <w:tabs>
                <w:tab w:pos="1578" w:val="left" w:leader="none"/>
                <w:tab w:pos="3418" w:val="left" w:leader="none"/>
                <w:tab w:pos="4630" w:val="left" w:leader="none"/>
              </w:tabs>
              <w:spacing w:line="230" w:lineRule="auto"/>
              <w:ind w:left="69" w:right="59"/>
              <w:rPr>
                <w:sz w:val="18"/>
              </w:rPr>
            </w:pPr>
            <w:r>
              <w:rPr>
                <w:spacing w:val="-2"/>
                <w:sz w:val="18"/>
              </w:rPr>
              <w:t>HABILIDADES</w:t>
            </w:r>
            <w:r>
              <w:rPr>
                <w:sz w:val="18"/>
              </w:rPr>
              <w:tab/>
            </w:r>
            <w:r>
              <w:rPr>
                <w:spacing w:val="-2"/>
                <w:sz w:val="18"/>
              </w:rPr>
              <w:t>COMUNICATIVAS,</w:t>
            </w:r>
            <w:r>
              <w:rPr>
                <w:sz w:val="18"/>
              </w:rPr>
              <w:tab/>
            </w:r>
            <w:r>
              <w:rPr>
                <w:spacing w:val="-2"/>
                <w:sz w:val="18"/>
              </w:rPr>
              <w:t>SOCIALES</w:t>
            </w:r>
            <w:r>
              <w:rPr>
                <w:sz w:val="18"/>
              </w:rPr>
              <w:tab/>
            </w:r>
            <w:r>
              <w:rPr>
                <w:spacing w:val="-10"/>
                <w:sz w:val="18"/>
              </w:rPr>
              <w:t>Y</w:t>
            </w:r>
            <w:r>
              <w:rPr>
                <w:sz w:val="18"/>
              </w:rPr>
              <w:t> POLÍTICAS PARA LÍDERES COMUNALES.</w:t>
            </w:r>
          </w:p>
        </w:tc>
        <w:tc>
          <w:tcPr>
            <w:tcW w:w="923" w:type="dxa"/>
          </w:tcPr>
          <w:p>
            <w:pPr>
              <w:pStyle w:val="TableParagraph"/>
              <w:spacing w:before="100"/>
              <w:ind w:left="14" w:right="2"/>
              <w:jc w:val="center"/>
              <w:rPr>
                <w:sz w:val="18"/>
              </w:rPr>
            </w:pPr>
            <w:r>
              <w:rPr>
                <w:spacing w:val="-2"/>
                <w:sz w:val="18"/>
              </w:rPr>
              <w:t>NEIVA</w:t>
            </w:r>
          </w:p>
        </w:tc>
        <w:tc>
          <w:tcPr>
            <w:tcW w:w="1521" w:type="dxa"/>
          </w:tcPr>
          <w:p>
            <w:pPr>
              <w:pStyle w:val="TableParagraph"/>
              <w:spacing w:before="100"/>
              <w:ind w:left="22" w:right="11"/>
              <w:jc w:val="center"/>
              <w:rPr>
                <w:sz w:val="18"/>
              </w:rPr>
            </w:pPr>
            <w:r>
              <w:rPr>
                <w:spacing w:val="-5"/>
                <w:sz w:val="18"/>
              </w:rPr>
              <w:t>17</w:t>
            </w:r>
          </w:p>
        </w:tc>
        <w:tc>
          <w:tcPr>
            <w:tcW w:w="1217" w:type="dxa"/>
          </w:tcPr>
          <w:p>
            <w:pPr>
              <w:pStyle w:val="TableParagraph"/>
              <w:spacing w:before="100"/>
              <w:ind w:left="15"/>
              <w:jc w:val="center"/>
              <w:rPr>
                <w:sz w:val="18"/>
              </w:rPr>
            </w:pPr>
            <w:r>
              <w:rPr>
                <w:spacing w:val="-2"/>
                <w:sz w:val="18"/>
              </w:rPr>
              <w:t>EJECUTADO</w:t>
            </w:r>
          </w:p>
        </w:tc>
      </w:tr>
      <w:tr>
        <w:trPr>
          <w:trHeight w:val="621" w:hRule="atLeast"/>
        </w:trPr>
        <w:tc>
          <w:tcPr>
            <w:tcW w:w="343" w:type="dxa"/>
          </w:tcPr>
          <w:p>
            <w:pPr>
              <w:pStyle w:val="TableParagraph"/>
              <w:spacing w:before="203"/>
              <w:ind w:left="19"/>
              <w:jc w:val="center"/>
              <w:rPr>
                <w:sz w:val="18"/>
              </w:rPr>
            </w:pPr>
            <w:r>
              <w:rPr>
                <w:spacing w:val="-10"/>
                <w:sz w:val="18"/>
              </w:rPr>
              <w:t>9</w:t>
            </w:r>
          </w:p>
        </w:tc>
        <w:tc>
          <w:tcPr>
            <w:tcW w:w="4822" w:type="dxa"/>
          </w:tcPr>
          <w:p>
            <w:pPr>
              <w:pStyle w:val="TableParagraph"/>
              <w:spacing w:line="201" w:lineRule="exact"/>
              <w:ind w:left="69"/>
              <w:rPr>
                <w:sz w:val="18"/>
              </w:rPr>
            </w:pPr>
            <w:r>
              <w:rPr>
                <w:spacing w:val="-2"/>
                <w:sz w:val="18"/>
              </w:rPr>
              <w:t>INVESTIGACIÓN</w:t>
            </w:r>
            <w:r>
              <w:rPr>
                <w:spacing w:val="-1"/>
                <w:sz w:val="18"/>
              </w:rPr>
              <w:t> </w:t>
            </w:r>
            <w:r>
              <w:rPr>
                <w:spacing w:val="-2"/>
                <w:sz w:val="18"/>
              </w:rPr>
              <w:t>EN</w:t>
            </w:r>
            <w:r>
              <w:rPr>
                <w:sz w:val="18"/>
              </w:rPr>
              <w:t> </w:t>
            </w:r>
            <w:r>
              <w:rPr>
                <w:spacing w:val="-2"/>
                <w:sz w:val="18"/>
              </w:rPr>
              <w:t>MOVIMIENTO:</w:t>
            </w:r>
            <w:r>
              <w:rPr>
                <w:spacing w:val="-1"/>
                <w:sz w:val="18"/>
              </w:rPr>
              <w:t> </w:t>
            </w:r>
            <w:r>
              <w:rPr>
                <w:spacing w:val="-2"/>
                <w:sz w:val="18"/>
              </w:rPr>
              <w:t>BASES</w:t>
            </w:r>
            <w:r>
              <w:rPr>
                <w:sz w:val="18"/>
              </w:rPr>
              <w:t> </w:t>
            </w:r>
            <w:r>
              <w:rPr>
                <w:spacing w:val="-2"/>
                <w:sz w:val="18"/>
              </w:rPr>
              <w:t>DE</w:t>
            </w:r>
            <w:r>
              <w:rPr>
                <w:spacing w:val="1"/>
                <w:sz w:val="18"/>
              </w:rPr>
              <w:t> </w:t>
            </w:r>
            <w:r>
              <w:rPr>
                <w:spacing w:val="-2"/>
                <w:sz w:val="18"/>
              </w:rPr>
              <w:t>DATOS</w:t>
            </w:r>
            <w:r>
              <w:rPr>
                <w:spacing w:val="-4"/>
                <w:sz w:val="18"/>
              </w:rPr>
              <w:t> </w:t>
            </w:r>
            <w:r>
              <w:rPr>
                <w:spacing w:val="-10"/>
                <w:sz w:val="18"/>
              </w:rPr>
              <w:t>Y</w:t>
            </w:r>
          </w:p>
          <w:p>
            <w:pPr>
              <w:pStyle w:val="TableParagraph"/>
              <w:spacing w:line="206" w:lineRule="exact"/>
              <w:ind w:left="69"/>
              <w:rPr>
                <w:sz w:val="18"/>
              </w:rPr>
            </w:pPr>
            <w:r>
              <w:rPr>
                <w:sz w:val="18"/>
              </w:rPr>
              <w:t>RECURSOS</w:t>
            </w:r>
            <w:r>
              <w:rPr>
                <w:spacing w:val="80"/>
                <w:sz w:val="18"/>
              </w:rPr>
              <w:t> </w:t>
            </w:r>
            <w:r>
              <w:rPr>
                <w:sz w:val="18"/>
              </w:rPr>
              <w:t>PARA</w:t>
            </w:r>
            <w:r>
              <w:rPr>
                <w:spacing w:val="40"/>
                <w:sz w:val="18"/>
              </w:rPr>
              <w:t> </w:t>
            </w:r>
            <w:r>
              <w:rPr>
                <w:sz w:val="18"/>
              </w:rPr>
              <w:t>LA</w:t>
            </w:r>
            <w:r>
              <w:rPr>
                <w:spacing w:val="77"/>
                <w:sz w:val="18"/>
              </w:rPr>
              <w:t> </w:t>
            </w:r>
            <w:r>
              <w:rPr>
                <w:sz w:val="18"/>
              </w:rPr>
              <w:t>INVESTIGACIÓN</w:t>
            </w:r>
            <w:r>
              <w:rPr>
                <w:spacing w:val="80"/>
                <w:sz w:val="18"/>
              </w:rPr>
              <w:t> </w:t>
            </w:r>
            <w:r>
              <w:rPr>
                <w:sz w:val="18"/>
              </w:rPr>
              <w:t>CIENTÍFICA APLICADA AL DEPORTE.</w:t>
            </w:r>
          </w:p>
        </w:tc>
        <w:tc>
          <w:tcPr>
            <w:tcW w:w="923" w:type="dxa"/>
          </w:tcPr>
          <w:p>
            <w:pPr>
              <w:pStyle w:val="TableParagraph"/>
              <w:spacing w:before="203"/>
              <w:ind w:left="14" w:right="2"/>
              <w:jc w:val="center"/>
              <w:rPr>
                <w:sz w:val="18"/>
              </w:rPr>
            </w:pPr>
            <w:r>
              <w:rPr>
                <w:spacing w:val="-2"/>
                <w:sz w:val="18"/>
              </w:rPr>
              <w:t>NEIVA</w:t>
            </w:r>
          </w:p>
        </w:tc>
        <w:tc>
          <w:tcPr>
            <w:tcW w:w="1521" w:type="dxa"/>
          </w:tcPr>
          <w:p>
            <w:pPr>
              <w:pStyle w:val="TableParagraph"/>
              <w:spacing w:before="203"/>
              <w:ind w:left="22" w:right="11"/>
              <w:jc w:val="center"/>
              <w:rPr>
                <w:sz w:val="18"/>
              </w:rPr>
            </w:pPr>
            <w:r>
              <w:rPr>
                <w:spacing w:val="-5"/>
                <w:sz w:val="18"/>
              </w:rPr>
              <w:t>23</w:t>
            </w:r>
          </w:p>
        </w:tc>
        <w:tc>
          <w:tcPr>
            <w:tcW w:w="1217" w:type="dxa"/>
          </w:tcPr>
          <w:p>
            <w:pPr>
              <w:pStyle w:val="TableParagraph"/>
              <w:spacing w:before="203"/>
              <w:ind w:left="15"/>
              <w:jc w:val="center"/>
              <w:rPr>
                <w:sz w:val="18"/>
              </w:rPr>
            </w:pPr>
            <w:r>
              <w:rPr>
                <w:spacing w:val="-2"/>
                <w:sz w:val="18"/>
              </w:rPr>
              <w:t>EJECUTADO</w:t>
            </w:r>
          </w:p>
        </w:tc>
      </w:tr>
      <w:tr>
        <w:trPr>
          <w:trHeight w:val="413" w:hRule="atLeast"/>
        </w:trPr>
        <w:tc>
          <w:tcPr>
            <w:tcW w:w="343" w:type="dxa"/>
          </w:tcPr>
          <w:p>
            <w:pPr>
              <w:pStyle w:val="TableParagraph"/>
              <w:spacing w:before="98"/>
              <w:ind w:left="19" w:right="11"/>
              <w:jc w:val="center"/>
              <w:rPr>
                <w:sz w:val="18"/>
              </w:rPr>
            </w:pPr>
            <w:r>
              <w:rPr>
                <w:spacing w:val="-5"/>
                <w:sz w:val="18"/>
              </w:rPr>
              <w:t>10</w:t>
            </w:r>
          </w:p>
        </w:tc>
        <w:tc>
          <w:tcPr>
            <w:tcW w:w="4822" w:type="dxa"/>
          </w:tcPr>
          <w:p>
            <w:pPr>
              <w:pStyle w:val="TableParagraph"/>
              <w:spacing w:line="230" w:lineRule="auto"/>
              <w:ind w:left="69"/>
              <w:rPr>
                <w:sz w:val="18"/>
              </w:rPr>
            </w:pPr>
            <w:r>
              <w:rPr>
                <w:sz w:val="18"/>
              </w:rPr>
              <w:t>MUJER</w:t>
            </w:r>
            <w:r>
              <w:rPr>
                <w:spacing w:val="80"/>
                <w:sz w:val="18"/>
              </w:rPr>
              <w:t> </w:t>
            </w:r>
            <w:r>
              <w:rPr>
                <w:sz w:val="18"/>
              </w:rPr>
              <w:t>LÍDER</w:t>
            </w:r>
            <w:r>
              <w:rPr>
                <w:spacing w:val="80"/>
                <w:sz w:val="18"/>
              </w:rPr>
              <w:t> </w:t>
            </w:r>
            <w:r>
              <w:rPr>
                <w:sz w:val="18"/>
              </w:rPr>
              <w:t>E</w:t>
            </w:r>
            <w:r>
              <w:rPr>
                <w:spacing w:val="80"/>
                <w:sz w:val="18"/>
              </w:rPr>
              <w:t> </w:t>
            </w:r>
            <w:r>
              <w:rPr>
                <w:sz w:val="18"/>
              </w:rPr>
              <w:t>INNOVADORA:</w:t>
            </w:r>
            <w:r>
              <w:rPr>
                <w:spacing w:val="80"/>
                <w:sz w:val="18"/>
              </w:rPr>
              <w:t> </w:t>
            </w:r>
            <w:r>
              <w:rPr>
                <w:sz w:val="18"/>
              </w:rPr>
              <w:t>PROGRAMA</w:t>
            </w:r>
            <w:r>
              <w:rPr>
                <w:spacing w:val="80"/>
                <w:sz w:val="18"/>
              </w:rPr>
              <w:t> </w:t>
            </w:r>
            <w:r>
              <w:rPr>
                <w:sz w:val="18"/>
              </w:rPr>
              <w:t>DE EMPRENDIMIENTO PARA NEIVANA.</w:t>
            </w:r>
          </w:p>
        </w:tc>
        <w:tc>
          <w:tcPr>
            <w:tcW w:w="923" w:type="dxa"/>
          </w:tcPr>
          <w:p>
            <w:pPr>
              <w:pStyle w:val="TableParagraph"/>
              <w:spacing w:before="98"/>
              <w:ind w:left="14" w:right="2"/>
              <w:jc w:val="center"/>
              <w:rPr>
                <w:sz w:val="18"/>
              </w:rPr>
            </w:pPr>
            <w:r>
              <w:rPr>
                <w:spacing w:val="-2"/>
                <w:sz w:val="18"/>
              </w:rPr>
              <w:t>NEIVA</w:t>
            </w:r>
          </w:p>
        </w:tc>
        <w:tc>
          <w:tcPr>
            <w:tcW w:w="1521" w:type="dxa"/>
          </w:tcPr>
          <w:p>
            <w:pPr>
              <w:pStyle w:val="TableParagraph"/>
              <w:spacing w:before="98"/>
              <w:ind w:left="22" w:right="11"/>
              <w:jc w:val="center"/>
              <w:rPr>
                <w:sz w:val="18"/>
              </w:rPr>
            </w:pPr>
            <w:r>
              <w:rPr>
                <w:spacing w:val="-5"/>
                <w:sz w:val="18"/>
              </w:rPr>
              <w:t>20</w:t>
            </w:r>
          </w:p>
        </w:tc>
        <w:tc>
          <w:tcPr>
            <w:tcW w:w="1217" w:type="dxa"/>
          </w:tcPr>
          <w:p>
            <w:pPr>
              <w:pStyle w:val="TableParagraph"/>
              <w:spacing w:before="98"/>
              <w:ind w:left="15"/>
              <w:jc w:val="center"/>
              <w:rPr>
                <w:sz w:val="18"/>
              </w:rPr>
            </w:pPr>
            <w:r>
              <w:rPr>
                <w:spacing w:val="-2"/>
                <w:sz w:val="18"/>
              </w:rPr>
              <w:t>EJECUTADO</w:t>
            </w:r>
          </w:p>
        </w:tc>
      </w:tr>
      <w:tr>
        <w:trPr>
          <w:trHeight w:val="1033" w:hRule="atLeast"/>
        </w:trPr>
        <w:tc>
          <w:tcPr>
            <w:tcW w:w="343" w:type="dxa"/>
          </w:tcPr>
          <w:p>
            <w:pPr>
              <w:pStyle w:val="TableParagraph"/>
              <w:rPr>
                <w:rFonts w:ascii="Arial"/>
                <w:b/>
                <w:sz w:val="18"/>
              </w:rPr>
            </w:pPr>
          </w:p>
          <w:p>
            <w:pPr>
              <w:pStyle w:val="TableParagraph"/>
              <w:spacing w:before="2"/>
              <w:rPr>
                <w:rFonts w:ascii="Arial"/>
                <w:b/>
                <w:sz w:val="18"/>
              </w:rPr>
            </w:pPr>
          </w:p>
          <w:p>
            <w:pPr>
              <w:pStyle w:val="TableParagraph"/>
              <w:ind w:left="19" w:right="13"/>
              <w:jc w:val="center"/>
              <w:rPr>
                <w:sz w:val="18"/>
              </w:rPr>
            </w:pPr>
            <w:r>
              <w:rPr>
                <w:spacing w:val="-5"/>
                <w:sz w:val="18"/>
              </w:rPr>
              <w:t>11</w:t>
            </w:r>
          </w:p>
        </w:tc>
        <w:tc>
          <w:tcPr>
            <w:tcW w:w="4822" w:type="dxa"/>
          </w:tcPr>
          <w:p>
            <w:pPr>
              <w:pStyle w:val="TableParagraph"/>
              <w:ind w:left="69" w:right="37"/>
              <w:jc w:val="both"/>
              <w:rPr>
                <w:sz w:val="18"/>
              </w:rPr>
            </w:pPr>
            <w:r>
              <w:rPr>
                <w:sz w:val="18"/>
              </w:rPr>
              <w:t>"CONCIENCIA VIAL A TRAVÉS DEL COSTO DE LA ACCIDENTALIDAD</w:t>
            </w:r>
            <w:r>
              <w:rPr>
                <w:spacing w:val="-10"/>
                <w:sz w:val="18"/>
              </w:rPr>
              <w:t> </w:t>
            </w:r>
            <w:r>
              <w:rPr>
                <w:sz w:val="18"/>
              </w:rPr>
              <w:t>EN</w:t>
            </w:r>
            <w:r>
              <w:rPr>
                <w:spacing w:val="-8"/>
                <w:sz w:val="18"/>
              </w:rPr>
              <w:t> </w:t>
            </w:r>
            <w:r>
              <w:rPr>
                <w:sz w:val="18"/>
              </w:rPr>
              <w:t>LOS</w:t>
            </w:r>
            <w:r>
              <w:rPr>
                <w:spacing w:val="-7"/>
                <w:sz w:val="18"/>
              </w:rPr>
              <w:t> </w:t>
            </w:r>
            <w:r>
              <w:rPr>
                <w:sz w:val="18"/>
              </w:rPr>
              <w:t>JÓVENES</w:t>
            </w:r>
            <w:r>
              <w:rPr>
                <w:spacing w:val="-8"/>
                <w:sz w:val="18"/>
              </w:rPr>
              <w:t> </w:t>
            </w:r>
            <w:r>
              <w:rPr>
                <w:sz w:val="18"/>
              </w:rPr>
              <w:t>DE</w:t>
            </w:r>
            <w:r>
              <w:rPr>
                <w:spacing w:val="-8"/>
                <w:sz w:val="18"/>
              </w:rPr>
              <w:t> </w:t>
            </w:r>
            <w:r>
              <w:rPr>
                <w:sz w:val="18"/>
              </w:rPr>
              <w:t>LOS</w:t>
            </w:r>
            <w:r>
              <w:rPr>
                <w:spacing w:val="-8"/>
                <w:sz w:val="18"/>
              </w:rPr>
              <w:t> </w:t>
            </w:r>
            <w:r>
              <w:rPr>
                <w:sz w:val="18"/>
              </w:rPr>
              <w:t>GRADOS 9, 10 Y 11 DE LA INSTITUCIÓN EDUCATIVA TULIO ARBELAEZ-SEDE</w:t>
            </w:r>
            <w:r>
              <w:rPr>
                <w:spacing w:val="14"/>
                <w:sz w:val="18"/>
              </w:rPr>
              <w:t> </w:t>
            </w:r>
            <w:r>
              <w:rPr>
                <w:sz w:val="18"/>
              </w:rPr>
              <w:t>PRINCIPAL</w:t>
            </w:r>
            <w:r>
              <w:rPr>
                <w:spacing w:val="16"/>
                <w:sz w:val="18"/>
              </w:rPr>
              <w:t> </w:t>
            </w:r>
            <w:r>
              <w:rPr>
                <w:sz w:val="18"/>
              </w:rPr>
              <w:t>DEL</w:t>
            </w:r>
            <w:r>
              <w:rPr>
                <w:spacing w:val="16"/>
                <w:sz w:val="18"/>
              </w:rPr>
              <w:t> </w:t>
            </w:r>
            <w:r>
              <w:rPr>
                <w:sz w:val="18"/>
              </w:rPr>
              <w:t>CENTRO</w:t>
            </w:r>
            <w:r>
              <w:rPr>
                <w:spacing w:val="16"/>
                <w:sz w:val="18"/>
              </w:rPr>
              <w:t> </w:t>
            </w:r>
            <w:r>
              <w:rPr>
                <w:spacing w:val="-2"/>
                <w:sz w:val="18"/>
              </w:rPr>
              <w:t>POBLADO</w:t>
            </w:r>
          </w:p>
          <w:p>
            <w:pPr>
              <w:pStyle w:val="TableParagraph"/>
              <w:spacing w:line="190" w:lineRule="exact"/>
              <w:ind w:left="69"/>
              <w:jc w:val="both"/>
              <w:rPr>
                <w:sz w:val="18"/>
              </w:rPr>
            </w:pPr>
            <w:r>
              <w:rPr>
                <w:sz w:val="18"/>
              </w:rPr>
              <w:t>DE</w:t>
            </w:r>
            <w:r>
              <w:rPr>
                <w:spacing w:val="-12"/>
                <w:sz w:val="18"/>
              </w:rPr>
              <w:t> </w:t>
            </w:r>
            <w:r>
              <w:rPr>
                <w:sz w:val="18"/>
              </w:rPr>
              <w:t>ZULUAGA</w:t>
            </w:r>
            <w:r>
              <w:rPr>
                <w:spacing w:val="-12"/>
                <w:sz w:val="18"/>
              </w:rPr>
              <w:t> </w:t>
            </w:r>
            <w:r>
              <w:rPr>
                <w:sz w:val="18"/>
              </w:rPr>
              <w:t>DEL</w:t>
            </w:r>
            <w:r>
              <w:rPr>
                <w:spacing w:val="-13"/>
                <w:sz w:val="18"/>
              </w:rPr>
              <w:t> </w:t>
            </w:r>
            <w:r>
              <w:rPr>
                <w:sz w:val="18"/>
              </w:rPr>
              <w:t>MUNICIPIO</w:t>
            </w:r>
            <w:r>
              <w:rPr>
                <w:spacing w:val="-9"/>
                <w:sz w:val="18"/>
              </w:rPr>
              <w:t> </w:t>
            </w:r>
            <w:r>
              <w:rPr>
                <w:sz w:val="18"/>
              </w:rPr>
              <w:t>DE</w:t>
            </w:r>
            <w:r>
              <w:rPr>
                <w:spacing w:val="-8"/>
                <w:sz w:val="18"/>
              </w:rPr>
              <w:t> </w:t>
            </w:r>
            <w:r>
              <w:rPr>
                <w:spacing w:val="-2"/>
                <w:sz w:val="18"/>
              </w:rPr>
              <w:t>GARZÓN".</w:t>
            </w:r>
          </w:p>
        </w:tc>
        <w:tc>
          <w:tcPr>
            <w:tcW w:w="923" w:type="dxa"/>
          </w:tcPr>
          <w:p>
            <w:pPr>
              <w:pStyle w:val="TableParagraph"/>
              <w:rPr>
                <w:rFonts w:ascii="Arial"/>
                <w:b/>
                <w:sz w:val="18"/>
              </w:rPr>
            </w:pPr>
          </w:p>
          <w:p>
            <w:pPr>
              <w:pStyle w:val="TableParagraph"/>
              <w:spacing w:before="2"/>
              <w:rPr>
                <w:rFonts w:ascii="Arial"/>
                <w:b/>
                <w:sz w:val="18"/>
              </w:rPr>
            </w:pPr>
          </w:p>
          <w:p>
            <w:pPr>
              <w:pStyle w:val="TableParagraph"/>
              <w:ind w:left="14" w:right="1"/>
              <w:jc w:val="center"/>
              <w:rPr>
                <w:sz w:val="18"/>
              </w:rPr>
            </w:pPr>
            <w:r>
              <w:rPr>
                <w:spacing w:val="-2"/>
                <w:sz w:val="18"/>
              </w:rPr>
              <w:t>GARZON</w:t>
            </w:r>
          </w:p>
        </w:tc>
        <w:tc>
          <w:tcPr>
            <w:tcW w:w="1521" w:type="dxa"/>
          </w:tcPr>
          <w:p>
            <w:pPr>
              <w:pStyle w:val="TableParagraph"/>
              <w:rPr>
                <w:rFonts w:ascii="Arial"/>
                <w:b/>
                <w:sz w:val="18"/>
              </w:rPr>
            </w:pPr>
          </w:p>
          <w:p>
            <w:pPr>
              <w:pStyle w:val="TableParagraph"/>
              <w:spacing w:before="2"/>
              <w:rPr>
                <w:rFonts w:ascii="Arial"/>
                <w:b/>
                <w:sz w:val="18"/>
              </w:rPr>
            </w:pPr>
          </w:p>
          <w:p>
            <w:pPr>
              <w:pStyle w:val="TableParagraph"/>
              <w:ind w:left="22" w:right="13"/>
              <w:jc w:val="center"/>
              <w:rPr>
                <w:sz w:val="18"/>
              </w:rPr>
            </w:pPr>
            <w:r>
              <w:rPr>
                <w:spacing w:val="-5"/>
                <w:sz w:val="18"/>
              </w:rPr>
              <w:t>80</w:t>
            </w:r>
          </w:p>
        </w:tc>
        <w:tc>
          <w:tcPr>
            <w:tcW w:w="1217" w:type="dxa"/>
          </w:tcPr>
          <w:p>
            <w:pPr>
              <w:pStyle w:val="TableParagraph"/>
              <w:rPr>
                <w:rFonts w:ascii="Arial"/>
                <w:b/>
                <w:sz w:val="18"/>
              </w:rPr>
            </w:pPr>
          </w:p>
          <w:p>
            <w:pPr>
              <w:pStyle w:val="TableParagraph"/>
              <w:spacing w:before="2"/>
              <w:rPr>
                <w:rFonts w:ascii="Arial"/>
                <w:b/>
                <w:sz w:val="18"/>
              </w:rPr>
            </w:pPr>
          </w:p>
          <w:p>
            <w:pPr>
              <w:pStyle w:val="TableParagraph"/>
              <w:ind w:left="15" w:right="3"/>
              <w:jc w:val="center"/>
              <w:rPr>
                <w:sz w:val="18"/>
              </w:rPr>
            </w:pPr>
            <w:r>
              <w:rPr>
                <w:spacing w:val="-2"/>
                <w:sz w:val="18"/>
              </w:rPr>
              <w:t>EJECUTADO</w:t>
            </w:r>
          </w:p>
        </w:tc>
      </w:tr>
      <w:tr>
        <w:trPr>
          <w:trHeight w:val="620" w:hRule="atLeast"/>
        </w:trPr>
        <w:tc>
          <w:tcPr>
            <w:tcW w:w="343" w:type="dxa"/>
          </w:tcPr>
          <w:p>
            <w:pPr>
              <w:pStyle w:val="TableParagraph"/>
              <w:spacing w:before="202"/>
              <w:ind w:left="19" w:right="11"/>
              <w:jc w:val="center"/>
              <w:rPr>
                <w:sz w:val="18"/>
              </w:rPr>
            </w:pPr>
            <w:r>
              <w:rPr>
                <w:spacing w:val="-5"/>
                <w:sz w:val="18"/>
              </w:rPr>
              <w:t>12</w:t>
            </w:r>
          </w:p>
        </w:tc>
        <w:tc>
          <w:tcPr>
            <w:tcW w:w="4822" w:type="dxa"/>
          </w:tcPr>
          <w:p>
            <w:pPr>
              <w:pStyle w:val="TableParagraph"/>
              <w:spacing w:line="201" w:lineRule="exact"/>
              <w:ind w:left="69"/>
              <w:rPr>
                <w:sz w:val="18"/>
              </w:rPr>
            </w:pPr>
            <w:r>
              <w:rPr>
                <w:sz w:val="18"/>
              </w:rPr>
              <w:t>FORTALECIMIENTO</w:t>
            </w:r>
            <w:r>
              <w:rPr>
                <w:spacing w:val="69"/>
                <w:sz w:val="18"/>
              </w:rPr>
              <w:t> </w:t>
            </w:r>
            <w:r>
              <w:rPr>
                <w:sz w:val="18"/>
              </w:rPr>
              <w:t>EMPRESARIAL</w:t>
            </w:r>
            <w:r>
              <w:rPr>
                <w:spacing w:val="60"/>
                <w:sz w:val="18"/>
              </w:rPr>
              <w:t> </w:t>
            </w:r>
            <w:r>
              <w:rPr>
                <w:sz w:val="18"/>
              </w:rPr>
              <w:t>Y</w:t>
            </w:r>
            <w:r>
              <w:rPr>
                <w:spacing w:val="67"/>
                <w:sz w:val="18"/>
              </w:rPr>
              <w:t> </w:t>
            </w:r>
            <w:r>
              <w:rPr>
                <w:spacing w:val="-2"/>
                <w:sz w:val="18"/>
              </w:rPr>
              <w:t>ESTRATEGIAS</w:t>
            </w:r>
          </w:p>
          <w:p>
            <w:pPr>
              <w:pStyle w:val="TableParagraph"/>
              <w:tabs>
                <w:tab w:pos="600" w:val="left" w:leader="none"/>
                <w:tab w:pos="1949" w:val="left" w:leader="none"/>
                <w:tab w:pos="2711" w:val="left" w:leader="none"/>
                <w:tab w:pos="3336" w:val="left" w:leader="none"/>
              </w:tabs>
              <w:ind w:left="69"/>
              <w:rPr>
                <w:sz w:val="18"/>
              </w:rPr>
            </w:pPr>
            <w:r>
              <w:rPr>
                <w:spacing w:val="-5"/>
                <w:sz w:val="18"/>
              </w:rPr>
              <w:t>DE</w:t>
            </w:r>
            <w:r>
              <w:rPr>
                <w:sz w:val="18"/>
              </w:rPr>
              <w:tab/>
            </w:r>
            <w:r>
              <w:rPr>
                <w:spacing w:val="-2"/>
                <w:sz w:val="18"/>
              </w:rPr>
              <w:t>MARKETING</w:t>
            </w:r>
            <w:r>
              <w:rPr>
                <w:sz w:val="18"/>
              </w:rPr>
              <w:tab/>
            </w:r>
            <w:r>
              <w:rPr>
                <w:spacing w:val="-4"/>
                <w:sz w:val="18"/>
              </w:rPr>
              <w:t>PARA</w:t>
            </w:r>
            <w:r>
              <w:rPr>
                <w:sz w:val="18"/>
              </w:rPr>
              <w:tab/>
            </w:r>
            <w:r>
              <w:rPr>
                <w:spacing w:val="-5"/>
                <w:sz w:val="18"/>
              </w:rPr>
              <w:t>LOS</w:t>
            </w:r>
            <w:r>
              <w:rPr>
                <w:sz w:val="18"/>
              </w:rPr>
              <w:tab/>
            </w:r>
            <w:r>
              <w:rPr>
                <w:spacing w:val="-2"/>
                <w:sz w:val="18"/>
              </w:rPr>
              <w:t>ARTESANOSDEL</w:t>
            </w:r>
          </w:p>
          <w:p>
            <w:pPr>
              <w:pStyle w:val="TableParagraph"/>
              <w:spacing w:line="193" w:lineRule="exact"/>
              <w:ind w:left="69"/>
              <w:rPr>
                <w:sz w:val="18"/>
              </w:rPr>
            </w:pPr>
            <w:r>
              <w:rPr>
                <w:spacing w:val="-4"/>
                <w:sz w:val="18"/>
              </w:rPr>
              <w:t>DEPARTAMENTO DEL</w:t>
            </w:r>
            <w:r>
              <w:rPr>
                <w:spacing w:val="-2"/>
                <w:sz w:val="18"/>
              </w:rPr>
              <w:t> </w:t>
            </w:r>
            <w:r>
              <w:rPr>
                <w:spacing w:val="-4"/>
                <w:sz w:val="18"/>
              </w:rPr>
              <w:t>HUILA.</w:t>
            </w:r>
          </w:p>
        </w:tc>
        <w:tc>
          <w:tcPr>
            <w:tcW w:w="923" w:type="dxa"/>
          </w:tcPr>
          <w:p>
            <w:pPr>
              <w:pStyle w:val="TableParagraph"/>
              <w:spacing w:before="202"/>
              <w:ind w:left="14" w:right="1"/>
              <w:jc w:val="center"/>
              <w:rPr>
                <w:sz w:val="18"/>
              </w:rPr>
            </w:pPr>
            <w:r>
              <w:rPr>
                <w:spacing w:val="-2"/>
                <w:sz w:val="18"/>
              </w:rPr>
              <w:t>GARZON</w:t>
            </w:r>
          </w:p>
        </w:tc>
        <w:tc>
          <w:tcPr>
            <w:tcW w:w="1521" w:type="dxa"/>
          </w:tcPr>
          <w:p>
            <w:pPr>
              <w:pStyle w:val="TableParagraph"/>
              <w:spacing w:before="202"/>
              <w:ind w:left="22" w:right="11"/>
              <w:jc w:val="center"/>
              <w:rPr>
                <w:sz w:val="18"/>
              </w:rPr>
            </w:pPr>
            <w:r>
              <w:rPr>
                <w:spacing w:val="-5"/>
                <w:sz w:val="18"/>
              </w:rPr>
              <w:t>26</w:t>
            </w:r>
          </w:p>
        </w:tc>
        <w:tc>
          <w:tcPr>
            <w:tcW w:w="1217" w:type="dxa"/>
          </w:tcPr>
          <w:p>
            <w:pPr>
              <w:pStyle w:val="TableParagraph"/>
              <w:spacing w:before="202"/>
              <w:ind w:left="15"/>
              <w:jc w:val="center"/>
              <w:rPr>
                <w:sz w:val="18"/>
              </w:rPr>
            </w:pPr>
            <w:r>
              <w:rPr>
                <w:spacing w:val="-2"/>
                <w:sz w:val="18"/>
              </w:rPr>
              <w:t>EJECUTADO</w:t>
            </w:r>
          </w:p>
        </w:tc>
      </w:tr>
      <w:tr>
        <w:trPr>
          <w:trHeight w:val="621" w:hRule="atLeast"/>
        </w:trPr>
        <w:tc>
          <w:tcPr>
            <w:tcW w:w="343" w:type="dxa"/>
          </w:tcPr>
          <w:p>
            <w:pPr>
              <w:pStyle w:val="TableParagraph"/>
              <w:spacing w:before="201"/>
              <w:ind w:left="19" w:right="11"/>
              <w:jc w:val="center"/>
              <w:rPr>
                <w:sz w:val="18"/>
              </w:rPr>
            </w:pPr>
            <w:r>
              <w:rPr>
                <w:spacing w:val="-5"/>
                <w:sz w:val="18"/>
              </w:rPr>
              <w:t>13</w:t>
            </w:r>
          </w:p>
        </w:tc>
        <w:tc>
          <w:tcPr>
            <w:tcW w:w="4822" w:type="dxa"/>
          </w:tcPr>
          <w:p>
            <w:pPr>
              <w:pStyle w:val="TableParagraph"/>
              <w:spacing w:line="201" w:lineRule="exact"/>
              <w:ind w:left="69"/>
              <w:rPr>
                <w:sz w:val="18"/>
              </w:rPr>
            </w:pPr>
            <w:r>
              <w:rPr>
                <w:sz w:val="18"/>
              </w:rPr>
              <w:t>POWER</w:t>
            </w:r>
            <w:r>
              <w:rPr>
                <w:spacing w:val="44"/>
                <w:sz w:val="18"/>
              </w:rPr>
              <w:t> </w:t>
            </w:r>
            <w:r>
              <w:rPr>
                <w:sz w:val="18"/>
              </w:rPr>
              <w:t>BI</w:t>
            </w:r>
            <w:r>
              <w:rPr>
                <w:spacing w:val="44"/>
                <w:sz w:val="18"/>
              </w:rPr>
              <w:t> </w:t>
            </w:r>
            <w:r>
              <w:rPr>
                <w:sz w:val="18"/>
              </w:rPr>
              <w:t>PARA</w:t>
            </w:r>
            <w:r>
              <w:rPr>
                <w:spacing w:val="42"/>
                <w:sz w:val="18"/>
              </w:rPr>
              <w:t> </w:t>
            </w:r>
            <w:r>
              <w:rPr>
                <w:sz w:val="18"/>
              </w:rPr>
              <w:t>ESTUDIANTES</w:t>
            </w:r>
            <w:r>
              <w:rPr>
                <w:spacing w:val="42"/>
                <w:sz w:val="18"/>
              </w:rPr>
              <w:t> </w:t>
            </w:r>
            <w:r>
              <w:rPr>
                <w:sz w:val="18"/>
              </w:rPr>
              <w:t>Y</w:t>
            </w:r>
            <w:r>
              <w:rPr>
                <w:spacing w:val="41"/>
                <w:sz w:val="18"/>
              </w:rPr>
              <w:t> </w:t>
            </w:r>
            <w:r>
              <w:rPr>
                <w:sz w:val="18"/>
              </w:rPr>
              <w:t>GRADUADOS</w:t>
            </w:r>
            <w:r>
              <w:rPr>
                <w:spacing w:val="45"/>
                <w:sz w:val="18"/>
              </w:rPr>
              <w:t> </w:t>
            </w:r>
            <w:r>
              <w:rPr>
                <w:spacing w:val="-5"/>
                <w:sz w:val="18"/>
              </w:rPr>
              <w:t>DE</w:t>
            </w:r>
          </w:p>
          <w:p>
            <w:pPr>
              <w:pStyle w:val="TableParagraph"/>
              <w:tabs>
                <w:tab w:pos="666" w:val="left" w:leader="none"/>
                <w:tab w:pos="1775" w:val="left" w:leader="none"/>
                <w:tab w:pos="3173" w:val="left" w:leader="none"/>
                <w:tab w:pos="4651" w:val="left" w:leader="none"/>
              </w:tabs>
              <w:spacing w:line="206" w:lineRule="exact"/>
              <w:ind w:left="69" w:right="38"/>
              <w:rPr>
                <w:sz w:val="18"/>
              </w:rPr>
            </w:pPr>
            <w:r>
              <w:rPr>
                <w:spacing w:val="-4"/>
                <w:sz w:val="18"/>
              </w:rPr>
              <w:t>LAS</w:t>
            </w:r>
            <w:r>
              <w:rPr>
                <w:sz w:val="18"/>
              </w:rPr>
              <w:tab/>
            </w:r>
            <w:r>
              <w:rPr>
                <w:spacing w:val="-2"/>
                <w:sz w:val="18"/>
              </w:rPr>
              <w:t>CIENCIAS</w:t>
            </w:r>
            <w:r>
              <w:rPr>
                <w:sz w:val="18"/>
              </w:rPr>
              <w:tab/>
            </w:r>
            <w:r>
              <w:rPr>
                <w:spacing w:val="-2"/>
                <w:sz w:val="18"/>
              </w:rPr>
              <w:t>CONTABLES,</w:t>
            </w:r>
            <w:r>
              <w:rPr>
                <w:sz w:val="18"/>
              </w:rPr>
              <w:tab/>
            </w:r>
            <w:r>
              <w:rPr>
                <w:spacing w:val="-2"/>
                <w:sz w:val="18"/>
              </w:rPr>
              <w:t>ECONÓMICAS</w:t>
            </w:r>
            <w:r>
              <w:rPr>
                <w:sz w:val="18"/>
              </w:rPr>
              <w:tab/>
            </w:r>
            <w:r>
              <w:rPr>
                <w:spacing w:val="-10"/>
                <w:sz w:val="18"/>
              </w:rPr>
              <w:t>Y</w:t>
            </w:r>
            <w:r>
              <w:rPr>
                <w:sz w:val="18"/>
              </w:rPr>
              <w:t> ADMINISTRATIVAS DE COLOMBIA.</w:t>
            </w:r>
          </w:p>
        </w:tc>
        <w:tc>
          <w:tcPr>
            <w:tcW w:w="923" w:type="dxa"/>
          </w:tcPr>
          <w:p>
            <w:pPr>
              <w:pStyle w:val="TableParagraph"/>
              <w:spacing w:before="201"/>
              <w:ind w:left="14" w:right="1"/>
              <w:jc w:val="center"/>
              <w:rPr>
                <w:sz w:val="18"/>
              </w:rPr>
            </w:pPr>
            <w:r>
              <w:rPr>
                <w:spacing w:val="-2"/>
                <w:sz w:val="18"/>
              </w:rPr>
              <w:t>GARZON</w:t>
            </w:r>
          </w:p>
        </w:tc>
        <w:tc>
          <w:tcPr>
            <w:tcW w:w="1521" w:type="dxa"/>
          </w:tcPr>
          <w:p>
            <w:pPr>
              <w:pStyle w:val="TableParagraph"/>
              <w:spacing w:before="201"/>
              <w:ind w:left="22" w:right="11"/>
              <w:jc w:val="center"/>
              <w:rPr>
                <w:sz w:val="18"/>
              </w:rPr>
            </w:pPr>
            <w:r>
              <w:rPr>
                <w:spacing w:val="-5"/>
                <w:sz w:val="18"/>
              </w:rPr>
              <w:t>30</w:t>
            </w:r>
          </w:p>
        </w:tc>
        <w:tc>
          <w:tcPr>
            <w:tcW w:w="1217" w:type="dxa"/>
          </w:tcPr>
          <w:p>
            <w:pPr>
              <w:pStyle w:val="TableParagraph"/>
              <w:spacing w:before="201"/>
              <w:ind w:left="15"/>
              <w:jc w:val="center"/>
              <w:rPr>
                <w:sz w:val="18"/>
              </w:rPr>
            </w:pPr>
            <w:r>
              <w:rPr>
                <w:spacing w:val="-2"/>
                <w:sz w:val="18"/>
              </w:rPr>
              <w:t>EJECUTADO</w:t>
            </w:r>
          </w:p>
        </w:tc>
      </w:tr>
      <w:tr>
        <w:trPr>
          <w:trHeight w:val="205" w:hRule="atLeast"/>
        </w:trPr>
        <w:tc>
          <w:tcPr>
            <w:tcW w:w="343" w:type="dxa"/>
          </w:tcPr>
          <w:p>
            <w:pPr>
              <w:pStyle w:val="TableParagraph"/>
              <w:spacing w:line="186" w:lineRule="exact"/>
              <w:ind w:left="19" w:right="11"/>
              <w:jc w:val="center"/>
              <w:rPr>
                <w:sz w:val="18"/>
              </w:rPr>
            </w:pPr>
            <w:r>
              <w:rPr>
                <w:spacing w:val="-5"/>
                <w:sz w:val="18"/>
              </w:rPr>
              <w:t>14</w:t>
            </w:r>
          </w:p>
        </w:tc>
        <w:tc>
          <w:tcPr>
            <w:tcW w:w="4822" w:type="dxa"/>
          </w:tcPr>
          <w:p>
            <w:pPr>
              <w:pStyle w:val="TableParagraph"/>
              <w:spacing w:line="186" w:lineRule="exact"/>
              <w:ind w:left="69"/>
              <w:rPr>
                <w:sz w:val="18"/>
              </w:rPr>
            </w:pPr>
            <w:r>
              <w:rPr>
                <w:sz w:val="18"/>
              </w:rPr>
              <w:t>DIPLOMADO</w:t>
            </w:r>
            <w:r>
              <w:rPr>
                <w:spacing w:val="-12"/>
                <w:sz w:val="18"/>
              </w:rPr>
              <w:t> </w:t>
            </w:r>
            <w:r>
              <w:rPr>
                <w:sz w:val="18"/>
              </w:rPr>
              <w:t>EN</w:t>
            </w:r>
            <w:r>
              <w:rPr>
                <w:spacing w:val="-8"/>
                <w:sz w:val="18"/>
              </w:rPr>
              <w:t> </w:t>
            </w:r>
            <w:r>
              <w:rPr>
                <w:sz w:val="18"/>
              </w:rPr>
              <w:t>GESTIÓN</w:t>
            </w:r>
            <w:r>
              <w:rPr>
                <w:spacing w:val="-11"/>
                <w:sz w:val="18"/>
              </w:rPr>
              <w:t> </w:t>
            </w:r>
            <w:r>
              <w:rPr>
                <w:sz w:val="18"/>
              </w:rPr>
              <w:t>DE</w:t>
            </w:r>
            <w:r>
              <w:rPr>
                <w:spacing w:val="-8"/>
                <w:sz w:val="18"/>
              </w:rPr>
              <w:t> </w:t>
            </w:r>
            <w:r>
              <w:rPr>
                <w:sz w:val="18"/>
              </w:rPr>
              <w:t>DESTINOS</w:t>
            </w:r>
            <w:r>
              <w:rPr>
                <w:spacing w:val="-13"/>
                <w:sz w:val="18"/>
              </w:rPr>
              <w:t> </w:t>
            </w:r>
            <w:r>
              <w:rPr>
                <w:spacing w:val="-2"/>
                <w:sz w:val="18"/>
              </w:rPr>
              <w:t>TURÍSTICOS.</w:t>
            </w:r>
          </w:p>
        </w:tc>
        <w:tc>
          <w:tcPr>
            <w:tcW w:w="923" w:type="dxa"/>
          </w:tcPr>
          <w:p>
            <w:pPr>
              <w:pStyle w:val="TableParagraph"/>
              <w:spacing w:line="186" w:lineRule="exact"/>
              <w:ind w:left="14" w:right="2"/>
              <w:jc w:val="center"/>
              <w:rPr>
                <w:sz w:val="18"/>
              </w:rPr>
            </w:pPr>
            <w:r>
              <w:rPr>
                <w:spacing w:val="-2"/>
                <w:sz w:val="18"/>
              </w:rPr>
              <w:t>PITALITO</w:t>
            </w:r>
          </w:p>
        </w:tc>
        <w:tc>
          <w:tcPr>
            <w:tcW w:w="1521" w:type="dxa"/>
          </w:tcPr>
          <w:p>
            <w:pPr>
              <w:pStyle w:val="TableParagraph"/>
              <w:spacing w:line="186" w:lineRule="exact"/>
              <w:ind w:left="22" w:right="11"/>
              <w:jc w:val="center"/>
              <w:rPr>
                <w:sz w:val="18"/>
              </w:rPr>
            </w:pPr>
            <w:r>
              <w:rPr>
                <w:spacing w:val="-5"/>
                <w:sz w:val="18"/>
              </w:rPr>
              <w:t>20</w:t>
            </w:r>
          </w:p>
        </w:tc>
        <w:tc>
          <w:tcPr>
            <w:tcW w:w="1217" w:type="dxa"/>
          </w:tcPr>
          <w:p>
            <w:pPr>
              <w:pStyle w:val="TableParagraph"/>
              <w:spacing w:line="186" w:lineRule="exact"/>
              <w:ind w:left="15"/>
              <w:jc w:val="center"/>
              <w:rPr>
                <w:sz w:val="18"/>
              </w:rPr>
            </w:pPr>
            <w:r>
              <w:rPr>
                <w:spacing w:val="-2"/>
                <w:sz w:val="18"/>
              </w:rPr>
              <w:t>EJECUTADO</w:t>
            </w:r>
          </w:p>
        </w:tc>
      </w:tr>
      <w:tr>
        <w:trPr>
          <w:trHeight w:val="621" w:hRule="atLeast"/>
        </w:trPr>
        <w:tc>
          <w:tcPr>
            <w:tcW w:w="343" w:type="dxa"/>
          </w:tcPr>
          <w:p>
            <w:pPr>
              <w:pStyle w:val="TableParagraph"/>
              <w:spacing w:before="203"/>
              <w:ind w:left="19" w:right="11"/>
              <w:jc w:val="center"/>
              <w:rPr>
                <w:sz w:val="18"/>
              </w:rPr>
            </w:pPr>
            <w:r>
              <w:rPr>
                <w:spacing w:val="-5"/>
                <w:sz w:val="18"/>
              </w:rPr>
              <w:t>15</w:t>
            </w:r>
          </w:p>
        </w:tc>
        <w:tc>
          <w:tcPr>
            <w:tcW w:w="4822" w:type="dxa"/>
          </w:tcPr>
          <w:p>
            <w:pPr>
              <w:pStyle w:val="TableParagraph"/>
              <w:spacing w:line="201" w:lineRule="exact"/>
              <w:ind w:left="69"/>
              <w:rPr>
                <w:sz w:val="18"/>
              </w:rPr>
            </w:pPr>
            <w:r>
              <w:rPr>
                <w:sz w:val="18"/>
              </w:rPr>
              <w:t>CURSO</w:t>
            </w:r>
            <w:r>
              <w:rPr>
                <w:spacing w:val="68"/>
                <w:sz w:val="18"/>
              </w:rPr>
              <w:t> </w:t>
            </w:r>
            <w:r>
              <w:rPr>
                <w:sz w:val="18"/>
              </w:rPr>
              <w:t>DE</w:t>
            </w:r>
            <w:r>
              <w:rPr>
                <w:spacing w:val="73"/>
                <w:sz w:val="18"/>
              </w:rPr>
              <w:t> </w:t>
            </w:r>
            <w:r>
              <w:rPr>
                <w:sz w:val="18"/>
              </w:rPr>
              <w:t>METODOLOGÍA</w:t>
            </w:r>
            <w:r>
              <w:rPr>
                <w:spacing w:val="63"/>
                <w:sz w:val="18"/>
              </w:rPr>
              <w:t> </w:t>
            </w:r>
            <w:r>
              <w:rPr>
                <w:sz w:val="18"/>
              </w:rPr>
              <w:t>DE</w:t>
            </w:r>
            <w:r>
              <w:rPr>
                <w:spacing w:val="70"/>
                <w:sz w:val="18"/>
              </w:rPr>
              <w:t> </w:t>
            </w:r>
            <w:r>
              <w:rPr>
                <w:sz w:val="18"/>
              </w:rPr>
              <w:t>PROYECTOS</w:t>
            </w:r>
            <w:r>
              <w:rPr>
                <w:spacing w:val="69"/>
                <w:sz w:val="18"/>
              </w:rPr>
              <w:t> </w:t>
            </w:r>
            <w:r>
              <w:rPr>
                <w:spacing w:val="-4"/>
                <w:sz w:val="18"/>
              </w:rPr>
              <w:t>PARA</w:t>
            </w:r>
          </w:p>
          <w:p>
            <w:pPr>
              <w:pStyle w:val="TableParagraph"/>
              <w:spacing w:line="206" w:lineRule="exact"/>
              <w:ind w:left="69"/>
              <w:rPr>
                <w:sz w:val="18"/>
              </w:rPr>
            </w:pPr>
            <w:r>
              <w:rPr>
                <w:sz w:val="18"/>
              </w:rPr>
              <w:t>ESAL</w:t>
            </w:r>
            <w:r>
              <w:rPr>
                <w:sz w:val="18"/>
              </w:rPr>
              <w:t> VINCULADAS</w:t>
            </w:r>
            <w:r>
              <w:rPr>
                <w:sz w:val="18"/>
              </w:rPr>
              <w:t> CON</w:t>
            </w:r>
            <w:r>
              <w:rPr>
                <w:sz w:val="18"/>
              </w:rPr>
              <w:t> ACTORES</w:t>
            </w:r>
            <w:r>
              <w:rPr>
                <w:sz w:val="18"/>
              </w:rPr>
              <w:t> SOCIALES</w:t>
            </w:r>
            <w:r>
              <w:rPr>
                <w:sz w:val="18"/>
              </w:rPr>
              <w:t> EN</w:t>
            </w:r>
            <w:r>
              <w:rPr>
                <w:sz w:val="18"/>
              </w:rPr>
              <w:t> EL MUNICIPIO DE PITALITO.</w:t>
            </w:r>
          </w:p>
        </w:tc>
        <w:tc>
          <w:tcPr>
            <w:tcW w:w="923" w:type="dxa"/>
          </w:tcPr>
          <w:p>
            <w:pPr>
              <w:pStyle w:val="TableParagraph"/>
              <w:spacing w:before="203"/>
              <w:ind w:left="14" w:right="2"/>
              <w:jc w:val="center"/>
              <w:rPr>
                <w:sz w:val="18"/>
              </w:rPr>
            </w:pPr>
            <w:r>
              <w:rPr>
                <w:spacing w:val="-2"/>
                <w:sz w:val="18"/>
              </w:rPr>
              <w:t>PITALITO</w:t>
            </w:r>
          </w:p>
        </w:tc>
        <w:tc>
          <w:tcPr>
            <w:tcW w:w="1521" w:type="dxa"/>
          </w:tcPr>
          <w:p>
            <w:pPr>
              <w:pStyle w:val="TableParagraph"/>
              <w:spacing w:before="203"/>
              <w:ind w:left="22" w:right="11"/>
              <w:jc w:val="center"/>
              <w:rPr>
                <w:sz w:val="18"/>
              </w:rPr>
            </w:pPr>
            <w:r>
              <w:rPr>
                <w:spacing w:val="-5"/>
                <w:sz w:val="18"/>
              </w:rPr>
              <w:t>50</w:t>
            </w:r>
          </w:p>
        </w:tc>
        <w:tc>
          <w:tcPr>
            <w:tcW w:w="1217" w:type="dxa"/>
          </w:tcPr>
          <w:p>
            <w:pPr>
              <w:pStyle w:val="TableParagraph"/>
              <w:spacing w:before="203"/>
              <w:ind w:left="15"/>
              <w:jc w:val="center"/>
              <w:rPr>
                <w:sz w:val="18"/>
              </w:rPr>
            </w:pPr>
            <w:r>
              <w:rPr>
                <w:spacing w:val="-2"/>
                <w:sz w:val="18"/>
              </w:rPr>
              <w:t>EJECUTADO</w:t>
            </w:r>
          </w:p>
        </w:tc>
      </w:tr>
      <w:tr>
        <w:trPr>
          <w:trHeight w:val="413" w:hRule="atLeast"/>
        </w:trPr>
        <w:tc>
          <w:tcPr>
            <w:tcW w:w="343" w:type="dxa"/>
          </w:tcPr>
          <w:p>
            <w:pPr>
              <w:pStyle w:val="TableParagraph"/>
              <w:spacing w:before="98"/>
              <w:ind w:left="19" w:right="11"/>
              <w:jc w:val="center"/>
              <w:rPr>
                <w:sz w:val="18"/>
              </w:rPr>
            </w:pPr>
            <w:r>
              <w:rPr>
                <w:spacing w:val="-5"/>
                <w:sz w:val="18"/>
              </w:rPr>
              <w:t>16</w:t>
            </w:r>
          </w:p>
        </w:tc>
        <w:tc>
          <w:tcPr>
            <w:tcW w:w="4822" w:type="dxa"/>
          </w:tcPr>
          <w:p>
            <w:pPr>
              <w:pStyle w:val="TableParagraph"/>
              <w:spacing w:line="230" w:lineRule="auto"/>
              <w:ind w:left="69"/>
              <w:rPr>
                <w:sz w:val="18"/>
              </w:rPr>
            </w:pPr>
            <w:r>
              <w:rPr>
                <w:sz w:val="18"/>
              </w:rPr>
              <w:t>EXCEL</w:t>
            </w:r>
            <w:r>
              <w:rPr>
                <w:spacing w:val="40"/>
                <w:sz w:val="18"/>
              </w:rPr>
              <w:t> </w:t>
            </w:r>
            <w:r>
              <w:rPr>
                <w:sz w:val="18"/>
              </w:rPr>
              <w:t>BÁSICO</w:t>
            </w:r>
            <w:r>
              <w:rPr>
                <w:spacing w:val="40"/>
                <w:sz w:val="18"/>
              </w:rPr>
              <w:t> </w:t>
            </w:r>
            <w:r>
              <w:rPr>
                <w:sz w:val="18"/>
              </w:rPr>
              <w:t>PARA</w:t>
            </w:r>
            <w:r>
              <w:rPr>
                <w:spacing w:val="40"/>
                <w:sz w:val="18"/>
              </w:rPr>
              <w:t> </w:t>
            </w:r>
            <w:r>
              <w:rPr>
                <w:sz w:val="18"/>
              </w:rPr>
              <w:t>ESTUDIANTES</w:t>
            </w:r>
            <w:r>
              <w:rPr>
                <w:spacing w:val="40"/>
                <w:sz w:val="18"/>
              </w:rPr>
              <w:t> </w:t>
            </w:r>
            <w:r>
              <w:rPr>
                <w:sz w:val="18"/>
              </w:rPr>
              <w:t>DE</w:t>
            </w:r>
            <w:r>
              <w:rPr>
                <w:spacing w:val="40"/>
                <w:sz w:val="18"/>
              </w:rPr>
              <w:t> </w:t>
            </w:r>
            <w:r>
              <w:rPr>
                <w:sz w:val="18"/>
              </w:rPr>
              <w:t>LA</w:t>
            </w:r>
            <w:r>
              <w:rPr>
                <w:spacing w:val="40"/>
                <w:sz w:val="18"/>
              </w:rPr>
              <w:t> </w:t>
            </w:r>
            <w:r>
              <w:rPr>
                <w:sz w:val="18"/>
              </w:rPr>
              <w:t>SEDE </w:t>
            </w:r>
            <w:r>
              <w:rPr>
                <w:spacing w:val="-2"/>
                <w:sz w:val="18"/>
              </w:rPr>
              <w:t>PITALITO.</w:t>
            </w:r>
          </w:p>
        </w:tc>
        <w:tc>
          <w:tcPr>
            <w:tcW w:w="923" w:type="dxa"/>
          </w:tcPr>
          <w:p>
            <w:pPr>
              <w:pStyle w:val="TableParagraph"/>
              <w:spacing w:before="98"/>
              <w:ind w:left="14" w:right="2"/>
              <w:jc w:val="center"/>
              <w:rPr>
                <w:sz w:val="18"/>
              </w:rPr>
            </w:pPr>
            <w:r>
              <w:rPr>
                <w:spacing w:val="-2"/>
                <w:sz w:val="18"/>
              </w:rPr>
              <w:t>PITALITO</w:t>
            </w:r>
          </w:p>
        </w:tc>
        <w:tc>
          <w:tcPr>
            <w:tcW w:w="1521" w:type="dxa"/>
          </w:tcPr>
          <w:p>
            <w:pPr>
              <w:pStyle w:val="TableParagraph"/>
              <w:spacing w:before="98"/>
              <w:ind w:left="22" w:right="11"/>
              <w:jc w:val="center"/>
              <w:rPr>
                <w:sz w:val="18"/>
              </w:rPr>
            </w:pPr>
            <w:r>
              <w:rPr>
                <w:spacing w:val="-5"/>
                <w:sz w:val="18"/>
              </w:rPr>
              <w:t>40</w:t>
            </w:r>
          </w:p>
        </w:tc>
        <w:tc>
          <w:tcPr>
            <w:tcW w:w="1217" w:type="dxa"/>
          </w:tcPr>
          <w:p>
            <w:pPr>
              <w:pStyle w:val="TableParagraph"/>
              <w:spacing w:before="98"/>
              <w:ind w:left="15"/>
              <w:jc w:val="center"/>
              <w:rPr>
                <w:sz w:val="18"/>
              </w:rPr>
            </w:pPr>
            <w:r>
              <w:rPr>
                <w:spacing w:val="-2"/>
                <w:sz w:val="18"/>
              </w:rPr>
              <w:t>EJECUTADO</w:t>
            </w:r>
          </w:p>
        </w:tc>
      </w:tr>
      <w:tr>
        <w:trPr>
          <w:trHeight w:val="621" w:hRule="atLeast"/>
        </w:trPr>
        <w:tc>
          <w:tcPr>
            <w:tcW w:w="343" w:type="dxa"/>
          </w:tcPr>
          <w:p>
            <w:pPr>
              <w:pStyle w:val="TableParagraph"/>
              <w:spacing w:before="201"/>
              <w:ind w:left="19" w:right="11"/>
              <w:jc w:val="center"/>
              <w:rPr>
                <w:sz w:val="18"/>
              </w:rPr>
            </w:pPr>
            <w:r>
              <w:rPr>
                <w:spacing w:val="-5"/>
                <w:sz w:val="18"/>
              </w:rPr>
              <w:t>17</w:t>
            </w:r>
          </w:p>
        </w:tc>
        <w:tc>
          <w:tcPr>
            <w:tcW w:w="4822" w:type="dxa"/>
          </w:tcPr>
          <w:p>
            <w:pPr>
              <w:pStyle w:val="TableParagraph"/>
              <w:spacing w:line="232" w:lineRule="auto"/>
              <w:ind w:left="69" w:right="38"/>
              <w:jc w:val="both"/>
              <w:rPr>
                <w:sz w:val="18"/>
              </w:rPr>
            </w:pPr>
            <w:r>
              <w:rPr>
                <w:sz w:val="18"/>
              </w:rPr>
              <w:t>SEMBRANDO</w:t>
            </w:r>
            <w:r>
              <w:rPr>
                <w:sz w:val="18"/>
              </w:rPr>
              <w:t> EL</w:t>
            </w:r>
            <w:r>
              <w:rPr>
                <w:sz w:val="18"/>
              </w:rPr>
              <w:t> FUTURO: COMPROMISO SOSTENIBLE</w:t>
            </w:r>
            <w:r>
              <w:rPr>
                <w:sz w:val="18"/>
              </w:rPr>
              <w:t> DE</w:t>
            </w:r>
            <w:r>
              <w:rPr>
                <w:sz w:val="18"/>
              </w:rPr>
              <w:t> LA</w:t>
            </w:r>
            <w:r>
              <w:rPr>
                <w:sz w:val="18"/>
              </w:rPr>
              <w:t> UNIVERSIDAD</w:t>
            </w:r>
            <w:r>
              <w:rPr>
                <w:sz w:val="18"/>
              </w:rPr>
              <w:t> SURCOLOMBIANA EN LA SEDE PITALITO, HUILA. FASE III.</w:t>
            </w:r>
          </w:p>
        </w:tc>
        <w:tc>
          <w:tcPr>
            <w:tcW w:w="923" w:type="dxa"/>
          </w:tcPr>
          <w:p>
            <w:pPr>
              <w:pStyle w:val="TableParagraph"/>
              <w:spacing w:before="201"/>
              <w:ind w:left="14" w:right="2"/>
              <w:jc w:val="center"/>
              <w:rPr>
                <w:sz w:val="18"/>
              </w:rPr>
            </w:pPr>
            <w:r>
              <w:rPr>
                <w:spacing w:val="-2"/>
                <w:sz w:val="18"/>
              </w:rPr>
              <w:t>PITALITO</w:t>
            </w:r>
          </w:p>
        </w:tc>
        <w:tc>
          <w:tcPr>
            <w:tcW w:w="1521" w:type="dxa"/>
          </w:tcPr>
          <w:p>
            <w:pPr>
              <w:pStyle w:val="TableParagraph"/>
              <w:spacing w:before="201"/>
              <w:ind w:left="22" w:right="10"/>
              <w:jc w:val="center"/>
              <w:rPr>
                <w:sz w:val="18"/>
              </w:rPr>
            </w:pPr>
            <w:r>
              <w:rPr>
                <w:spacing w:val="-5"/>
                <w:sz w:val="18"/>
              </w:rPr>
              <w:t>180</w:t>
            </w:r>
          </w:p>
        </w:tc>
        <w:tc>
          <w:tcPr>
            <w:tcW w:w="1217" w:type="dxa"/>
          </w:tcPr>
          <w:p>
            <w:pPr>
              <w:pStyle w:val="TableParagraph"/>
              <w:spacing w:before="201"/>
              <w:ind w:left="15"/>
              <w:jc w:val="center"/>
              <w:rPr>
                <w:sz w:val="18"/>
              </w:rPr>
            </w:pPr>
            <w:r>
              <w:rPr>
                <w:spacing w:val="-2"/>
                <w:sz w:val="18"/>
              </w:rPr>
              <w:t>EJECUTADO</w:t>
            </w:r>
          </w:p>
        </w:tc>
      </w:tr>
      <w:tr>
        <w:trPr>
          <w:trHeight w:val="369" w:hRule="atLeast"/>
        </w:trPr>
        <w:tc>
          <w:tcPr>
            <w:tcW w:w="6088" w:type="dxa"/>
            <w:gridSpan w:val="3"/>
          </w:tcPr>
          <w:p>
            <w:pPr>
              <w:pStyle w:val="TableParagraph"/>
              <w:spacing w:before="51"/>
              <w:ind w:left="14"/>
              <w:jc w:val="center"/>
              <w:rPr>
                <w:rFonts w:ascii="Arial"/>
                <w:b/>
                <w:sz w:val="22"/>
              </w:rPr>
            </w:pPr>
            <w:r>
              <w:rPr>
                <w:rFonts w:ascii="Arial"/>
                <w:b/>
                <w:spacing w:val="-2"/>
                <w:sz w:val="22"/>
              </w:rPr>
              <w:t>TOTAL</w:t>
            </w:r>
          </w:p>
        </w:tc>
        <w:tc>
          <w:tcPr>
            <w:tcW w:w="2738" w:type="dxa"/>
            <w:gridSpan w:val="2"/>
          </w:tcPr>
          <w:p>
            <w:pPr>
              <w:pStyle w:val="TableParagraph"/>
              <w:spacing w:before="51"/>
              <w:ind w:left="13"/>
              <w:jc w:val="center"/>
              <w:rPr>
                <w:rFonts w:ascii="Arial"/>
                <w:b/>
                <w:sz w:val="22"/>
              </w:rPr>
            </w:pPr>
            <w:r>
              <w:rPr>
                <w:rFonts w:ascii="Arial"/>
                <w:b/>
                <w:spacing w:val="-2"/>
                <w:sz w:val="22"/>
              </w:rPr>
              <w:t>1.416</w:t>
            </w:r>
          </w:p>
        </w:tc>
      </w:tr>
    </w:tbl>
    <w:p>
      <w:pPr>
        <w:spacing w:before="18"/>
        <w:ind w:left="652" w:right="0" w:firstLine="0"/>
        <w:jc w:val="center"/>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5"/>
          <w:sz w:val="18"/>
        </w:rPr>
        <w:t> </w:t>
      </w:r>
      <w:r>
        <w:rPr>
          <w:sz w:val="18"/>
        </w:rPr>
        <w:t>Social</w:t>
      </w:r>
      <w:r>
        <w:rPr>
          <w:spacing w:val="-6"/>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spacing w:after="0"/>
        <w:jc w:val="center"/>
        <w:rPr>
          <w:sz w:val="18"/>
        </w:rPr>
        <w:sectPr>
          <w:pgSz w:w="12240" w:h="15840"/>
          <w:pgMar w:top="1480" w:bottom="280" w:left="0" w:right="720"/>
        </w:sectPr>
      </w:pPr>
    </w:p>
    <w:p>
      <w:pPr>
        <w:spacing w:before="65"/>
        <w:ind w:left="1786" w:right="1139"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216000">
                <wp:simplePos x="0" y="0"/>
                <wp:positionH relativeFrom="page">
                  <wp:posOffset>0</wp:posOffset>
                </wp:positionH>
                <wp:positionV relativeFrom="page">
                  <wp:posOffset>-1</wp:posOffset>
                </wp:positionV>
                <wp:extent cx="7772400" cy="10052685"/>
                <wp:effectExtent l="0" t="0" r="0" b="0"/>
                <wp:wrapNone/>
                <wp:docPr id="528" name="Group 528"/>
                <wp:cNvGraphicFramePr>
                  <a:graphicFrameLocks/>
                </wp:cNvGraphicFramePr>
                <a:graphic>
                  <a:graphicData uri="http://schemas.microsoft.com/office/word/2010/wordprocessingGroup">
                    <wpg:wgp>
                      <wpg:cNvPr id="528" name="Group 528"/>
                      <wpg:cNvGrpSpPr/>
                      <wpg:grpSpPr>
                        <a:xfrm>
                          <a:off x="0" y="0"/>
                          <a:ext cx="7772400" cy="10052685"/>
                          <a:chExt cx="7772400" cy="10052685"/>
                        </a:xfrm>
                      </wpg:grpSpPr>
                      <pic:pic>
                        <pic:nvPicPr>
                          <pic:cNvPr id="529" name="Image 529"/>
                          <pic:cNvPicPr/>
                        </pic:nvPicPr>
                        <pic:blipFill>
                          <a:blip r:embed="rId11" cstate="print"/>
                          <a:stretch>
                            <a:fillRect/>
                          </a:stretch>
                        </pic:blipFill>
                        <pic:spPr>
                          <a:xfrm>
                            <a:off x="0" y="0"/>
                            <a:ext cx="7772399" cy="10043157"/>
                          </a:xfrm>
                          <a:prstGeom prst="rect">
                            <a:avLst/>
                          </a:prstGeom>
                        </pic:spPr>
                      </pic:pic>
                      <pic:pic>
                        <pic:nvPicPr>
                          <pic:cNvPr id="530" name="Image 53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100480" id="docshapegroup480" coordorigin="0,0" coordsize="12240,15831">
                <v:shape style="position:absolute;left:0;top:0;width:12240;height:15816" type="#_x0000_t75" id="docshape481" stroked="false">
                  <v:imagedata r:id="rId11" o:title=""/>
                </v:shape>
                <v:shape style="position:absolute;left:11175;top:14;width:1065;height:15816" type="#_x0000_t75" id="docshape482" stroked="false">
                  <v:imagedata r:id="rId12" o:title=""/>
                </v:shape>
                <w10:wrap type="none"/>
              </v:group>
            </w:pict>
          </mc:Fallback>
        </mc:AlternateContent>
      </w:r>
      <w:r>
        <w:rPr>
          <w:rFonts w:ascii="Arial" w:hAnsi="Arial"/>
          <w:b/>
          <w:spacing w:val="-2"/>
          <w:sz w:val="22"/>
        </w:rPr>
        <w:t>Tabla</w:t>
      </w:r>
      <w:r>
        <w:rPr>
          <w:rFonts w:ascii="Arial" w:hAnsi="Arial"/>
          <w:b/>
          <w:spacing w:val="-7"/>
          <w:sz w:val="22"/>
        </w:rPr>
        <w:t> </w:t>
      </w:r>
      <w:r>
        <w:rPr>
          <w:rFonts w:ascii="Arial" w:hAnsi="Arial"/>
          <w:b/>
          <w:spacing w:val="-2"/>
          <w:sz w:val="22"/>
        </w:rPr>
        <w:t>35.</w:t>
      </w:r>
      <w:r>
        <w:rPr>
          <w:rFonts w:ascii="Arial" w:hAnsi="Arial"/>
          <w:b/>
          <w:spacing w:val="-9"/>
          <w:sz w:val="22"/>
        </w:rPr>
        <w:t> </w:t>
      </w:r>
      <w:r>
        <w:rPr>
          <w:rFonts w:ascii="Arial" w:hAnsi="Arial"/>
          <w:b/>
          <w:spacing w:val="-2"/>
          <w:sz w:val="22"/>
        </w:rPr>
        <w:t>Proyectos</w:t>
      </w:r>
      <w:r>
        <w:rPr>
          <w:rFonts w:ascii="Arial" w:hAnsi="Arial"/>
          <w:b/>
          <w:spacing w:val="-1"/>
          <w:sz w:val="22"/>
        </w:rPr>
        <w:t> </w:t>
      </w:r>
      <w:r>
        <w:rPr>
          <w:rFonts w:ascii="Arial" w:hAnsi="Arial"/>
          <w:b/>
          <w:spacing w:val="-2"/>
          <w:sz w:val="22"/>
        </w:rPr>
        <w:t>RSU ejecutados</w:t>
      </w:r>
      <w:r>
        <w:rPr>
          <w:rFonts w:ascii="Arial" w:hAnsi="Arial"/>
          <w:b/>
          <w:spacing w:val="-6"/>
          <w:sz w:val="22"/>
        </w:rPr>
        <w:t> </w:t>
      </w:r>
      <w:r>
        <w:rPr>
          <w:rFonts w:ascii="Arial" w:hAnsi="Arial"/>
          <w:b/>
          <w:spacing w:val="-2"/>
          <w:sz w:val="22"/>
        </w:rPr>
        <w:t>Convocatoria</w:t>
      </w:r>
      <w:r>
        <w:rPr>
          <w:rFonts w:ascii="Arial" w:hAnsi="Arial"/>
          <w:b/>
          <w:spacing w:val="-6"/>
          <w:sz w:val="22"/>
        </w:rPr>
        <w:t> </w:t>
      </w:r>
      <w:r>
        <w:rPr>
          <w:rFonts w:ascii="Arial" w:hAnsi="Arial"/>
          <w:b/>
          <w:spacing w:val="-2"/>
          <w:sz w:val="22"/>
        </w:rPr>
        <w:t>Interna</w:t>
      </w:r>
      <w:r>
        <w:rPr>
          <w:rFonts w:ascii="Arial" w:hAnsi="Arial"/>
          <w:b/>
          <w:spacing w:val="-6"/>
          <w:sz w:val="22"/>
        </w:rPr>
        <w:t> </w:t>
      </w:r>
      <w:r>
        <w:rPr>
          <w:rFonts w:ascii="Arial" w:hAnsi="Arial"/>
          <w:b/>
          <w:spacing w:val="-2"/>
          <w:sz w:val="22"/>
        </w:rPr>
        <w:t>No.</w:t>
      </w:r>
      <w:r>
        <w:rPr>
          <w:rFonts w:ascii="Arial" w:hAnsi="Arial"/>
          <w:b/>
          <w:spacing w:val="-3"/>
          <w:sz w:val="22"/>
        </w:rPr>
        <w:t> </w:t>
      </w:r>
      <w:r>
        <w:rPr>
          <w:rFonts w:ascii="Arial" w:hAnsi="Arial"/>
          <w:b/>
          <w:spacing w:val="-2"/>
          <w:sz w:val="22"/>
        </w:rPr>
        <w:t>01</w:t>
      </w:r>
      <w:r>
        <w:rPr>
          <w:rFonts w:ascii="Arial" w:hAnsi="Arial"/>
          <w:b/>
          <w:spacing w:val="-6"/>
          <w:sz w:val="22"/>
        </w:rPr>
        <w:t> </w:t>
      </w:r>
      <w:r>
        <w:rPr>
          <w:rFonts w:ascii="Arial" w:hAnsi="Arial"/>
          <w:b/>
          <w:spacing w:val="-2"/>
          <w:sz w:val="22"/>
        </w:rPr>
        <w:t>–</w:t>
      </w:r>
      <w:r>
        <w:rPr>
          <w:rFonts w:ascii="Arial" w:hAnsi="Arial"/>
          <w:b/>
          <w:spacing w:val="-5"/>
          <w:sz w:val="22"/>
        </w:rPr>
        <w:t> </w:t>
      </w:r>
      <w:r>
        <w:rPr>
          <w:rFonts w:ascii="Arial" w:hAnsi="Arial"/>
          <w:b/>
          <w:spacing w:val="-4"/>
          <w:sz w:val="22"/>
        </w:rPr>
        <w:t>2025</w:t>
      </w:r>
    </w:p>
    <w:p>
      <w:pPr>
        <w:pStyle w:val="BodyText"/>
        <w:spacing w:before="11"/>
        <w:rPr>
          <w:rFonts w:ascii="Arial"/>
          <w:b/>
          <w:sz w:val="2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3"/>
        <w:gridCol w:w="5005"/>
        <w:gridCol w:w="718"/>
        <w:gridCol w:w="1546"/>
        <w:gridCol w:w="1218"/>
      </w:tblGrid>
      <w:tr>
        <w:trPr>
          <w:trHeight w:val="412" w:hRule="atLeast"/>
        </w:trPr>
        <w:tc>
          <w:tcPr>
            <w:tcW w:w="343" w:type="dxa"/>
            <w:shd w:val="clear" w:color="auto" w:fill="990000"/>
          </w:tcPr>
          <w:p>
            <w:pPr>
              <w:pStyle w:val="TableParagraph"/>
              <w:spacing w:before="97"/>
              <w:ind w:left="19" w:right="6"/>
              <w:jc w:val="center"/>
              <w:rPr>
                <w:rFonts w:ascii="Arial" w:hAnsi="Arial"/>
                <w:b/>
                <w:sz w:val="18"/>
              </w:rPr>
            </w:pPr>
            <w:r>
              <w:rPr>
                <w:rFonts w:ascii="Arial" w:hAnsi="Arial"/>
                <w:b/>
                <w:color w:val="FFFFFF"/>
                <w:spacing w:val="-5"/>
                <w:sz w:val="18"/>
              </w:rPr>
              <w:t>N°</w:t>
            </w:r>
          </w:p>
        </w:tc>
        <w:tc>
          <w:tcPr>
            <w:tcW w:w="5005" w:type="dxa"/>
            <w:shd w:val="clear" w:color="auto" w:fill="990000"/>
          </w:tcPr>
          <w:p>
            <w:pPr>
              <w:pStyle w:val="TableParagraph"/>
              <w:spacing w:before="97"/>
              <w:ind w:left="12"/>
              <w:jc w:val="center"/>
              <w:rPr>
                <w:rFonts w:ascii="Arial"/>
                <w:b/>
                <w:sz w:val="18"/>
              </w:rPr>
            </w:pPr>
            <w:r>
              <w:rPr>
                <w:rFonts w:ascii="Arial"/>
                <w:b/>
                <w:color w:val="FFFFFF"/>
                <w:spacing w:val="-2"/>
                <w:sz w:val="18"/>
              </w:rPr>
              <w:t>PROYECTO</w:t>
            </w:r>
          </w:p>
        </w:tc>
        <w:tc>
          <w:tcPr>
            <w:tcW w:w="718" w:type="dxa"/>
            <w:shd w:val="clear" w:color="auto" w:fill="990000"/>
          </w:tcPr>
          <w:p>
            <w:pPr>
              <w:pStyle w:val="TableParagraph"/>
              <w:spacing w:before="97"/>
              <w:ind w:left="15"/>
              <w:jc w:val="center"/>
              <w:rPr>
                <w:rFonts w:ascii="Arial"/>
                <w:b/>
                <w:sz w:val="18"/>
              </w:rPr>
            </w:pPr>
            <w:r>
              <w:rPr>
                <w:rFonts w:ascii="Arial"/>
                <w:b/>
                <w:color w:val="FFFFFF"/>
                <w:spacing w:val="-4"/>
                <w:sz w:val="18"/>
              </w:rPr>
              <w:t>SEDE</w:t>
            </w:r>
          </w:p>
        </w:tc>
        <w:tc>
          <w:tcPr>
            <w:tcW w:w="1546" w:type="dxa"/>
            <w:shd w:val="clear" w:color="auto" w:fill="990000"/>
          </w:tcPr>
          <w:p>
            <w:pPr>
              <w:pStyle w:val="TableParagraph"/>
              <w:spacing w:line="230" w:lineRule="auto"/>
              <w:ind w:left="109" w:firstLine="619"/>
              <w:rPr>
                <w:rFonts w:ascii="Arial"/>
                <w:b/>
                <w:sz w:val="18"/>
              </w:rPr>
            </w:pPr>
            <w:r>
              <w:rPr>
                <w:rFonts w:ascii="Arial"/>
                <w:b/>
                <w:color w:val="FFFFFF"/>
                <w:spacing w:val="-10"/>
                <w:sz w:val="18"/>
              </w:rPr>
              <w:t>#</w:t>
            </w:r>
            <w:r>
              <w:rPr>
                <w:rFonts w:ascii="Arial"/>
                <w:b/>
                <w:color w:val="FFFFFF"/>
                <w:spacing w:val="-4"/>
                <w:sz w:val="18"/>
              </w:rPr>
              <w:t> BENEFICIADOS</w:t>
            </w:r>
          </w:p>
        </w:tc>
        <w:tc>
          <w:tcPr>
            <w:tcW w:w="1218" w:type="dxa"/>
            <w:shd w:val="clear" w:color="auto" w:fill="990000"/>
          </w:tcPr>
          <w:p>
            <w:pPr>
              <w:pStyle w:val="TableParagraph"/>
              <w:spacing w:before="97"/>
              <w:ind w:left="15" w:right="1"/>
              <w:jc w:val="center"/>
              <w:rPr>
                <w:rFonts w:ascii="Arial"/>
                <w:b/>
                <w:sz w:val="18"/>
              </w:rPr>
            </w:pPr>
            <w:r>
              <w:rPr>
                <w:rFonts w:ascii="Arial"/>
                <w:b/>
                <w:color w:val="FFFFFF"/>
                <w:spacing w:val="-2"/>
                <w:sz w:val="18"/>
              </w:rPr>
              <w:t>ESTADO</w:t>
            </w:r>
          </w:p>
        </w:tc>
      </w:tr>
      <w:tr>
        <w:trPr>
          <w:trHeight w:val="413" w:hRule="atLeast"/>
        </w:trPr>
        <w:tc>
          <w:tcPr>
            <w:tcW w:w="343" w:type="dxa"/>
          </w:tcPr>
          <w:p>
            <w:pPr>
              <w:pStyle w:val="TableParagraph"/>
              <w:spacing w:before="99"/>
              <w:ind w:left="19"/>
              <w:jc w:val="center"/>
              <w:rPr>
                <w:sz w:val="18"/>
              </w:rPr>
            </w:pPr>
            <w:r>
              <w:rPr>
                <w:spacing w:val="-10"/>
                <w:sz w:val="18"/>
              </w:rPr>
              <w:t>1</w:t>
            </w:r>
          </w:p>
        </w:tc>
        <w:tc>
          <w:tcPr>
            <w:tcW w:w="5005" w:type="dxa"/>
          </w:tcPr>
          <w:p>
            <w:pPr>
              <w:pStyle w:val="TableParagraph"/>
              <w:spacing w:line="230" w:lineRule="auto"/>
              <w:ind w:left="69"/>
              <w:rPr>
                <w:sz w:val="18"/>
              </w:rPr>
            </w:pPr>
            <w:r>
              <w:rPr>
                <w:sz w:val="18"/>
              </w:rPr>
              <w:t>ECONOMÍA</w:t>
            </w:r>
            <w:r>
              <w:rPr>
                <w:spacing w:val="40"/>
                <w:sz w:val="18"/>
              </w:rPr>
              <w:t> </w:t>
            </w:r>
            <w:r>
              <w:rPr>
                <w:sz w:val="18"/>
              </w:rPr>
              <w:t>EN</w:t>
            </w:r>
            <w:r>
              <w:rPr>
                <w:spacing w:val="40"/>
                <w:sz w:val="18"/>
              </w:rPr>
              <w:t> </w:t>
            </w:r>
            <w:r>
              <w:rPr>
                <w:sz w:val="18"/>
              </w:rPr>
              <w:t>MARCHA:</w:t>
            </w:r>
            <w:r>
              <w:rPr>
                <w:spacing w:val="40"/>
                <w:sz w:val="18"/>
              </w:rPr>
              <w:t> </w:t>
            </w:r>
            <w:r>
              <w:rPr>
                <w:sz w:val="18"/>
              </w:rPr>
              <w:t>JÓVENES</w:t>
            </w:r>
            <w:r>
              <w:rPr>
                <w:spacing w:val="40"/>
                <w:sz w:val="18"/>
              </w:rPr>
              <w:t> </w:t>
            </w:r>
            <w:r>
              <w:rPr>
                <w:sz w:val="18"/>
              </w:rPr>
              <w:t>DECIDIENDO</w:t>
            </w:r>
            <w:r>
              <w:rPr>
                <w:spacing w:val="40"/>
                <w:sz w:val="18"/>
              </w:rPr>
              <w:t> </w:t>
            </w:r>
            <w:r>
              <w:rPr>
                <w:sz w:val="18"/>
              </w:rPr>
              <w:t>SU FUTURO, CONOCIENDO EL VALOR DE LA ECONOMÍA</w:t>
            </w:r>
          </w:p>
        </w:tc>
        <w:tc>
          <w:tcPr>
            <w:tcW w:w="718" w:type="dxa"/>
          </w:tcPr>
          <w:p>
            <w:pPr>
              <w:pStyle w:val="TableParagraph"/>
              <w:spacing w:before="99"/>
              <w:ind w:left="62"/>
              <w:jc w:val="center"/>
              <w:rPr>
                <w:sz w:val="18"/>
              </w:rPr>
            </w:pPr>
            <w:r>
              <w:rPr>
                <w:spacing w:val="-2"/>
                <w:sz w:val="18"/>
              </w:rPr>
              <w:t>NEIVA</w:t>
            </w:r>
          </w:p>
        </w:tc>
        <w:tc>
          <w:tcPr>
            <w:tcW w:w="1546" w:type="dxa"/>
          </w:tcPr>
          <w:p>
            <w:pPr>
              <w:pStyle w:val="TableParagraph"/>
              <w:spacing w:before="99"/>
              <w:ind w:left="12" w:right="1"/>
              <w:jc w:val="center"/>
              <w:rPr>
                <w:sz w:val="18"/>
              </w:rPr>
            </w:pPr>
            <w:r>
              <w:rPr>
                <w:spacing w:val="-5"/>
                <w:sz w:val="18"/>
              </w:rPr>
              <w:t>150</w:t>
            </w:r>
          </w:p>
        </w:tc>
        <w:tc>
          <w:tcPr>
            <w:tcW w:w="1218" w:type="dxa"/>
          </w:tcPr>
          <w:p>
            <w:pPr>
              <w:pStyle w:val="TableParagraph"/>
              <w:spacing w:before="99"/>
              <w:ind w:left="15" w:right="1"/>
              <w:jc w:val="center"/>
              <w:rPr>
                <w:sz w:val="18"/>
              </w:rPr>
            </w:pPr>
            <w:r>
              <w:rPr>
                <w:spacing w:val="-2"/>
                <w:sz w:val="18"/>
              </w:rPr>
              <w:t>EJECUTADO</w:t>
            </w:r>
          </w:p>
        </w:tc>
      </w:tr>
      <w:tr>
        <w:trPr>
          <w:trHeight w:val="621" w:hRule="atLeast"/>
        </w:trPr>
        <w:tc>
          <w:tcPr>
            <w:tcW w:w="343" w:type="dxa"/>
          </w:tcPr>
          <w:p>
            <w:pPr>
              <w:pStyle w:val="TableParagraph"/>
              <w:spacing w:before="202"/>
              <w:ind w:left="19"/>
              <w:jc w:val="center"/>
              <w:rPr>
                <w:sz w:val="18"/>
              </w:rPr>
            </w:pPr>
            <w:r>
              <w:rPr>
                <w:spacing w:val="-10"/>
                <w:sz w:val="18"/>
              </w:rPr>
              <w:t>2</w:t>
            </w:r>
          </w:p>
        </w:tc>
        <w:tc>
          <w:tcPr>
            <w:tcW w:w="5005" w:type="dxa"/>
          </w:tcPr>
          <w:p>
            <w:pPr>
              <w:pStyle w:val="TableParagraph"/>
              <w:spacing w:line="200" w:lineRule="exact"/>
              <w:ind w:left="69"/>
              <w:rPr>
                <w:sz w:val="18"/>
              </w:rPr>
            </w:pPr>
            <w:r>
              <w:rPr>
                <w:sz w:val="18"/>
              </w:rPr>
              <w:t>PROMOCIÓN</w:t>
            </w:r>
            <w:r>
              <w:rPr>
                <w:spacing w:val="17"/>
                <w:sz w:val="18"/>
              </w:rPr>
              <w:t> </w:t>
            </w:r>
            <w:r>
              <w:rPr>
                <w:sz w:val="18"/>
              </w:rPr>
              <w:t>DE</w:t>
            </w:r>
            <w:r>
              <w:rPr>
                <w:spacing w:val="17"/>
                <w:sz w:val="18"/>
              </w:rPr>
              <w:t> </w:t>
            </w:r>
            <w:r>
              <w:rPr>
                <w:sz w:val="18"/>
              </w:rPr>
              <w:t>LA</w:t>
            </w:r>
            <w:r>
              <w:rPr>
                <w:spacing w:val="18"/>
                <w:sz w:val="18"/>
              </w:rPr>
              <w:t> </w:t>
            </w:r>
            <w:r>
              <w:rPr>
                <w:sz w:val="18"/>
              </w:rPr>
              <w:t>CULTURA</w:t>
            </w:r>
            <w:r>
              <w:rPr>
                <w:spacing w:val="18"/>
                <w:sz w:val="18"/>
              </w:rPr>
              <w:t> </w:t>
            </w:r>
            <w:r>
              <w:rPr>
                <w:sz w:val="18"/>
              </w:rPr>
              <w:t>DEL</w:t>
            </w:r>
            <w:r>
              <w:rPr>
                <w:spacing w:val="18"/>
                <w:sz w:val="18"/>
              </w:rPr>
              <w:t> </w:t>
            </w:r>
            <w:r>
              <w:rPr>
                <w:sz w:val="18"/>
              </w:rPr>
              <w:t>CONTROL</w:t>
            </w:r>
            <w:r>
              <w:rPr>
                <w:spacing w:val="17"/>
                <w:sz w:val="18"/>
              </w:rPr>
              <w:t> </w:t>
            </w:r>
            <w:r>
              <w:rPr>
                <w:spacing w:val="-2"/>
                <w:sz w:val="18"/>
              </w:rPr>
              <w:t>PÚBLICO</w:t>
            </w:r>
          </w:p>
          <w:p>
            <w:pPr>
              <w:pStyle w:val="TableParagraph"/>
              <w:spacing w:line="206" w:lineRule="exact"/>
              <w:ind w:left="69"/>
              <w:rPr>
                <w:sz w:val="18"/>
              </w:rPr>
            </w:pPr>
            <w:r>
              <w:rPr>
                <w:sz w:val="18"/>
              </w:rPr>
              <w:t>DESDE</w:t>
            </w:r>
            <w:r>
              <w:rPr>
                <w:spacing w:val="36"/>
                <w:sz w:val="18"/>
              </w:rPr>
              <w:t> </w:t>
            </w:r>
            <w:r>
              <w:rPr>
                <w:sz w:val="18"/>
              </w:rPr>
              <w:t>LA</w:t>
            </w:r>
            <w:r>
              <w:rPr>
                <w:spacing w:val="35"/>
                <w:sz w:val="18"/>
              </w:rPr>
              <w:t> </w:t>
            </w:r>
            <w:r>
              <w:rPr>
                <w:sz w:val="18"/>
              </w:rPr>
              <w:t>CONTROLARÍA</w:t>
            </w:r>
            <w:r>
              <w:rPr>
                <w:spacing w:val="33"/>
                <w:sz w:val="18"/>
              </w:rPr>
              <w:t> </w:t>
            </w:r>
            <w:r>
              <w:rPr>
                <w:sz w:val="18"/>
              </w:rPr>
              <w:t>MUNICIPAL</w:t>
            </w:r>
            <w:r>
              <w:rPr>
                <w:spacing w:val="34"/>
                <w:sz w:val="18"/>
              </w:rPr>
              <w:t> </w:t>
            </w:r>
            <w:r>
              <w:rPr>
                <w:sz w:val="18"/>
              </w:rPr>
              <w:t>DE</w:t>
            </w:r>
            <w:r>
              <w:rPr>
                <w:spacing w:val="36"/>
                <w:sz w:val="18"/>
              </w:rPr>
              <w:t> </w:t>
            </w:r>
            <w:r>
              <w:rPr>
                <w:sz w:val="18"/>
              </w:rPr>
              <w:t>NEIVA</w:t>
            </w:r>
            <w:r>
              <w:rPr>
                <w:spacing w:val="35"/>
                <w:sz w:val="18"/>
              </w:rPr>
              <w:t> </w:t>
            </w:r>
            <w:r>
              <w:rPr>
                <w:sz w:val="18"/>
              </w:rPr>
              <w:t>Y</w:t>
            </w:r>
            <w:r>
              <w:rPr>
                <w:spacing w:val="34"/>
                <w:sz w:val="18"/>
              </w:rPr>
              <w:t> </w:t>
            </w:r>
            <w:r>
              <w:rPr>
                <w:sz w:val="18"/>
              </w:rPr>
              <w:t>LA UNIVERSIDAD SURCOLOMBIANA</w:t>
            </w:r>
          </w:p>
        </w:tc>
        <w:tc>
          <w:tcPr>
            <w:tcW w:w="718" w:type="dxa"/>
          </w:tcPr>
          <w:p>
            <w:pPr>
              <w:pStyle w:val="TableParagraph"/>
              <w:spacing w:before="202"/>
              <w:ind w:left="62"/>
              <w:jc w:val="center"/>
              <w:rPr>
                <w:sz w:val="18"/>
              </w:rPr>
            </w:pPr>
            <w:r>
              <w:rPr>
                <w:spacing w:val="-2"/>
                <w:sz w:val="18"/>
              </w:rPr>
              <w:t>NEIVA</w:t>
            </w:r>
          </w:p>
        </w:tc>
        <w:tc>
          <w:tcPr>
            <w:tcW w:w="1546" w:type="dxa"/>
          </w:tcPr>
          <w:p>
            <w:pPr>
              <w:pStyle w:val="TableParagraph"/>
              <w:spacing w:before="202"/>
              <w:ind w:left="12"/>
              <w:jc w:val="center"/>
              <w:rPr>
                <w:sz w:val="18"/>
              </w:rPr>
            </w:pPr>
            <w:r>
              <w:rPr>
                <w:spacing w:val="-5"/>
                <w:sz w:val="18"/>
              </w:rPr>
              <w:t>28</w:t>
            </w:r>
          </w:p>
        </w:tc>
        <w:tc>
          <w:tcPr>
            <w:tcW w:w="1218" w:type="dxa"/>
          </w:tcPr>
          <w:p>
            <w:pPr>
              <w:pStyle w:val="TableParagraph"/>
              <w:spacing w:before="202"/>
              <w:ind w:left="15" w:right="1"/>
              <w:jc w:val="center"/>
              <w:rPr>
                <w:sz w:val="18"/>
              </w:rPr>
            </w:pPr>
            <w:r>
              <w:rPr>
                <w:spacing w:val="-2"/>
                <w:sz w:val="18"/>
              </w:rPr>
              <w:t>EJECUTADO</w:t>
            </w:r>
          </w:p>
        </w:tc>
      </w:tr>
      <w:tr>
        <w:trPr>
          <w:trHeight w:val="368" w:hRule="atLeast"/>
        </w:trPr>
        <w:tc>
          <w:tcPr>
            <w:tcW w:w="6066" w:type="dxa"/>
            <w:gridSpan w:val="3"/>
          </w:tcPr>
          <w:p>
            <w:pPr>
              <w:pStyle w:val="TableParagraph"/>
              <w:spacing w:before="51"/>
              <w:ind w:left="13"/>
              <w:jc w:val="center"/>
              <w:rPr>
                <w:rFonts w:ascii="Arial"/>
                <w:b/>
                <w:sz w:val="22"/>
              </w:rPr>
            </w:pPr>
            <w:r>
              <w:rPr>
                <w:rFonts w:ascii="Arial"/>
                <w:b/>
                <w:spacing w:val="-2"/>
                <w:sz w:val="22"/>
              </w:rPr>
              <w:t>TOTAL</w:t>
            </w:r>
          </w:p>
        </w:tc>
        <w:tc>
          <w:tcPr>
            <w:tcW w:w="2764" w:type="dxa"/>
            <w:gridSpan w:val="2"/>
          </w:tcPr>
          <w:p>
            <w:pPr>
              <w:pStyle w:val="TableParagraph"/>
              <w:spacing w:before="51"/>
              <w:ind w:left="11"/>
              <w:jc w:val="center"/>
              <w:rPr>
                <w:rFonts w:ascii="Arial"/>
                <w:b/>
                <w:sz w:val="22"/>
              </w:rPr>
            </w:pPr>
            <w:r>
              <w:rPr>
                <w:rFonts w:ascii="Arial"/>
                <w:b/>
                <w:spacing w:val="-5"/>
                <w:sz w:val="22"/>
              </w:rPr>
              <w:t>178</w:t>
            </w:r>
          </w:p>
        </w:tc>
      </w:tr>
    </w:tbl>
    <w:p>
      <w:pPr>
        <w:spacing w:before="3"/>
        <w:ind w:left="2456" w:right="0" w:firstLine="0"/>
        <w:jc w:val="left"/>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5"/>
          <w:sz w:val="18"/>
        </w:rPr>
        <w:t> </w:t>
      </w:r>
      <w:r>
        <w:rPr>
          <w:sz w:val="18"/>
        </w:rPr>
        <w:t>Social</w:t>
      </w:r>
      <w:r>
        <w:rPr>
          <w:spacing w:val="-6"/>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pStyle w:val="BodyText"/>
        <w:rPr>
          <w:sz w:val="18"/>
        </w:rPr>
      </w:pPr>
    </w:p>
    <w:p>
      <w:pPr>
        <w:pStyle w:val="BodyText"/>
        <w:rPr>
          <w:sz w:val="18"/>
        </w:rPr>
      </w:pPr>
    </w:p>
    <w:p>
      <w:pPr>
        <w:pStyle w:val="BodyText"/>
        <w:spacing w:before="10"/>
        <w:rPr>
          <w:sz w:val="18"/>
        </w:rPr>
      </w:pPr>
    </w:p>
    <w:p>
      <w:pPr>
        <w:spacing w:before="1"/>
        <w:ind w:left="665" w:right="0" w:firstLine="0"/>
        <w:jc w:val="center"/>
        <w:rPr>
          <w:rFonts w:ascii="Arial"/>
          <w:b/>
          <w:sz w:val="22"/>
        </w:rPr>
      </w:pPr>
      <w:r>
        <w:rPr>
          <w:rFonts w:ascii="Arial"/>
          <w:b/>
          <w:sz w:val="22"/>
        </w:rPr>
        <w:t>Tabla</w:t>
      </w:r>
      <w:r>
        <w:rPr>
          <w:rFonts w:ascii="Arial"/>
          <w:b/>
          <w:spacing w:val="-13"/>
          <w:sz w:val="22"/>
        </w:rPr>
        <w:t> </w:t>
      </w:r>
      <w:r>
        <w:rPr>
          <w:rFonts w:ascii="Arial"/>
          <w:b/>
          <w:sz w:val="22"/>
        </w:rPr>
        <w:t>36.</w:t>
      </w:r>
      <w:r>
        <w:rPr>
          <w:rFonts w:ascii="Arial"/>
          <w:b/>
          <w:spacing w:val="-15"/>
          <w:sz w:val="22"/>
        </w:rPr>
        <w:t> </w:t>
      </w:r>
      <w:r>
        <w:rPr>
          <w:rFonts w:ascii="Arial"/>
          <w:b/>
          <w:sz w:val="22"/>
        </w:rPr>
        <w:t>Proyectos</w:t>
      </w:r>
      <w:r>
        <w:rPr>
          <w:rFonts w:ascii="Arial"/>
          <w:b/>
          <w:spacing w:val="-8"/>
          <w:sz w:val="22"/>
        </w:rPr>
        <w:t> </w:t>
      </w:r>
      <w:r>
        <w:rPr>
          <w:rFonts w:ascii="Arial"/>
          <w:b/>
          <w:sz w:val="22"/>
        </w:rPr>
        <w:t>RSU</w:t>
      </w:r>
      <w:r>
        <w:rPr>
          <w:rFonts w:ascii="Arial"/>
          <w:b/>
          <w:spacing w:val="-10"/>
          <w:sz w:val="22"/>
        </w:rPr>
        <w:t> </w:t>
      </w:r>
      <w:r>
        <w:rPr>
          <w:rFonts w:ascii="Arial"/>
          <w:b/>
          <w:sz w:val="22"/>
        </w:rPr>
        <w:t>de</w:t>
      </w:r>
      <w:r>
        <w:rPr>
          <w:rFonts w:ascii="Arial"/>
          <w:b/>
          <w:spacing w:val="-12"/>
          <w:sz w:val="22"/>
        </w:rPr>
        <w:t> </w:t>
      </w:r>
      <w:r>
        <w:rPr>
          <w:rFonts w:ascii="Arial"/>
          <w:b/>
          <w:sz w:val="22"/>
        </w:rPr>
        <w:t>Facultad</w:t>
      </w:r>
      <w:r>
        <w:rPr>
          <w:rFonts w:ascii="Arial"/>
          <w:b/>
          <w:spacing w:val="-13"/>
          <w:sz w:val="22"/>
        </w:rPr>
        <w:t> </w:t>
      </w:r>
      <w:r>
        <w:rPr>
          <w:rFonts w:ascii="Arial"/>
          <w:b/>
          <w:sz w:val="22"/>
        </w:rPr>
        <w:t>ejecutados</w:t>
      </w:r>
      <w:r>
        <w:rPr>
          <w:rFonts w:ascii="Arial"/>
          <w:b/>
          <w:spacing w:val="-12"/>
          <w:sz w:val="22"/>
        </w:rPr>
        <w:t> </w:t>
      </w:r>
      <w:r>
        <w:rPr>
          <w:rFonts w:ascii="Arial"/>
          <w:b/>
          <w:spacing w:val="-4"/>
          <w:sz w:val="22"/>
        </w:rPr>
        <w:t>2025</w:t>
      </w:r>
    </w:p>
    <w:p>
      <w:pPr>
        <w:pStyle w:val="BodyText"/>
        <w:spacing w:before="10" w:after="1"/>
        <w:rPr>
          <w:rFonts w:ascii="Arial"/>
          <w:b/>
          <w:sz w:val="2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3"/>
        <w:gridCol w:w="2935"/>
        <w:gridCol w:w="2041"/>
        <w:gridCol w:w="751"/>
        <w:gridCol w:w="1541"/>
        <w:gridCol w:w="1218"/>
      </w:tblGrid>
      <w:tr>
        <w:trPr>
          <w:trHeight w:val="416" w:hRule="atLeast"/>
        </w:trPr>
        <w:tc>
          <w:tcPr>
            <w:tcW w:w="343" w:type="dxa"/>
            <w:shd w:val="clear" w:color="auto" w:fill="990000"/>
          </w:tcPr>
          <w:p>
            <w:pPr>
              <w:pStyle w:val="TableParagraph"/>
              <w:spacing w:before="100"/>
              <w:ind w:left="19" w:right="6"/>
              <w:jc w:val="center"/>
              <w:rPr>
                <w:rFonts w:ascii="Arial" w:hAnsi="Arial"/>
                <w:b/>
                <w:sz w:val="18"/>
              </w:rPr>
            </w:pPr>
            <w:r>
              <w:rPr>
                <w:rFonts w:ascii="Arial" w:hAnsi="Arial"/>
                <w:b/>
                <w:color w:val="FFFFFF"/>
                <w:spacing w:val="-5"/>
                <w:sz w:val="18"/>
              </w:rPr>
              <w:t>N°</w:t>
            </w:r>
          </w:p>
        </w:tc>
        <w:tc>
          <w:tcPr>
            <w:tcW w:w="4976" w:type="dxa"/>
            <w:gridSpan w:val="2"/>
            <w:shd w:val="clear" w:color="auto" w:fill="990000"/>
          </w:tcPr>
          <w:p>
            <w:pPr>
              <w:pStyle w:val="TableParagraph"/>
              <w:spacing w:before="100"/>
              <w:ind w:left="13"/>
              <w:jc w:val="center"/>
              <w:rPr>
                <w:rFonts w:ascii="Arial"/>
                <w:b/>
                <w:sz w:val="18"/>
              </w:rPr>
            </w:pPr>
            <w:r>
              <w:rPr>
                <w:rFonts w:ascii="Arial"/>
                <w:b/>
                <w:color w:val="FFFFFF"/>
                <w:spacing w:val="-2"/>
                <w:sz w:val="18"/>
              </w:rPr>
              <w:t>PROYECTO</w:t>
            </w:r>
          </w:p>
        </w:tc>
        <w:tc>
          <w:tcPr>
            <w:tcW w:w="751" w:type="dxa"/>
            <w:tcBorders>
              <w:right w:val="nil"/>
            </w:tcBorders>
            <w:shd w:val="clear" w:color="auto" w:fill="990000"/>
          </w:tcPr>
          <w:p>
            <w:pPr>
              <w:pStyle w:val="TableParagraph"/>
              <w:spacing w:before="100"/>
              <w:ind w:left="9"/>
              <w:jc w:val="center"/>
              <w:rPr>
                <w:rFonts w:ascii="Arial"/>
                <w:b/>
                <w:sz w:val="18"/>
              </w:rPr>
            </w:pPr>
            <w:r>
              <w:rPr>
                <w:rFonts w:ascii="Arial"/>
                <w:b/>
                <w:color w:val="FFFFFF"/>
                <w:spacing w:val="-4"/>
                <w:sz w:val="18"/>
              </w:rPr>
              <w:t>SEDE</w:t>
            </w:r>
          </w:p>
        </w:tc>
        <w:tc>
          <w:tcPr>
            <w:tcW w:w="1541" w:type="dxa"/>
            <w:tcBorders>
              <w:left w:val="nil"/>
            </w:tcBorders>
            <w:shd w:val="clear" w:color="auto" w:fill="990000"/>
          </w:tcPr>
          <w:p>
            <w:pPr>
              <w:pStyle w:val="TableParagraph"/>
              <w:spacing w:line="230" w:lineRule="auto"/>
              <w:ind w:left="110" w:firstLine="620"/>
              <w:rPr>
                <w:rFonts w:ascii="Arial"/>
                <w:b/>
                <w:sz w:val="18"/>
              </w:rPr>
            </w:pPr>
            <w:r>
              <w:rPr>
                <w:rFonts w:ascii="Arial"/>
                <w:b/>
                <w:color w:val="FFFFFF"/>
                <w:spacing w:val="-10"/>
                <w:sz w:val="18"/>
              </w:rPr>
              <w:t>#</w:t>
            </w:r>
            <w:r>
              <w:rPr>
                <w:rFonts w:ascii="Arial"/>
                <w:b/>
                <w:color w:val="FFFFFF"/>
                <w:spacing w:val="-4"/>
                <w:sz w:val="18"/>
              </w:rPr>
              <w:t> BENEFICIADOS</w:t>
            </w:r>
          </w:p>
        </w:tc>
        <w:tc>
          <w:tcPr>
            <w:tcW w:w="1218" w:type="dxa"/>
            <w:shd w:val="clear" w:color="auto" w:fill="990000"/>
          </w:tcPr>
          <w:p>
            <w:pPr>
              <w:pStyle w:val="TableParagraph"/>
              <w:spacing w:before="100"/>
              <w:ind w:left="15" w:right="2"/>
              <w:jc w:val="center"/>
              <w:rPr>
                <w:rFonts w:ascii="Arial"/>
                <w:b/>
                <w:sz w:val="18"/>
              </w:rPr>
            </w:pPr>
            <w:r>
              <w:rPr>
                <w:rFonts w:ascii="Arial"/>
                <w:b/>
                <w:color w:val="FFFFFF"/>
                <w:spacing w:val="-2"/>
                <w:sz w:val="18"/>
              </w:rPr>
              <w:t>ESTADO</w:t>
            </w:r>
          </w:p>
        </w:tc>
      </w:tr>
      <w:tr>
        <w:trPr>
          <w:trHeight w:val="413" w:hRule="atLeast"/>
        </w:trPr>
        <w:tc>
          <w:tcPr>
            <w:tcW w:w="343" w:type="dxa"/>
          </w:tcPr>
          <w:p>
            <w:pPr>
              <w:pStyle w:val="TableParagraph"/>
              <w:spacing w:before="99"/>
              <w:ind w:left="19"/>
              <w:jc w:val="center"/>
              <w:rPr>
                <w:sz w:val="18"/>
              </w:rPr>
            </w:pPr>
            <w:r>
              <w:rPr>
                <w:spacing w:val="-10"/>
                <w:sz w:val="18"/>
              </w:rPr>
              <w:t>1</w:t>
            </w:r>
          </w:p>
        </w:tc>
        <w:tc>
          <w:tcPr>
            <w:tcW w:w="4976" w:type="dxa"/>
            <w:gridSpan w:val="2"/>
          </w:tcPr>
          <w:p>
            <w:pPr>
              <w:pStyle w:val="TableParagraph"/>
              <w:spacing w:line="230" w:lineRule="auto"/>
              <w:ind w:left="69"/>
              <w:rPr>
                <w:sz w:val="18"/>
              </w:rPr>
            </w:pPr>
            <w:r>
              <w:rPr>
                <w:sz w:val="18"/>
              </w:rPr>
              <w:t>ESCUELA</w:t>
            </w:r>
            <w:r>
              <w:rPr>
                <w:spacing w:val="40"/>
                <w:sz w:val="18"/>
              </w:rPr>
              <w:t> </w:t>
            </w:r>
            <w:r>
              <w:rPr>
                <w:sz w:val="18"/>
              </w:rPr>
              <w:t>DE</w:t>
            </w:r>
            <w:r>
              <w:rPr>
                <w:spacing w:val="40"/>
                <w:sz w:val="18"/>
              </w:rPr>
              <w:t> </w:t>
            </w:r>
            <w:r>
              <w:rPr>
                <w:sz w:val="18"/>
              </w:rPr>
              <w:t>AJEDREZ</w:t>
            </w:r>
            <w:r>
              <w:rPr>
                <w:spacing w:val="40"/>
                <w:sz w:val="18"/>
              </w:rPr>
              <w:t> </w:t>
            </w:r>
            <w:r>
              <w:rPr>
                <w:sz w:val="18"/>
              </w:rPr>
              <w:t>PARA</w:t>
            </w:r>
            <w:r>
              <w:rPr>
                <w:spacing w:val="40"/>
                <w:sz w:val="18"/>
              </w:rPr>
              <w:t> </w:t>
            </w:r>
            <w:r>
              <w:rPr>
                <w:sz w:val="18"/>
              </w:rPr>
              <w:t>EL</w:t>
            </w:r>
            <w:r>
              <w:rPr>
                <w:spacing w:val="40"/>
                <w:sz w:val="18"/>
              </w:rPr>
              <w:t> </w:t>
            </w:r>
            <w:r>
              <w:rPr>
                <w:sz w:val="18"/>
              </w:rPr>
              <w:t>DESARROLLO</w:t>
            </w:r>
            <w:r>
              <w:rPr>
                <w:spacing w:val="40"/>
                <w:sz w:val="18"/>
              </w:rPr>
              <w:t> </w:t>
            </w:r>
            <w:r>
              <w:rPr>
                <w:sz w:val="18"/>
              </w:rPr>
              <w:t>DE HABILIDADES</w:t>
            </w:r>
            <w:r>
              <w:rPr>
                <w:spacing w:val="-12"/>
                <w:sz w:val="18"/>
              </w:rPr>
              <w:t> </w:t>
            </w:r>
            <w:r>
              <w:rPr>
                <w:sz w:val="18"/>
              </w:rPr>
              <w:t>EN</w:t>
            </w:r>
            <w:r>
              <w:rPr>
                <w:spacing w:val="-12"/>
                <w:sz w:val="18"/>
              </w:rPr>
              <w:t> </w:t>
            </w:r>
            <w:r>
              <w:rPr>
                <w:sz w:val="18"/>
              </w:rPr>
              <w:t>TOMA</w:t>
            </w:r>
            <w:r>
              <w:rPr>
                <w:spacing w:val="-19"/>
                <w:sz w:val="18"/>
              </w:rPr>
              <w:t> </w:t>
            </w:r>
            <w:r>
              <w:rPr>
                <w:sz w:val="18"/>
              </w:rPr>
              <w:t>DE</w:t>
            </w:r>
            <w:r>
              <w:rPr>
                <w:spacing w:val="-6"/>
                <w:sz w:val="18"/>
              </w:rPr>
              <w:t> </w:t>
            </w:r>
            <w:r>
              <w:rPr>
                <w:sz w:val="18"/>
              </w:rPr>
              <w:t>DECISIONES</w:t>
            </w:r>
            <w:r>
              <w:rPr>
                <w:spacing w:val="-12"/>
                <w:sz w:val="18"/>
              </w:rPr>
              <w:t> </w:t>
            </w:r>
            <w:r>
              <w:rPr>
                <w:sz w:val="18"/>
              </w:rPr>
              <w:t>Y</w:t>
            </w:r>
            <w:r>
              <w:rPr>
                <w:spacing w:val="-10"/>
                <w:sz w:val="18"/>
              </w:rPr>
              <w:t> </w:t>
            </w:r>
            <w:r>
              <w:rPr>
                <w:spacing w:val="-2"/>
                <w:sz w:val="18"/>
              </w:rPr>
              <w:t>LIDERAZGO.</w:t>
            </w:r>
          </w:p>
        </w:tc>
        <w:tc>
          <w:tcPr>
            <w:tcW w:w="751" w:type="dxa"/>
          </w:tcPr>
          <w:p>
            <w:pPr>
              <w:pStyle w:val="TableParagraph"/>
              <w:spacing w:before="99"/>
              <w:ind w:left="13" w:right="1"/>
              <w:jc w:val="center"/>
              <w:rPr>
                <w:sz w:val="18"/>
              </w:rPr>
            </w:pPr>
            <w:r>
              <w:rPr>
                <w:spacing w:val="-2"/>
                <w:sz w:val="18"/>
              </w:rPr>
              <w:t>NEIVA</w:t>
            </w:r>
          </w:p>
        </w:tc>
        <w:tc>
          <w:tcPr>
            <w:tcW w:w="1541" w:type="dxa"/>
          </w:tcPr>
          <w:p>
            <w:pPr>
              <w:pStyle w:val="TableParagraph"/>
              <w:spacing w:before="99"/>
              <w:ind w:left="10"/>
              <w:jc w:val="center"/>
              <w:rPr>
                <w:sz w:val="18"/>
              </w:rPr>
            </w:pPr>
            <w:r>
              <w:rPr>
                <w:spacing w:val="-5"/>
                <w:sz w:val="18"/>
              </w:rPr>
              <w:t>28</w:t>
            </w:r>
          </w:p>
        </w:tc>
        <w:tc>
          <w:tcPr>
            <w:tcW w:w="1218" w:type="dxa"/>
          </w:tcPr>
          <w:p>
            <w:pPr>
              <w:pStyle w:val="TableParagraph"/>
              <w:spacing w:before="99"/>
              <w:ind w:left="15" w:right="1"/>
              <w:jc w:val="center"/>
              <w:rPr>
                <w:sz w:val="18"/>
              </w:rPr>
            </w:pPr>
            <w:r>
              <w:rPr>
                <w:spacing w:val="-2"/>
                <w:sz w:val="18"/>
              </w:rPr>
              <w:t>EJECUTADO</w:t>
            </w:r>
          </w:p>
        </w:tc>
      </w:tr>
      <w:tr>
        <w:trPr>
          <w:trHeight w:val="205" w:hRule="atLeast"/>
        </w:trPr>
        <w:tc>
          <w:tcPr>
            <w:tcW w:w="343" w:type="dxa"/>
          </w:tcPr>
          <w:p>
            <w:pPr>
              <w:pStyle w:val="TableParagraph"/>
              <w:spacing w:line="185" w:lineRule="exact"/>
              <w:ind w:left="19"/>
              <w:jc w:val="center"/>
              <w:rPr>
                <w:sz w:val="18"/>
              </w:rPr>
            </w:pPr>
            <w:r>
              <w:rPr>
                <w:spacing w:val="-10"/>
                <w:sz w:val="18"/>
              </w:rPr>
              <w:t>2</w:t>
            </w:r>
          </w:p>
        </w:tc>
        <w:tc>
          <w:tcPr>
            <w:tcW w:w="4976" w:type="dxa"/>
            <w:gridSpan w:val="2"/>
          </w:tcPr>
          <w:p>
            <w:pPr>
              <w:pStyle w:val="TableParagraph"/>
              <w:spacing w:line="185" w:lineRule="exact"/>
              <w:ind w:left="69"/>
              <w:rPr>
                <w:sz w:val="18"/>
              </w:rPr>
            </w:pPr>
            <w:r>
              <w:rPr>
                <w:spacing w:val="-2"/>
                <w:sz w:val="18"/>
              </w:rPr>
              <w:t>FINANZAS</w:t>
            </w:r>
            <w:r>
              <w:rPr>
                <w:sz w:val="18"/>
              </w:rPr>
              <w:t> </w:t>
            </w:r>
            <w:r>
              <w:rPr>
                <w:spacing w:val="-2"/>
                <w:sz w:val="18"/>
              </w:rPr>
              <w:t>PARA</w:t>
            </w:r>
            <w:r>
              <w:rPr>
                <w:spacing w:val="-15"/>
                <w:sz w:val="18"/>
              </w:rPr>
              <w:t> </w:t>
            </w:r>
            <w:r>
              <w:rPr>
                <w:spacing w:val="-2"/>
                <w:sz w:val="18"/>
              </w:rPr>
              <w:t>MUJERES</w:t>
            </w:r>
            <w:r>
              <w:rPr>
                <w:spacing w:val="2"/>
                <w:sz w:val="18"/>
              </w:rPr>
              <w:t> </w:t>
            </w:r>
            <w:r>
              <w:rPr>
                <w:spacing w:val="-2"/>
                <w:sz w:val="18"/>
              </w:rPr>
              <w:t>CAFETERAS.</w:t>
            </w:r>
          </w:p>
        </w:tc>
        <w:tc>
          <w:tcPr>
            <w:tcW w:w="751" w:type="dxa"/>
          </w:tcPr>
          <w:p>
            <w:pPr>
              <w:pStyle w:val="TableParagraph"/>
              <w:spacing w:line="185" w:lineRule="exact"/>
              <w:ind w:left="13" w:right="1"/>
              <w:jc w:val="center"/>
              <w:rPr>
                <w:sz w:val="18"/>
              </w:rPr>
            </w:pPr>
            <w:r>
              <w:rPr>
                <w:spacing w:val="-2"/>
                <w:sz w:val="18"/>
              </w:rPr>
              <w:t>NEIVA</w:t>
            </w:r>
          </w:p>
        </w:tc>
        <w:tc>
          <w:tcPr>
            <w:tcW w:w="1541" w:type="dxa"/>
          </w:tcPr>
          <w:p>
            <w:pPr>
              <w:pStyle w:val="TableParagraph"/>
              <w:spacing w:line="185" w:lineRule="exact"/>
              <w:ind w:left="10"/>
              <w:jc w:val="center"/>
              <w:rPr>
                <w:sz w:val="18"/>
              </w:rPr>
            </w:pPr>
            <w:r>
              <w:rPr>
                <w:spacing w:val="-5"/>
                <w:sz w:val="18"/>
              </w:rPr>
              <w:t>30</w:t>
            </w:r>
          </w:p>
        </w:tc>
        <w:tc>
          <w:tcPr>
            <w:tcW w:w="1218" w:type="dxa"/>
          </w:tcPr>
          <w:p>
            <w:pPr>
              <w:pStyle w:val="TableParagraph"/>
              <w:spacing w:line="185" w:lineRule="exact"/>
              <w:ind w:left="15" w:right="1"/>
              <w:jc w:val="center"/>
              <w:rPr>
                <w:sz w:val="18"/>
              </w:rPr>
            </w:pPr>
            <w:r>
              <w:rPr>
                <w:spacing w:val="-2"/>
                <w:sz w:val="18"/>
              </w:rPr>
              <w:t>EJECUTADO</w:t>
            </w:r>
          </w:p>
        </w:tc>
      </w:tr>
      <w:tr>
        <w:trPr>
          <w:trHeight w:val="830" w:hRule="atLeast"/>
        </w:trPr>
        <w:tc>
          <w:tcPr>
            <w:tcW w:w="343" w:type="dxa"/>
          </w:tcPr>
          <w:p>
            <w:pPr>
              <w:pStyle w:val="TableParagraph"/>
              <w:spacing w:before="107"/>
              <w:rPr>
                <w:rFonts w:ascii="Arial"/>
                <w:b/>
                <w:sz w:val="18"/>
              </w:rPr>
            </w:pPr>
          </w:p>
          <w:p>
            <w:pPr>
              <w:pStyle w:val="TableParagraph"/>
              <w:ind w:left="19"/>
              <w:jc w:val="center"/>
              <w:rPr>
                <w:sz w:val="18"/>
              </w:rPr>
            </w:pPr>
            <w:r>
              <w:rPr>
                <w:spacing w:val="-10"/>
                <w:sz w:val="18"/>
              </w:rPr>
              <w:t>3</w:t>
            </w:r>
          </w:p>
        </w:tc>
        <w:tc>
          <w:tcPr>
            <w:tcW w:w="4976" w:type="dxa"/>
            <w:gridSpan w:val="2"/>
          </w:tcPr>
          <w:p>
            <w:pPr>
              <w:pStyle w:val="TableParagraph"/>
              <w:spacing w:line="232" w:lineRule="auto"/>
              <w:ind w:left="69" w:right="34"/>
              <w:jc w:val="both"/>
              <w:rPr>
                <w:sz w:val="18"/>
              </w:rPr>
            </w:pPr>
            <w:r>
              <w:rPr>
                <w:sz w:val="18"/>
              </w:rPr>
              <w:t>DEL COLEGIO A LA FACULTAD: ORIENTACIÓN VOCACIONAL</w:t>
            </w:r>
            <w:r>
              <w:rPr>
                <w:sz w:val="18"/>
              </w:rPr>
              <w:t> Y</w:t>
            </w:r>
            <w:r>
              <w:rPr>
                <w:sz w:val="18"/>
              </w:rPr>
              <w:t> SOCIALIZACIÓN</w:t>
            </w:r>
            <w:r>
              <w:rPr>
                <w:sz w:val="18"/>
              </w:rPr>
              <w:t> DE</w:t>
            </w:r>
            <w:r>
              <w:rPr>
                <w:sz w:val="18"/>
              </w:rPr>
              <w:t> LA</w:t>
            </w:r>
            <w:r>
              <w:rPr>
                <w:sz w:val="18"/>
              </w:rPr>
              <w:t> </w:t>
            </w:r>
            <w:r>
              <w:rPr>
                <w:sz w:val="18"/>
              </w:rPr>
              <w:t>OFERTA ACADÉMICA UNIVERSITARIA EN INSTITUCIONES </w:t>
            </w:r>
            <w:r>
              <w:rPr>
                <w:spacing w:val="-2"/>
                <w:sz w:val="18"/>
              </w:rPr>
              <w:t>EDUCATIVAS.</w:t>
            </w:r>
          </w:p>
        </w:tc>
        <w:tc>
          <w:tcPr>
            <w:tcW w:w="751" w:type="dxa"/>
          </w:tcPr>
          <w:p>
            <w:pPr>
              <w:pStyle w:val="TableParagraph"/>
              <w:spacing w:before="107"/>
              <w:rPr>
                <w:rFonts w:ascii="Arial"/>
                <w:b/>
                <w:sz w:val="18"/>
              </w:rPr>
            </w:pPr>
          </w:p>
          <w:p>
            <w:pPr>
              <w:pStyle w:val="TableParagraph"/>
              <w:ind w:left="13" w:right="1"/>
              <w:jc w:val="center"/>
              <w:rPr>
                <w:sz w:val="18"/>
              </w:rPr>
            </w:pPr>
            <w:r>
              <w:rPr>
                <w:spacing w:val="-2"/>
                <w:sz w:val="18"/>
              </w:rPr>
              <w:t>NEIVA</w:t>
            </w:r>
          </w:p>
        </w:tc>
        <w:tc>
          <w:tcPr>
            <w:tcW w:w="1541" w:type="dxa"/>
          </w:tcPr>
          <w:p>
            <w:pPr>
              <w:pStyle w:val="TableParagraph"/>
              <w:spacing w:before="107"/>
              <w:rPr>
                <w:rFonts w:ascii="Arial"/>
                <w:b/>
                <w:sz w:val="18"/>
              </w:rPr>
            </w:pPr>
          </w:p>
          <w:p>
            <w:pPr>
              <w:pStyle w:val="TableParagraph"/>
              <w:ind w:left="10"/>
              <w:jc w:val="center"/>
              <w:rPr>
                <w:sz w:val="18"/>
              </w:rPr>
            </w:pPr>
            <w:r>
              <w:rPr>
                <w:spacing w:val="-5"/>
                <w:sz w:val="18"/>
              </w:rPr>
              <w:t>163</w:t>
            </w:r>
          </w:p>
        </w:tc>
        <w:tc>
          <w:tcPr>
            <w:tcW w:w="1218" w:type="dxa"/>
          </w:tcPr>
          <w:p>
            <w:pPr>
              <w:pStyle w:val="TableParagraph"/>
              <w:spacing w:before="107"/>
              <w:rPr>
                <w:rFonts w:ascii="Arial"/>
                <w:b/>
                <w:sz w:val="18"/>
              </w:rPr>
            </w:pPr>
          </w:p>
          <w:p>
            <w:pPr>
              <w:pStyle w:val="TableParagraph"/>
              <w:ind w:left="15" w:right="1"/>
              <w:jc w:val="center"/>
              <w:rPr>
                <w:sz w:val="18"/>
              </w:rPr>
            </w:pPr>
            <w:r>
              <w:rPr>
                <w:spacing w:val="-2"/>
                <w:sz w:val="18"/>
              </w:rPr>
              <w:t>EJECUTADO</w:t>
            </w:r>
          </w:p>
        </w:tc>
      </w:tr>
      <w:tr>
        <w:trPr>
          <w:trHeight w:val="412" w:hRule="atLeast"/>
        </w:trPr>
        <w:tc>
          <w:tcPr>
            <w:tcW w:w="343" w:type="dxa"/>
          </w:tcPr>
          <w:p>
            <w:pPr>
              <w:pStyle w:val="TableParagraph"/>
              <w:spacing w:before="98"/>
              <w:ind w:left="19"/>
              <w:jc w:val="center"/>
              <w:rPr>
                <w:sz w:val="18"/>
              </w:rPr>
            </w:pPr>
            <w:r>
              <w:rPr>
                <w:spacing w:val="-10"/>
                <w:sz w:val="18"/>
              </w:rPr>
              <w:t>4</w:t>
            </w:r>
          </w:p>
        </w:tc>
        <w:tc>
          <w:tcPr>
            <w:tcW w:w="2935" w:type="dxa"/>
            <w:tcBorders>
              <w:right w:val="nil"/>
            </w:tcBorders>
          </w:tcPr>
          <w:p>
            <w:pPr>
              <w:pStyle w:val="TableParagraph"/>
              <w:tabs>
                <w:tab w:pos="1978" w:val="left" w:leader="none"/>
              </w:tabs>
              <w:spacing w:line="230" w:lineRule="auto"/>
              <w:ind w:left="69" w:right="125"/>
              <w:rPr>
                <w:sz w:val="18"/>
              </w:rPr>
            </w:pPr>
            <w:r>
              <w:rPr>
                <w:spacing w:val="-2"/>
                <w:sz w:val="18"/>
              </w:rPr>
              <w:t>MACROPROYECTO</w:t>
            </w:r>
            <w:r>
              <w:rPr>
                <w:sz w:val="18"/>
              </w:rPr>
              <w:tab/>
            </w:r>
            <w:r>
              <w:rPr>
                <w:spacing w:val="-4"/>
                <w:sz w:val="18"/>
              </w:rPr>
              <w:t>ESCUELA </w:t>
            </w:r>
            <w:r>
              <w:rPr>
                <w:sz w:val="18"/>
              </w:rPr>
              <w:t>DESARROLLO</w:t>
            </w:r>
            <w:r>
              <w:rPr>
                <w:spacing w:val="-5"/>
                <w:sz w:val="18"/>
              </w:rPr>
              <w:t> </w:t>
            </w:r>
            <w:r>
              <w:rPr>
                <w:sz w:val="18"/>
              </w:rPr>
              <w:t>EMPRESARIAL.</w:t>
            </w:r>
          </w:p>
        </w:tc>
        <w:tc>
          <w:tcPr>
            <w:tcW w:w="2041" w:type="dxa"/>
            <w:tcBorders>
              <w:left w:val="nil"/>
            </w:tcBorders>
          </w:tcPr>
          <w:p>
            <w:pPr>
              <w:pStyle w:val="TableParagraph"/>
              <w:tabs>
                <w:tab w:pos="531" w:val="left" w:leader="none"/>
                <w:tab w:pos="1797" w:val="left" w:leader="none"/>
              </w:tabs>
              <w:spacing w:line="193" w:lineRule="exact"/>
              <w:ind w:left="51"/>
              <w:jc w:val="center"/>
              <w:rPr>
                <w:sz w:val="18"/>
              </w:rPr>
            </w:pPr>
            <w:r>
              <w:rPr>
                <w:spacing w:val="-5"/>
                <w:sz w:val="18"/>
              </w:rPr>
              <w:t>DE</w:t>
            </w:r>
            <w:r>
              <w:rPr>
                <w:sz w:val="18"/>
              </w:rPr>
              <w:tab/>
            </w:r>
            <w:r>
              <w:rPr>
                <w:spacing w:val="-2"/>
                <w:sz w:val="18"/>
              </w:rPr>
              <w:t>LIDERAZGO</w:t>
            </w:r>
            <w:r>
              <w:rPr>
                <w:sz w:val="18"/>
              </w:rPr>
              <w:tab/>
            </w:r>
            <w:r>
              <w:rPr>
                <w:spacing w:val="-10"/>
                <w:sz w:val="18"/>
              </w:rPr>
              <w:t>Y</w:t>
            </w:r>
          </w:p>
        </w:tc>
        <w:tc>
          <w:tcPr>
            <w:tcW w:w="751" w:type="dxa"/>
          </w:tcPr>
          <w:p>
            <w:pPr>
              <w:pStyle w:val="TableParagraph"/>
              <w:spacing w:before="98"/>
              <w:ind w:left="13" w:right="1"/>
              <w:jc w:val="center"/>
              <w:rPr>
                <w:sz w:val="18"/>
              </w:rPr>
            </w:pPr>
            <w:r>
              <w:rPr>
                <w:spacing w:val="-2"/>
                <w:sz w:val="18"/>
              </w:rPr>
              <w:t>NEIVA</w:t>
            </w:r>
          </w:p>
        </w:tc>
        <w:tc>
          <w:tcPr>
            <w:tcW w:w="1541" w:type="dxa"/>
          </w:tcPr>
          <w:p>
            <w:pPr>
              <w:pStyle w:val="TableParagraph"/>
              <w:spacing w:before="98"/>
              <w:ind w:left="10"/>
              <w:jc w:val="center"/>
              <w:rPr>
                <w:sz w:val="18"/>
              </w:rPr>
            </w:pPr>
            <w:r>
              <w:rPr>
                <w:spacing w:val="-5"/>
                <w:sz w:val="18"/>
              </w:rPr>
              <w:t>65</w:t>
            </w:r>
          </w:p>
        </w:tc>
        <w:tc>
          <w:tcPr>
            <w:tcW w:w="1218" w:type="dxa"/>
          </w:tcPr>
          <w:p>
            <w:pPr>
              <w:pStyle w:val="TableParagraph"/>
              <w:spacing w:before="98"/>
              <w:ind w:left="15" w:right="1"/>
              <w:jc w:val="center"/>
              <w:rPr>
                <w:sz w:val="18"/>
              </w:rPr>
            </w:pPr>
            <w:r>
              <w:rPr>
                <w:spacing w:val="-2"/>
                <w:sz w:val="18"/>
              </w:rPr>
              <w:t>EJECUTADO</w:t>
            </w:r>
          </w:p>
        </w:tc>
      </w:tr>
      <w:tr>
        <w:trPr>
          <w:trHeight w:val="415" w:hRule="atLeast"/>
        </w:trPr>
        <w:tc>
          <w:tcPr>
            <w:tcW w:w="343" w:type="dxa"/>
          </w:tcPr>
          <w:p>
            <w:pPr>
              <w:pStyle w:val="TableParagraph"/>
              <w:spacing w:before="100"/>
              <w:ind w:left="19"/>
              <w:jc w:val="center"/>
              <w:rPr>
                <w:sz w:val="18"/>
              </w:rPr>
            </w:pPr>
            <w:r>
              <w:rPr>
                <w:spacing w:val="-10"/>
                <w:sz w:val="18"/>
              </w:rPr>
              <w:t>5</w:t>
            </w:r>
          </w:p>
        </w:tc>
        <w:tc>
          <w:tcPr>
            <w:tcW w:w="2935" w:type="dxa"/>
            <w:tcBorders>
              <w:right w:val="nil"/>
            </w:tcBorders>
          </w:tcPr>
          <w:p>
            <w:pPr>
              <w:pStyle w:val="TableParagraph"/>
              <w:spacing w:line="230" w:lineRule="auto"/>
              <w:ind w:left="69"/>
              <w:rPr>
                <w:sz w:val="18"/>
              </w:rPr>
            </w:pPr>
            <w:r>
              <w:rPr>
                <w:sz w:val="18"/>
              </w:rPr>
              <w:t>ALFABETIZACIÓN</w:t>
            </w:r>
            <w:r>
              <w:rPr>
                <w:spacing w:val="79"/>
                <w:sz w:val="18"/>
              </w:rPr>
              <w:t> </w:t>
            </w:r>
            <w:r>
              <w:rPr>
                <w:sz w:val="18"/>
              </w:rPr>
              <w:t>FINANCIERA </w:t>
            </w:r>
            <w:r>
              <w:rPr>
                <w:spacing w:val="-2"/>
                <w:sz w:val="18"/>
              </w:rPr>
              <w:t>ESCOLARES.</w:t>
            </w:r>
          </w:p>
        </w:tc>
        <w:tc>
          <w:tcPr>
            <w:tcW w:w="2041" w:type="dxa"/>
            <w:tcBorders>
              <w:left w:val="nil"/>
            </w:tcBorders>
          </w:tcPr>
          <w:p>
            <w:pPr>
              <w:pStyle w:val="TableParagraph"/>
              <w:spacing w:line="193" w:lineRule="exact"/>
              <w:ind w:left="51" w:right="61"/>
              <w:jc w:val="center"/>
              <w:rPr>
                <w:sz w:val="18"/>
              </w:rPr>
            </w:pPr>
            <w:r>
              <w:rPr>
                <w:sz w:val="18"/>
              </w:rPr>
              <w:t>DESDE</w:t>
            </w:r>
            <w:r>
              <w:rPr>
                <w:spacing w:val="31"/>
                <w:sz w:val="18"/>
              </w:rPr>
              <w:t>  </w:t>
            </w:r>
            <w:r>
              <w:rPr>
                <w:sz w:val="18"/>
              </w:rPr>
              <w:t>LAS</w:t>
            </w:r>
            <w:r>
              <w:rPr>
                <w:spacing w:val="72"/>
                <w:w w:val="150"/>
                <w:sz w:val="18"/>
              </w:rPr>
              <w:t> </w:t>
            </w:r>
            <w:r>
              <w:rPr>
                <w:spacing w:val="-4"/>
                <w:sz w:val="18"/>
              </w:rPr>
              <w:t>AULAS</w:t>
            </w:r>
          </w:p>
        </w:tc>
        <w:tc>
          <w:tcPr>
            <w:tcW w:w="751" w:type="dxa"/>
          </w:tcPr>
          <w:p>
            <w:pPr>
              <w:pStyle w:val="TableParagraph"/>
              <w:spacing w:before="100"/>
              <w:ind w:left="13"/>
              <w:jc w:val="center"/>
              <w:rPr>
                <w:sz w:val="18"/>
              </w:rPr>
            </w:pPr>
            <w:r>
              <w:rPr>
                <w:spacing w:val="-2"/>
                <w:sz w:val="18"/>
              </w:rPr>
              <w:t>NEIVA</w:t>
            </w:r>
          </w:p>
        </w:tc>
        <w:tc>
          <w:tcPr>
            <w:tcW w:w="1541" w:type="dxa"/>
          </w:tcPr>
          <w:p>
            <w:pPr>
              <w:pStyle w:val="TableParagraph"/>
              <w:spacing w:before="100"/>
              <w:ind w:left="10"/>
              <w:jc w:val="center"/>
              <w:rPr>
                <w:sz w:val="18"/>
              </w:rPr>
            </w:pPr>
            <w:r>
              <w:rPr>
                <w:spacing w:val="-5"/>
                <w:sz w:val="18"/>
              </w:rPr>
              <w:t>59</w:t>
            </w:r>
          </w:p>
        </w:tc>
        <w:tc>
          <w:tcPr>
            <w:tcW w:w="1218" w:type="dxa"/>
          </w:tcPr>
          <w:p>
            <w:pPr>
              <w:pStyle w:val="TableParagraph"/>
              <w:spacing w:before="100"/>
              <w:ind w:left="15"/>
              <w:jc w:val="center"/>
              <w:rPr>
                <w:sz w:val="18"/>
              </w:rPr>
            </w:pPr>
            <w:r>
              <w:rPr>
                <w:spacing w:val="-2"/>
                <w:sz w:val="18"/>
              </w:rPr>
              <w:t>EJECUTADO</w:t>
            </w:r>
          </w:p>
        </w:tc>
      </w:tr>
      <w:tr>
        <w:trPr>
          <w:trHeight w:val="621" w:hRule="atLeast"/>
        </w:trPr>
        <w:tc>
          <w:tcPr>
            <w:tcW w:w="343" w:type="dxa"/>
          </w:tcPr>
          <w:p>
            <w:pPr>
              <w:pStyle w:val="TableParagraph"/>
              <w:spacing w:before="201"/>
              <w:ind w:left="19"/>
              <w:jc w:val="center"/>
              <w:rPr>
                <w:sz w:val="18"/>
              </w:rPr>
            </w:pPr>
            <w:r>
              <w:rPr>
                <w:spacing w:val="-10"/>
                <w:sz w:val="18"/>
              </w:rPr>
              <w:t>6</w:t>
            </w:r>
          </w:p>
        </w:tc>
        <w:tc>
          <w:tcPr>
            <w:tcW w:w="4976" w:type="dxa"/>
            <w:gridSpan w:val="2"/>
          </w:tcPr>
          <w:p>
            <w:pPr>
              <w:pStyle w:val="TableParagraph"/>
              <w:spacing w:line="201" w:lineRule="exact"/>
              <w:ind w:left="69"/>
              <w:rPr>
                <w:sz w:val="18"/>
              </w:rPr>
            </w:pPr>
            <w:r>
              <w:rPr>
                <w:sz w:val="18"/>
              </w:rPr>
              <w:t>CULTURA</w:t>
            </w:r>
            <w:r>
              <w:rPr>
                <w:spacing w:val="-11"/>
                <w:sz w:val="18"/>
              </w:rPr>
              <w:t> </w:t>
            </w:r>
            <w:r>
              <w:rPr>
                <w:sz w:val="18"/>
              </w:rPr>
              <w:t>CONTABLE,</w:t>
            </w:r>
            <w:r>
              <w:rPr>
                <w:spacing w:val="-8"/>
                <w:sz w:val="18"/>
              </w:rPr>
              <w:t> </w:t>
            </w:r>
            <w:r>
              <w:rPr>
                <w:sz w:val="18"/>
              </w:rPr>
              <w:t>FINANCIERA</w:t>
            </w:r>
            <w:r>
              <w:rPr>
                <w:spacing w:val="-8"/>
                <w:sz w:val="18"/>
              </w:rPr>
              <w:t> </w:t>
            </w:r>
            <w:r>
              <w:rPr>
                <w:sz w:val="18"/>
              </w:rPr>
              <w:t>Y</w:t>
            </w:r>
            <w:r>
              <w:rPr>
                <w:spacing w:val="-8"/>
                <w:sz w:val="18"/>
              </w:rPr>
              <w:t> </w:t>
            </w:r>
            <w:r>
              <w:rPr>
                <w:sz w:val="18"/>
              </w:rPr>
              <w:t>TRIBUTARIA</w:t>
            </w:r>
            <w:r>
              <w:rPr>
                <w:spacing w:val="-10"/>
                <w:sz w:val="18"/>
              </w:rPr>
              <w:t> </w:t>
            </w:r>
            <w:r>
              <w:rPr>
                <w:spacing w:val="-4"/>
                <w:sz w:val="18"/>
              </w:rPr>
              <w:t>PARA</w:t>
            </w:r>
          </w:p>
          <w:p>
            <w:pPr>
              <w:pStyle w:val="TableParagraph"/>
              <w:spacing w:line="206" w:lineRule="exact"/>
              <w:ind w:left="69"/>
              <w:rPr>
                <w:sz w:val="18"/>
              </w:rPr>
            </w:pPr>
            <w:r>
              <w:rPr>
                <w:sz w:val="18"/>
              </w:rPr>
              <w:t>EL</w:t>
            </w:r>
            <w:r>
              <w:rPr>
                <w:spacing w:val="21"/>
                <w:sz w:val="18"/>
              </w:rPr>
              <w:t> </w:t>
            </w:r>
            <w:r>
              <w:rPr>
                <w:sz w:val="18"/>
              </w:rPr>
              <w:t>RÉGIMEN</w:t>
            </w:r>
            <w:r>
              <w:rPr>
                <w:spacing w:val="22"/>
                <w:sz w:val="18"/>
              </w:rPr>
              <w:t> </w:t>
            </w:r>
            <w:r>
              <w:rPr>
                <w:sz w:val="18"/>
              </w:rPr>
              <w:t>TRIBUTARIO</w:t>
            </w:r>
            <w:r>
              <w:rPr>
                <w:spacing w:val="21"/>
                <w:sz w:val="18"/>
              </w:rPr>
              <w:t> </w:t>
            </w:r>
            <w:r>
              <w:rPr>
                <w:sz w:val="18"/>
              </w:rPr>
              <w:t>ESPECIAL</w:t>
            </w:r>
            <w:r>
              <w:rPr>
                <w:spacing w:val="21"/>
                <w:sz w:val="18"/>
              </w:rPr>
              <w:t> </w:t>
            </w:r>
            <w:r>
              <w:rPr>
                <w:sz w:val="18"/>
              </w:rPr>
              <w:t>ZONA</w:t>
            </w:r>
            <w:r>
              <w:rPr>
                <w:spacing w:val="23"/>
                <w:sz w:val="18"/>
              </w:rPr>
              <w:t> </w:t>
            </w:r>
            <w:r>
              <w:rPr>
                <w:sz w:val="18"/>
              </w:rPr>
              <w:t>URBANA</w:t>
            </w:r>
            <w:r>
              <w:rPr>
                <w:sz w:val="18"/>
              </w:rPr>
              <w:t> Y RURAL DEL MUNICIPIO DE LA PLATA</w:t>
            </w:r>
          </w:p>
        </w:tc>
        <w:tc>
          <w:tcPr>
            <w:tcW w:w="751" w:type="dxa"/>
          </w:tcPr>
          <w:p>
            <w:pPr>
              <w:pStyle w:val="TableParagraph"/>
              <w:spacing w:line="230" w:lineRule="auto" w:before="104"/>
              <w:ind w:left="100" w:right="90" w:firstLine="165"/>
              <w:rPr>
                <w:sz w:val="18"/>
              </w:rPr>
            </w:pPr>
            <w:r>
              <w:rPr>
                <w:spacing w:val="-6"/>
                <w:sz w:val="18"/>
              </w:rPr>
              <w:t>LA </w:t>
            </w:r>
            <w:r>
              <w:rPr>
                <w:spacing w:val="-8"/>
                <w:sz w:val="18"/>
              </w:rPr>
              <w:t>PLATA</w:t>
            </w:r>
          </w:p>
        </w:tc>
        <w:tc>
          <w:tcPr>
            <w:tcW w:w="1541" w:type="dxa"/>
          </w:tcPr>
          <w:p>
            <w:pPr>
              <w:pStyle w:val="TableParagraph"/>
              <w:spacing w:before="201"/>
              <w:ind w:left="10"/>
              <w:jc w:val="center"/>
              <w:rPr>
                <w:sz w:val="18"/>
              </w:rPr>
            </w:pPr>
            <w:r>
              <w:rPr>
                <w:spacing w:val="-5"/>
                <w:sz w:val="18"/>
              </w:rPr>
              <w:t>45</w:t>
            </w:r>
          </w:p>
        </w:tc>
        <w:tc>
          <w:tcPr>
            <w:tcW w:w="1218" w:type="dxa"/>
          </w:tcPr>
          <w:p>
            <w:pPr>
              <w:pStyle w:val="TableParagraph"/>
              <w:spacing w:before="201"/>
              <w:ind w:left="15" w:right="1"/>
              <w:jc w:val="center"/>
              <w:rPr>
                <w:sz w:val="18"/>
              </w:rPr>
            </w:pPr>
            <w:r>
              <w:rPr>
                <w:spacing w:val="-2"/>
                <w:sz w:val="18"/>
              </w:rPr>
              <w:t>EJECUTADO</w:t>
            </w:r>
          </w:p>
        </w:tc>
      </w:tr>
      <w:tr>
        <w:trPr>
          <w:trHeight w:val="368" w:hRule="atLeast"/>
        </w:trPr>
        <w:tc>
          <w:tcPr>
            <w:tcW w:w="6070" w:type="dxa"/>
            <w:gridSpan w:val="4"/>
          </w:tcPr>
          <w:p>
            <w:pPr>
              <w:pStyle w:val="TableParagraph"/>
              <w:spacing w:before="52"/>
              <w:ind w:left="15"/>
              <w:jc w:val="center"/>
              <w:rPr>
                <w:rFonts w:ascii="Arial"/>
                <w:b/>
                <w:sz w:val="22"/>
              </w:rPr>
            </w:pPr>
            <w:r>
              <w:rPr>
                <w:rFonts w:ascii="Arial"/>
                <w:b/>
                <w:spacing w:val="-2"/>
                <w:sz w:val="22"/>
              </w:rPr>
              <w:t>TOTAL</w:t>
            </w:r>
          </w:p>
        </w:tc>
        <w:tc>
          <w:tcPr>
            <w:tcW w:w="2759" w:type="dxa"/>
            <w:gridSpan w:val="2"/>
          </w:tcPr>
          <w:p>
            <w:pPr>
              <w:pStyle w:val="TableParagraph"/>
              <w:spacing w:before="52"/>
              <w:ind w:left="11"/>
              <w:jc w:val="center"/>
              <w:rPr>
                <w:rFonts w:ascii="Arial"/>
                <w:b/>
                <w:sz w:val="22"/>
              </w:rPr>
            </w:pPr>
            <w:r>
              <w:rPr>
                <w:rFonts w:ascii="Arial"/>
                <w:b/>
                <w:spacing w:val="-5"/>
                <w:sz w:val="22"/>
              </w:rPr>
              <w:t>390</w:t>
            </w:r>
          </w:p>
        </w:tc>
      </w:tr>
    </w:tbl>
    <w:p>
      <w:pPr>
        <w:spacing w:before="5"/>
        <w:ind w:left="2490" w:right="0" w:firstLine="0"/>
        <w:jc w:val="left"/>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4"/>
          <w:sz w:val="18"/>
        </w:rPr>
        <w:t> </w:t>
      </w:r>
      <w:r>
        <w:rPr>
          <w:sz w:val="18"/>
        </w:rPr>
        <w:t>Social</w:t>
      </w:r>
      <w:r>
        <w:rPr>
          <w:spacing w:val="-5"/>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pStyle w:val="BodyText"/>
        <w:rPr>
          <w:sz w:val="18"/>
        </w:rPr>
      </w:pPr>
    </w:p>
    <w:p>
      <w:pPr>
        <w:pStyle w:val="BodyText"/>
        <w:spacing w:before="49"/>
        <w:rPr>
          <w:sz w:val="18"/>
        </w:rPr>
      </w:pPr>
    </w:p>
    <w:p>
      <w:pPr>
        <w:pStyle w:val="Heading2"/>
        <w:numPr>
          <w:ilvl w:val="2"/>
          <w:numId w:val="13"/>
        </w:numPr>
        <w:tabs>
          <w:tab w:pos="2768" w:val="left" w:leader="none"/>
        </w:tabs>
        <w:spacing w:line="240" w:lineRule="auto" w:before="0" w:after="0"/>
        <w:ind w:left="2768" w:right="0" w:hanging="707"/>
        <w:jc w:val="left"/>
      </w:pPr>
      <w:r>
        <w:rPr>
          <w:spacing w:val="-2"/>
        </w:rPr>
        <w:t>Educación</w:t>
      </w:r>
      <w:r>
        <w:rPr>
          <w:spacing w:val="-3"/>
        </w:rPr>
        <w:t> </w:t>
      </w:r>
      <w:r>
        <w:rPr>
          <w:spacing w:val="-2"/>
        </w:rPr>
        <w:t>continua</w:t>
      </w:r>
      <w:r>
        <w:rPr>
          <w:spacing w:val="1"/>
        </w:rPr>
        <w:t> </w:t>
      </w:r>
      <w:r>
        <w:rPr>
          <w:spacing w:val="-2"/>
        </w:rPr>
        <w:t>remunerada</w:t>
      </w:r>
    </w:p>
    <w:p>
      <w:pPr>
        <w:pStyle w:val="BodyText"/>
        <w:spacing w:before="204"/>
        <w:ind w:left="1702"/>
      </w:pPr>
      <w:r>
        <w:rPr/>
        <w:t>Se</w:t>
      </w:r>
      <w:r>
        <w:rPr>
          <w:spacing w:val="34"/>
        </w:rPr>
        <w:t> </w:t>
      </w:r>
      <w:r>
        <w:rPr/>
        <w:t>ofertaron</w:t>
      </w:r>
      <w:r>
        <w:rPr>
          <w:spacing w:val="35"/>
        </w:rPr>
        <w:t> </w:t>
      </w:r>
      <w:r>
        <w:rPr/>
        <w:t>diferentes</w:t>
      </w:r>
      <w:r>
        <w:rPr>
          <w:spacing w:val="33"/>
        </w:rPr>
        <w:t> </w:t>
      </w:r>
      <w:r>
        <w:rPr/>
        <w:t>proyectos</w:t>
      </w:r>
      <w:r>
        <w:rPr>
          <w:spacing w:val="33"/>
        </w:rPr>
        <w:t> </w:t>
      </w:r>
      <w:r>
        <w:rPr/>
        <w:t>de</w:t>
      </w:r>
      <w:r>
        <w:rPr>
          <w:spacing w:val="35"/>
        </w:rPr>
        <w:t> </w:t>
      </w:r>
      <w:r>
        <w:rPr/>
        <w:t>educación</w:t>
      </w:r>
      <w:r>
        <w:rPr>
          <w:spacing w:val="30"/>
        </w:rPr>
        <w:t> </w:t>
      </w:r>
      <w:r>
        <w:rPr/>
        <w:t>continuada</w:t>
      </w:r>
      <w:r>
        <w:rPr>
          <w:spacing w:val="34"/>
        </w:rPr>
        <w:t> </w:t>
      </w:r>
      <w:r>
        <w:rPr/>
        <w:t>remunerada,</w:t>
      </w:r>
      <w:r>
        <w:rPr>
          <w:spacing w:val="33"/>
        </w:rPr>
        <w:t> </w:t>
      </w:r>
      <w:r>
        <w:rPr/>
        <w:t>con</w:t>
      </w:r>
      <w:r>
        <w:rPr>
          <w:spacing w:val="34"/>
        </w:rPr>
        <w:t> </w:t>
      </w:r>
      <w:r>
        <w:rPr>
          <w:spacing w:val="-5"/>
        </w:rPr>
        <w:t>la</w:t>
      </w:r>
    </w:p>
    <w:p>
      <w:pPr>
        <w:spacing w:before="4"/>
        <w:ind w:left="1702" w:right="0" w:firstLine="0"/>
        <w:jc w:val="left"/>
        <w:rPr>
          <w:sz w:val="24"/>
        </w:rPr>
      </w:pPr>
      <w:r>
        <w:rPr>
          <w:sz w:val="24"/>
        </w:rPr>
        <w:t>ejecución</w:t>
      </w:r>
      <w:r>
        <w:rPr>
          <w:spacing w:val="-15"/>
          <w:sz w:val="24"/>
        </w:rPr>
        <w:t> </w:t>
      </w:r>
      <w:r>
        <w:rPr>
          <w:sz w:val="24"/>
        </w:rPr>
        <w:t>de</w:t>
      </w:r>
      <w:r>
        <w:rPr>
          <w:spacing w:val="-10"/>
          <w:sz w:val="24"/>
        </w:rPr>
        <w:t> </w:t>
      </w:r>
      <w:r>
        <w:rPr>
          <w:rFonts w:ascii="Arial" w:hAnsi="Arial"/>
          <w:b/>
          <w:sz w:val="24"/>
        </w:rPr>
        <w:t>tres</w:t>
      </w:r>
      <w:r>
        <w:rPr>
          <w:rFonts w:ascii="Arial" w:hAnsi="Arial"/>
          <w:b/>
          <w:spacing w:val="-9"/>
          <w:sz w:val="24"/>
        </w:rPr>
        <w:t> </w:t>
      </w:r>
      <w:r>
        <w:rPr>
          <w:rFonts w:ascii="Arial" w:hAnsi="Arial"/>
          <w:b/>
          <w:sz w:val="24"/>
        </w:rPr>
        <w:t>(3)</w:t>
      </w:r>
      <w:r>
        <w:rPr>
          <w:rFonts w:ascii="Arial" w:hAnsi="Arial"/>
          <w:b/>
          <w:spacing w:val="-8"/>
          <w:sz w:val="24"/>
        </w:rPr>
        <w:t> </w:t>
      </w:r>
      <w:r>
        <w:rPr>
          <w:rFonts w:ascii="Arial" w:hAnsi="Arial"/>
          <w:b/>
          <w:sz w:val="24"/>
        </w:rPr>
        <w:t>proyectos</w:t>
      </w:r>
      <w:r>
        <w:rPr>
          <w:rFonts w:ascii="Arial" w:hAnsi="Arial"/>
          <w:b/>
          <w:spacing w:val="-5"/>
          <w:sz w:val="24"/>
        </w:rPr>
        <w:t> </w:t>
      </w:r>
      <w:r>
        <w:rPr>
          <w:sz w:val="24"/>
        </w:rPr>
        <w:t>y</w:t>
      </w:r>
      <w:r>
        <w:rPr>
          <w:spacing w:val="-10"/>
          <w:sz w:val="24"/>
        </w:rPr>
        <w:t> </w:t>
      </w:r>
      <w:r>
        <w:rPr>
          <w:sz w:val="24"/>
        </w:rPr>
        <w:t>la</w:t>
      </w:r>
      <w:r>
        <w:rPr>
          <w:spacing w:val="-8"/>
          <w:sz w:val="24"/>
        </w:rPr>
        <w:t> </w:t>
      </w:r>
      <w:r>
        <w:rPr>
          <w:sz w:val="24"/>
        </w:rPr>
        <w:t>participación</w:t>
      </w:r>
      <w:r>
        <w:rPr>
          <w:spacing w:val="-9"/>
          <w:sz w:val="24"/>
        </w:rPr>
        <w:t> </w:t>
      </w:r>
      <w:r>
        <w:rPr>
          <w:sz w:val="24"/>
        </w:rPr>
        <w:t>de</w:t>
      </w:r>
      <w:r>
        <w:rPr>
          <w:spacing w:val="-9"/>
          <w:sz w:val="24"/>
        </w:rPr>
        <w:t> </w:t>
      </w:r>
      <w:r>
        <w:rPr>
          <w:rFonts w:ascii="Arial" w:hAnsi="Arial"/>
          <w:b/>
          <w:sz w:val="24"/>
        </w:rPr>
        <w:t>87</w:t>
      </w:r>
      <w:r>
        <w:rPr>
          <w:rFonts w:ascii="Arial" w:hAnsi="Arial"/>
          <w:b/>
          <w:spacing w:val="-9"/>
          <w:sz w:val="24"/>
        </w:rPr>
        <w:t> </w:t>
      </w:r>
      <w:r>
        <w:rPr>
          <w:spacing w:val="-2"/>
          <w:sz w:val="24"/>
        </w:rPr>
        <w:t>personas:</w:t>
      </w:r>
    </w:p>
    <w:p>
      <w:pPr>
        <w:spacing w:before="232"/>
        <w:ind w:left="721" w:right="0" w:firstLine="0"/>
        <w:jc w:val="center"/>
        <w:rPr>
          <w:rFonts w:ascii="Arial" w:hAnsi="Arial"/>
          <w:b/>
          <w:sz w:val="22"/>
        </w:rPr>
      </w:pPr>
      <w:r>
        <w:rPr>
          <w:rFonts w:ascii="Arial" w:hAnsi="Arial"/>
          <w:b/>
          <w:spacing w:val="-2"/>
          <w:sz w:val="22"/>
        </w:rPr>
        <w:t>Tabla</w:t>
      </w:r>
      <w:r>
        <w:rPr>
          <w:rFonts w:ascii="Arial" w:hAnsi="Arial"/>
          <w:b/>
          <w:spacing w:val="-8"/>
          <w:sz w:val="22"/>
        </w:rPr>
        <w:t> </w:t>
      </w:r>
      <w:r>
        <w:rPr>
          <w:rFonts w:ascii="Arial" w:hAnsi="Arial"/>
          <w:b/>
          <w:spacing w:val="-2"/>
          <w:sz w:val="22"/>
        </w:rPr>
        <w:t>37.</w:t>
      </w:r>
      <w:r>
        <w:rPr>
          <w:rFonts w:ascii="Arial" w:hAnsi="Arial"/>
          <w:b/>
          <w:spacing w:val="-7"/>
          <w:sz w:val="22"/>
        </w:rPr>
        <w:t> </w:t>
      </w:r>
      <w:r>
        <w:rPr>
          <w:rFonts w:ascii="Arial" w:hAnsi="Arial"/>
          <w:b/>
          <w:spacing w:val="-2"/>
          <w:sz w:val="22"/>
        </w:rPr>
        <w:t>Educación</w:t>
      </w:r>
      <w:r>
        <w:rPr>
          <w:rFonts w:ascii="Arial" w:hAnsi="Arial"/>
          <w:b/>
          <w:spacing w:val="-4"/>
          <w:sz w:val="22"/>
        </w:rPr>
        <w:t> </w:t>
      </w:r>
      <w:r>
        <w:rPr>
          <w:rFonts w:ascii="Arial" w:hAnsi="Arial"/>
          <w:b/>
          <w:spacing w:val="-2"/>
          <w:sz w:val="22"/>
        </w:rPr>
        <w:t>Continuada</w:t>
      </w:r>
      <w:r>
        <w:rPr>
          <w:rFonts w:ascii="Arial" w:hAnsi="Arial"/>
          <w:b/>
          <w:spacing w:val="-6"/>
          <w:sz w:val="22"/>
        </w:rPr>
        <w:t> </w:t>
      </w:r>
      <w:r>
        <w:rPr>
          <w:rFonts w:ascii="Arial" w:hAnsi="Arial"/>
          <w:b/>
          <w:spacing w:val="-2"/>
          <w:sz w:val="22"/>
        </w:rPr>
        <w:t>Remunerada</w:t>
      </w:r>
      <w:r>
        <w:rPr>
          <w:rFonts w:ascii="Arial" w:hAnsi="Arial"/>
          <w:b/>
          <w:spacing w:val="-5"/>
          <w:sz w:val="22"/>
        </w:rPr>
        <w:t> </w:t>
      </w:r>
      <w:r>
        <w:rPr>
          <w:rFonts w:ascii="Arial" w:hAnsi="Arial"/>
          <w:b/>
          <w:spacing w:val="-4"/>
          <w:sz w:val="22"/>
        </w:rPr>
        <w:t>2025</w:t>
      </w:r>
    </w:p>
    <w:p>
      <w:pPr>
        <w:pStyle w:val="BodyText"/>
        <w:spacing w:before="5"/>
        <w:rPr>
          <w:rFonts w:ascii="Arial"/>
          <w:b/>
          <w:sz w:val="18"/>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2"/>
        <w:gridCol w:w="5072"/>
        <w:gridCol w:w="1644"/>
      </w:tblGrid>
      <w:tr>
        <w:trPr>
          <w:trHeight w:val="422" w:hRule="atLeast"/>
        </w:trPr>
        <w:tc>
          <w:tcPr>
            <w:tcW w:w="2112" w:type="dxa"/>
            <w:shd w:val="clear" w:color="auto" w:fill="990000"/>
          </w:tcPr>
          <w:p>
            <w:pPr>
              <w:pStyle w:val="TableParagraph"/>
              <w:spacing w:before="103"/>
              <w:ind w:left="12" w:right="2"/>
              <w:jc w:val="center"/>
              <w:rPr>
                <w:rFonts w:ascii="Arial"/>
                <w:b/>
                <w:sz w:val="18"/>
              </w:rPr>
            </w:pPr>
            <w:r>
              <w:rPr>
                <w:rFonts w:ascii="Arial"/>
                <w:b/>
                <w:color w:val="FFFFFF"/>
                <w:sz w:val="18"/>
              </w:rPr>
              <w:t>CODIGO</w:t>
            </w:r>
            <w:r>
              <w:rPr>
                <w:rFonts w:ascii="Arial"/>
                <w:b/>
                <w:color w:val="FFFFFF"/>
                <w:spacing w:val="-4"/>
                <w:sz w:val="18"/>
              </w:rPr>
              <w:t> </w:t>
            </w:r>
            <w:r>
              <w:rPr>
                <w:rFonts w:ascii="Arial"/>
                <w:b/>
                <w:color w:val="FFFFFF"/>
                <w:spacing w:val="-2"/>
                <w:sz w:val="18"/>
              </w:rPr>
              <w:t>PROYECTO</w:t>
            </w:r>
          </w:p>
        </w:tc>
        <w:tc>
          <w:tcPr>
            <w:tcW w:w="5072" w:type="dxa"/>
            <w:shd w:val="clear" w:color="auto" w:fill="990000"/>
          </w:tcPr>
          <w:p>
            <w:pPr>
              <w:pStyle w:val="TableParagraph"/>
              <w:spacing w:before="103"/>
              <w:ind w:left="11"/>
              <w:jc w:val="center"/>
              <w:rPr>
                <w:rFonts w:ascii="Arial"/>
                <w:b/>
                <w:sz w:val="18"/>
              </w:rPr>
            </w:pPr>
            <w:r>
              <w:rPr>
                <w:rFonts w:ascii="Arial"/>
                <w:b/>
                <w:color w:val="FFFFFF"/>
                <w:spacing w:val="-2"/>
                <w:sz w:val="18"/>
              </w:rPr>
              <w:t>PROYECTO</w:t>
            </w:r>
          </w:p>
        </w:tc>
        <w:tc>
          <w:tcPr>
            <w:tcW w:w="1644" w:type="dxa"/>
            <w:shd w:val="clear" w:color="auto" w:fill="990000"/>
          </w:tcPr>
          <w:p>
            <w:pPr>
              <w:pStyle w:val="TableParagraph"/>
              <w:spacing w:before="103"/>
              <w:ind w:left="16" w:right="2"/>
              <w:jc w:val="center"/>
              <w:rPr>
                <w:rFonts w:ascii="Arial"/>
                <w:b/>
                <w:sz w:val="18"/>
              </w:rPr>
            </w:pPr>
            <w:r>
              <w:rPr>
                <w:rFonts w:ascii="Arial"/>
                <w:b/>
                <w:color w:val="FFFFFF"/>
                <w:spacing w:val="-2"/>
                <w:sz w:val="18"/>
              </w:rPr>
              <w:t>BENEFICIADOS</w:t>
            </w:r>
          </w:p>
        </w:tc>
      </w:tr>
      <w:tr>
        <w:trPr>
          <w:trHeight w:val="365" w:hRule="atLeast"/>
        </w:trPr>
        <w:tc>
          <w:tcPr>
            <w:tcW w:w="2112" w:type="dxa"/>
          </w:tcPr>
          <w:p>
            <w:pPr>
              <w:pStyle w:val="TableParagraph"/>
              <w:spacing w:before="74"/>
              <w:ind w:left="12"/>
              <w:jc w:val="center"/>
              <w:rPr>
                <w:rFonts w:ascii="Arial"/>
                <w:b/>
                <w:sz w:val="18"/>
              </w:rPr>
            </w:pPr>
            <w:r>
              <w:rPr>
                <w:rFonts w:ascii="Arial"/>
                <w:b/>
                <w:spacing w:val="-5"/>
                <w:sz w:val="18"/>
              </w:rPr>
              <w:t>03-</w:t>
            </w:r>
            <w:r>
              <w:rPr>
                <w:rFonts w:ascii="Arial"/>
                <w:b/>
                <w:spacing w:val="-2"/>
                <w:sz w:val="18"/>
              </w:rPr>
              <w:t>25EA27</w:t>
            </w:r>
          </w:p>
        </w:tc>
        <w:tc>
          <w:tcPr>
            <w:tcW w:w="5072" w:type="dxa"/>
          </w:tcPr>
          <w:p>
            <w:pPr>
              <w:pStyle w:val="TableParagraph"/>
              <w:spacing w:before="74"/>
              <w:ind w:left="69"/>
              <w:rPr>
                <w:sz w:val="18"/>
              </w:rPr>
            </w:pPr>
            <w:r>
              <w:rPr>
                <w:sz w:val="18"/>
              </w:rPr>
              <w:t>CURSO</w:t>
            </w:r>
            <w:r>
              <w:rPr>
                <w:spacing w:val="-7"/>
                <w:sz w:val="18"/>
              </w:rPr>
              <w:t> </w:t>
            </w:r>
            <w:r>
              <w:rPr>
                <w:sz w:val="18"/>
              </w:rPr>
              <w:t>SIIGO</w:t>
            </w:r>
            <w:r>
              <w:rPr>
                <w:spacing w:val="-7"/>
                <w:sz w:val="18"/>
              </w:rPr>
              <w:t> </w:t>
            </w:r>
            <w:r>
              <w:rPr>
                <w:spacing w:val="-4"/>
                <w:sz w:val="18"/>
              </w:rPr>
              <w:t>NUBE</w:t>
            </w:r>
          </w:p>
        </w:tc>
        <w:tc>
          <w:tcPr>
            <w:tcW w:w="1644" w:type="dxa"/>
          </w:tcPr>
          <w:p>
            <w:pPr>
              <w:pStyle w:val="TableParagraph"/>
              <w:spacing w:before="74"/>
              <w:ind w:left="16"/>
              <w:jc w:val="center"/>
              <w:rPr>
                <w:sz w:val="18"/>
              </w:rPr>
            </w:pPr>
            <w:r>
              <w:rPr>
                <w:spacing w:val="-5"/>
                <w:sz w:val="18"/>
              </w:rPr>
              <w:t>30</w:t>
            </w:r>
          </w:p>
        </w:tc>
      </w:tr>
      <w:tr>
        <w:trPr>
          <w:trHeight w:val="369" w:hRule="atLeast"/>
        </w:trPr>
        <w:tc>
          <w:tcPr>
            <w:tcW w:w="2112" w:type="dxa"/>
          </w:tcPr>
          <w:p>
            <w:pPr>
              <w:pStyle w:val="TableParagraph"/>
              <w:spacing w:before="76"/>
              <w:ind w:left="12"/>
              <w:jc w:val="center"/>
              <w:rPr>
                <w:rFonts w:ascii="Arial"/>
                <w:b/>
                <w:sz w:val="18"/>
              </w:rPr>
            </w:pPr>
            <w:r>
              <w:rPr>
                <w:rFonts w:ascii="Arial"/>
                <w:b/>
                <w:spacing w:val="-5"/>
                <w:sz w:val="18"/>
              </w:rPr>
              <w:t>03-</w:t>
            </w:r>
            <w:r>
              <w:rPr>
                <w:rFonts w:ascii="Arial"/>
                <w:b/>
                <w:spacing w:val="-2"/>
                <w:sz w:val="18"/>
              </w:rPr>
              <w:t>25EA28</w:t>
            </w:r>
          </w:p>
        </w:tc>
        <w:tc>
          <w:tcPr>
            <w:tcW w:w="5072" w:type="dxa"/>
          </w:tcPr>
          <w:p>
            <w:pPr>
              <w:pStyle w:val="TableParagraph"/>
              <w:spacing w:before="76"/>
              <w:ind w:left="69"/>
              <w:rPr>
                <w:sz w:val="18"/>
              </w:rPr>
            </w:pPr>
            <w:r>
              <w:rPr>
                <w:sz w:val="18"/>
              </w:rPr>
              <w:t>CURSO</w:t>
            </w:r>
            <w:r>
              <w:rPr>
                <w:spacing w:val="-4"/>
                <w:sz w:val="18"/>
              </w:rPr>
              <w:t> </w:t>
            </w:r>
            <w:r>
              <w:rPr>
                <w:sz w:val="18"/>
              </w:rPr>
              <w:t>DISEÑO</w:t>
            </w:r>
            <w:r>
              <w:rPr>
                <w:spacing w:val="-3"/>
                <w:sz w:val="18"/>
              </w:rPr>
              <w:t> </w:t>
            </w:r>
            <w:r>
              <w:rPr>
                <w:sz w:val="18"/>
              </w:rPr>
              <w:t>GRAFICO</w:t>
            </w:r>
            <w:r>
              <w:rPr>
                <w:spacing w:val="-3"/>
                <w:sz w:val="18"/>
              </w:rPr>
              <w:t> </w:t>
            </w:r>
            <w:r>
              <w:rPr>
                <w:sz w:val="18"/>
              </w:rPr>
              <w:t>CON</w:t>
            </w:r>
            <w:r>
              <w:rPr>
                <w:spacing w:val="-3"/>
                <w:sz w:val="18"/>
              </w:rPr>
              <w:t> </w:t>
            </w:r>
            <w:r>
              <w:rPr>
                <w:spacing w:val="-4"/>
                <w:sz w:val="18"/>
              </w:rPr>
              <w:t>CANVA</w:t>
            </w:r>
          </w:p>
        </w:tc>
        <w:tc>
          <w:tcPr>
            <w:tcW w:w="1644" w:type="dxa"/>
          </w:tcPr>
          <w:p>
            <w:pPr>
              <w:pStyle w:val="TableParagraph"/>
              <w:spacing w:before="76"/>
              <w:ind w:left="16"/>
              <w:jc w:val="center"/>
              <w:rPr>
                <w:sz w:val="18"/>
              </w:rPr>
            </w:pPr>
            <w:r>
              <w:rPr>
                <w:spacing w:val="-5"/>
                <w:sz w:val="18"/>
              </w:rPr>
              <w:t>27</w:t>
            </w:r>
          </w:p>
        </w:tc>
      </w:tr>
      <w:tr>
        <w:trPr>
          <w:trHeight w:val="365" w:hRule="atLeast"/>
        </w:trPr>
        <w:tc>
          <w:tcPr>
            <w:tcW w:w="2112" w:type="dxa"/>
          </w:tcPr>
          <w:p>
            <w:pPr>
              <w:pStyle w:val="TableParagraph"/>
              <w:spacing w:before="74"/>
              <w:ind w:left="12"/>
              <w:jc w:val="center"/>
              <w:rPr>
                <w:rFonts w:ascii="Arial"/>
                <w:b/>
                <w:sz w:val="18"/>
              </w:rPr>
            </w:pPr>
            <w:r>
              <w:rPr>
                <w:rFonts w:ascii="Arial"/>
                <w:b/>
                <w:spacing w:val="-5"/>
                <w:sz w:val="18"/>
              </w:rPr>
              <w:t>03-</w:t>
            </w:r>
            <w:r>
              <w:rPr>
                <w:rFonts w:ascii="Arial"/>
                <w:b/>
                <w:spacing w:val="-2"/>
                <w:sz w:val="18"/>
              </w:rPr>
              <w:t>25EA39</w:t>
            </w:r>
          </w:p>
        </w:tc>
        <w:tc>
          <w:tcPr>
            <w:tcW w:w="5072" w:type="dxa"/>
          </w:tcPr>
          <w:p>
            <w:pPr>
              <w:pStyle w:val="TableParagraph"/>
              <w:spacing w:before="74"/>
              <w:ind w:left="69"/>
              <w:rPr>
                <w:sz w:val="18"/>
              </w:rPr>
            </w:pPr>
            <w:r>
              <w:rPr>
                <w:sz w:val="18"/>
              </w:rPr>
              <w:t>CURSO</w:t>
            </w:r>
            <w:r>
              <w:rPr>
                <w:spacing w:val="-7"/>
                <w:sz w:val="18"/>
              </w:rPr>
              <w:t> </w:t>
            </w:r>
            <w:r>
              <w:rPr>
                <w:sz w:val="18"/>
              </w:rPr>
              <w:t>SIIGO</w:t>
            </w:r>
            <w:r>
              <w:rPr>
                <w:spacing w:val="-7"/>
                <w:sz w:val="18"/>
              </w:rPr>
              <w:t> </w:t>
            </w:r>
            <w:r>
              <w:rPr>
                <w:spacing w:val="-4"/>
                <w:sz w:val="18"/>
              </w:rPr>
              <w:t>NUBE</w:t>
            </w:r>
          </w:p>
        </w:tc>
        <w:tc>
          <w:tcPr>
            <w:tcW w:w="1644" w:type="dxa"/>
          </w:tcPr>
          <w:p>
            <w:pPr>
              <w:pStyle w:val="TableParagraph"/>
              <w:spacing w:before="74"/>
              <w:ind w:left="16"/>
              <w:jc w:val="center"/>
              <w:rPr>
                <w:sz w:val="18"/>
              </w:rPr>
            </w:pPr>
            <w:r>
              <w:rPr>
                <w:spacing w:val="-5"/>
                <w:sz w:val="18"/>
              </w:rPr>
              <w:t>30</w:t>
            </w:r>
          </w:p>
        </w:tc>
      </w:tr>
      <w:tr>
        <w:trPr>
          <w:trHeight w:val="369" w:hRule="atLeast"/>
        </w:trPr>
        <w:tc>
          <w:tcPr>
            <w:tcW w:w="7184" w:type="dxa"/>
            <w:gridSpan w:val="2"/>
          </w:tcPr>
          <w:p>
            <w:pPr>
              <w:pStyle w:val="TableParagraph"/>
              <w:spacing w:before="52"/>
              <w:ind w:left="11"/>
              <w:jc w:val="center"/>
              <w:rPr>
                <w:rFonts w:ascii="Arial"/>
                <w:b/>
                <w:sz w:val="22"/>
              </w:rPr>
            </w:pPr>
            <w:r>
              <w:rPr>
                <w:rFonts w:ascii="Arial"/>
                <w:b/>
                <w:spacing w:val="-2"/>
                <w:sz w:val="22"/>
              </w:rPr>
              <w:t>TOTAL</w:t>
            </w:r>
          </w:p>
        </w:tc>
        <w:tc>
          <w:tcPr>
            <w:tcW w:w="1644" w:type="dxa"/>
          </w:tcPr>
          <w:p>
            <w:pPr>
              <w:pStyle w:val="TableParagraph"/>
              <w:spacing w:before="52"/>
              <w:ind w:left="16"/>
              <w:jc w:val="center"/>
              <w:rPr>
                <w:rFonts w:ascii="Arial"/>
                <w:b/>
                <w:sz w:val="22"/>
              </w:rPr>
            </w:pPr>
            <w:r>
              <w:rPr>
                <w:rFonts w:ascii="Arial"/>
                <w:b/>
                <w:spacing w:val="-5"/>
                <w:sz w:val="22"/>
              </w:rPr>
              <w:t>87</w:t>
            </w:r>
          </w:p>
        </w:tc>
      </w:tr>
    </w:tbl>
    <w:p>
      <w:pPr>
        <w:spacing w:before="3"/>
        <w:ind w:left="2456" w:right="0" w:firstLine="0"/>
        <w:jc w:val="left"/>
        <w:rPr>
          <w:sz w:val="18"/>
        </w:rPr>
      </w:pPr>
      <w:r>
        <w:rPr>
          <w:sz w:val="18"/>
        </w:rPr>
        <w:t>Fuente.</w:t>
      </w:r>
      <w:r>
        <w:rPr>
          <w:spacing w:val="-11"/>
          <w:sz w:val="18"/>
        </w:rPr>
        <w:t> </w:t>
      </w:r>
      <w:r>
        <w:rPr>
          <w:sz w:val="18"/>
        </w:rPr>
        <w:t>Coordinación</w:t>
      </w:r>
      <w:r>
        <w:rPr>
          <w:spacing w:val="-5"/>
          <w:sz w:val="18"/>
        </w:rPr>
        <w:t> </w:t>
      </w:r>
      <w:r>
        <w:rPr>
          <w:sz w:val="18"/>
        </w:rPr>
        <w:t>de</w:t>
      </w:r>
      <w:r>
        <w:rPr>
          <w:spacing w:val="-8"/>
          <w:sz w:val="18"/>
        </w:rPr>
        <w:t> </w:t>
      </w:r>
      <w:r>
        <w:rPr>
          <w:sz w:val="18"/>
        </w:rPr>
        <w:t>Proyección</w:t>
      </w:r>
      <w:r>
        <w:rPr>
          <w:spacing w:val="-5"/>
          <w:sz w:val="18"/>
        </w:rPr>
        <w:t> </w:t>
      </w:r>
      <w:r>
        <w:rPr>
          <w:sz w:val="18"/>
        </w:rPr>
        <w:t>Social</w:t>
      </w:r>
      <w:r>
        <w:rPr>
          <w:spacing w:val="-5"/>
          <w:sz w:val="18"/>
        </w:rPr>
        <w:t> </w:t>
      </w:r>
      <w:r>
        <w:rPr>
          <w:sz w:val="18"/>
        </w:rPr>
        <w:t>de</w:t>
      </w:r>
      <w:r>
        <w:rPr>
          <w:spacing w:val="-8"/>
          <w:sz w:val="18"/>
        </w:rPr>
        <w:t> </w:t>
      </w:r>
      <w:r>
        <w:rPr>
          <w:sz w:val="18"/>
        </w:rPr>
        <w:t>la</w:t>
      </w:r>
      <w:r>
        <w:rPr>
          <w:spacing w:val="-8"/>
          <w:sz w:val="18"/>
        </w:rPr>
        <w:t> </w:t>
      </w:r>
      <w:r>
        <w:rPr>
          <w:sz w:val="18"/>
        </w:rPr>
        <w:t>Facultad</w:t>
      </w:r>
      <w:r>
        <w:rPr>
          <w:spacing w:val="-6"/>
          <w:sz w:val="18"/>
        </w:rPr>
        <w:t> </w:t>
      </w:r>
      <w:r>
        <w:rPr>
          <w:sz w:val="18"/>
        </w:rPr>
        <w:t>-</w:t>
      </w:r>
      <w:r>
        <w:rPr>
          <w:spacing w:val="-9"/>
          <w:sz w:val="18"/>
        </w:rPr>
        <w:t> </w:t>
      </w:r>
      <w:r>
        <w:rPr>
          <w:sz w:val="18"/>
        </w:rPr>
        <w:t>Fecha</w:t>
      </w:r>
      <w:r>
        <w:rPr>
          <w:spacing w:val="-8"/>
          <w:sz w:val="18"/>
        </w:rPr>
        <w:t> </w:t>
      </w:r>
      <w:r>
        <w:rPr>
          <w:sz w:val="18"/>
        </w:rPr>
        <w:t>de</w:t>
      </w:r>
      <w:r>
        <w:rPr>
          <w:spacing w:val="-10"/>
          <w:sz w:val="18"/>
        </w:rPr>
        <w:t> </w:t>
      </w:r>
      <w:r>
        <w:rPr>
          <w:sz w:val="18"/>
        </w:rPr>
        <w:t>corte:</w:t>
      </w:r>
      <w:r>
        <w:rPr>
          <w:spacing w:val="-8"/>
          <w:sz w:val="18"/>
        </w:rPr>
        <w:t> </w:t>
      </w:r>
      <w:r>
        <w:rPr>
          <w:sz w:val="18"/>
        </w:rPr>
        <w:t>diciembre</w:t>
      </w:r>
      <w:r>
        <w:rPr>
          <w:spacing w:val="-7"/>
          <w:sz w:val="18"/>
        </w:rPr>
        <w:t> </w:t>
      </w:r>
      <w:r>
        <w:rPr>
          <w:spacing w:val="-4"/>
          <w:sz w:val="18"/>
        </w:rPr>
        <w:t>2025</w:t>
      </w:r>
    </w:p>
    <w:p>
      <w:pPr>
        <w:spacing w:after="0"/>
        <w:jc w:val="left"/>
        <w:rPr>
          <w:sz w:val="18"/>
        </w:rPr>
        <w:sectPr>
          <w:pgSz w:w="12240" w:h="15840"/>
          <w:pgMar w:top="1680" w:bottom="280" w:left="0" w:right="720"/>
        </w:sectPr>
      </w:pPr>
    </w:p>
    <w:p>
      <w:pPr>
        <w:pStyle w:val="Heading2"/>
        <w:numPr>
          <w:ilvl w:val="2"/>
          <w:numId w:val="13"/>
        </w:numPr>
        <w:tabs>
          <w:tab w:pos="2763" w:val="left" w:leader="none"/>
        </w:tabs>
        <w:spacing w:line="240" w:lineRule="auto" w:before="156" w:after="0"/>
        <w:ind w:left="2763" w:right="0" w:hanging="702"/>
        <w:jc w:val="left"/>
      </w:pPr>
      <w:r>
        <w:rPr/>
        <mc:AlternateContent>
          <mc:Choice Requires="wps">
            <w:drawing>
              <wp:anchor distT="0" distB="0" distL="0" distR="0" allowOverlap="1" layoutInCell="1" locked="0" behindDoc="1" simplePos="0" relativeHeight="481217024">
                <wp:simplePos x="0" y="0"/>
                <wp:positionH relativeFrom="page">
                  <wp:posOffset>0</wp:posOffset>
                </wp:positionH>
                <wp:positionV relativeFrom="page">
                  <wp:posOffset>-1</wp:posOffset>
                </wp:positionV>
                <wp:extent cx="7772400" cy="10052685"/>
                <wp:effectExtent l="0" t="0" r="0" b="0"/>
                <wp:wrapNone/>
                <wp:docPr id="531" name="Group 531"/>
                <wp:cNvGraphicFramePr>
                  <a:graphicFrameLocks/>
                </wp:cNvGraphicFramePr>
                <a:graphic>
                  <a:graphicData uri="http://schemas.microsoft.com/office/word/2010/wordprocessingGroup">
                    <wpg:wgp>
                      <wpg:cNvPr id="531" name="Group 531"/>
                      <wpg:cNvGrpSpPr/>
                      <wpg:grpSpPr>
                        <a:xfrm>
                          <a:off x="0" y="0"/>
                          <a:ext cx="7772400" cy="10052685"/>
                          <a:chExt cx="7772400" cy="10052685"/>
                        </a:xfrm>
                      </wpg:grpSpPr>
                      <pic:pic>
                        <pic:nvPicPr>
                          <pic:cNvPr id="532" name="Image 532"/>
                          <pic:cNvPicPr/>
                        </pic:nvPicPr>
                        <pic:blipFill>
                          <a:blip r:embed="rId11" cstate="print"/>
                          <a:stretch>
                            <a:fillRect/>
                          </a:stretch>
                        </pic:blipFill>
                        <pic:spPr>
                          <a:xfrm>
                            <a:off x="0" y="0"/>
                            <a:ext cx="7772399" cy="10043157"/>
                          </a:xfrm>
                          <a:prstGeom prst="rect">
                            <a:avLst/>
                          </a:prstGeom>
                        </pic:spPr>
                      </pic:pic>
                      <pic:pic>
                        <pic:nvPicPr>
                          <pic:cNvPr id="533" name="Image 53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9456" id="docshapegroup483" coordorigin="0,0" coordsize="12240,15831">
                <v:shape style="position:absolute;left:0;top:0;width:12240;height:15816" type="#_x0000_t75" id="docshape484" stroked="false">
                  <v:imagedata r:id="rId11" o:title=""/>
                </v:shape>
                <v:shape style="position:absolute;left:11175;top:14;width:1065;height:15816" type="#_x0000_t75" id="docshape485" stroked="false">
                  <v:imagedata r:id="rId12" o:title=""/>
                </v:shape>
                <w10:wrap type="none"/>
              </v:group>
            </w:pict>
          </mc:Fallback>
        </mc:AlternateContent>
      </w:r>
      <w:r>
        <w:rPr>
          <w:spacing w:val="-2"/>
        </w:rPr>
        <w:t>Eventos</w:t>
      </w:r>
      <w:r>
        <w:rPr>
          <w:spacing w:val="-5"/>
        </w:rPr>
        <w:t> </w:t>
      </w:r>
      <w:r>
        <w:rPr>
          <w:spacing w:val="-2"/>
        </w:rPr>
        <w:t>académicos</w:t>
      </w:r>
      <w:r>
        <w:rPr>
          <w:spacing w:val="-8"/>
        </w:rPr>
        <w:t> </w:t>
      </w:r>
      <w:r>
        <w:rPr>
          <w:spacing w:val="-2"/>
        </w:rPr>
        <w:t>y</w:t>
      </w:r>
      <w:r>
        <w:rPr>
          <w:spacing w:val="-6"/>
        </w:rPr>
        <w:t> </w:t>
      </w:r>
      <w:r>
        <w:rPr>
          <w:spacing w:val="-2"/>
        </w:rPr>
        <w:t>educación</w:t>
      </w:r>
      <w:r>
        <w:rPr>
          <w:spacing w:val="-5"/>
        </w:rPr>
        <w:t> </w:t>
      </w:r>
      <w:r>
        <w:rPr>
          <w:spacing w:val="-2"/>
        </w:rPr>
        <w:t>continuada</w:t>
      </w:r>
      <w:r>
        <w:rPr>
          <w:spacing w:val="-3"/>
        </w:rPr>
        <w:t> </w:t>
      </w:r>
      <w:r>
        <w:rPr>
          <w:spacing w:val="-2"/>
        </w:rPr>
        <w:t>solidaria</w:t>
      </w:r>
    </w:p>
    <w:p>
      <w:pPr>
        <w:pStyle w:val="BodyText"/>
        <w:spacing w:line="242" w:lineRule="auto" w:before="204"/>
        <w:ind w:left="1702" w:right="959"/>
        <w:jc w:val="both"/>
      </w:pPr>
      <w:r>
        <w:rPr/>
        <w:t>La Facultad fortalece el componente de responsabilidad social universitaria, logrando</w:t>
      </w:r>
      <w:r>
        <w:rPr>
          <w:spacing w:val="-11"/>
        </w:rPr>
        <w:t> </w:t>
      </w:r>
      <w:r>
        <w:rPr/>
        <w:t>impactar</w:t>
      </w:r>
      <w:r>
        <w:rPr>
          <w:spacing w:val="-11"/>
        </w:rPr>
        <w:t> </w:t>
      </w:r>
      <w:r>
        <w:rPr/>
        <w:t>positivamente</w:t>
      </w:r>
      <w:r>
        <w:rPr>
          <w:spacing w:val="-12"/>
        </w:rPr>
        <w:t> </w:t>
      </w:r>
      <w:r>
        <w:rPr/>
        <w:t>a</w:t>
      </w:r>
      <w:r>
        <w:rPr>
          <w:spacing w:val="-11"/>
        </w:rPr>
        <w:t> </w:t>
      </w:r>
      <w:r>
        <w:rPr/>
        <w:t>la</w:t>
      </w:r>
      <w:r>
        <w:rPr>
          <w:spacing w:val="-11"/>
        </w:rPr>
        <w:t> </w:t>
      </w:r>
      <w:r>
        <w:rPr/>
        <w:t>población</w:t>
      </w:r>
      <w:r>
        <w:rPr>
          <w:spacing w:val="-14"/>
        </w:rPr>
        <w:t> </w:t>
      </w:r>
      <w:r>
        <w:rPr/>
        <w:t>universitaria:</w:t>
      </w:r>
      <w:r>
        <w:rPr>
          <w:spacing w:val="-13"/>
        </w:rPr>
        <w:t> </w:t>
      </w:r>
      <w:r>
        <w:rPr/>
        <w:t>docentes,</w:t>
      </w:r>
      <w:r>
        <w:rPr>
          <w:spacing w:val="-13"/>
        </w:rPr>
        <w:t> </w:t>
      </w:r>
      <w:r>
        <w:rPr/>
        <w:t>estudiantes, egresados,</w:t>
      </w:r>
      <w:r>
        <w:rPr>
          <w:spacing w:val="-13"/>
        </w:rPr>
        <w:t> </w:t>
      </w:r>
      <w:r>
        <w:rPr/>
        <w:t>administrativos</w:t>
      </w:r>
      <w:r>
        <w:rPr>
          <w:spacing w:val="-13"/>
        </w:rPr>
        <w:t> </w:t>
      </w:r>
      <w:r>
        <w:rPr/>
        <w:t>y</w:t>
      </w:r>
      <w:r>
        <w:rPr>
          <w:spacing w:val="-12"/>
        </w:rPr>
        <w:t> </w:t>
      </w:r>
      <w:r>
        <w:rPr/>
        <w:t>a</w:t>
      </w:r>
      <w:r>
        <w:rPr>
          <w:spacing w:val="-12"/>
        </w:rPr>
        <w:t> </w:t>
      </w:r>
      <w:r>
        <w:rPr/>
        <w:t>la</w:t>
      </w:r>
      <w:r>
        <w:rPr>
          <w:spacing w:val="-13"/>
        </w:rPr>
        <w:t> </w:t>
      </w:r>
      <w:r>
        <w:rPr/>
        <w:t>comunidad</w:t>
      </w:r>
      <w:r>
        <w:rPr>
          <w:spacing w:val="-15"/>
        </w:rPr>
        <w:t> </w:t>
      </w:r>
      <w:r>
        <w:rPr/>
        <w:t>externa,</w:t>
      </w:r>
      <w:r>
        <w:rPr>
          <w:spacing w:val="-13"/>
        </w:rPr>
        <w:t> </w:t>
      </w:r>
      <w:r>
        <w:rPr/>
        <w:t>beneficiando</w:t>
      </w:r>
      <w:r>
        <w:rPr>
          <w:spacing w:val="-13"/>
        </w:rPr>
        <w:t> </w:t>
      </w:r>
      <w:r>
        <w:rPr/>
        <w:t>a</w:t>
      </w:r>
      <w:r>
        <w:rPr>
          <w:spacing w:val="-12"/>
        </w:rPr>
        <w:t> </w:t>
      </w:r>
      <w:r>
        <w:rPr/>
        <w:t>más</w:t>
      </w:r>
      <w:r>
        <w:rPr>
          <w:spacing w:val="-12"/>
        </w:rPr>
        <w:t> </w:t>
      </w:r>
      <w:r>
        <w:rPr/>
        <w:t>de</w:t>
      </w:r>
      <w:r>
        <w:rPr>
          <w:spacing w:val="-12"/>
        </w:rPr>
        <w:t> </w:t>
      </w:r>
      <w:r>
        <w:rPr>
          <w:rFonts w:ascii="Arial" w:hAnsi="Arial"/>
          <w:b/>
        </w:rPr>
        <w:t>29.000 </w:t>
      </w:r>
      <w:r>
        <w:rPr/>
        <w:t>personas</w:t>
      </w:r>
      <w:r>
        <w:rPr>
          <w:spacing w:val="-1"/>
        </w:rPr>
        <w:t> </w:t>
      </w:r>
      <w:r>
        <w:rPr/>
        <w:t>en</w:t>
      </w:r>
      <w:r>
        <w:rPr>
          <w:spacing w:val="-1"/>
        </w:rPr>
        <w:t> </w:t>
      </w:r>
      <w:r>
        <w:rPr/>
        <w:t>los</w:t>
      </w:r>
      <w:r>
        <w:rPr>
          <w:spacing w:val="-1"/>
        </w:rPr>
        <w:t> </w:t>
      </w:r>
      <w:r>
        <w:rPr/>
        <w:t>últimos</w:t>
      </w:r>
      <w:r>
        <w:rPr>
          <w:spacing w:val="-1"/>
        </w:rPr>
        <w:t> </w:t>
      </w:r>
      <w:r>
        <w:rPr/>
        <w:t>4</w:t>
      </w:r>
      <w:r>
        <w:rPr>
          <w:spacing w:val="-1"/>
        </w:rPr>
        <w:t> </w:t>
      </w:r>
      <w:r>
        <w:rPr/>
        <w:t>años con</w:t>
      </w:r>
      <w:r>
        <w:rPr>
          <w:spacing w:val="-1"/>
        </w:rPr>
        <w:t> </w:t>
      </w:r>
      <w:r>
        <w:rPr/>
        <w:t>diferentes</w:t>
      </w:r>
      <w:r>
        <w:rPr>
          <w:spacing w:val="-1"/>
        </w:rPr>
        <w:t> </w:t>
      </w:r>
      <w:r>
        <w:rPr/>
        <w:t>actividades</w:t>
      </w:r>
      <w:r>
        <w:rPr>
          <w:spacing w:val="-1"/>
        </w:rPr>
        <w:t> </w:t>
      </w:r>
      <w:r>
        <w:rPr/>
        <w:t>académicas</w:t>
      </w:r>
      <w:r>
        <w:rPr>
          <w:spacing w:val="-1"/>
        </w:rPr>
        <w:t> </w:t>
      </w:r>
      <w:r>
        <w:rPr/>
        <w:t>gratuitas</w:t>
      </w:r>
      <w:r>
        <w:rPr>
          <w:spacing w:val="-1"/>
        </w:rPr>
        <w:t> </w:t>
      </w:r>
      <w:r>
        <w:rPr/>
        <w:t>en las áreas afines a la administración, contaduría, economía y finanzas, como se detalla a continuación:</w:t>
      </w:r>
    </w:p>
    <w:p>
      <w:pPr>
        <w:spacing w:before="196"/>
        <w:ind w:left="1778" w:right="1139" w:firstLine="0"/>
        <w:jc w:val="center"/>
        <w:rPr>
          <w:rFonts w:ascii="Arial" w:hAnsi="Arial"/>
          <w:b/>
          <w:sz w:val="22"/>
        </w:rPr>
      </w:pPr>
      <w:r>
        <w:rPr>
          <w:rFonts w:ascii="Arial" w:hAnsi="Arial"/>
          <w:b/>
          <w:spacing w:val="-2"/>
          <w:sz w:val="22"/>
        </w:rPr>
        <w:t>Gráfica</w:t>
      </w:r>
      <w:r>
        <w:rPr>
          <w:rFonts w:ascii="Arial" w:hAnsi="Arial"/>
          <w:b/>
          <w:spacing w:val="-8"/>
          <w:sz w:val="22"/>
        </w:rPr>
        <w:t> </w:t>
      </w:r>
      <w:r>
        <w:rPr>
          <w:rFonts w:ascii="Arial" w:hAnsi="Arial"/>
          <w:b/>
          <w:spacing w:val="-2"/>
          <w:sz w:val="22"/>
        </w:rPr>
        <w:t>12.</w:t>
      </w:r>
      <w:r>
        <w:rPr>
          <w:rFonts w:ascii="Arial" w:hAnsi="Arial"/>
          <w:b/>
          <w:spacing w:val="-7"/>
          <w:sz w:val="22"/>
        </w:rPr>
        <w:t> </w:t>
      </w:r>
      <w:r>
        <w:rPr>
          <w:rFonts w:ascii="Arial" w:hAnsi="Arial"/>
          <w:b/>
          <w:spacing w:val="-2"/>
          <w:sz w:val="22"/>
        </w:rPr>
        <w:t>Eventos</w:t>
      </w:r>
      <w:r>
        <w:rPr>
          <w:rFonts w:ascii="Arial" w:hAnsi="Arial"/>
          <w:b/>
          <w:spacing w:val="-10"/>
          <w:sz w:val="22"/>
        </w:rPr>
        <w:t> </w:t>
      </w:r>
      <w:r>
        <w:rPr>
          <w:rFonts w:ascii="Arial" w:hAnsi="Arial"/>
          <w:b/>
          <w:spacing w:val="-2"/>
          <w:sz w:val="22"/>
        </w:rPr>
        <w:t>Académicos</w:t>
      </w:r>
      <w:r>
        <w:rPr>
          <w:rFonts w:ascii="Arial" w:hAnsi="Arial"/>
          <w:b/>
          <w:spacing w:val="-4"/>
          <w:sz w:val="22"/>
        </w:rPr>
        <w:t> </w:t>
      </w:r>
      <w:r>
        <w:rPr>
          <w:rFonts w:ascii="Arial" w:hAnsi="Arial"/>
          <w:b/>
          <w:spacing w:val="-2"/>
          <w:sz w:val="22"/>
        </w:rPr>
        <w:t>y</w:t>
      </w:r>
      <w:r>
        <w:rPr>
          <w:rFonts w:ascii="Arial" w:hAnsi="Arial"/>
          <w:b/>
          <w:spacing w:val="-5"/>
          <w:sz w:val="22"/>
        </w:rPr>
        <w:t> </w:t>
      </w:r>
      <w:r>
        <w:rPr>
          <w:rFonts w:ascii="Arial" w:hAnsi="Arial"/>
          <w:b/>
          <w:spacing w:val="-2"/>
          <w:sz w:val="22"/>
        </w:rPr>
        <w:t>Educación</w:t>
      </w:r>
      <w:r>
        <w:rPr>
          <w:rFonts w:ascii="Arial" w:hAnsi="Arial"/>
          <w:b/>
          <w:spacing w:val="-3"/>
          <w:sz w:val="22"/>
        </w:rPr>
        <w:t> </w:t>
      </w:r>
      <w:r>
        <w:rPr>
          <w:rFonts w:ascii="Arial" w:hAnsi="Arial"/>
          <w:b/>
          <w:spacing w:val="-2"/>
          <w:sz w:val="22"/>
        </w:rPr>
        <w:t>Continuada Solidaria</w:t>
      </w:r>
      <w:r>
        <w:rPr>
          <w:rFonts w:ascii="Arial" w:hAnsi="Arial"/>
          <w:b/>
          <w:spacing w:val="-6"/>
          <w:sz w:val="22"/>
        </w:rPr>
        <w:t> </w:t>
      </w:r>
      <w:r>
        <w:rPr>
          <w:rFonts w:ascii="Arial" w:hAnsi="Arial"/>
          <w:b/>
          <w:spacing w:val="-2"/>
          <w:sz w:val="22"/>
        </w:rPr>
        <w:t>2022-</w:t>
      </w:r>
      <w:r>
        <w:rPr>
          <w:rFonts w:ascii="Arial" w:hAnsi="Arial"/>
          <w:b/>
          <w:spacing w:val="-4"/>
          <w:sz w:val="22"/>
        </w:rPr>
        <w:t>2025</w:t>
      </w:r>
    </w:p>
    <w:p>
      <w:pPr>
        <w:pStyle w:val="BodyText"/>
        <w:spacing w:before="2"/>
        <w:rPr>
          <w:rFonts w:ascii="Arial"/>
          <w:b/>
          <w:sz w:val="17"/>
        </w:rPr>
      </w:pPr>
      <w:r>
        <w:rPr>
          <w:rFonts w:ascii="Arial"/>
          <w:b/>
          <w:sz w:val="17"/>
        </w:rPr>
        <mc:AlternateContent>
          <mc:Choice Requires="wps">
            <w:drawing>
              <wp:anchor distT="0" distB="0" distL="0" distR="0" allowOverlap="1" layoutInCell="1" locked="0" behindDoc="1" simplePos="0" relativeHeight="487651328">
                <wp:simplePos x="0" y="0"/>
                <wp:positionH relativeFrom="page">
                  <wp:posOffset>1076134</wp:posOffset>
                </wp:positionH>
                <wp:positionV relativeFrom="paragraph">
                  <wp:posOffset>141558</wp:posOffset>
                </wp:positionV>
                <wp:extent cx="5621655" cy="2134235"/>
                <wp:effectExtent l="0" t="0" r="0" b="0"/>
                <wp:wrapTopAndBottom/>
                <wp:docPr id="534" name="Group 534"/>
                <wp:cNvGraphicFramePr>
                  <a:graphicFrameLocks/>
                </wp:cNvGraphicFramePr>
                <a:graphic>
                  <a:graphicData uri="http://schemas.microsoft.com/office/word/2010/wordprocessingGroup">
                    <wpg:wgp>
                      <wpg:cNvPr id="534" name="Group 534"/>
                      <wpg:cNvGrpSpPr/>
                      <wpg:grpSpPr>
                        <a:xfrm>
                          <a:off x="0" y="0"/>
                          <a:ext cx="5621655" cy="2134235"/>
                          <a:chExt cx="5621655" cy="2134235"/>
                        </a:xfrm>
                      </wpg:grpSpPr>
                      <pic:pic>
                        <pic:nvPicPr>
                          <pic:cNvPr id="535" name="Image 535"/>
                          <pic:cNvPicPr/>
                        </pic:nvPicPr>
                        <pic:blipFill>
                          <a:blip r:embed="rId101" cstate="print"/>
                          <a:stretch>
                            <a:fillRect/>
                          </a:stretch>
                        </pic:blipFill>
                        <pic:spPr>
                          <a:xfrm>
                            <a:off x="606361" y="435673"/>
                            <a:ext cx="4740402" cy="1552193"/>
                          </a:xfrm>
                          <a:prstGeom prst="rect">
                            <a:avLst/>
                          </a:prstGeom>
                        </pic:spPr>
                      </pic:pic>
                      <wps:wsp>
                        <wps:cNvPr id="536" name="Graphic 536"/>
                        <wps:cNvSpPr/>
                        <wps:spPr>
                          <a:xfrm>
                            <a:off x="683704" y="749998"/>
                            <a:ext cx="114300" cy="38100"/>
                          </a:xfrm>
                          <a:custGeom>
                            <a:avLst/>
                            <a:gdLst/>
                            <a:ahLst/>
                            <a:cxnLst/>
                            <a:rect l="l" t="t" r="r" b="b"/>
                            <a:pathLst>
                              <a:path w="114300" h="38100">
                                <a:moveTo>
                                  <a:pt x="0" y="0"/>
                                </a:moveTo>
                                <a:lnTo>
                                  <a:pt x="57150" y="38100"/>
                                </a:lnTo>
                                <a:lnTo>
                                  <a:pt x="114300" y="38100"/>
                                </a:lnTo>
                              </a:path>
                            </a:pathLst>
                          </a:custGeom>
                          <a:ln w="9525">
                            <a:solidFill>
                              <a:srgbClr val="A6A6A6"/>
                            </a:solidFill>
                            <a:prstDash val="solid"/>
                          </a:ln>
                        </wps:spPr>
                        <wps:bodyPr wrap="square" lIns="0" tIns="0" rIns="0" bIns="0" rtlCol="0">
                          <a:prstTxWarp prst="textNoShape">
                            <a:avLst/>
                          </a:prstTxWarp>
                          <a:noAutofit/>
                        </wps:bodyPr>
                      </wps:wsp>
                      <wps:wsp>
                        <wps:cNvPr id="537" name="Graphic 537"/>
                        <wps:cNvSpPr/>
                        <wps:spPr>
                          <a:xfrm>
                            <a:off x="787717" y="156798"/>
                            <a:ext cx="64769" cy="64135"/>
                          </a:xfrm>
                          <a:custGeom>
                            <a:avLst/>
                            <a:gdLst/>
                            <a:ahLst/>
                            <a:cxnLst/>
                            <a:rect l="l" t="t" r="r" b="b"/>
                            <a:pathLst>
                              <a:path w="64769" h="64135">
                                <a:moveTo>
                                  <a:pt x="64495" y="0"/>
                                </a:moveTo>
                                <a:lnTo>
                                  <a:pt x="0" y="0"/>
                                </a:lnTo>
                                <a:lnTo>
                                  <a:pt x="0" y="63737"/>
                                </a:lnTo>
                                <a:lnTo>
                                  <a:pt x="64495" y="63737"/>
                                </a:lnTo>
                                <a:lnTo>
                                  <a:pt x="64495" y="0"/>
                                </a:lnTo>
                                <a:close/>
                              </a:path>
                            </a:pathLst>
                          </a:custGeom>
                          <a:solidFill>
                            <a:srgbClr val="001F5F"/>
                          </a:solidFill>
                        </wps:spPr>
                        <wps:bodyPr wrap="square" lIns="0" tIns="0" rIns="0" bIns="0" rtlCol="0">
                          <a:prstTxWarp prst="textNoShape">
                            <a:avLst/>
                          </a:prstTxWarp>
                          <a:noAutofit/>
                        </wps:bodyPr>
                      </wps:wsp>
                      <wps:wsp>
                        <wps:cNvPr id="538" name="Graphic 538"/>
                        <wps:cNvSpPr/>
                        <wps:spPr>
                          <a:xfrm>
                            <a:off x="3163633" y="156798"/>
                            <a:ext cx="64769" cy="64135"/>
                          </a:xfrm>
                          <a:custGeom>
                            <a:avLst/>
                            <a:gdLst/>
                            <a:ahLst/>
                            <a:cxnLst/>
                            <a:rect l="l" t="t" r="r" b="b"/>
                            <a:pathLst>
                              <a:path w="64769" h="64135">
                                <a:moveTo>
                                  <a:pt x="64496" y="0"/>
                                </a:moveTo>
                                <a:lnTo>
                                  <a:pt x="0" y="0"/>
                                </a:lnTo>
                                <a:lnTo>
                                  <a:pt x="0" y="63737"/>
                                </a:lnTo>
                                <a:lnTo>
                                  <a:pt x="64496" y="63737"/>
                                </a:lnTo>
                                <a:lnTo>
                                  <a:pt x="64496" y="0"/>
                                </a:lnTo>
                                <a:close/>
                              </a:path>
                            </a:pathLst>
                          </a:custGeom>
                          <a:solidFill>
                            <a:srgbClr val="C00000"/>
                          </a:solidFill>
                        </wps:spPr>
                        <wps:bodyPr wrap="square" lIns="0" tIns="0" rIns="0" bIns="0" rtlCol="0">
                          <a:prstTxWarp prst="textNoShape">
                            <a:avLst/>
                          </a:prstTxWarp>
                          <a:noAutofit/>
                        </wps:bodyPr>
                      </wps:wsp>
                      <wps:wsp>
                        <wps:cNvPr id="539" name="Graphic 539"/>
                        <wps:cNvSpPr/>
                        <wps:spPr>
                          <a:xfrm>
                            <a:off x="4762" y="4762"/>
                            <a:ext cx="5612130" cy="2124710"/>
                          </a:xfrm>
                          <a:custGeom>
                            <a:avLst/>
                            <a:gdLst/>
                            <a:ahLst/>
                            <a:cxnLst/>
                            <a:rect l="l" t="t" r="r" b="b"/>
                            <a:pathLst>
                              <a:path w="5612130" h="2124710">
                                <a:moveTo>
                                  <a:pt x="0" y="2124456"/>
                                </a:moveTo>
                                <a:lnTo>
                                  <a:pt x="5612130" y="2124456"/>
                                </a:lnTo>
                                <a:lnTo>
                                  <a:pt x="5612130" y="0"/>
                                </a:lnTo>
                                <a:lnTo>
                                  <a:pt x="0" y="0"/>
                                </a:lnTo>
                                <a:lnTo>
                                  <a:pt x="0" y="2124456"/>
                                </a:lnTo>
                                <a:close/>
                              </a:path>
                            </a:pathLst>
                          </a:custGeom>
                          <a:ln w="9525">
                            <a:solidFill>
                              <a:srgbClr val="D9D9D9"/>
                            </a:solidFill>
                            <a:prstDash val="solid"/>
                          </a:ln>
                        </wps:spPr>
                        <wps:bodyPr wrap="square" lIns="0" tIns="0" rIns="0" bIns="0" rtlCol="0">
                          <a:prstTxWarp prst="textNoShape">
                            <a:avLst/>
                          </a:prstTxWarp>
                          <a:noAutofit/>
                        </wps:bodyPr>
                      </wps:wsp>
                      <wps:wsp>
                        <wps:cNvPr id="540" name="Textbox 540"/>
                        <wps:cNvSpPr txBox="1"/>
                        <wps:spPr>
                          <a:xfrm>
                            <a:off x="2570035" y="1644321"/>
                            <a:ext cx="288290" cy="142240"/>
                          </a:xfrm>
                          <a:prstGeom prst="rect">
                            <a:avLst/>
                          </a:prstGeom>
                        </wps:spPr>
                        <wps:txbx>
                          <w:txbxContent>
                            <w:p>
                              <w:pPr>
                                <w:spacing w:line="224" w:lineRule="exact" w:before="0"/>
                                <w:ind w:left="0" w:right="0" w:firstLine="0"/>
                                <w:jc w:val="left"/>
                                <w:rPr>
                                  <w:sz w:val="20"/>
                                </w:rPr>
                              </w:pPr>
                              <w:r>
                                <w:rPr>
                                  <w:spacing w:val="-4"/>
                                  <w:sz w:val="20"/>
                                </w:rPr>
                                <w:t>4000</w:t>
                              </w:r>
                            </w:p>
                          </w:txbxContent>
                        </wps:txbx>
                        <wps:bodyPr wrap="square" lIns="0" tIns="0" rIns="0" bIns="0" rtlCol="0">
                          <a:noAutofit/>
                        </wps:bodyPr>
                      </wps:wsp>
                      <wps:wsp>
                        <wps:cNvPr id="541" name="Textbox 541"/>
                        <wps:cNvSpPr txBox="1"/>
                        <wps:spPr>
                          <a:xfrm>
                            <a:off x="780351" y="1745921"/>
                            <a:ext cx="216535" cy="142240"/>
                          </a:xfrm>
                          <a:prstGeom prst="rect">
                            <a:avLst/>
                          </a:prstGeom>
                        </wps:spPr>
                        <wps:txbx>
                          <w:txbxContent>
                            <w:p>
                              <w:pPr>
                                <w:spacing w:line="224" w:lineRule="exact" w:before="0"/>
                                <w:ind w:left="0" w:right="0" w:firstLine="0"/>
                                <w:jc w:val="left"/>
                                <w:rPr>
                                  <w:sz w:val="20"/>
                                </w:rPr>
                              </w:pPr>
                              <w:r>
                                <w:rPr>
                                  <w:spacing w:val="-5"/>
                                  <w:sz w:val="20"/>
                                </w:rPr>
                                <w:t>100</w:t>
                              </w:r>
                            </w:p>
                          </w:txbxContent>
                        </wps:txbx>
                        <wps:bodyPr wrap="square" lIns="0" tIns="0" rIns="0" bIns="0" rtlCol="0">
                          <a:noAutofit/>
                        </wps:bodyPr>
                      </wps:wsp>
                      <wps:wsp>
                        <wps:cNvPr id="542" name="Textbox 542"/>
                        <wps:cNvSpPr txBox="1"/>
                        <wps:spPr>
                          <a:xfrm>
                            <a:off x="239331" y="1712139"/>
                            <a:ext cx="288290" cy="142240"/>
                          </a:xfrm>
                          <a:prstGeom prst="rect">
                            <a:avLst/>
                          </a:prstGeom>
                        </wps:spPr>
                        <wps:txbx>
                          <w:txbxContent>
                            <w:p>
                              <w:pPr>
                                <w:spacing w:line="224" w:lineRule="exact" w:before="0"/>
                                <w:ind w:left="0" w:right="0" w:firstLine="0"/>
                                <w:jc w:val="left"/>
                                <w:rPr>
                                  <w:sz w:val="20"/>
                                </w:rPr>
                              </w:pPr>
                              <w:r>
                                <w:rPr>
                                  <w:spacing w:val="-4"/>
                                  <w:sz w:val="20"/>
                                </w:rPr>
                                <w:t>2022</w:t>
                              </w:r>
                            </w:p>
                          </w:txbxContent>
                        </wps:txbx>
                        <wps:bodyPr wrap="square" lIns="0" tIns="0" rIns="0" bIns="0" rtlCol="0">
                          <a:noAutofit/>
                        </wps:bodyPr>
                      </wps:wsp>
                      <wps:wsp>
                        <wps:cNvPr id="543" name="Textbox 543"/>
                        <wps:cNvSpPr txBox="1"/>
                        <wps:spPr>
                          <a:xfrm>
                            <a:off x="5026977" y="1288213"/>
                            <a:ext cx="288290" cy="142240"/>
                          </a:xfrm>
                          <a:prstGeom prst="rect">
                            <a:avLst/>
                          </a:prstGeom>
                        </wps:spPr>
                        <wps:txbx>
                          <w:txbxContent>
                            <w:p>
                              <w:pPr>
                                <w:spacing w:line="224" w:lineRule="exact" w:before="0"/>
                                <w:ind w:left="0" w:right="0" w:firstLine="0"/>
                                <w:jc w:val="left"/>
                                <w:rPr>
                                  <w:sz w:val="20"/>
                                </w:rPr>
                              </w:pPr>
                              <w:r>
                                <w:rPr>
                                  <w:spacing w:val="-4"/>
                                  <w:sz w:val="20"/>
                                </w:rPr>
                                <w:t>9355</w:t>
                              </w:r>
                            </w:p>
                          </w:txbxContent>
                        </wps:txbx>
                        <wps:bodyPr wrap="square" lIns="0" tIns="0" rIns="0" bIns="0" rtlCol="0">
                          <a:noAutofit/>
                        </wps:bodyPr>
                      </wps:wsp>
                      <wps:wsp>
                        <wps:cNvPr id="544" name="Textbox 544"/>
                        <wps:cNvSpPr txBox="1"/>
                        <wps:spPr>
                          <a:xfrm>
                            <a:off x="756475" y="1389559"/>
                            <a:ext cx="148590" cy="142240"/>
                          </a:xfrm>
                          <a:prstGeom prst="rect">
                            <a:avLst/>
                          </a:prstGeom>
                        </wps:spPr>
                        <wps:txbx>
                          <w:txbxContent>
                            <w:p>
                              <w:pPr>
                                <w:spacing w:line="224" w:lineRule="exact" w:before="0"/>
                                <w:ind w:left="0" w:right="0" w:firstLine="0"/>
                                <w:jc w:val="left"/>
                                <w:rPr>
                                  <w:sz w:val="20"/>
                                </w:rPr>
                              </w:pPr>
                              <w:r>
                                <w:rPr>
                                  <w:spacing w:val="-5"/>
                                  <w:sz w:val="20"/>
                                </w:rPr>
                                <w:t>49</w:t>
                              </w:r>
                            </w:p>
                          </w:txbxContent>
                        </wps:txbx>
                        <wps:bodyPr wrap="square" lIns="0" tIns="0" rIns="0" bIns="0" rtlCol="0">
                          <a:noAutofit/>
                        </wps:bodyPr>
                      </wps:wsp>
                      <wps:wsp>
                        <wps:cNvPr id="545" name="Textbox 545"/>
                        <wps:cNvSpPr txBox="1"/>
                        <wps:spPr>
                          <a:xfrm>
                            <a:off x="239331" y="1356285"/>
                            <a:ext cx="288290" cy="142240"/>
                          </a:xfrm>
                          <a:prstGeom prst="rect">
                            <a:avLst/>
                          </a:prstGeom>
                        </wps:spPr>
                        <wps:txbx>
                          <w:txbxContent>
                            <w:p>
                              <w:pPr>
                                <w:spacing w:line="224" w:lineRule="exact" w:before="0"/>
                                <w:ind w:left="0" w:right="0" w:firstLine="0"/>
                                <w:jc w:val="left"/>
                                <w:rPr>
                                  <w:sz w:val="20"/>
                                </w:rPr>
                              </w:pPr>
                              <w:r>
                                <w:rPr>
                                  <w:spacing w:val="-4"/>
                                  <w:sz w:val="20"/>
                                </w:rPr>
                                <w:t>2023</w:t>
                              </w:r>
                            </w:p>
                          </w:txbxContent>
                        </wps:txbx>
                        <wps:bodyPr wrap="square" lIns="0" tIns="0" rIns="0" bIns="0" rtlCol="0">
                          <a:noAutofit/>
                        </wps:bodyPr>
                      </wps:wsp>
                      <wps:wsp>
                        <wps:cNvPr id="546" name="Textbox 546"/>
                        <wps:cNvSpPr txBox="1"/>
                        <wps:spPr>
                          <a:xfrm>
                            <a:off x="4247705" y="931597"/>
                            <a:ext cx="288290" cy="142240"/>
                          </a:xfrm>
                          <a:prstGeom prst="rect">
                            <a:avLst/>
                          </a:prstGeom>
                        </wps:spPr>
                        <wps:txbx>
                          <w:txbxContent>
                            <w:p>
                              <w:pPr>
                                <w:spacing w:line="224" w:lineRule="exact" w:before="0"/>
                                <w:ind w:left="0" w:right="0" w:firstLine="0"/>
                                <w:jc w:val="left"/>
                                <w:rPr>
                                  <w:sz w:val="20"/>
                                </w:rPr>
                              </w:pPr>
                              <w:r>
                                <w:rPr>
                                  <w:spacing w:val="-4"/>
                                  <w:sz w:val="20"/>
                                </w:rPr>
                                <w:t>7657</w:t>
                              </w:r>
                            </w:p>
                          </w:txbxContent>
                        </wps:txbx>
                        <wps:bodyPr wrap="square" lIns="0" tIns="0" rIns="0" bIns="0" rtlCol="0">
                          <a:noAutofit/>
                        </wps:bodyPr>
                      </wps:wsp>
                      <wps:wsp>
                        <wps:cNvPr id="547" name="Textbox 547"/>
                        <wps:cNvSpPr txBox="1"/>
                        <wps:spPr>
                          <a:xfrm>
                            <a:off x="761047" y="1033705"/>
                            <a:ext cx="148590" cy="142240"/>
                          </a:xfrm>
                          <a:prstGeom prst="rect">
                            <a:avLst/>
                          </a:prstGeom>
                        </wps:spPr>
                        <wps:txbx>
                          <w:txbxContent>
                            <w:p>
                              <w:pPr>
                                <w:spacing w:line="224" w:lineRule="exact" w:before="0"/>
                                <w:ind w:left="0" w:right="0" w:firstLine="0"/>
                                <w:jc w:val="left"/>
                                <w:rPr>
                                  <w:sz w:val="20"/>
                                </w:rPr>
                              </w:pPr>
                              <w:r>
                                <w:rPr>
                                  <w:spacing w:val="-5"/>
                                  <w:sz w:val="20"/>
                                </w:rPr>
                                <w:t>59</w:t>
                              </w:r>
                            </w:p>
                          </w:txbxContent>
                        </wps:txbx>
                        <wps:bodyPr wrap="square" lIns="0" tIns="0" rIns="0" bIns="0" rtlCol="0">
                          <a:noAutofit/>
                        </wps:bodyPr>
                      </wps:wsp>
                      <wps:wsp>
                        <wps:cNvPr id="548" name="Textbox 548"/>
                        <wps:cNvSpPr txBox="1"/>
                        <wps:spPr>
                          <a:xfrm>
                            <a:off x="239331" y="1000177"/>
                            <a:ext cx="288290" cy="142240"/>
                          </a:xfrm>
                          <a:prstGeom prst="rect">
                            <a:avLst/>
                          </a:prstGeom>
                        </wps:spPr>
                        <wps:txbx>
                          <w:txbxContent>
                            <w:p>
                              <w:pPr>
                                <w:spacing w:line="224" w:lineRule="exact" w:before="0"/>
                                <w:ind w:left="0" w:right="0" w:firstLine="0"/>
                                <w:jc w:val="left"/>
                                <w:rPr>
                                  <w:sz w:val="20"/>
                                </w:rPr>
                              </w:pPr>
                              <w:r>
                                <w:rPr>
                                  <w:spacing w:val="-4"/>
                                  <w:sz w:val="20"/>
                                </w:rPr>
                                <w:t>2024</w:t>
                              </w:r>
                            </w:p>
                          </w:txbxContent>
                        </wps:txbx>
                        <wps:bodyPr wrap="square" lIns="0" tIns="0" rIns="0" bIns="0" rtlCol="0">
                          <a:noAutofit/>
                        </wps:bodyPr>
                      </wps:wsp>
                      <wps:wsp>
                        <wps:cNvPr id="549" name="Textbox 549"/>
                        <wps:cNvSpPr txBox="1"/>
                        <wps:spPr>
                          <a:xfrm>
                            <a:off x="835723" y="709486"/>
                            <a:ext cx="162560"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57</w:t>
                              </w:r>
                            </w:p>
                          </w:txbxContent>
                        </wps:txbx>
                        <wps:bodyPr wrap="square" lIns="0" tIns="0" rIns="0" bIns="0" rtlCol="0">
                          <a:noAutofit/>
                        </wps:bodyPr>
                      </wps:wsp>
                      <wps:wsp>
                        <wps:cNvPr id="550" name="Textbox 550"/>
                        <wps:cNvSpPr txBox="1"/>
                        <wps:spPr>
                          <a:xfrm>
                            <a:off x="4542599" y="569532"/>
                            <a:ext cx="314960" cy="156210"/>
                          </a:xfrm>
                          <a:prstGeom prst="rect">
                            <a:avLst/>
                          </a:prstGeom>
                        </wps:spPr>
                        <wps:txbx>
                          <w:txbxContent>
                            <w:p>
                              <w:pPr>
                                <w:spacing w:line="245" w:lineRule="exact" w:before="0"/>
                                <w:ind w:left="0" w:right="0" w:firstLine="0"/>
                                <w:jc w:val="left"/>
                                <w:rPr>
                                  <w:rFonts w:ascii="Arial"/>
                                  <w:b/>
                                  <w:sz w:val="22"/>
                                </w:rPr>
                              </w:pPr>
                              <w:r>
                                <w:rPr>
                                  <w:rFonts w:ascii="Arial"/>
                                  <w:b/>
                                  <w:spacing w:val="-4"/>
                                  <w:sz w:val="22"/>
                                </w:rPr>
                                <w:t>8302</w:t>
                              </w:r>
                            </w:p>
                          </w:txbxContent>
                        </wps:txbx>
                        <wps:bodyPr wrap="square" lIns="0" tIns="0" rIns="0" bIns="0" rtlCol="0">
                          <a:noAutofit/>
                        </wps:bodyPr>
                      </wps:wsp>
                      <wps:wsp>
                        <wps:cNvPr id="551" name="Textbox 551"/>
                        <wps:cNvSpPr txBox="1"/>
                        <wps:spPr>
                          <a:xfrm>
                            <a:off x="239331" y="644069"/>
                            <a:ext cx="288290" cy="142240"/>
                          </a:xfrm>
                          <a:prstGeom prst="rect">
                            <a:avLst/>
                          </a:prstGeom>
                        </wps:spPr>
                        <wps:txbx>
                          <w:txbxContent>
                            <w:p>
                              <w:pPr>
                                <w:spacing w:line="224" w:lineRule="exact" w:before="0"/>
                                <w:ind w:left="0" w:right="0" w:firstLine="0"/>
                                <w:jc w:val="left"/>
                                <w:rPr>
                                  <w:sz w:val="20"/>
                                </w:rPr>
                              </w:pPr>
                              <w:r>
                                <w:rPr>
                                  <w:spacing w:val="-4"/>
                                  <w:sz w:val="20"/>
                                </w:rPr>
                                <w:t>2025</w:t>
                              </w:r>
                            </w:p>
                          </w:txbxContent>
                        </wps:txbx>
                        <wps:bodyPr wrap="square" lIns="0" tIns="0" rIns="0" bIns="0" rtlCol="0">
                          <a:noAutofit/>
                        </wps:bodyPr>
                      </wps:wsp>
                      <wps:wsp>
                        <wps:cNvPr id="552" name="Textbox 552"/>
                        <wps:cNvSpPr txBox="1"/>
                        <wps:spPr>
                          <a:xfrm>
                            <a:off x="3256089" y="110415"/>
                            <a:ext cx="1621790" cy="142240"/>
                          </a:xfrm>
                          <a:prstGeom prst="rect">
                            <a:avLst/>
                          </a:prstGeom>
                        </wps:spPr>
                        <wps:txbx>
                          <w:txbxContent>
                            <w:p>
                              <w:pPr>
                                <w:spacing w:line="224" w:lineRule="exact" w:before="0"/>
                                <w:ind w:left="0" w:right="0" w:firstLine="0"/>
                                <w:jc w:val="left"/>
                                <w:rPr>
                                  <w:sz w:val="20"/>
                                </w:rPr>
                              </w:pPr>
                              <w:r>
                                <w:rPr>
                                  <w:sz w:val="20"/>
                                </w:rPr>
                                <w:t>#</w:t>
                              </w:r>
                              <w:r>
                                <w:rPr>
                                  <w:spacing w:val="-4"/>
                                  <w:sz w:val="20"/>
                                </w:rPr>
                                <w:t> </w:t>
                              </w:r>
                              <w:r>
                                <w:rPr>
                                  <w:sz w:val="20"/>
                                </w:rPr>
                                <w:t>PROYECTOS</w:t>
                              </w:r>
                              <w:r>
                                <w:rPr>
                                  <w:spacing w:val="-8"/>
                                  <w:sz w:val="20"/>
                                </w:rPr>
                                <w:t> </w:t>
                              </w:r>
                              <w:r>
                                <w:rPr>
                                  <w:sz w:val="20"/>
                                </w:rPr>
                                <w:t>-</w:t>
                              </w:r>
                              <w:r>
                                <w:rPr>
                                  <w:spacing w:val="-3"/>
                                  <w:sz w:val="20"/>
                                </w:rPr>
                                <w:t> </w:t>
                              </w:r>
                              <w:r>
                                <w:rPr>
                                  <w:spacing w:val="-2"/>
                                  <w:sz w:val="20"/>
                                </w:rPr>
                                <w:t>EVENTOS</w:t>
                              </w:r>
                            </w:p>
                          </w:txbxContent>
                        </wps:txbx>
                        <wps:bodyPr wrap="square" lIns="0" tIns="0" rIns="0" bIns="0" rtlCol="0">
                          <a:noAutofit/>
                        </wps:bodyPr>
                      </wps:wsp>
                      <wps:wsp>
                        <wps:cNvPr id="553" name="Textbox 553"/>
                        <wps:cNvSpPr txBox="1"/>
                        <wps:spPr>
                          <a:xfrm>
                            <a:off x="879665" y="110415"/>
                            <a:ext cx="1979295" cy="142240"/>
                          </a:xfrm>
                          <a:prstGeom prst="rect">
                            <a:avLst/>
                          </a:prstGeom>
                        </wps:spPr>
                        <wps:txbx>
                          <w:txbxContent>
                            <w:p>
                              <w:pPr>
                                <w:spacing w:line="224" w:lineRule="exact" w:before="0"/>
                                <w:ind w:left="0" w:right="0" w:firstLine="0"/>
                                <w:jc w:val="left"/>
                                <w:rPr>
                                  <w:sz w:val="20"/>
                                </w:rPr>
                              </w:pPr>
                              <w:r>
                                <w:rPr>
                                  <w:sz w:val="20"/>
                                </w:rPr>
                                <w:t>#</w:t>
                              </w:r>
                              <w:r>
                                <w:rPr>
                                  <w:spacing w:val="-6"/>
                                  <w:sz w:val="20"/>
                                </w:rPr>
                                <w:t> </w:t>
                              </w:r>
                              <w:r>
                                <w:rPr>
                                  <w:sz w:val="20"/>
                                </w:rPr>
                                <w:t>BENEFICIARIOS</w:t>
                              </w:r>
                              <w:r>
                                <w:rPr>
                                  <w:spacing w:val="-11"/>
                                  <w:sz w:val="20"/>
                                </w:rPr>
                                <w:t> </w:t>
                              </w:r>
                              <w:r>
                                <w:rPr>
                                  <w:sz w:val="20"/>
                                </w:rPr>
                                <w:t>-</w:t>
                              </w:r>
                              <w:r>
                                <w:rPr>
                                  <w:spacing w:val="-5"/>
                                  <w:sz w:val="20"/>
                                </w:rPr>
                                <w:t> </w:t>
                              </w:r>
                              <w:r>
                                <w:rPr>
                                  <w:spacing w:val="-2"/>
                                  <w:sz w:val="20"/>
                                </w:rPr>
                                <w:t>ASISTENTES</w:t>
                              </w:r>
                            </w:p>
                          </w:txbxContent>
                        </wps:txbx>
                        <wps:bodyPr wrap="square" lIns="0" tIns="0" rIns="0" bIns="0" rtlCol="0">
                          <a:noAutofit/>
                        </wps:bodyPr>
                      </wps:wsp>
                    </wpg:wgp>
                  </a:graphicData>
                </a:graphic>
              </wp:anchor>
            </w:drawing>
          </mc:Choice>
          <mc:Fallback>
            <w:pict>
              <v:group style="position:absolute;margin-left:84.735001pt;margin-top:11.146348pt;width:442.65pt;height:168.05pt;mso-position-horizontal-relative:page;mso-position-vertical-relative:paragraph;z-index:-15665152;mso-wrap-distance-left:0;mso-wrap-distance-right:0" id="docshapegroup486" coordorigin="1695,223" coordsize="8853,3361">
                <v:shape style="position:absolute;left:2649;top:909;width:7466;height:2445" type="#_x0000_t75" id="docshape487" stroked="false">
                  <v:imagedata r:id="rId101" o:title=""/>
                </v:shape>
                <v:shape style="position:absolute;left:2771;top:1404;width:180;height:60" id="docshape488" coordorigin="2771,1404" coordsize="180,60" path="m2771,1404l2861,1464,2951,1464e" filled="false" stroked="true" strokeweight=".75pt" strokecolor="#a6a6a6">
                  <v:path arrowok="t"/>
                  <v:stroke dashstyle="solid"/>
                </v:shape>
                <v:rect style="position:absolute;left:2935;top:469;width:102;height:101" id="docshape489" filled="true" fillcolor="#001f5f" stroked="false">
                  <v:fill type="solid"/>
                </v:rect>
                <v:rect style="position:absolute;left:6676;top:469;width:102;height:101" id="docshape490" filled="true" fillcolor="#c00000" stroked="false">
                  <v:fill type="solid"/>
                </v:rect>
                <v:rect style="position:absolute;left:1702;top:230;width:8838;height:3346" id="docshape491" filled="false" stroked="true" strokeweight=".75pt" strokecolor="#d9d9d9">
                  <v:stroke dashstyle="solid"/>
                </v:rect>
                <v:shape style="position:absolute;left:5742;top:2812;width:454;height:224" type="#_x0000_t202" id="docshape492" filled="false" stroked="false">
                  <v:textbox inset="0,0,0,0">
                    <w:txbxContent>
                      <w:p>
                        <w:pPr>
                          <w:spacing w:line="224" w:lineRule="exact" w:before="0"/>
                          <w:ind w:left="0" w:right="0" w:firstLine="0"/>
                          <w:jc w:val="left"/>
                          <w:rPr>
                            <w:sz w:val="20"/>
                          </w:rPr>
                        </w:pPr>
                        <w:r>
                          <w:rPr>
                            <w:spacing w:val="-4"/>
                            <w:sz w:val="20"/>
                          </w:rPr>
                          <w:t>4000</w:t>
                        </w:r>
                      </w:p>
                    </w:txbxContent>
                  </v:textbox>
                  <w10:wrap type="none"/>
                </v:shape>
                <v:shape style="position:absolute;left:2923;top:2972;width:341;height:224" type="#_x0000_t202" id="docshape493" filled="false" stroked="false">
                  <v:textbox inset="0,0,0,0">
                    <w:txbxContent>
                      <w:p>
                        <w:pPr>
                          <w:spacing w:line="224" w:lineRule="exact" w:before="0"/>
                          <w:ind w:left="0" w:right="0" w:firstLine="0"/>
                          <w:jc w:val="left"/>
                          <w:rPr>
                            <w:sz w:val="20"/>
                          </w:rPr>
                        </w:pPr>
                        <w:r>
                          <w:rPr>
                            <w:spacing w:val="-5"/>
                            <w:sz w:val="20"/>
                          </w:rPr>
                          <w:t>100</w:t>
                        </w:r>
                      </w:p>
                    </w:txbxContent>
                  </v:textbox>
                  <w10:wrap type="none"/>
                </v:shape>
                <v:shape style="position:absolute;left:2071;top:2919;width:454;height:224" type="#_x0000_t202" id="docshape494" filled="false" stroked="false">
                  <v:textbox inset="0,0,0,0">
                    <w:txbxContent>
                      <w:p>
                        <w:pPr>
                          <w:spacing w:line="224" w:lineRule="exact" w:before="0"/>
                          <w:ind w:left="0" w:right="0" w:firstLine="0"/>
                          <w:jc w:val="left"/>
                          <w:rPr>
                            <w:sz w:val="20"/>
                          </w:rPr>
                        </w:pPr>
                        <w:r>
                          <w:rPr>
                            <w:spacing w:val="-4"/>
                            <w:sz w:val="20"/>
                          </w:rPr>
                          <w:t>2022</w:t>
                        </w:r>
                      </w:p>
                    </w:txbxContent>
                  </v:textbox>
                  <w10:wrap type="none"/>
                </v:shape>
                <v:shape style="position:absolute;left:9611;top:2251;width:454;height:224" type="#_x0000_t202" id="docshape495" filled="false" stroked="false">
                  <v:textbox inset="0,0,0,0">
                    <w:txbxContent>
                      <w:p>
                        <w:pPr>
                          <w:spacing w:line="224" w:lineRule="exact" w:before="0"/>
                          <w:ind w:left="0" w:right="0" w:firstLine="0"/>
                          <w:jc w:val="left"/>
                          <w:rPr>
                            <w:sz w:val="20"/>
                          </w:rPr>
                        </w:pPr>
                        <w:r>
                          <w:rPr>
                            <w:spacing w:val="-4"/>
                            <w:sz w:val="20"/>
                          </w:rPr>
                          <w:t>9355</w:t>
                        </w:r>
                      </w:p>
                    </w:txbxContent>
                  </v:textbox>
                  <w10:wrap type="none"/>
                </v:shape>
                <v:shape style="position:absolute;left:2886;top:2411;width:234;height:224" type="#_x0000_t202" id="docshape496" filled="false" stroked="false">
                  <v:textbox inset="0,0,0,0">
                    <w:txbxContent>
                      <w:p>
                        <w:pPr>
                          <w:spacing w:line="224" w:lineRule="exact" w:before="0"/>
                          <w:ind w:left="0" w:right="0" w:firstLine="0"/>
                          <w:jc w:val="left"/>
                          <w:rPr>
                            <w:sz w:val="20"/>
                          </w:rPr>
                        </w:pPr>
                        <w:r>
                          <w:rPr>
                            <w:spacing w:val="-5"/>
                            <w:sz w:val="20"/>
                          </w:rPr>
                          <w:t>49</w:t>
                        </w:r>
                      </w:p>
                    </w:txbxContent>
                  </v:textbox>
                  <w10:wrap type="none"/>
                </v:shape>
                <v:shape style="position:absolute;left:2071;top:2358;width:454;height:224" type="#_x0000_t202" id="docshape497" filled="false" stroked="false">
                  <v:textbox inset="0,0,0,0">
                    <w:txbxContent>
                      <w:p>
                        <w:pPr>
                          <w:spacing w:line="224" w:lineRule="exact" w:before="0"/>
                          <w:ind w:left="0" w:right="0" w:firstLine="0"/>
                          <w:jc w:val="left"/>
                          <w:rPr>
                            <w:sz w:val="20"/>
                          </w:rPr>
                        </w:pPr>
                        <w:r>
                          <w:rPr>
                            <w:spacing w:val="-4"/>
                            <w:sz w:val="20"/>
                          </w:rPr>
                          <w:t>2023</w:t>
                        </w:r>
                      </w:p>
                    </w:txbxContent>
                  </v:textbox>
                  <w10:wrap type="none"/>
                </v:shape>
                <v:shape style="position:absolute;left:8384;top:1690;width:454;height:224" type="#_x0000_t202" id="docshape498" filled="false" stroked="false">
                  <v:textbox inset="0,0,0,0">
                    <w:txbxContent>
                      <w:p>
                        <w:pPr>
                          <w:spacing w:line="224" w:lineRule="exact" w:before="0"/>
                          <w:ind w:left="0" w:right="0" w:firstLine="0"/>
                          <w:jc w:val="left"/>
                          <w:rPr>
                            <w:sz w:val="20"/>
                          </w:rPr>
                        </w:pPr>
                        <w:r>
                          <w:rPr>
                            <w:spacing w:val="-4"/>
                            <w:sz w:val="20"/>
                          </w:rPr>
                          <w:t>7657</w:t>
                        </w:r>
                      </w:p>
                    </w:txbxContent>
                  </v:textbox>
                  <w10:wrap type="none"/>
                </v:shape>
                <v:shape style="position:absolute;left:2893;top:1850;width:234;height:224" type="#_x0000_t202" id="docshape499" filled="false" stroked="false">
                  <v:textbox inset="0,0,0,0">
                    <w:txbxContent>
                      <w:p>
                        <w:pPr>
                          <w:spacing w:line="224" w:lineRule="exact" w:before="0"/>
                          <w:ind w:left="0" w:right="0" w:firstLine="0"/>
                          <w:jc w:val="left"/>
                          <w:rPr>
                            <w:sz w:val="20"/>
                          </w:rPr>
                        </w:pPr>
                        <w:r>
                          <w:rPr>
                            <w:spacing w:val="-5"/>
                            <w:sz w:val="20"/>
                          </w:rPr>
                          <w:t>59</w:t>
                        </w:r>
                      </w:p>
                    </w:txbxContent>
                  </v:textbox>
                  <w10:wrap type="none"/>
                </v:shape>
                <v:shape style="position:absolute;left:2071;top:1798;width:454;height:224" type="#_x0000_t202" id="docshape500" filled="false" stroked="false">
                  <v:textbox inset="0,0,0,0">
                    <w:txbxContent>
                      <w:p>
                        <w:pPr>
                          <w:spacing w:line="224" w:lineRule="exact" w:before="0"/>
                          <w:ind w:left="0" w:right="0" w:firstLine="0"/>
                          <w:jc w:val="left"/>
                          <w:rPr>
                            <w:sz w:val="20"/>
                          </w:rPr>
                        </w:pPr>
                        <w:r>
                          <w:rPr>
                            <w:spacing w:val="-4"/>
                            <w:sz w:val="20"/>
                          </w:rPr>
                          <w:t>2024</w:t>
                        </w:r>
                      </w:p>
                    </w:txbxContent>
                  </v:textbox>
                  <w10:wrap type="none"/>
                </v:shape>
                <v:shape style="position:absolute;left:3010;top:1340;width:256;height:246" type="#_x0000_t202" id="docshape501" filled="false" stroked="false">
                  <v:textbox inset="0,0,0,0">
                    <w:txbxContent>
                      <w:p>
                        <w:pPr>
                          <w:spacing w:line="245" w:lineRule="exact" w:before="0"/>
                          <w:ind w:left="0" w:right="0" w:firstLine="0"/>
                          <w:jc w:val="left"/>
                          <w:rPr>
                            <w:rFonts w:ascii="Arial"/>
                            <w:b/>
                            <w:sz w:val="22"/>
                          </w:rPr>
                        </w:pPr>
                        <w:r>
                          <w:rPr>
                            <w:rFonts w:ascii="Arial"/>
                            <w:b/>
                            <w:spacing w:val="-5"/>
                            <w:sz w:val="22"/>
                          </w:rPr>
                          <w:t>57</w:t>
                        </w:r>
                      </w:p>
                    </w:txbxContent>
                  </v:textbox>
                  <w10:wrap type="none"/>
                </v:shape>
                <v:shape style="position:absolute;left:8848;top:1119;width:496;height:246" type="#_x0000_t202" id="docshape502" filled="false" stroked="false">
                  <v:textbox inset="0,0,0,0">
                    <w:txbxContent>
                      <w:p>
                        <w:pPr>
                          <w:spacing w:line="245" w:lineRule="exact" w:before="0"/>
                          <w:ind w:left="0" w:right="0" w:firstLine="0"/>
                          <w:jc w:val="left"/>
                          <w:rPr>
                            <w:rFonts w:ascii="Arial"/>
                            <w:b/>
                            <w:sz w:val="22"/>
                          </w:rPr>
                        </w:pPr>
                        <w:r>
                          <w:rPr>
                            <w:rFonts w:ascii="Arial"/>
                            <w:b/>
                            <w:spacing w:val="-4"/>
                            <w:sz w:val="22"/>
                          </w:rPr>
                          <w:t>8302</w:t>
                        </w:r>
                      </w:p>
                    </w:txbxContent>
                  </v:textbox>
                  <w10:wrap type="none"/>
                </v:shape>
                <v:shape style="position:absolute;left:2071;top:1237;width:454;height:224" type="#_x0000_t202" id="docshape503" filled="false" stroked="false">
                  <v:textbox inset="0,0,0,0">
                    <w:txbxContent>
                      <w:p>
                        <w:pPr>
                          <w:spacing w:line="224" w:lineRule="exact" w:before="0"/>
                          <w:ind w:left="0" w:right="0" w:firstLine="0"/>
                          <w:jc w:val="left"/>
                          <w:rPr>
                            <w:sz w:val="20"/>
                          </w:rPr>
                        </w:pPr>
                        <w:r>
                          <w:rPr>
                            <w:spacing w:val="-4"/>
                            <w:sz w:val="20"/>
                          </w:rPr>
                          <w:t>2025</w:t>
                        </w:r>
                      </w:p>
                    </w:txbxContent>
                  </v:textbox>
                  <w10:wrap type="none"/>
                </v:shape>
                <v:shape style="position:absolute;left:6822;top:396;width:2554;height:224" type="#_x0000_t202" id="docshape504" filled="false" stroked="false">
                  <v:textbox inset="0,0,0,0">
                    <w:txbxContent>
                      <w:p>
                        <w:pPr>
                          <w:spacing w:line="224" w:lineRule="exact" w:before="0"/>
                          <w:ind w:left="0" w:right="0" w:firstLine="0"/>
                          <w:jc w:val="left"/>
                          <w:rPr>
                            <w:sz w:val="20"/>
                          </w:rPr>
                        </w:pPr>
                        <w:r>
                          <w:rPr>
                            <w:sz w:val="20"/>
                          </w:rPr>
                          <w:t>#</w:t>
                        </w:r>
                        <w:r>
                          <w:rPr>
                            <w:spacing w:val="-4"/>
                            <w:sz w:val="20"/>
                          </w:rPr>
                          <w:t> </w:t>
                        </w:r>
                        <w:r>
                          <w:rPr>
                            <w:sz w:val="20"/>
                          </w:rPr>
                          <w:t>PROYECTOS</w:t>
                        </w:r>
                        <w:r>
                          <w:rPr>
                            <w:spacing w:val="-8"/>
                            <w:sz w:val="20"/>
                          </w:rPr>
                          <w:t> </w:t>
                        </w:r>
                        <w:r>
                          <w:rPr>
                            <w:sz w:val="20"/>
                          </w:rPr>
                          <w:t>-</w:t>
                        </w:r>
                        <w:r>
                          <w:rPr>
                            <w:spacing w:val="-3"/>
                            <w:sz w:val="20"/>
                          </w:rPr>
                          <w:t> </w:t>
                        </w:r>
                        <w:r>
                          <w:rPr>
                            <w:spacing w:val="-2"/>
                            <w:sz w:val="20"/>
                          </w:rPr>
                          <w:t>EVENTOS</w:t>
                        </w:r>
                      </w:p>
                    </w:txbxContent>
                  </v:textbox>
                  <w10:wrap type="none"/>
                </v:shape>
                <v:shape style="position:absolute;left:3080;top:396;width:3117;height:224" type="#_x0000_t202" id="docshape505" filled="false" stroked="false">
                  <v:textbox inset="0,0,0,0">
                    <w:txbxContent>
                      <w:p>
                        <w:pPr>
                          <w:spacing w:line="224" w:lineRule="exact" w:before="0"/>
                          <w:ind w:left="0" w:right="0" w:firstLine="0"/>
                          <w:jc w:val="left"/>
                          <w:rPr>
                            <w:sz w:val="20"/>
                          </w:rPr>
                        </w:pPr>
                        <w:r>
                          <w:rPr>
                            <w:sz w:val="20"/>
                          </w:rPr>
                          <w:t>#</w:t>
                        </w:r>
                        <w:r>
                          <w:rPr>
                            <w:spacing w:val="-6"/>
                            <w:sz w:val="20"/>
                          </w:rPr>
                          <w:t> </w:t>
                        </w:r>
                        <w:r>
                          <w:rPr>
                            <w:sz w:val="20"/>
                          </w:rPr>
                          <w:t>BENEFICIARIOS</w:t>
                        </w:r>
                        <w:r>
                          <w:rPr>
                            <w:spacing w:val="-11"/>
                            <w:sz w:val="20"/>
                          </w:rPr>
                          <w:t> </w:t>
                        </w:r>
                        <w:r>
                          <w:rPr>
                            <w:sz w:val="20"/>
                          </w:rPr>
                          <w:t>-</w:t>
                        </w:r>
                        <w:r>
                          <w:rPr>
                            <w:spacing w:val="-5"/>
                            <w:sz w:val="20"/>
                          </w:rPr>
                          <w:t> </w:t>
                        </w:r>
                        <w:r>
                          <w:rPr>
                            <w:spacing w:val="-2"/>
                            <w:sz w:val="20"/>
                          </w:rPr>
                          <w:t>ASISTENTES</w:t>
                        </w:r>
                      </w:p>
                    </w:txbxContent>
                  </v:textbox>
                  <w10:wrap type="none"/>
                </v:shape>
                <w10:wrap type="topAndBottom"/>
              </v:group>
            </w:pict>
          </mc:Fallback>
        </mc:AlternateContent>
      </w:r>
    </w:p>
    <w:p>
      <w:pPr>
        <w:spacing w:before="2"/>
        <w:ind w:left="650" w:right="0" w:firstLine="0"/>
        <w:jc w:val="center"/>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4"/>
          <w:sz w:val="18"/>
        </w:rPr>
        <w:t> </w:t>
      </w:r>
      <w:r>
        <w:rPr>
          <w:sz w:val="18"/>
        </w:rPr>
        <w:t>Social</w:t>
      </w:r>
      <w:r>
        <w:rPr>
          <w:spacing w:val="-5"/>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pStyle w:val="BodyText"/>
        <w:spacing w:before="172"/>
        <w:rPr>
          <w:sz w:val="18"/>
        </w:rPr>
      </w:pPr>
    </w:p>
    <w:p>
      <w:pPr>
        <w:pStyle w:val="BodyText"/>
        <w:spacing w:line="244" w:lineRule="auto"/>
        <w:ind w:left="1702" w:right="957"/>
        <w:jc w:val="both"/>
      </w:pPr>
      <w:r>
        <w:rPr/>
        <w:t>Durante la vigencia 2025 se realizaron </w:t>
      </w:r>
      <w:r>
        <w:rPr>
          <w:rFonts w:ascii="Arial" w:hAnsi="Arial"/>
          <w:b/>
        </w:rPr>
        <w:t>57 proyectos </w:t>
      </w:r>
      <w:r>
        <w:rPr/>
        <w:t>de educación continuada y eventos académicos con la participación de académicos internos y externos y la asistencia de </w:t>
      </w:r>
      <w:r>
        <w:rPr>
          <w:rFonts w:ascii="Arial" w:hAnsi="Arial"/>
          <w:b/>
        </w:rPr>
        <w:t>8.302 personas </w:t>
      </w:r>
      <w:r>
        <w:rPr/>
        <w:t>entre los que se destacan:</w:t>
      </w:r>
    </w:p>
    <w:p>
      <w:pPr>
        <w:spacing w:before="223"/>
        <w:ind w:left="1780" w:right="1139" w:firstLine="0"/>
        <w:jc w:val="center"/>
        <w:rPr>
          <w:rFonts w:ascii="Arial" w:hAnsi="Arial"/>
          <w:b/>
          <w:sz w:val="22"/>
        </w:rPr>
      </w:pPr>
      <w:r>
        <w:rPr>
          <w:rFonts w:ascii="Arial" w:hAnsi="Arial"/>
          <w:b/>
          <w:spacing w:val="-2"/>
          <w:sz w:val="22"/>
        </w:rPr>
        <w:t>Table</w:t>
      </w:r>
      <w:r>
        <w:rPr>
          <w:rFonts w:ascii="Arial" w:hAnsi="Arial"/>
          <w:b/>
          <w:spacing w:val="-8"/>
          <w:sz w:val="22"/>
        </w:rPr>
        <w:t> </w:t>
      </w:r>
      <w:r>
        <w:rPr>
          <w:rFonts w:ascii="Arial" w:hAnsi="Arial"/>
          <w:b/>
          <w:spacing w:val="-2"/>
          <w:sz w:val="22"/>
        </w:rPr>
        <w:t>38.</w:t>
      </w:r>
      <w:r>
        <w:rPr>
          <w:rFonts w:ascii="Arial" w:hAnsi="Arial"/>
          <w:b/>
          <w:spacing w:val="-8"/>
          <w:sz w:val="22"/>
        </w:rPr>
        <w:t> </w:t>
      </w:r>
      <w:r>
        <w:rPr>
          <w:rFonts w:ascii="Arial" w:hAnsi="Arial"/>
          <w:b/>
          <w:spacing w:val="-2"/>
          <w:sz w:val="22"/>
        </w:rPr>
        <w:t>Eventos</w:t>
      </w:r>
      <w:r>
        <w:rPr>
          <w:rFonts w:ascii="Arial" w:hAnsi="Arial"/>
          <w:b/>
          <w:spacing w:val="-13"/>
          <w:sz w:val="22"/>
        </w:rPr>
        <w:t> </w:t>
      </w:r>
      <w:r>
        <w:rPr>
          <w:rFonts w:ascii="Arial" w:hAnsi="Arial"/>
          <w:b/>
          <w:spacing w:val="-2"/>
          <w:sz w:val="22"/>
        </w:rPr>
        <w:t>Académicos</w:t>
      </w:r>
      <w:r>
        <w:rPr>
          <w:rFonts w:ascii="Arial" w:hAnsi="Arial"/>
          <w:b/>
          <w:spacing w:val="-6"/>
          <w:sz w:val="22"/>
        </w:rPr>
        <w:t> </w:t>
      </w:r>
      <w:r>
        <w:rPr>
          <w:rFonts w:ascii="Arial" w:hAnsi="Arial"/>
          <w:b/>
          <w:spacing w:val="-2"/>
          <w:sz w:val="22"/>
        </w:rPr>
        <w:t>y</w:t>
      </w:r>
      <w:r>
        <w:rPr>
          <w:rFonts w:ascii="Arial" w:hAnsi="Arial"/>
          <w:b/>
          <w:spacing w:val="-7"/>
          <w:sz w:val="22"/>
        </w:rPr>
        <w:t> </w:t>
      </w:r>
      <w:r>
        <w:rPr>
          <w:rFonts w:ascii="Arial" w:hAnsi="Arial"/>
          <w:b/>
          <w:spacing w:val="-2"/>
          <w:sz w:val="22"/>
        </w:rPr>
        <w:t>Educación</w:t>
      </w:r>
      <w:r>
        <w:rPr>
          <w:rFonts w:ascii="Arial" w:hAnsi="Arial"/>
          <w:b/>
          <w:spacing w:val="-4"/>
          <w:sz w:val="22"/>
        </w:rPr>
        <w:t> </w:t>
      </w:r>
      <w:r>
        <w:rPr>
          <w:rFonts w:ascii="Arial" w:hAnsi="Arial"/>
          <w:b/>
          <w:spacing w:val="-2"/>
          <w:sz w:val="22"/>
        </w:rPr>
        <w:t>Continuada</w:t>
      </w:r>
      <w:r>
        <w:rPr>
          <w:rFonts w:ascii="Arial" w:hAnsi="Arial"/>
          <w:b/>
          <w:spacing w:val="-4"/>
          <w:sz w:val="22"/>
        </w:rPr>
        <w:t> </w:t>
      </w:r>
      <w:r>
        <w:rPr>
          <w:rFonts w:ascii="Arial" w:hAnsi="Arial"/>
          <w:b/>
          <w:spacing w:val="-2"/>
          <w:sz w:val="22"/>
        </w:rPr>
        <w:t>Solidaria</w:t>
      </w:r>
      <w:r>
        <w:rPr>
          <w:rFonts w:ascii="Arial" w:hAnsi="Arial"/>
          <w:b/>
          <w:spacing w:val="-9"/>
          <w:sz w:val="22"/>
        </w:rPr>
        <w:t> </w:t>
      </w:r>
      <w:r>
        <w:rPr>
          <w:rFonts w:ascii="Arial" w:hAnsi="Arial"/>
          <w:b/>
          <w:spacing w:val="-4"/>
          <w:sz w:val="22"/>
        </w:rPr>
        <w:t>2025</w:t>
      </w:r>
    </w:p>
    <w:p>
      <w:pPr>
        <w:pStyle w:val="BodyText"/>
        <w:rPr>
          <w:rFonts w:ascii="Arial"/>
          <w:b/>
          <w:sz w:val="2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3"/>
        <w:gridCol w:w="7160"/>
        <w:gridCol w:w="1325"/>
      </w:tblGrid>
      <w:tr>
        <w:trPr>
          <w:trHeight w:val="412" w:hRule="atLeast"/>
        </w:trPr>
        <w:tc>
          <w:tcPr>
            <w:tcW w:w="343" w:type="dxa"/>
            <w:tcBorders>
              <w:bottom w:val="nil"/>
            </w:tcBorders>
            <w:shd w:val="clear" w:color="auto" w:fill="990000"/>
          </w:tcPr>
          <w:p>
            <w:pPr>
              <w:pStyle w:val="TableParagraph"/>
              <w:spacing w:before="98"/>
              <w:ind w:left="19" w:right="6"/>
              <w:jc w:val="center"/>
              <w:rPr>
                <w:rFonts w:ascii="Arial" w:hAnsi="Arial"/>
                <w:b/>
                <w:sz w:val="18"/>
              </w:rPr>
            </w:pPr>
            <w:r>
              <w:rPr>
                <w:rFonts w:ascii="Arial" w:hAnsi="Arial"/>
                <w:b/>
                <w:color w:val="FFFFFF"/>
                <w:spacing w:val="-5"/>
                <w:sz w:val="18"/>
              </w:rPr>
              <w:t>N°</w:t>
            </w:r>
          </w:p>
        </w:tc>
        <w:tc>
          <w:tcPr>
            <w:tcW w:w="7160" w:type="dxa"/>
            <w:tcBorders>
              <w:bottom w:val="nil"/>
            </w:tcBorders>
            <w:shd w:val="clear" w:color="auto" w:fill="990000"/>
          </w:tcPr>
          <w:p>
            <w:pPr>
              <w:pStyle w:val="TableParagraph"/>
              <w:spacing w:before="98"/>
              <w:ind w:left="12"/>
              <w:jc w:val="center"/>
              <w:rPr>
                <w:rFonts w:ascii="Arial"/>
                <w:b/>
                <w:sz w:val="18"/>
              </w:rPr>
            </w:pPr>
            <w:r>
              <w:rPr>
                <w:rFonts w:ascii="Arial"/>
                <w:b/>
                <w:color w:val="FFFFFF"/>
                <w:spacing w:val="-2"/>
                <w:sz w:val="18"/>
              </w:rPr>
              <w:t>PROYECTO</w:t>
            </w:r>
          </w:p>
        </w:tc>
        <w:tc>
          <w:tcPr>
            <w:tcW w:w="1325" w:type="dxa"/>
            <w:tcBorders>
              <w:bottom w:val="nil"/>
            </w:tcBorders>
            <w:shd w:val="clear" w:color="auto" w:fill="990000"/>
          </w:tcPr>
          <w:p>
            <w:pPr>
              <w:pStyle w:val="TableParagraph"/>
              <w:spacing w:line="230" w:lineRule="auto"/>
              <w:ind w:left="111" w:right="93" w:firstLine="506"/>
              <w:rPr>
                <w:rFonts w:ascii="Arial"/>
                <w:b/>
                <w:sz w:val="18"/>
              </w:rPr>
            </w:pPr>
            <w:r>
              <w:rPr>
                <w:rFonts w:ascii="Arial"/>
                <w:b/>
                <w:color w:val="FFFFFF"/>
                <w:spacing w:val="-10"/>
                <w:sz w:val="18"/>
              </w:rPr>
              <w:t>#</w:t>
            </w:r>
            <w:r>
              <w:rPr>
                <w:rFonts w:ascii="Arial"/>
                <w:b/>
                <w:color w:val="FFFFFF"/>
                <w:spacing w:val="-4"/>
                <w:sz w:val="18"/>
              </w:rPr>
              <w:t> ASISTENTES</w:t>
            </w:r>
          </w:p>
        </w:tc>
      </w:tr>
      <w:tr>
        <w:trPr>
          <w:trHeight w:val="205" w:hRule="atLeast"/>
        </w:trPr>
        <w:tc>
          <w:tcPr>
            <w:tcW w:w="343" w:type="dxa"/>
            <w:tcBorders>
              <w:top w:val="nil"/>
            </w:tcBorders>
          </w:tcPr>
          <w:p>
            <w:pPr>
              <w:pStyle w:val="TableParagraph"/>
              <w:spacing w:line="186" w:lineRule="exact"/>
              <w:ind w:left="19" w:right="88"/>
              <w:jc w:val="center"/>
              <w:rPr>
                <w:sz w:val="18"/>
              </w:rPr>
            </w:pPr>
            <w:r>
              <w:rPr>
                <w:spacing w:val="-10"/>
                <w:sz w:val="18"/>
              </w:rPr>
              <w:t>1</w:t>
            </w:r>
          </w:p>
        </w:tc>
        <w:tc>
          <w:tcPr>
            <w:tcW w:w="7160" w:type="dxa"/>
            <w:tcBorders>
              <w:top w:val="nil"/>
            </w:tcBorders>
          </w:tcPr>
          <w:p>
            <w:pPr>
              <w:pStyle w:val="TableParagraph"/>
              <w:spacing w:line="186" w:lineRule="exact"/>
              <w:ind w:left="69"/>
              <w:rPr>
                <w:sz w:val="18"/>
              </w:rPr>
            </w:pPr>
            <w:r>
              <w:rPr>
                <w:spacing w:val="-2"/>
                <w:sz w:val="18"/>
              </w:rPr>
              <w:t>CONFERENCIA</w:t>
            </w:r>
            <w:r>
              <w:rPr>
                <w:spacing w:val="-5"/>
                <w:sz w:val="18"/>
              </w:rPr>
              <w:t> </w:t>
            </w:r>
            <w:r>
              <w:rPr>
                <w:spacing w:val="-2"/>
                <w:sz w:val="18"/>
              </w:rPr>
              <w:t>ECONOMETRÍA</w:t>
            </w:r>
            <w:r>
              <w:rPr>
                <w:spacing w:val="-11"/>
                <w:sz w:val="18"/>
              </w:rPr>
              <w:t> </w:t>
            </w:r>
            <w:r>
              <w:rPr>
                <w:spacing w:val="-2"/>
                <w:sz w:val="18"/>
              </w:rPr>
              <w:t>APLICADA</w:t>
            </w:r>
          </w:p>
        </w:tc>
        <w:tc>
          <w:tcPr>
            <w:tcW w:w="1325" w:type="dxa"/>
            <w:tcBorders>
              <w:top w:val="nil"/>
            </w:tcBorders>
          </w:tcPr>
          <w:p>
            <w:pPr>
              <w:pStyle w:val="TableParagraph"/>
              <w:spacing w:line="186" w:lineRule="exact"/>
              <w:ind w:left="16" w:right="5"/>
              <w:jc w:val="center"/>
              <w:rPr>
                <w:sz w:val="18"/>
              </w:rPr>
            </w:pPr>
            <w:r>
              <w:rPr>
                <w:spacing w:val="-5"/>
                <w:sz w:val="18"/>
              </w:rPr>
              <w:t>68</w:t>
            </w:r>
          </w:p>
        </w:tc>
      </w:tr>
      <w:tr>
        <w:trPr>
          <w:trHeight w:val="220" w:hRule="atLeast"/>
        </w:trPr>
        <w:tc>
          <w:tcPr>
            <w:tcW w:w="343" w:type="dxa"/>
          </w:tcPr>
          <w:p>
            <w:pPr>
              <w:pStyle w:val="TableParagraph"/>
              <w:spacing w:line="200" w:lineRule="exact"/>
              <w:ind w:left="19" w:right="88"/>
              <w:jc w:val="center"/>
              <w:rPr>
                <w:sz w:val="18"/>
              </w:rPr>
            </w:pPr>
            <w:r>
              <w:rPr>
                <w:spacing w:val="-10"/>
                <w:sz w:val="18"/>
              </w:rPr>
              <w:t>2</w:t>
            </w:r>
          </w:p>
        </w:tc>
        <w:tc>
          <w:tcPr>
            <w:tcW w:w="7160" w:type="dxa"/>
          </w:tcPr>
          <w:p>
            <w:pPr>
              <w:pStyle w:val="TableParagraph"/>
              <w:spacing w:line="200" w:lineRule="exact"/>
              <w:ind w:left="69"/>
              <w:rPr>
                <w:sz w:val="18"/>
              </w:rPr>
            </w:pPr>
            <w:r>
              <w:rPr>
                <w:spacing w:val="-2"/>
                <w:sz w:val="18"/>
              </w:rPr>
              <w:t>EDUCACIÓN</w:t>
            </w:r>
            <w:r>
              <w:rPr>
                <w:spacing w:val="4"/>
                <w:sz w:val="18"/>
              </w:rPr>
              <w:t> </w:t>
            </w:r>
            <w:r>
              <w:rPr>
                <w:spacing w:val="-2"/>
                <w:sz w:val="18"/>
              </w:rPr>
              <w:t>FINANCIERA</w:t>
            </w:r>
            <w:r>
              <w:rPr>
                <w:spacing w:val="-14"/>
                <w:sz w:val="18"/>
              </w:rPr>
              <w:t> </w:t>
            </w:r>
            <w:r>
              <w:rPr>
                <w:spacing w:val="-2"/>
                <w:sz w:val="18"/>
              </w:rPr>
              <w:t>ANTE</w:t>
            </w:r>
            <w:r>
              <w:rPr>
                <w:spacing w:val="3"/>
                <w:sz w:val="18"/>
              </w:rPr>
              <w:t> </w:t>
            </w:r>
            <w:r>
              <w:rPr>
                <w:spacing w:val="-2"/>
                <w:sz w:val="18"/>
              </w:rPr>
              <w:t>EL</w:t>
            </w:r>
            <w:r>
              <w:rPr>
                <w:spacing w:val="-3"/>
                <w:sz w:val="18"/>
              </w:rPr>
              <w:t> </w:t>
            </w:r>
            <w:r>
              <w:rPr>
                <w:spacing w:val="-2"/>
                <w:sz w:val="18"/>
              </w:rPr>
              <w:t>FRAUDE</w:t>
            </w:r>
            <w:r>
              <w:rPr>
                <w:spacing w:val="4"/>
                <w:sz w:val="18"/>
              </w:rPr>
              <w:t> </w:t>
            </w:r>
            <w:r>
              <w:rPr>
                <w:spacing w:val="-2"/>
                <w:sz w:val="18"/>
              </w:rPr>
              <w:t>BANCARIO</w:t>
            </w:r>
          </w:p>
        </w:tc>
        <w:tc>
          <w:tcPr>
            <w:tcW w:w="1325" w:type="dxa"/>
          </w:tcPr>
          <w:p>
            <w:pPr>
              <w:pStyle w:val="TableParagraph"/>
              <w:spacing w:line="200" w:lineRule="exact"/>
              <w:ind w:left="16" w:right="5"/>
              <w:jc w:val="center"/>
              <w:rPr>
                <w:sz w:val="18"/>
              </w:rPr>
            </w:pPr>
            <w:r>
              <w:rPr>
                <w:spacing w:val="-5"/>
                <w:sz w:val="18"/>
              </w:rPr>
              <w:t>45</w:t>
            </w:r>
          </w:p>
        </w:tc>
      </w:tr>
      <w:tr>
        <w:trPr>
          <w:trHeight w:val="220" w:hRule="atLeast"/>
        </w:trPr>
        <w:tc>
          <w:tcPr>
            <w:tcW w:w="343" w:type="dxa"/>
          </w:tcPr>
          <w:p>
            <w:pPr>
              <w:pStyle w:val="TableParagraph"/>
              <w:spacing w:line="200" w:lineRule="exact"/>
              <w:ind w:left="19" w:right="88"/>
              <w:jc w:val="center"/>
              <w:rPr>
                <w:sz w:val="18"/>
              </w:rPr>
            </w:pPr>
            <w:r>
              <w:rPr>
                <w:spacing w:val="-10"/>
                <w:sz w:val="18"/>
              </w:rPr>
              <w:t>3</w:t>
            </w:r>
          </w:p>
        </w:tc>
        <w:tc>
          <w:tcPr>
            <w:tcW w:w="7160" w:type="dxa"/>
          </w:tcPr>
          <w:p>
            <w:pPr>
              <w:pStyle w:val="TableParagraph"/>
              <w:spacing w:line="200" w:lineRule="exact"/>
              <w:ind w:left="69"/>
              <w:rPr>
                <w:sz w:val="18"/>
              </w:rPr>
            </w:pPr>
            <w:r>
              <w:rPr>
                <w:spacing w:val="-2"/>
                <w:sz w:val="18"/>
              </w:rPr>
              <w:t>CONFERENCIA</w:t>
            </w:r>
            <w:r>
              <w:rPr>
                <w:spacing w:val="-7"/>
                <w:sz w:val="18"/>
              </w:rPr>
              <w:t> </w:t>
            </w:r>
            <w:r>
              <w:rPr>
                <w:spacing w:val="-2"/>
                <w:sz w:val="18"/>
              </w:rPr>
              <w:t>"INTELIGENCIA</w:t>
            </w:r>
            <w:r>
              <w:rPr>
                <w:spacing w:val="-7"/>
                <w:sz w:val="18"/>
              </w:rPr>
              <w:t> </w:t>
            </w:r>
            <w:r>
              <w:rPr>
                <w:spacing w:val="-2"/>
                <w:sz w:val="18"/>
              </w:rPr>
              <w:t>DE</w:t>
            </w:r>
            <w:r>
              <w:rPr>
                <w:sz w:val="18"/>
              </w:rPr>
              <w:t> </w:t>
            </w:r>
            <w:r>
              <w:rPr>
                <w:spacing w:val="-2"/>
                <w:sz w:val="18"/>
              </w:rPr>
              <w:t>MERCADOS:</w:t>
            </w:r>
            <w:r>
              <w:rPr>
                <w:spacing w:val="2"/>
                <w:sz w:val="18"/>
              </w:rPr>
              <w:t> </w:t>
            </w:r>
            <w:r>
              <w:rPr>
                <w:spacing w:val="-2"/>
                <w:sz w:val="18"/>
              </w:rPr>
              <w:t>EL</w:t>
            </w:r>
            <w:r>
              <w:rPr>
                <w:spacing w:val="-7"/>
                <w:sz w:val="18"/>
              </w:rPr>
              <w:t> </w:t>
            </w:r>
            <w:r>
              <w:rPr>
                <w:spacing w:val="-2"/>
                <w:sz w:val="18"/>
              </w:rPr>
              <w:t>VALOR</w:t>
            </w:r>
            <w:r>
              <w:rPr>
                <w:sz w:val="18"/>
              </w:rPr>
              <w:t> </w:t>
            </w:r>
            <w:r>
              <w:rPr>
                <w:spacing w:val="-2"/>
                <w:sz w:val="18"/>
              </w:rPr>
              <w:t>DE</w:t>
            </w:r>
            <w:r>
              <w:rPr>
                <w:spacing w:val="1"/>
                <w:sz w:val="18"/>
              </w:rPr>
              <w:t> </w:t>
            </w:r>
            <w:r>
              <w:rPr>
                <w:spacing w:val="-2"/>
                <w:sz w:val="18"/>
              </w:rPr>
              <w:t>LOS</w:t>
            </w:r>
            <w:r>
              <w:rPr>
                <w:spacing w:val="1"/>
                <w:sz w:val="18"/>
              </w:rPr>
              <w:t> </w:t>
            </w:r>
            <w:r>
              <w:rPr>
                <w:spacing w:val="-2"/>
                <w:sz w:val="18"/>
              </w:rPr>
              <w:t>DATOS"</w:t>
            </w:r>
          </w:p>
        </w:tc>
        <w:tc>
          <w:tcPr>
            <w:tcW w:w="1325" w:type="dxa"/>
          </w:tcPr>
          <w:p>
            <w:pPr>
              <w:pStyle w:val="TableParagraph"/>
              <w:spacing w:line="200" w:lineRule="exact"/>
              <w:ind w:left="16" w:right="5"/>
              <w:jc w:val="center"/>
              <w:rPr>
                <w:sz w:val="18"/>
              </w:rPr>
            </w:pPr>
            <w:r>
              <w:rPr>
                <w:spacing w:val="-5"/>
                <w:sz w:val="18"/>
              </w:rPr>
              <w:t>54</w:t>
            </w:r>
          </w:p>
        </w:tc>
      </w:tr>
      <w:tr>
        <w:trPr>
          <w:trHeight w:val="414" w:hRule="atLeast"/>
        </w:trPr>
        <w:tc>
          <w:tcPr>
            <w:tcW w:w="343" w:type="dxa"/>
          </w:tcPr>
          <w:p>
            <w:pPr>
              <w:pStyle w:val="TableParagraph"/>
              <w:spacing w:before="98"/>
              <w:ind w:left="19" w:right="88"/>
              <w:jc w:val="center"/>
              <w:rPr>
                <w:sz w:val="18"/>
              </w:rPr>
            </w:pPr>
            <w:r>
              <w:rPr>
                <w:spacing w:val="-10"/>
                <w:sz w:val="18"/>
              </w:rPr>
              <w:t>4</w:t>
            </w:r>
          </w:p>
        </w:tc>
        <w:tc>
          <w:tcPr>
            <w:tcW w:w="7160" w:type="dxa"/>
          </w:tcPr>
          <w:p>
            <w:pPr>
              <w:pStyle w:val="TableParagraph"/>
              <w:spacing w:line="230" w:lineRule="auto"/>
              <w:ind w:left="69"/>
              <w:rPr>
                <w:sz w:val="18"/>
              </w:rPr>
            </w:pPr>
            <w:r>
              <w:rPr>
                <w:sz w:val="18"/>
              </w:rPr>
              <w:t>EVENTO</w:t>
            </w:r>
            <w:r>
              <w:rPr>
                <w:spacing w:val="40"/>
                <w:sz w:val="18"/>
              </w:rPr>
              <w:t> </w:t>
            </w:r>
            <w:r>
              <w:rPr>
                <w:sz w:val="18"/>
              </w:rPr>
              <w:t>PRESENCIAL</w:t>
            </w:r>
            <w:r>
              <w:rPr>
                <w:spacing w:val="40"/>
                <w:sz w:val="18"/>
              </w:rPr>
              <w:t> </w:t>
            </w:r>
            <w:r>
              <w:rPr>
                <w:sz w:val="18"/>
              </w:rPr>
              <w:t>"FORMACIÓN</w:t>
            </w:r>
            <w:r>
              <w:rPr>
                <w:spacing w:val="40"/>
                <w:sz w:val="18"/>
              </w:rPr>
              <w:t> </w:t>
            </w:r>
            <w:r>
              <w:rPr>
                <w:sz w:val="18"/>
              </w:rPr>
              <w:t>Y</w:t>
            </w:r>
            <w:r>
              <w:rPr>
                <w:spacing w:val="40"/>
                <w:sz w:val="18"/>
              </w:rPr>
              <w:t> </w:t>
            </w:r>
            <w:r>
              <w:rPr>
                <w:sz w:val="18"/>
              </w:rPr>
              <w:t>EXPERIENCIA</w:t>
            </w:r>
            <w:r>
              <w:rPr>
                <w:spacing w:val="40"/>
                <w:sz w:val="18"/>
              </w:rPr>
              <w:t> </w:t>
            </w:r>
            <w:r>
              <w:rPr>
                <w:sz w:val="18"/>
              </w:rPr>
              <w:t>EN</w:t>
            </w:r>
            <w:r>
              <w:rPr>
                <w:spacing w:val="40"/>
                <w:sz w:val="18"/>
              </w:rPr>
              <w:t> </w:t>
            </w:r>
            <w:r>
              <w:rPr>
                <w:sz w:val="18"/>
              </w:rPr>
              <w:t>BANCA</w:t>
            </w:r>
            <w:r>
              <w:rPr>
                <w:spacing w:val="40"/>
                <w:sz w:val="18"/>
              </w:rPr>
              <w:t> </w:t>
            </w:r>
            <w:r>
              <w:rPr>
                <w:sz w:val="18"/>
              </w:rPr>
              <w:t>CENTRAL</w:t>
            </w:r>
            <w:r>
              <w:rPr>
                <w:spacing w:val="80"/>
                <w:sz w:val="18"/>
              </w:rPr>
              <w:t> </w:t>
            </w:r>
            <w:r>
              <w:rPr>
                <w:sz w:val="18"/>
              </w:rPr>
              <w:t>(ESTUDIOS, PASANTÍAS Y SISTEMAS DE PAGO)"</w:t>
            </w:r>
          </w:p>
        </w:tc>
        <w:tc>
          <w:tcPr>
            <w:tcW w:w="1325" w:type="dxa"/>
          </w:tcPr>
          <w:p>
            <w:pPr>
              <w:pStyle w:val="TableParagraph"/>
              <w:spacing w:before="98"/>
              <w:ind w:left="16" w:right="5"/>
              <w:jc w:val="center"/>
              <w:rPr>
                <w:sz w:val="18"/>
              </w:rPr>
            </w:pPr>
            <w:r>
              <w:rPr>
                <w:spacing w:val="-5"/>
                <w:sz w:val="18"/>
              </w:rPr>
              <w:t>85</w:t>
            </w:r>
          </w:p>
        </w:tc>
      </w:tr>
      <w:tr>
        <w:trPr>
          <w:trHeight w:val="411" w:hRule="atLeast"/>
        </w:trPr>
        <w:tc>
          <w:tcPr>
            <w:tcW w:w="343" w:type="dxa"/>
          </w:tcPr>
          <w:p>
            <w:pPr>
              <w:pStyle w:val="TableParagraph"/>
              <w:spacing w:before="98"/>
              <w:ind w:left="19" w:right="88"/>
              <w:jc w:val="center"/>
              <w:rPr>
                <w:sz w:val="18"/>
              </w:rPr>
            </w:pPr>
            <w:r>
              <w:rPr>
                <w:spacing w:val="-10"/>
                <w:sz w:val="18"/>
              </w:rPr>
              <w:t>5</w:t>
            </w:r>
          </w:p>
        </w:tc>
        <w:tc>
          <w:tcPr>
            <w:tcW w:w="7160" w:type="dxa"/>
          </w:tcPr>
          <w:p>
            <w:pPr>
              <w:pStyle w:val="TableParagraph"/>
              <w:spacing w:line="230" w:lineRule="auto"/>
              <w:ind w:left="69"/>
              <w:rPr>
                <w:sz w:val="18"/>
              </w:rPr>
            </w:pPr>
            <w:r>
              <w:rPr>
                <w:sz w:val="18"/>
              </w:rPr>
              <w:t>TALLER SOBRE ECOSISTEMA</w:t>
            </w:r>
            <w:r>
              <w:rPr>
                <w:spacing w:val="-4"/>
                <w:sz w:val="18"/>
              </w:rPr>
              <w:t> </w:t>
            </w:r>
            <w:r>
              <w:rPr>
                <w:sz w:val="18"/>
              </w:rPr>
              <w:t>DE VENTAS</w:t>
            </w:r>
            <w:r>
              <w:rPr>
                <w:spacing w:val="-5"/>
                <w:sz w:val="18"/>
              </w:rPr>
              <w:t> </w:t>
            </w:r>
            <w:r>
              <w:rPr>
                <w:sz w:val="18"/>
              </w:rPr>
              <w:t>A</w:t>
            </w:r>
            <w:r>
              <w:rPr>
                <w:spacing w:val="-2"/>
                <w:sz w:val="18"/>
              </w:rPr>
              <w:t> </w:t>
            </w:r>
            <w:r>
              <w:rPr>
                <w:sz w:val="18"/>
              </w:rPr>
              <w:t>ESTUDIANTES DEL PROGRAMA</w:t>
            </w:r>
            <w:r>
              <w:rPr>
                <w:spacing w:val="-3"/>
                <w:sz w:val="18"/>
              </w:rPr>
              <w:t> </w:t>
            </w:r>
            <w:r>
              <w:rPr>
                <w:sz w:val="18"/>
              </w:rPr>
              <w:t>DE ADMINISTRACIÓN FINANCIERA</w:t>
            </w:r>
          </w:p>
        </w:tc>
        <w:tc>
          <w:tcPr>
            <w:tcW w:w="1325" w:type="dxa"/>
          </w:tcPr>
          <w:p>
            <w:pPr>
              <w:pStyle w:val="TableParagraph"/>
              <w:spacing w:before="98"/>
              <w:ind w:left="16" w:right="5"/>
              <w:jc w:val="center"/>
              <w:rPr>
                <w:sz w:val="18"/>
              </w:rPr>
            </w:pPr>
            <w:r>
              <w:rPr>
                <w:spacing w:val="-5"/>
                <w:sz w:val="18"/>
              </w:rPr>
              <w:t>42</w:t>
            </w:r>
          </w:p>
        </w:tc>
      </w:tr>
      <w:tr>
        <w:trPr>
          <w:trHeight w:val="220" w:hRule="atLeast"/>
        </w:trPr>
        <w:tc>
          <w:tcPr>
            <w:tcW w:w="343" w:type="dxa"/>
          </w:tcPr>
          <w:p>
            <w:pPr>
              <w:pStyle w:val="TableParagraph"/>
              <w:spacing w:line="200" w:lineRule="exact"/>
              <w:ind w:left="19" w:right="88"/>
              <w:jc w:val="center"/>
              <w:rPr>
                <w:sz w:val="18"/>
              </w:rPr>
            </w:pPr>
            <w:r>
              <w:rPr>
                <w:spacing w:val="-10"/>
                <w:sz w:val="18"/>
              </w:rPr>
              <w:t>6</w:t>
            </w:r>
          </w:p>
        </w:tc>
        <w:tc>
          <w:tcPr>
            <w:tcW w:w="7160" w:type="dxa"/>
          </w:tcPr>
          <w:p>
            <w:pPr>
              <w:pStyle w:val="TableParagraph"/>
              <w:spacing w:line="200" w:lineRule="exact"/>
              <w:ind w:left="69"/>
              <w:rPr>
                <w:sz w:val="18"/>
              </w:rPr>
            </w:pPr>
            <w:r>
              <w:rPr>
                <w:spacing w:val="-2"/>
                <w:sz w:val="18"/>
              </w:rPr>
              <w:t>FUNDAMENTOS</w:t>
            </w:r>
            <w:r>
              <w:rPr>
                <w:spacing w:val="2"/>
                <w:sz w:val="18"/>
              </w:rPr>
              <w:t> </w:t>
            </w:r>
            <w:r>
              <w:rPr>
                <w:spacing w:val="-2"/>
                <w:sz w:val="18"/>
              </w:rPr>
              <w:t>EN</w:t>
            </w:r>
            <w:r>
              <w:rPr>
                <w:spacing w:val="-3"/>
                <w:sz w:val="18"/>
              </w:rPr>
              <w:t> </w:t>
            </w:r>
            <w:r>
              <w:rPr>
                <w:spacing w:val="-2"/>
                <w:sz w:val="18"/>
              </w:rPr>
              <w:t>TURISMO</w:t>
            </w:r>
            <w:r>
              <w:rPr>
                <w:spacing w:val="1"/>
                <w:sz w:val="18"/>
              </w:rPr>
              <w:t> </w:t>
            </w:r>
            <w:r>
              <w:rPr>
                <w:spacing w:val="-2"/>
                <w:sz w:val="18"/>
              </w:rPr>
              <w:t>-</w:t>
            </w:r>
            <w:r>
              <w:rPr>
                <w:spacing w:val="2"/>
                <w:sz w:val="18"/>
              </w:rPr>
              <w:t> </w:t>
            </w:r>
            <w:r>
              <w:rPr>
                <w:spacing w:val="-2"/>
                <w:sz w:val="18"/>
              </w:rPr>
              <w:t>VISITA</w:t>
            </w:r>
            <w:r>
              <w:rPr>
                <w:spacing w:val="-28"/>
                <w:sz w:val="18"/>
              </w:rPr>
              <w:t> </w:t>
            </w:r>
            <w:r>
              <w:rPr>
                <w:spacing w:val="-2"/>
                <w:sz w:val="18"/>
              </w:rPr>
              <w:t>A</w:t>
            </w:r>
            <w:r>
              <w:rPr>
                <w:spacing w:val="-9"/>
                <w:sz w:val="18"/>
              </w:rPr>
              <w:t> </w:t>
            </w:r>
            <w:r>
              <w:rPr>
                <w:spacing w:val="-2"/>
                <w:sz w:val="18"/>
              </w:rPr>
              <w:t>PUEBLITO</w:t>
            </w:r>
            <w:r>
              <w:rPr>
                <w:sz w:val="18"/>
              </w:rPr>
              <w:t> </w:t>
            </w:r>
            <w:r>
              <w:rPr>
                <w:spacing w:val="-2"/>
                <w:sz w:val="18"/>
              </w:rPr>
              <w:t>HUILENSE</w:t>
            </w:r>
          </w:p>
        </w:tc>
        <w:tc>
          <w:tcPr>
            <w:tcW w:w="1325" w:type="dxa"/>
          </w:tcPr>
          <w:p>
            <w:pPr>
              <w:pStyle w:val="TableParagraph"/>
              <w:spacing w:line="200" w:lineRule="exact"/>
              <w:ind w:left="16" w:right="5"/>
              <w:jc w:val="center"/>
              <w:rPr>
                <w:sz w:val="18"/>
              </w:rPr>
            </w:pPr>
            <w:r>
              <w:rPr>
                <w:spacing w:val="-5"/>
                <w:sz w:val="18"/>
              </w:rPr>
              <w:t>24</w:t>
            </w:r>
          </w:p>
        </w:tc>
      </w:tr>
      <w:tr>
        <w:trPr>
          <w:trHeight w:val="413" w:hRule="atLeast"/>
        </w:trPr>
        <w:tc>
          <w:tcPr>
            <w:tcW w:w="343" w:type="dxa"/>
          </w:tcPr>
          <w:p>
            <w:pPr>
              <w:pStyle w:val="TableParagraph"/>
              <w:spacing w:before="98"/>
              <w:ind w:left="19" w:right="88"/>
              <w:jc w:val="center"/>
              <w:rPr>
                <w:sz w:val="18"/>
              </w:rPr>
            </w:pPr>
            <w:r>
              <w:rPr>
                <w:spacing w:val="-10"/>
                <w:sz w:val="18"/>
              </w:rPr>
              <w:t>7</w:t>
            </w:r>
          </w:p>
        </w:tc>
        <w:tc>
          <w:tcPr>
            <w:tcW w:w="7160" w:type="dxa"/>
          </w:tcPr>
          <w:p>
            <w:pPr>
              <w:pStyle w:val="TableParagraph"/>
              <w:spacing w:line="230" w:lineRule="auto"/>
              <w:ind w:left="69" w:right="92"/>
              <w:rPr>
                <w:sz w:val="18"/>
              </w:rPr>
            </w:pPr>
            <w:r>
              <w:rPr>
                <w:sz w:val="18"/>
              </w:rPr>
              <w:t>GESTIÓN</w:t>
            </w:r>
            <w:r>
              <w:rPr>
                <w:spacing w:val="80"/>
                <w:sz w:val="18"/>
              </w:rPr>
              <w:t> </w:t>
            </w:r>
            <w:r>
              <w:rPr>
                <w:sz w:val="18"/>
              </w:rPr>
              <w:t>Y</w:t>
            </w:r>
            <w:r>
              <w:rPr>
                <w:spacing w:val="80"/>
                <w:sz w:val="18"/>
              </w:rPr>
              <w:t> </w:t>
            </w:r>
            <w:r>
              <w:rPr>
                <w:sz w:val="18"/>
              </w:rPr>
              <w:t>ADMINISTRACIÓN</w:t>
            </w:r>
            <w:r>
              <w:rPr>
                <w:spacing w:val="80"/>
                <w:sz w:val="18"/>
              </w:rPr>
              <w:t> </w:t>
            </w:r>
            <w:r>
              <w:rPr>
                <w:sz w:val="18"/>
              </w:rPr>
              <w:t>DE</w:t>
            </w:r>
            <w:r>
              <w:rPr>
                <w:spacing w:val="80"/>
                <w:sz w:val="18"/>
              </w:rPr>
              <w:t> </w:t>
            </w:r>
            <w:r>
              <w:rPr>
                <w:sz w:val="18"/>
              </w:rPr>
              <w:t>EMPRESAS</w:t>
            </w:r>
            <w:r>
              <w:rPr>
                <w:spacing w:val="80"/>
                <w:sz w:val="18"/>
              </w:rPr>
              <w:t> </w:t>
            </w:r>
            <w:r>
              <w:rPr>
                <w:sz w:val="18"/>
              </w:rPr>
              <w:t>TURÍSTICAS</w:t>
            </w:r>
            <w:r>
              <w:rPr>
                <w:spacing w:val="80"/>
                <w:sz w:val="18"/>
              </w:rPr>
              <w:t> </w:t>
            </w:r>
            <w:r>
              <w:rPr>
                <w:sz w:val="18"/>
              </w:rPr>
              <w:t>Y</w:t>
            </w:r>
            <w:r>
              <w:rPr>
                <w:spacing w:val="80"/>
                <w:sz w:val="18"/>
              </w:rPr>
              <w:t> </w:t>
            </w:r>
            <w:r>
              <w:rPr>
                <w:sz w:val="18"/>
              </w:rPr>
              <w:t>MERCADEO TURÍSTICO- VISITA</w:t>
            </w:r>
            <w:r>
              <w:rPr>
                <w:spacing w:val="-17"/>
                <w:sz w:val="18"/>
              </w:rPr>
              <w:t> </w:t>
            </w:r>
            <w:r>
              <w:rPr>
                <w:sz w:val="18"/>
              </w:rPr>
              <w:t>A FINCA</w:t>
            </w:r>
            <w:r>
              <w:rPr>
                <w:spacing w:val="-12"/>
                <w:sz w:val="18"/>
              </w:rPr>
              <w:t> </w:t>
            </w:r>
            <w:r>
              <w:rPr>
                <w:sz w:val="18"/>
              </w:rPr>
              <w:t>AGROTURÍSTICA BELLAVISTA</w:t>
            </w:r>
            <w:r>
              <w:rPr>
                <w:spacing w:val="-3"/>
                <w:sz w:val="18"/>
              </w:rPr>
              <w:t> </w:t>
            </w:r>
            <w:r>
              <w:rPr>
                <w:sz w:val="18"/>
              </w:rPr>
              <w:t>BOSCAFE</w:t>
            </w:r>
          </w:p>
        </w:tc>
        <w:tc>
          <w:tcPr>
            <w:tcW w:w="1325" w:type="dxa"/>
          </w:tcPr>
          <w:p>
            <w:pPr>
              <w:pStyle w:val="TableParagraph"/>
              <w:spacing w:before="98"/>
              <w:ind w:left="16" w:right="5"/>
              <w:jc w:val="center"/>
              <w:rPr>
                <w:sz w:val="18"/>
              </w:rPr>
            </w:pPr>
            <w:r>
              <w:rPr>
                <w:spacing w:val="-5"/>
                <w:sz w:val="18"/>
              </w:rPr>
              <w:t>29</w:t>
            </w:r>
          </w:p>
        </w:tc>
      </w:tr>
      <w:tr>
        <w:trPr>
          <w:trHeight w:val="414" w:hRule="atLeast"/>
        </w:trPr>
        <w:tc>
          <w:tcPr>
            <w:tcW w:w="343" w:type="dxa"/>
          </w:tcPr>
          <w:p>
            <w:pPr>
              <w:pStyle w:val="TableParagraph"/>
              <w:spacing w:before="98"/>
              <w:ind w:left="19" w:right="88"/>
              <w:jc w:val="center"/>
              <w:rPr>
                <w:sz w:val="18"/>
              </w:rPr>
            </w:pPr>
            <w:r>
              <w:rPr>
                <w:spacing w:val="-10"/>
                <w:sz w:val="18"/>
              </w:rPr>
              <w:t>8</w:t>
            </w:r>
          </w:p>
        </w:tc>
        <w:tc>
          <w:tcPr>
            <w:tcW w:w="7160" w:type="dxa"/>
          </w:tcPr>
          <w:p>
            <w:pPr>
              <w:pStyle w:val="TableParagraph"/>
              <w:spacing w:line="230" w:lineRule="auto"/>
              <w:ind w:left="69"/>
              <w:rPr>
                <w:sz w:val="18"/>
              </w:rPr>
            </w:pPr>
            <w:r>
              <w:rPr>
                <w:sz w:val="18"/>
              </w:rPr>
              <w:t>CONFERENCIA</w:t>
            </w:r>
            <w:r>
              <w:rPr>
                <w:sz w:val="18"/>
              </w:rPr>
              <w:t> EL</w:t>
            </w:r>
            <w:r>
              <w:rPr>
                <w:spacing w:val="22"/>
                <w:sz w:val="18"/>
              </w:rPr>
              <w:t> </w:t>
            </w:r>
            <w:r>
              <w:rPr>
                <w:sz w:val="18"/>
              </w:rPr>
              <w:t>NUEVO</w:t>
            </w:r>
            <w:r>
              <w:rPr>
                <w:spacing w:val="30"/>
                <w:sz w:val="18"/>
              </w:rPr>
              <w:t> </w:t>
            </w:r>
            <w:r>
              <w:rPr>
                <w:sz w:val="18"/>
              </w:rPr>
              <w:t>GOBIERNO</w:t>
            </w:r>
            <w:r>
              <w:rPr>
                <w:spacing w:val="29"/>
                <w:sz w:val="18"/>
              </w:rPr>
              <w:t> </w:t>
            </w:r>
            <w:r>
              <w:rPr>
                <w:sz w:val="18"/>
              </w:rPr>
              <w:t>DE</w:t>
            </w:r>
            <w:r>
              <w:rPr>
                <w:spacing w:val="30"/>
                <w:sz w:val="18"/>
              </w:rPr>
              <w:t> </w:t>
            </w:r>
            <w:r>
              <w:rPr>
                <w:sz w:val="18"/>
              </w:rPr>
              <w:t>LOS</w:t>
            </w:r>
            <w:r>
              <w:rPr>
                <w:spacing w:val="30"/>
                <w:sz w:val="18"/>
              </w:rPr>
              <w:t> </w:t>
            </w:r>
            <w:r>
              <w:rPr>
                <w:sz w:val="18"/>
              </w:rPr>
              <w:t>ESTADOS</w:t>
            </w:r>
            <w:r>
              <w:rPr>
                <w:spacing w:val="28"/>
                <w:sz w:val="18"/>
              </w:rPr>
              <w:t> </w:t>
            </w:r>
            <w:r>
              <w:rPr>
                <w:sz w:val="18"/>
              </w:rPr>
              <w:t>UNIDOS</w:t>
            </w:r>
            <w:r>
              <w:rPr>
                <w:spacing w:val="24"/>
                <w:sz w:val="18"/>
              </w:rPr>
              <w:t> </w:t>
            </w:r>
            <w:r>
              <w:rPr>
                <w:sz w:val="18"/>
              </w:rPr>
              <w:t>Y</w:t>
            </w:r>
            <w:r>
              <w:rPr>
                <w:spacing w:val="29"/>
                <w:sz w:val="18"/>
              </w:rPr>
              <w:t> </w:t>
            </w:r>
            <w:r>
              <w:rPr>
                <w:sz w:val="18"/>
              </w:rPr>
              <w:t>RIESGOS PARA EL MUNDO</w:t>
            </w:r>
          </w:p>
        </w:tc>
        <w:tc>
          <w:tcPr>
            <w:tcW w:w="1325" w:type="dxa"/>
          </w:tcPr>
          <w:p>
            <w:pPr>
              <w:pStyle w:val="TableParagraph"/>
              <w:spacing w:before="98"/>
              <w:ind w:left="16" w:right="5"/>
              <w:jc w:val="center"/>
              <w:rPr>
                <w:sz w:val="18"/>
              </w:rPr>
            </w:pPr>
            <w:r>
              <w:rPr>
                <w:spacing w:val="-5"/>
                <w:sz w:val="18"/>
              </w:rPr>
              <w:t>77</w:t>
            </w:r>
          </w:p>
        </w:tc>
      </w:tr>
      <w:tr>
        <w:trPr>
          <w:trHeight w:val="232" w:hRule="atLeast"/>
        </w:trPr>
        <w:tc>
          <w:tcPr>
            <w:tcW w:w="343" w:type="dxa"/>
          </w:tcPr>
          <w:p>
            <w:pPr>
              <w:pStyle w:val="TableParagraph"/>
              <w:spacing w:line="206" w:lineRule="exact" w:before="6"/>
              <w:ind w:left="19" w:right="88"/>
              <w:jc w:val="center"/>
              <w:rPr>
                <w:sz w:val="18"/>
              </w:rPr>
            </w:pPr>
            <w:r>
              <w:rPr>
                <w:spacing w:val="-10"/>
                <w:sz w:val="18"/>
              </w:rPr>
              <w:t>9</w:t>
            </w:r>
          </w:p>
        </w:tc>
        <w:tc>
          <w:tcPr>
            <w:tcW w:w="7160" w:type="dxa"/>
          </w:tcPr>
          <w:p>
            <w:pPr>
              <w:pStyle w:val="TableParagraph"/>
              <w:spacing w:line="206" w:lineRule="exact" w:before="6"/>
              <w:ind w:left="69"/>
              <w:rPr>
                <w:sz w:val="18"/>
              </w:rPr>
            </w:pPr>
            <w:r>
              <w:rPr>
                <w:spacing w:val="-2"/>
                <w:sz w:val="18"/>
              </w:rPr>
              <w:t>VIERNES TRIBUTARIO</w:t>
            </w:r>
          </w:p>
        </w:tc>
        <w:tc>
          <w:tcPr>
            <w:tcW w:w="1325" w:type="dxa"/>
          </w:tcPr>
          <w:p>
            <w:pPr>
              <w:pStyle w:val="TableParagraph"/>
              <w:spacing w:line="206" w:lineRule="exact" w:before="6"/>
              <w:ind w:left="16" w:right="6"/>
              <w:jc w:val="center"/>
              <w:rPr>
                <w:sz w:val="18"/>
              </w:rPr>
            </w:pPr>
            <w:r>
              <w:rPr>
                <w:spacing w:val="-5"/>
                <w:sz w:val="18"/>
              </w:rPr>
              <w:t>276</w:t>
            </w:r>
          </w:p>
        </w:tc>
      </w:tr>
      <w:tr>
        <w:trPr>
          <w:trHeight w:val="413" w:hRule="atLeast"/>
        </w:trPr>
        <w:tc>
          <w:tcPr>
            <w:tcW w:w="343" w:type="dxa"/>
          </w:tcPr>
          <w:p>
            <w:pPr>
              <w:pStyle w:val="TableParagraph"/>
              <w:spacing w:before="98"/>
              <w:ind w:left="19" w:right="11"/>
              <w:jc w:val="center"/>
              <w:rPr>
                <w:sz w:val="18"/>
              </w:rPr>
            </w:pPr>
            <w:r>
              <w:rPr>
                <w:spacing w:val="-5"/>
                <w:sz w:val="18"/>
              </w:rPr>
              <w:t>10</w:t>
            </w:r>
          </w:p>
        </w:tc>
        <w:tc>
          <w:tcPr>
            <w:tcW w:w="7160" w:type="dxa"/>
          </w:tcPr>
          <w:p>
            <w:pPr>
              <w:pStyle w:val="TableParagraph"/>
              <w:spacing w:line="230" w:lineRule="auto"/>
              <w:ind w:left="69" w:right="72"/>
              <w:rPr>
                <w:sz w:val="18"/>
              </w:rPr>
            </w:pPr>
            <w:r>
              <w:rPr>
                <w:sz w:val="18"/>
              </w:rPr>
              <w:t>III</w:t>
            </w:r>
            <w:r>
              <w:rPr>
                <w:spacing w:val="-13"/>
                <w:sz w:val="18"/>
              </w:rPr>
              <w:t> </w:t>
            </w:r>
            <w:r>
              <w:rPr>
                <w:sz w:val="18"/>
              </w:rPr>
              <w:t>SIMPOSIO</w:t>
            </w:r>
            <w:r>
              <w:rPr>
                <w:spacing w:val="-12"/>
                <w:sz w:val="18"/>
              </w:rPr>
              <w:t> </w:t>
            </w:r>
            <w:r>
              <w:rPr>
                <w:sz w:val="18"/>
              </w:rPr>
              <w:t>INTERNACIONAL</w:t>
            </w:r>
            <w:r>
              <w:rPr>
                <w:spacing w:val="-13"/>
                <w:sz w:val="18"/>
              </w:rPr>
              <w:t> </w:t>
            </w:r>
            <w:r>
              <w:rPr>
                <w:sz w:val="18"/>
              </w:rPr>
              <w:t>DE</w:t>
            </w:r>
            <w:r>
              <w:rPr>
                <w:spacing w:val="-12"/>
                <w:sz w:val="18"/>
              </w:rPr>
              <w:t> </w:t>
            </w:r>
            <w:r>
              <w:rPr>
                <w:sz w:val="18"/>
              </w:rPr>
              <w:t>TURISMO</w:t>
            </w:r>
            <w:r>
              <w:rPr>
                <w:spacing w:val="-13"/>
                <w:sz w:val="18"/>
              </w:rPr>
              <w:t> </w:t>
            </w:r>
            <w:r>
              <w:rPr>
                <w:sz w:val="18"/>
              </w:rPr>
              <w:t>SOSTENIBLE</w:t>
            </w:r>
            <w:r>
              <w:rPr>
                <w:spacing w:val="-13"/>
                <w:sz w:val="18"/>
              </w:rPr>
              <w:t> </w:t>
            </w:r>
            <w:r>
              <w:rPr>
                <w:sz w:val="18"/>
              </w:rPr>
              <w:t>-</w:t>
            </w:r>
            <w:r>
              <w:rPr>
                <w:spacing w:val="-12"/>
                <w:sz w:val="18"/>
              </w:rPr>
              <w:t> </w:t>
            </w:r>
            <w:r>
              <w:rPr>
                <w:sz w:val="18"/>
              </w:rPr>
              <w:t>SEDE</w:t>
            </w:r>
            <w:r>
              <w:rPr>
                <w:spacing w:val="-13"/>
                <w:sz w:val="18"/>
              </w:rPr>
              <w:t> </w:t>
            </w:r>
            <w:r>
              <w:rPr>
                <w:sz w:val="18"/>
              </w:rPr>
              <w:t>NEIVA,</w:t>
            </w:r>
            <w:r>
              <w:rPr>
                <w:spacing w:val="-12"/>
                <w:sz w:val="18"/>
              </w:rPr>
              <w:t> </w:t>
            </w:r>
            <w:r>
              <w:rPr>
                <w:sz w:val="18"/>
              </w:rPr>
              <w:t>PITALITO Y SAN AGUSTIN</w:t>
            </w:r>
          </w:p>
        </w:tc>
        <w:tc>
          <w:tcPr>
            <w:tcW w:w="1325" w:type="dxa"/>
          </w:tcPr>
          <w:p>
            <w:pPr>
              <w:pStyle w:val="TableParagraph"/>
              <w:spacing w:before="98"/>
              <w:ind w:left="16" w:right="6"/>
              <w:jc w:val="center"/>
              <w:rPr>
                <w:sz w:val="18"/>
              </w:rPr>
            </w:pPr>
            <w:r>
              <w:rPr>
                <w:spacing w:val="-5"/>
                <w:sz w:val="18"/>
              </w:rPr>
              <w:t>405</w:t>
            </w:r>
          </w:p>
        </w:tc>
      </w:tr>
      <w:tr>
        <w:trPr>
          <w:trHeight w:val="273" w:hRule="atLeast"/>
        </w:trPr>
        <w:tc>
          <w:tcPr>
            <w:tcW w:w="343" w:type="dxa"/>
          </w:tcPr>
          <w:p>
            <w:pPr>
              <w:pStyle w:val="TableParagraph"/>
              <w:spacing w:before="29"/>
              <w:ind w:left="19" w:right="16"/>
              <w:jc w:val="center"/>
              <w:rPr>
                <w:sz w:val="18"/>
              </w:rPr>
            </w:pPr>
            <w:r>
              <w:rPr>
                <w:spacing w:val="-5"/>
                <w:sz w:val="18"/>
              </w:rPr>
              <w:t>11</w:t>
            </w:r>
          </w:p>
        </w:tc>
        <w:tc>
          <w:tcPr>
            <w:tcW w:w="7160" w:type="dxa"/>
          </w:tcPr>
          <w:p>
            <w:pPr>
              <w:pStyle w:val="TableParagraph"/>
              <w:spacing w:before="29"/>
              <w:ind w:left="69"/>
              <w:rPr>
                <w:sz w:val="18"/>
              </w:rPr>
            </w:pPr>
            <w:r>
              <w:rPr>
                <w:sz w:val="18"/>
              </w:rPr>
              <w:t>CLASE</w:t>
            </w:r>
            <w:r>
              <w:rPr>
                <w:spacing w:val="-3"/>
                <w:sz w:val="18"/>
              </w:rPr>
              <w:t> </w:t>
            </w:r>
            <w:r>
              <w:rPr>
                <w:sz w:val="18"/>
              </w:rPr>
              <w:t>ESPEJO</w:t>
            </w:r>
            <w:r>
              <w:rPr>
                <w:spacing w:val="-6"/>
                <w:sz w:val="18"/>
              </w:rPr>
              <w:t> </w:t>
            </w:r>
            <w:r>
              <w:rPr>
                <w:sz w:val="18"/>
              </w:rPr>
              <w:t>INDICADORES</w:t>
            </w:r>
            <w:r>
              <w:rPr>
                <w:spacing w:val="-3"/>
                <w:sz w:val="18"/>
              </w:rPr>
              <w:t> </w:t>
            </w:r>
            <w:r>
              <w:rPr>
                <w:sz w:val="18"/>
              </w:rPr>
              <w:t>DE</w:t>
            </w:r>
            <w:r>
              <w:rPr>
                <w:spacing w:val="-5"/>
                <w:sz w:val="18"/>
              </w:rPr>
              <w:t> </w:t>
            </w:r>
            <w:r>
              <w:rPr>
                <w:spacing w:val="-2"/>
                <w:sz w:val="18"/>
              </w:rPr>
              <w:t>GESTIÓN</w:t>
            </w:r>
          </w:p>
        </w:tc>
        <w:tc>
          <w:tcPr>
            <w:tcW w:w="1325" w:type="dxa"/>
          </w:tcPr>
          <w:p>
            <w:pPr>
              <w:pStyle w:val="TableParagraph"/>
              <w:spacing w:before="29"/>
              <w:ind w:left="16" w:right="5"/>
              <w:jc w:val="center"/>
              <w:rPr>
                <w:sz w:val="18"/>
              </w:rPr>
            </w:pPr>
            <w:r>
              <w:rPr>
                <w:spacing w:val="-5"/>
                <w:sz w:val="18"/>
              </w:rPr>
              <w:t>10</w:t>
            </w:r>
          </w:p>
        </w:tc>
      </w:tr>
    </w:tbl>
    <w:p>
      <w:pPr>
        <w:pStyle w:val="TableParagraph"/>
        <w:spacing w:after="0"/>
        <w:jc w:val="center"/>
        <w:rPr>
          <w:sz w:val="18"/>
        </w:rPr>
        <w:sectPr>
          <w:pgSz w:w="12240" w:h="15840"/>
          <w:pgMar w:top="182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217536">
                <wp:simplePos x="0" y="0"/>
                <wp:positionH relativeFrom="page">
                  <wp:posOffset>0</wp:posOffset>
                </wp:positionH>
                <wp:positionV relativeFrom="page">
                  <wp:posOffset>-1</wp:posOffset>
                </wp:positionV>
                <wp:extent cx="7772400" cy="10052685"/>
                <wp:effectExtent l="0" t="0" r="0" b="0"/>
                <wp:wrapNone/>
                <wp:docPr id="554" name="Group 554"/>
                <wp:cNvGraphicFramePr>
                  <a:graphicFrameLocks/>
                </wp:cNvGraphicFramePr>
                <a:graphic>
                  <a:graphicData uri="http://schemas.microsoft.com/office/word/2010/wordprocessingGroup">
                    <wpg:wgp>
                      <wpg:cNvPr id="554" name="Group 554"/>
                      <wpg:cNvGrpSpPr/>
                      <wpg:grpSpPr>
                        <a:xfrm>
                          <a:off x="0" y="0"/>
                          <a:ext cx="7772400" cy="10052685"/>
                          <a:chExt cx="7772400" cy="10052685"/>
                        </a:xfrm>
                      </wpg:grpSpPr>
                      <pic:pic>
                        <pic:nvPicPr>
                          <pic:cNvPr id="555" name="Image 555"/>
                          <pic:cNvPicPr/>
                        </pic:nvPicPr>
                        <pic:blipFill>
                          <a:blip r:embed="rId11" cstate="print"/>
                          <a:stretch>
                            <a:fillRect/>
                          </a:stretch>
                        </pic:blipFill>
                        <pic:spPr>
                          <a:xfrm>
                            <a:off x="0" y="0"/>
                            <a:ext cx="7772399" cy="10043157"/>
                          </a:xfrm>
                          <a:prstGeom prst="rect">
                            <a:avLst/>
                          </a:prstGeom>
                        </pic:spPr>
                      </pic:pic>
                      <pic:pic>
                        <pic:nvPicPr>
                          <pic:cNvPr id="556" name="Image 55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8944" id="docshapegroup506" coordorigin="0,0" coordsize="12240,15831">
                <v:shape style="position:absolute;left:0;top:0;width:12240;height:15816" type="#_x0000_t75" id="docshape507" stroked="false">
                  <v:imagedata r:id="rId11" o:title=""/>
                </v:shape>
                <v:shape style="position:absolute;left:11175;top:14;width:1065;height:15816" type="#_x0000_t75" id="docshape508"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3"/>
        <w:gridCol w:w="7160"/>
        <w:gridCol w:w="1325"/>
      </w:tblGrid>
      <w:tr>
        <w:trPr>
          <w:trHeight w:val="205" w:hRule="atLeast"/>
        </w:trPr>
        <w:tc>
          <w:tcPr>
            <w:tcW w:w="343" w:type="dxa"/>
            <w:tcBorders>
              <w:top w:val="nil"/>
            </w:tcBorders>
          </w:tcPr>
          <w:p>
            <w:pPr>
              <w:pStyle w:val="TableParagraph"/>
              <w:spacing w:line="186" w:lineRule="exact"/>
              <w:ind w:left="19" w:right="11"/>
              <w:jc w:val="center"/>
              <w:rPr>
                <w:sz w:val="18"/>
              </w:rPr>
            </w:pPr>
            <w:r>
              <w:rPr>
                <w:spacing w:val="-5"/>
                <w:sz w:val="18"/>
              </w:rPr>
              <w:t>12</w:t>
            </w:r>
          </w:p>
        </w:tc>
        <w:tc>
          <w:tcPr>
            <w:tcW w:w="7160" w:type="dxa"/>
            <w:tcBorders>
              <w:top w:val="nil"/>
            </w:tcBorders>
          </w:tcPr>
          <w:p>
            <w:pPr>
              <w:pStyle w:val="TableParagraph"/>
              <w:spacing w:line="186" w:lineRule="exact"/>
              <w:ind w:left="69"/>
              <w:rPr>
                <w:sz w:val="18"/>
              </w:rPr>
            </w:pPr>
            <w:r>
              <w:rPr>
                <w:spacing w:val="-2"/>
                <w:sz w:val="18"/>
              </w:rPr>
              <w:t>GESTION</w:t>
            </w:r>
            <w:r>
              <w:rPr>
                <w:sz w:val="18"/>
              </w:rPr>
              <w:t> </w:t>
            </w:r>
            <w:r>
              <w:rPr>
                <w:spacing w:val="-2"/>
                <w:sz w:val="18"/>
              </w:rPr>
              <w:t>SOSTENIBLE</w:t>
            </w:r>
            <w:r>
              <w:rPr>
                <w:spacing w:val="3"/>
                <w:sz w:val="18"/>
              </w:rPr>
              <w:t> </w:t>
            </w:r>
            <w:r>
              <w:rPr>
                <w:spacing w:val="-2"/>
                <w:sz w:val="18"/>
              </w:rPr>
              <w:t>CON</w:t>
            </w:r>
            <w:r>
              <w:rPr>
                <w:spacing w:val="6"/>
                <w:sz w:val="18"/>
              </w:rPr>
              <w:t> </w:t>
            </w:r>
            <w:r>
              <w:rPr>
                <w:spacing w:val="-2"/>
                <w:sz w:val="18"/>
              </w:rPr>
              <w:t>RESPONSABILIDAD</w:t>
            </w:r>
            <w:r>
              <w:rPr>
                <w:spacing w:val="4"/>
                <w:sz w:val="18"/>
              </w:rPr>
              <w:t> </w:t>
            </w:r>
            <w:r>
              <w:rPr>
                <w:spacing w:val="-2"/>
                <w:sz w:val="18"/>
              </w:rPr>
              <w:t>SOCIAL</w:t>
            </w:r>
          </w:p>
        </w:tc>
        <w:tc>
          <w:tcPr>
            <w:tcW w:w="1325" w:type="dxa"/>
            <w:tcBorders>
              <w:top w:val="nil"/>
            </w:tcBorders>
          </w:tcPr>
          <w:p>
            <w:pPr>
              <w:pStyle w:val="TableParagraph"/>
              <w:spacing w:line="186" w:lineRule="exact"/>
              <w:ind w:left="16" w:right="5"/>
              <w:jc w:val="center"/>
              <w:rPr>
                <w:sz w:val="18"/>
              </w:rPr>
            </w:pPr>
            <w:r>
              <w:rPr>
                <w:spacing w:val="-5"/>
                <w:sz w:val="18"/>
              </w:rPr>
              <w:t>21</w:t>
            </w:r>
          </w:p>
        </w:tc>
      </w:tr>
      <w:tr>
        <w:trPr>
          <w:trHeight w:val="220" w:hRule="atLeast"/>
        </w:trPr>
        <w:tc>
          <w:tcPr>
            <w:tcW w:w="343" w:type="dxa"/>
          </w:tcPr>
          <w:p>
            <w:pPr>
              <w:pStyle w:val="TableParagraph"/>
              <w:spacing w:line="199" w:lineRule="exact"/>
              <w:ind w:left="19" w:right="11"/>
              <w:jc w:val="center"/>
              <w:rPr>
                <w:sz w:val="18"/>
              </w:rPr>
            </w:pPr>
            <w:r>
              <w:rPr>
                <w:spacing w:val="-5"/>
                <w:sz w:val="18"/>
              </w:rPr>
              <w:t>13</w:t>
            </w:r>
          </w:p>
        </w:tc>
        <w:tc>
          <w:tcPr>
            <w:tcW w:w="7160" w:type="dxa"/>
          </w:tcPr>
          <w:p>
            <w:pPr>
              <w:pStyle w:val="TableParagraph"/>
              <w:spacing w:line="199" w:lineRule="exact"/>
              <w:ind w:left="69"/>
              <w:rPr>
                <w:sz w:val="18"/>
              </w:rPr>
            </w:pPr>
            <w:r>
              <w:rPr>
                <w:spacing w:val="-2"/>
                <w:sz w:val="18"/>
              </w:rPr>
              <w:t>ESTRATEGIAS</w:t>
            </w:r>
            <w:r>
              <w:rPr>
                <w:spacing w:val="-5"/>
                <w:sz w:val="18"/>
              </w:rPr>
              <w:t> </w:t>
            </w:r>
            <w:r>
              <w:rPr>
                <w:spacing w:val="-2"/>
                <w:sz w:val="18"/>
              </w:rPr>
              <w:t>DE</w:t>
            </w:r>
            <w:r>
              <w:rPr>
                <w:sz w:val="18"/>
              </w:rPr>
              <w:t> </w:t>
            </w:r>
            <w:r>
              <w:rPr>
                <w:spacing w:val="-2"/>
                <w:sz w:val="18"/>
              </w:rPr>
              <w:t>PROMOCION PARA</w:t>
            </w:r>
            <w:r>
              <w:rPr>
                <w:spacing w:val="-16"/>
                <w:sz w:val="18"/>
              </w:rPr>
              <w:t> </w:t>
            </w:r>
            <w:r>
              <w:rPr>
                <w:spacing w:val="-2"/>
                <w:sz w:val="18"/>
              </w:rPr>
              <w:t>EL</w:t>
            </w:r>
            <w:r>
              <w:rPr>
                <w:spacing w:val="-8"/>
                <w:sz w:val="18"/>
              </w:rPr>
              <w:t> </w:t>
            </w:r>
            <w:r>
              <w:rPr>
                <w:spacing w:val="-2"/>
                <w:sz w:val="18"/>
              </w:rPr>
              <w:t>FORTALECIMIENTO</w:t>
            </w:r>
            <w:r>
              <w:rPr>
                <w:sz w:val="18"/>
              </w:rPr>
              <w:t> </w:t>
            </w:r>
            <w:r>
              <w:rPr>
                <w:spacing w:val="-2"/>
                <w:sz w:val="18"/>
              </w:rPr>
              <w:t>HOTELERO</w:t>
            </w:r>
          </w:p>
        </w:tc>
        <w:tc>
          <w:tcPr>
            <w:tcW w:w="1325" w:type="dxa"/>
          </w:tcPr>
          <w:p>
            <w:pPr>
              <w:pStyle w:val="TableParagraph"/>
              <w:spacing w:line="199" w:lineRule="exact"/>
              <w:ind w:left="16" w:right="5"/>
              <w:jc w:val="center"/>
              <w:rPr>
                <w:sz w:val="18"/>
              </w:rPr>
            </w:pPr>
            <w:r>
              <w:rPr>
                <w:spacing w:val="-5"/>
                <w:sz w:val="18"/>
              </w:rPr>
              <w:t>21</w:t>
            </w:r>
          </w:p>
        </w:tc>
      </w:tr>
      <w:tr>
        <w:trPr>
          <w:trHeight w:val="412" w:hRule="atLeast"/>
        </w:trPr>
        <w:tc>
          <w:tcPr>
            <w:tcW w:w="343" w:type="dxa"/>
          </w:tcPr>
          <w:p>
            <w:pPr>
              <w:pStyle w:val="TableParagraph"/>
              <w:spacing w:before="97"/>
              <w:ind w:left="19" w:right="11"/>
              <w:jc w:val="center"/>
              <w:rPr>
                <w:sz w:val="18"/>
              </w:rPr>
            </w:pPr>
            <w:r>
              <w:rPr>
                <w:spacing w:val="-5"/>
                <w:sz w:val="18"/>
              </w:rPr>
              <w:t>14</w:t>
            </w:r>
          </w:p>
        </w:tc>
        <w:tc>
          <w:tcPr>
            <w:tcW w:w="7160" w:type="dxa"/>
          </w:tcPr>
          <w:p>
            <w:pPr>
              <w:pStyle w:val="TableParagraph"/>
              <w:spacing w:line="230" w:lineRule="auto"/>
              <w:ind w:left="69"/>
              <w:rPr>
                <w:sz w:val="18"/>
              </w:rPr>
            </w:pPr>
            <w:r>
              <w:rPr>
                <w:sz w:val="18"/>
              </w:rPr>
              <w:t>GEOGRAFÍA</w:t>
            </w:r>
            <w:r>
              <w:rPr>
                <w:spacing w:val="80"/>
                <w:sz w:val="18"/>
              </w:rPr>
              <w:t> </w:t>
            </w:r>
            <w:r>
              <w:rPr>
                <w:sz w:val="18"/>
              </w:rPr>
              <w:t>Y</w:t>
            </w:r>
            <w:r>
              <w:rPr>
                <w:spacing w:val="80"/>
                <w:sz w:val="18"/>
              </w:rPr>
              <w:t> </w:t>
            </w:r>
            <w:r>
              <w:rPr>
                <w:sz w:val="18"/>
              </w:rPr>
              <w:t>CULTURA</w:t>
            </w:r>
            <w:r>
              <w:rPr>
                <w:spacing w:val="80"/>
                <w:sz w:val="18"/>
              </w:rPr>
              <w:t> </w:t>
            </w:r>
            <w:r>
              <w:rPr>
                <w:sz w:val="18"/>
              </w:rPr>
              <w:t>DEL</w:t>
            </w:r>
            <w:r>
              <w:rPr>
                <w:spacing w:val="80"/>
                <w:sz w:val="18"/>
              </w:rPr>
              <w:t> </w:t>
            </w:r>
            <w:r>
              <w:rPr>
                <w:sz w:val="18"/>
              </w:rPr>
              <w:t>TURISMO</w:t>
            </w:r>
            <w:r>
              <w:rPr>
                <w:spacing w:val="80"/>
                <w:sz w:val="18"/>
              </w:rPr>
              <w:t> </w:t>
            </w:r>
            <w:r>
              <w:rPr>
                <w:sz w:val="18"/>
              </w:rPr>
              <w:t>Y</w:t>
            </w:r>
            <w:r>
              <w:rPr>
                <w:spacing w:val="80"/>
                <w:sz w:val="18"/>
              </w:rPr>
              <w:t> </w:t>
            </w:r>
            <w:r>
              <w:rPr>
                <w:sz w:val="18"/>
              </w:rPr>
              <w:t>CREACIÓN</w:t>
            </w:r>
            <w:r>
              <w:rPr>
                <w:spacing w:val="80"/>
                <w:sz w:val="18"/>
              </w:rPr>
              <w:t> </w:t>
            </w:r>
            <w:r>
              <w:rPr>
                <w:sz w:val="18"/>
              </w:rPr>
              <w:t>DE</w:t>
            </w:r>
            <w:r>
              <w:rPr>
                <w:spacing w:val="80"/>
                <w:sz w:val="18"/>
              </w:rPr>
              <w:t> </w:t>
            </w:r>
            <w:r>
              <w:rPr>
                <w:sz w:val="18"/>
              </w:rPr>
              <w:t>EMPRESAS</w:t>
            </w:r>
            <w:r>
              <w:rPr>
                <w:spacing w:val="80"/>
                <w:sz w:val="18"/>
              </w:rPr>
              <w:t> </w:t>
            </w:r>
            <w:r>
              <w:rPr>
                <w:sz w:val="18"/>
              </w:rPr>
              <w:t>Y PRODUCTOS</w:t>
            </w:r>
            <w:r>
              <w:rPr>
                <w:spacing w:val="-2"/>
                <w:sz w:val="18"/>
              </w:rPr>
              <w:t> </w:t>
            </w:r>
            <w:r>
              <w:rPr>
                <w:sz w:val="18"/>
              </w:rPr>
              <w:t>TURÍSTICOS- VISTITA</w:t>
            </w:r>
            <w:r>
              <w:rPr>
                <w:spacing w:val="-12"/>
                <w:sz w:val="18"/>
              </w:rPr>
              <w:t> </w:t>
            </w:r>
            <w:r>
              <w:rPr>
                <w:sz w:val="18"/>
              </w:rPr>
              <w:t>FINCA</w:t>
            </w:r>
            <w:r>
              <w:rPr>
                <w:spacing w:val="-14"/>
                <w:sz w:val="18"/>
              </w:rPr>
              <w:t> </w:t>
            </w:r>
            <w:r>
              <w:rPr>
                <w:sz w:val="18"/>
              </w:rPr>
              <w:t>AGROECOTURISTICA</w:t>
            </w:r>
            <w:r>
              <w:rPr>
                <w:spacing w:val="-10"/>
                <w:sz w:val="18"/>
              </w:rPr>
              <w:t> </w:t>
            </w:r>
            <w:r>
              <w:rPr>
                <w:sz w:val="18"/>
              </w:rPr>
              <w:t>TIERRA</w:t>
            </w:r>
            <w:r>
              <w:rPr>
                <w:spacing w:val="-13"/>
                <w:sz w:val="18"/>
              </w:rPr>
              <w:t> </w:t>
            </w:r>
            <w:r>
              <w:rPr>
                <w:sz w:val="18"/>
              </w:rPr>
              <w:t>ACTIVA</w:t>
            </w:r>
          </w:p>
        </w:tc>
        <w:tc>
          <w:tcPr>
            <w:tcW w:w="1325" w:type="dxa"/>
          </w:tcPr>
          <w:p>
            <w:pPr>
              <w:pStyle w:val="TableParagraph"/>
              <w:spacing w:before="97"/>
              <w:ind w:left="16" w:right="5"/>
              <w:jc w:val="center"/>
              <w:rPr>
                <w:sz w:val="18"/>
              </w:rPr>
            </w:pPr>
            <w:r>
              <w:rPr>
                <w:spacing w:val="-5"/>
                <w:sz w:val="18"/>
              </w:rPr>
              <w:t>25</w:t>
            </w:r>
          </w:p>
        </w:tc>
      </w:tr>
      <w:tr>
        <w:trPr>
          <w:trHeight w:val="620" w:hRule="atLeast"/>
        </w:trPr>
        <w:tc>
          <w:tcPr>
            <w:tcW w:w="343" w:type="dxa"/>
          </w:tcPr>
          <w:p>
            <w:pPr>
              <w:pStyle w:val="TableParagraph"/>
              <w:spacing w:before="202"/>
              <w:ind w:left="19" w:right="11"/>
              <w:jc w:val="center"/>
              <w:rPr>
                <w:sz w:val="18"/>
              </w:rPr>
            </w:pPr>
            <w:r>
              <w:rPr>
                <w:spacing w:val="-5"/>
                <w:sz w:val="18"/>
              </w:rPr>
              <w:t>15</w:t>
            </w:r>
          </w:p>
        </w:tc>
        <w:tc>
          <w:tcPr>
            <w:tcW w:w="7160" w:type="dxa"/>
          </w:tcPr>
          <w:p>
            <w:pPr>
              <w:pStyle w:val="TableParagraph"/>
              <w:spacing w:line="200" w:lineRule="exact"/>
              <w:ind w:left="69"/>
              <w:rPr>
                <w:sz w:val="18"/>
              </w:rPr>
            </w:pPr>
            <w:r>
              <w:rPr>
                <w:sz w:val="18"/>
              </w:rPr>
              <w:t>FORMACIÓN</w:t>
            </w:r>
            <w:r>
              <w:rPr>
                <w:spacing w:val="33"/>
                <w:sz w:val="18"/>
              </w:rPr>
              <w:t>  </w:t>
            </w:r>
            <w:r>
              <w:rPr>
                <w:sz w:val="18"/>
              </w:rPr>
              <w:t>EN</w:t>
            </w:r>
            <w:r>
              <w:rPr>
                <w:spacing w:val="34"/>
                <w:sz w:val="18"/>
              </w:rPr>
              <w:t>  </w:t>
            </w:r>
            <w:r>
              <w:rPr>
                <w:sz w:val="18"/>
              </w:rPr>
              <w:t>INVESTIGACIÓN</w:t>
            </w:r>
            <w:r>
              <w:rPr>
                <w:spacing w:val="64"/>
                <w:w w:val="150"/>
                <w:sz w:val="18"/>
              </w:rPr>
              <w:t> </w:t>
            </w:r>
            <w:r>
              <w:rPr>
                <w:sz w:val="18"/>
              </w:rPr>
              <w:t>TURÍSTICA</w:t>
            </w:r>
            <w:r>
              <w:rPr>
                <w:spacing w:val="65"/>
                <w:w w:val="150"/>
                <w:sz w:val="18"/>
              </w:rPr>
              <w:t> </w:t>
            </w:r>
            <w:r>
              <w:rPr>
                <w:sz w:val="18"/>
              </w:rPr>
              <w:t>PARA</w:t>
            </w:r>
            <w:r>
              <w:rPr>
                <w:spacing w:val="63"/>
                <w:w w:val="150"/>
                <w:sz w:val="18"/>
              </w:rPr>
              <w:t> </w:t>
            </w:r>
            <w:r>
              <w:rPr>
                <w:sz w:val="18"/>
              </w:rPr>
              <w:t>ORGANIZACIONES</w:t>
            </w:r>
            <w:r>
              <w:rPr>
                <w:spacing w:val="33"/>
                <w:sz w:val="18"/>
              </w:rPr>
              <w:t>  </w:t>
            </w:r>
            <w:r>
              <w:rPr>
                <w:spacing w:val="-5"/>
                <w:sz w:val="18"/>
              </w:rPr>
              <w:t>NO</w:t>
            </w:r>
          </w:p>
          <w:p>
            <w:pPr>
              <w:pStyle w:val="TableParagraph"/>
              <w:spacing w:line="206" w:lineRule="exact"/>
              <w:ind w:left="69"/>
              <w:rPr>
                <w:sz w:val="18"/>
              </w:rPr>
            </w:pPr>
            <w:r>
              <w:rPr>
                <w:sz w:val="18"/>
              </w:rPr>
              <w:t>GUBERNAMENTALES</w:t>
            </w:r>
            <w:r>
              <w:rPr>
                <w:spacing w:val="80"/>
                <w:sz w:val="18"/>
              </w:rPr>
              <w:t> </w:t>
            </w:r>
            <w:r>
              <w:rPr>
                <w:sz w:val="18"/>
              </w:rPr>
              <w:t>MEDIOAMBIENTALES</w:t>
            </w:r>
            <w:r>
              <w:rPr>
                <w:spacing w:val="80"/>
                <w:sz w:val="18"/>
              </w:rPr>
              <w:t> </w:t>
            </w:r>
            <w:r>
              <w:rPr>
                <w:sz w:val="18"/>
              </w:rPr>
              <w:t>Y</w:t>
            </w:r>
            <w:r>
              <w:rPr>
                <w:spacing w:val="80"/>
                <w:sz w:val="18"/>
              </w:rPr>
              <w:t> </w:t>
            </w:r>
            <w:r>
              <w:rPr>
                <w:sz w:val="18"/>
              </w:rPr>
              <w:t>TURÍSTICAS</w:t>
            </w:r>
            <w:r>
              <w:rPr>
                <w:spacing w:val="80"/>
                <w:sz w:val="18"/>
              </w:rPr>
              <w:t> </w:t>
            </w:r>
            <w:r>
              <w:rPr>
                <w:sz w:val="18"/>
              </w:rPr>
              <w:t>DE</w:t>
            </w:r>
            <w:r>
              <w:rPr>
                <w:spacing w:val="80"/>
                <w:sz w:val="18"/>
              </w:rPr>
              <w:t> </w:t>
            </w:r>
            <w:r>
              <w:rPr>
                <w:sz w:val="18"/>
              </w:rPr>
              <w:t>LA</w:t>
            </w:r>
            <w:r>
              <w:rPr>
                <w:spacing w:val="80"/>
                <w:sz w:val="18"/>
              </w:rPr>
              <w:t> </w:t>
            </w:r>
            <w:r>
              <w:rPr>
                <w:sz w:val="18"/>
              </w:rPr>
              <w:t>REGIÓN </w:t>
            </w:r>
            <w:r>
              <w:rPr>
                <w:spacing w:val="-2"/>
                <w:sz w:val="18"/>
              </w:rPr>
              <w:t>SURCOLOMBIANA</w:t>
            </w:r>
          </w:p>
        </w:tc>
        <w:tc>
          <w:tcPr>
            <w:tcW w:w="1325" w:type="dxa"/>
          </w:tcPr>
          <w:p>
            <w:pPr>
              <w:pStyle w:val="TableParagraph"/>
              <w:spacing w:before="202"/>
              <w:ind w:left="16" w:right="5"/>
              <w:jc w:val="center"/>
              <w:rPr>
                <w:sz w:val="18"/>
              </w:rPr>
            </w:pPr>
            <w:r>
              <w:rPr>
                <w:spacing w:val="-5"/>
                <w:sz w:val="18"/>
              </w:rPr>
              <w:t>75</w:t>
            </w:r>
          </w:p>
        </w:tc>
      </w:tr>
      <w:tr>
        <w:trPr>
          <w:trHeight w:val="207" w:hRule="atLeast"/>
        </w:trPr>
        <w:tc>
          <w:tcPr>
            <w:tcW w:w="343" w:type="dxa"/>
          </w:tcPr>
          <w:p>
            <w:pPr>
              <w:pStyle w:val="TableParagraph"/>
              <w:spacing w:line="188" w:lineRule="exact"/>
              <w:ind w:left="19" w:right="11"/>
              <w:jc w:val="center"/>
              <w:rPr>
                <w:sz w:val="18"/>
              </w:rPr>
            </w:pPr>
            <w:r>
              <w:rPr>
                <w:spacing w:val="-5"/>
                <w:sz w:val="18"/>
              </w:rPr>
              <w:t>16</w:t>
            </w:r>
          </w:p>
        </w:tc>
        <w:tc>
          <w:tcPr>
            <w:tcW w:w="7160" w:type="dxa"/>
          </w:tcPr>
          <w:p>
            <w:pPr>
              <w:pStyle w:val="TableParagraph"/>
              <w:spacing w:line="188" w:lineRule="exact"/>
              <w:ind w:left="69"/>
              <w:rPr>
                <w:sz w:val="18"/>
              </w:rPr>
            </w:pPr>
            <w:r>
              <w:rPr>
                <w:sz w:val="18"/>
              </w:rPr>
              <w:t>CICLO</w:t>
            </w:r>
            <w:r>
              <w:rPr>
                <w:spacing w:val="-11"/>
                <w:sz w:val="18"/>
              </w:rPr>
              <w:t> </w:t>
            </w:r>
            <w:r>
              <w:rPr>
                <w:sz w:val="18"/>
              </w:rPr>
              <w:t>DE</w:t>
            </w:r>
            <w:r>
              <w:rPr>
                <w:spacing w:val="-12"/>
                <w:sz w:val="18"/>
              </w:rPr>
              <w:t> </w:t>
            </w:r>
            <w:r>
              <w:rPr>
                <w:sz w:val="18"/>
              </w:rPr>
              <w:t>ACTUALIZACIÓN</w:t>
            </w:r>
            <w:r>
              <w:rPr>
                <w:spacing w:val="-9"/>
                <w:sz w:val="18"/>
              </w:rPr>
              <w:t> </w:t>
            </w:r>
            <w:r>
              <w:rPr>
                <w:sz w:val="18"/>
              </w:rPr>
              <w:t>EN</w:t>
            </w:r>
            <w:r>
              <w:rPr>
                <w:spacing w:val="-13"/>
                <w:sz w:val="18"/>
              </w:rPr>
              <w:t> </w:t>
            </w:r>
            <w:r>
              <w:rPr>
                <w:sz w:val="18"/>
              </w:rPr>
              <w:t>ASUNTOS</w:t>
            </w:r>
            <w:r>
              <w:rPr>
                <w:spacing w:val="-7"/>
                <w:sz w:val="18"/>
              </w:rPr>
              <w:t> </w:t>
            </w:r>
            <w:r>
              <w:rPr>
                <w:sz w:val="18"/>
              </w:rPr>
              <w:t>DE</w:t>
            </w:r>
            <w:r>
              <w:rPr>
                <w:spacing w:val="-6"/>
                <w:sz w:val="18"/>
              </w:rPr>
              <w:t> </w:t>
            </w:r>
            <w:r>
              <w:rPr>
                <w:sz w:val="18"/>
              </w:rPr>
              <w:t>INTERÉS</w:t>
            </w:r>
            <w:r>
              <w:rPr>
                <w:spacing w:val="-11"/>
                <w:sz w:val="18"/>
              </w:rPr>
              <w:t> </w:t>
            </w:r>
            <w:r>
              <w:rPr>
                <w:spacing w:val="-2"/>
                <w:sz w:val="18"/>
              </w:rPr>
              <w:t>TURÍSTICO</w:t>
            </w:r>
          </w:p>
        </w:tc>
        <w:tc>
          <w:tcPr>
            <w:tcW w:w="1325" w:type="dxa"/>
          </w:tcPr>
          <w:p>
            <w:pPr>
              <w:pStyle w:val="TableParagraph"/>
              <w:spacing w:line="188" w:lineRule="exact"/>
              <w:ind w:left="16" w:right="6"/>
              <w:jc w:val="center"/>
              <w:rPr>
                <w:sz w:val="18"/>
              </w:rPr>
            </w:pPr>
            <w:r>
              <w:rPr>
                <w:spacing w:val="-5"/>
                <w:sz w:val="18"/>
              </w:rPr>
              <w:t>175</w:t>
            </w:r>
          </w:p>
        </w:tc>
      </w:tr>
      <w:tr>
        <w:trPr>
          <w:trHeight w:val="258" w:hRule="atLeast"/>
        </w:trPr>
        <w:tc>
          <w:tcPr>
            <w:tcW w:w="343" w:type="dxa"/>
          </w:tcPr>
          <w:p>
            <w:pPr>
              <w:pStyle w:val="TableParagraph"/>
              <w:spacing w:before="20"/>
              <w:ind w:left="19" w:right="11"/>
              <w:jc w:val="center"/>
              <w:rPr>
                <w:sz w:val="18"/>
              </w:rPr>
            </w:pPr>
            <w:r>
              <w:rPr>
                <w:spacing w:val="-5"/>
                <w:sz w:val="18"/>
              </w:rPr>
              <w:t>17</w:t>
            </w:r>
          </w:p>
        </w:tc>
        <w:tc>
          <w:tcPr>
            <w:tcW w:w="7160" w:type="dxa"/>
          </w:tcPr>
          <w:p>
            <w:pPr>
              <w:pStyle w:val="TableParagraph"/>
              <w:spacing w:before="20"/>
              <w:ind w:left="69"/>
              <w:rPr>
                <w:sz w:val="18"/>
              </w:rPr>
            </w:pPr>
            <w:r>
              <w:rPr>
                <w:spacing w:val="-2"/>
                <w:sz w:val="18"/>
              </w:rPr>
              <w:t>SEGURIDAD</w:t>
            </w:r>
            <w:r>
              <w:rPr>
                <w:spacing w:val="2"/>
                <w:sz w:val="18"/>
              </w:rPr>
              <w:t> </w:t>
            </w:r>
            <w:r>
              <w:rPr>
                <w:spacing w:val="-2"/>
                <w:sz w:val="18"/>
              </w:rPr>
              <w:t>SOCIAL</w:t>
            </w:r>
            <w:r>
              <w:rPr>
                <w:spacing w:val="-5"/>
                <w:sz w:val="18"/>
              </w:rPr>
              <w:t> </w:t>
            </w:r>
            <w:r>
              <w:rPr>
                <w:spacing w:val="-2"/>
                <w:sz w:val="18"/>
              </w:rPr>
              <w:t>INTEGRAL</w:t>
            </w:r>
          </w:p>
        </w:tc>
        <w:tc>
          <w:tcPr>
            <w:tcW w:w="1325" w:type="dxa"/>
          </w:tcPr>
          <w:p>
            <w:pPr>
              <w:pStyle w:val="TableParagraph"/>
              <w:spacing w:before="20"/>
              <w:ind w:left="16" w:right="5"/>
              <w:jc w:val="center"/>
              <w:rPr>
                <w:sz w:val="18"/>
              </w:rPr>
            </w:pPr>
            <w:r>
              <w:rPr>
                <w:spacing w:val="-5"/>
                <w:sz w:val="18"/>
              </w:rPr>
              <w:t>60</w:t>
            </w:r>
          </w:p>
        </w:tc>
      </w:tr>
      <w:tr>
        <w:trPr>
          <w:trHeight w:val="411" w:hRule="atLeast"/>
        </w:trPr>
        <w:tc>
          <w:tcPr>
            <w:tcW w:w="343" w:type="dxa"/>
          </w:tcPr>
          <w:p>
            <w:pPr>
              <w:pStyle w:val="TableParagraph"/>
              <w:spacing w:before="97"/>
              <w:ind w:left="19" w:right="11"/>
              <w:jc w:val="center"/>
              <w:rPr>
                <w:sz w:val="18"/>
              </w:rPr>
            </w:pPr>
            <w:r>
              <w:rPr>
                <w:spacing w:val="-5"/>
                <w:sz w:val="18"/>
              </w:rPr>
              <w:t>18</w:t>
            </w:r>
          </w:p>
        </w:tc>
        <w:tc>
          <w:tcPr>
            <w:tcW w:w="7160" w:type="dxa"/>
          </w:tcPr>
          <w:p>
            <w:pPr>
              <w:pStyle w:val="TableParagraph"/>
              <w:tabs>
                <w:tab w:pos="1590" w:val="left" w:leader="none"/>
                <w:tab w:pos="2564" w:val="left" w:leader="none"/>
                <w:tab w:pos="4391" w:val="left" w:leader="none"/>
                <w:tab w:pos="4958" w:val="left" w:leader="none"/>
                <w:tab w:pos="6021" w:val="left" w:leader="none"/>
                <w:tab w:pos="6881" w:val="left" w:leader="none"/>
              </w:tabs>
              <w:spacing w:line="230" w:lineRule="auto"/>
              <w:ind w:left="69" w:right="51"/>
              <w:rPr>
                <w:sz w:val="18"/>
              </w:rPr>
            </w:pPr>
            <w:r>
              <w:rPr>
                <w:spacing w:val="-2"/>
                <w:sz w:val="18"/>
              </w:rPr>
              <w:t>CONFERENCIA</w:t>
            </w:r>
            <w:r>
              <w:rPr>
                <w:sz w:val="18"/>
              </w:rPr>
              <w:tab/>
            </w:r>
            <w:r>
              <w:rPr>
                <w:spacing w:val="-2"/>
                <w:sz w:val="18"/>
              </w:rPr>
              <w:t>VIRTUAL</w:t>
            </w:r>
            <w:r>
              <w:rPr>
                <w:sz w:val="18"/>
              </w:rPr>
              <w:tab/>
            </w:r>
            <w:r>
              <w:rPr>
                <w:spacing w:val="-2"/>
                <w:sz w:val="18"/>
              </w:rPr>
              <w:t>IMPLEMENTACIÓN</w:t>
            </w:r>
            <w:r>
              <w:rPr>
                <w:sz w:val="18"/>
              </w:rPr>
              <w:tab/>
            </w:r>
            <w:r>
              <w:rPr>
                <w:spacing w:val="-4"/>
                <w:sz w:val="18"/>
              </w:rPr>
              <w:t>DEL</w:t>
            </w:r>
            <w:r>
              <w:rPr>
                <w:sz w:val="18"/>
              </w:rPr>
              <w:tab/>
            </w:r>
            <w:r>
              <w:rPr>
                <w:spacing w:val="-2"/>
                <w:sz w:val="18"/>
              </w:rPr>
              <w:t>SARLAFT,</w:t>
            </w:r>
            <w:r>
              <w:rPr>
                <w:sz w:val="18"/>
              </w:rPr>
              <w:tab/>
            </w:r>
            <w:r>
              <w:rPr>
                <w:spacing w:val="-2"/>
                <w:sz w:val="18"/>
              </w:rPr>
              <w:t>SEGÚN</w:t>
            </w:r>
            <w:r>
              <w:rPr>
                <w:sz w:val="18"/>
              </w:rPr>
              <w:tab/>
            </w:r>
            <w:r>
              <w:rPr>
                <w:spacing w:val="-8"/>
                <w:sz w:val="18"/>
              </w:rPr>
              <w:t>LA </w:t>
            </w:r>
            <w:r>
              <w:rPr>
                <w:sz w:val="18"/>
              </w:rPr>
              <w:t>RESOLUCIÓN 2328 DE LA SUPERINTENDENCIA DE TRANSPORTE</w:t>
            </w:r>
          </w:p>
        </w:tc>
        <w:tc>
          <w:tcPr>
            <w:tcW w:w="1325" w:type="dxa"/>
          </w:tcPr>
          <w:p>
            <w:pPr>
              <w:pStyle w:val="TableParagraph"/>
              <w:spacing w:before="97"/>
              <w:ind w:left="16" w:right="5"/>
              <w:jc w:val="center"/>
              <w:rPr>
                <w:sz w:val="18"/>
              </w:rPr>
            </w:pPr>
            <w:r>
              <w:rPr>
                <w:spacing w:val="-5"/>
                <w:sz w:val="18"/>
              </w:rPr>
              <w:t>53</w:t>
            </w:r>
          </w:p>
        </w:tc>
      </w:tr>
      <w:tr>
        <w:trPr>
          <w:trHeight w:val="414" w:hRule="atLeast"/>
        </w:trPr>
        <w:tc>
          <w:tcPr>
            <w:tcW w:w="343" w:type="dxa"/>
          </w:tcPr>
          <w:p>
            <w:pPr>
              <w:pStyle w:val="TableParagraph"/>
              <w:spacing w:before="99"/>
              <w:ind w:left="19" w:right="11"/>
              <w:jc w:val="center"/>
              <w:rPr>
                <w:sz w:val="18"/>
              </w:rPr>
            </w:pPr>
            <w:r>
              <w:rPr>
                <w:spacing w:val="-5"/>
                <w:sz w:val="18"/>
              </w:rPr>
              <w:t>19</w:t>
            </w:r>
          </w:p>
        </w:tc>
        <w:tc>
          <w:tcPr>
            <w:tcW w:w="7160" w:type="dxa"/>
          </w:tcPr>
          <w:p>
            <w:pPr>
              <w:pStyle w:val="TableParagraph"/>
              <w:spacing w:line="230" w:lineRule="auto"/>
              <w:ind w:left="69"/>
              <w:rPr>
                <w:sz w:val="18"/>
              </w:rPr>
            </w:pPr>
            <w:r>
              <w:rPr>
                <w:sz w:val="18"/>
              </w:rPr>
              <w:t>CONFERENCIA</w:t>
            </w:r>
            <w:r>
              <w:rPr>
                <w:spacing w:val="80"/>
                <w:sz w:val="18"/>
              </w:rPr>
              <w:t> </w:t>
            </w:r>
            <w:r>
              <w:rPr>
                <w:sz w:val="18"/>
              </w:rPr>
              <w:t>INAUGURAL</w:t>
            </w:r>
            <w:r>
              <w:rPr>
                <w:spacing w:val="80"/>
                <w:sz w:val="18"/>
              </w:rPr>
              <w:t> </w:t>
            </w:r>
            <w:r>
              <w:rPr>
                <w:sz w:val="18"/>
              </w:rPr>
              <w:t>SEMESTRE</w:t>
            </w:r>
            <w:r>
              <w:rPr>
                <w:spacing w:val="40"/>
                <w:sz w:val="18"/>
              </w:rPr>
              <w:t> </w:t>
            </w:r>
            <w:r>
              <w:rPr>
                <w:sz w:val="18"/>
              </w:rPr>
              <w:t>ACADÉMICO:</w:t>
            </w:r>
            <w:r>
              <w:rPr>
                <w:spacing w:val="80"/>
                <w:sz w:val="18"/>
              </w:rPr>
              <w:t> </w:t>
            </w:r>
            <w:r>
              <w:rPr>
                <w:sz w:val="18"/>
              </w:rPr>
              <w:t>CASO</w:t>
            </w:r>
            <w:r>
              <w:rPr>
                <w:spacing w:val="80"/>
                <w:sz w:val="18"/>
              </w:rPr>
              <w:t> </w:t>
            </w:r>
            <w:r>
              <w:rPr>
                <w:sz w:val="18"/>
              </w:rPr>
              <w:t>EMPRESARIAL SUPERTIENDAS OLÍMPICA</w:t>
            </w:r>
          </w:p>
        </w:tc>
        <w:tc>
          <w:tcPr>
            <w:tcW w:w="1325" w:type="dxa"/>
          </w:tcPr>
          <w:p>
            <w:pPr>
              <w:pStyle w:val="TableParagraph"/>
              <w:spacing w:before="99"/>
              <w:ind w:left="16" w:right="6"/>
              <w:jc w:val="center"/>
              <w:rPr>
                <w:sz w:val="18"/>
              </w:rPr>
            </w:pPr>
            <w:r>
              <w:rPr>
                <w:spacing w:val="-5"/>
                <w:sz w:val="18"/>
              </w:rPr>
              <w:t>300</w:t>
            </w:r>
          </w:p>
        </w:tc>
      </w:tr>
      <w:tr>
        <w:trPr>
          <w:trHeight w:val="415" w:hRule="atLeast"/>
        </w:trPr>
        <w:tc>
          <w:tcPr>
            <w:tcW w:w="343" w:type="dxa"/>
          </w:tcPr>
          <w:p>
            <w:pPr>
              <w:pStyle w:val="TableParagraph"/>
              <w:spacing w:before="97"/>
              <w:ind w:left="19" w:right="11"/>
              <w:jc w:val="center"/>
              <w:rPr>
                <w:sz w:val="18"/>
              </w:rPr>
            </w:pPr>
            <w:r>
              <w:rPr>
                <w:spacing w:val="-5"/>
                <w:sz w:val="18"/>
              </w:rPr>
              <w:t>20</w:t>
            </w:r>
          </w:p>
        </w:tc>
        <w:tc>
          <w:tcPr>
            <w:tcW w:w="7160" w:type="dxa"/>
          </w:tcPr>
          <w:p>
            <w:pPr>
              <w:pStyle w:val="TableParagraph"/>
              <w:spacing w:line="230" w:lineRule="auto"/>
              <w:ind w:left="69"/>
              <w:rPr>
                <w:sz w:val="18"/>
              </w:rPr>
            </w:pPr>
            <w:r>
              <w:rPr>
                <w:spacing w:val="-2"/>
                <w:sz w:val="18"/>
              </w:rPr>
              <w:t>DESARROLLO</w:t>
            </w:r>
            <w:r>
              <w:rPr>
                <w:spacing w:val="-8"/>
                <w:sz w:val="18"/>
              </w:rPr>
              <w:t> </w:t>
            </w:r>
            <w:r>
              <w:rPr>
                <w:spacing w:val="-2"/>
                <w:sz w:val="18"/>
              </w:rPr>
              <w:t>DE</w:t>
            </w:r>
            <w:r>
              <w:rPr>
                <w:spacing w:val="-5"/>
                <w:sz w:val="18"/>
              </w:rPr>
              <w:t> </w:t>
            </w:r>
            <w:r>
              <w:rPr>
                <w:spacing w:val="-2"/>
                <w:sz w:val="18"/>
              </w:rPr>
              <w:t>COMPETENCIAS</w:t>
            </w:r>
            <w:r>
              <w:rPr>
                <w:spacing w:val="-3"/>
                <w:sz w:val="18"/>
              </w:rPr>
              <w:t> </w:t>
            </w:r>
            <w:r>
              <w:rPr>
                <w:spacing w:val="-2"/>
                <w:sz w:val="18"/>
              </w:rPr>
              <w:t>PROFESIONALES</w:t>
            </w:r>
            <w:r>
              <w:rPr>
                <w:spacing w:val="-6"/>
                <w:sz w:val="18"/>
              </w:rPr>
              <w:t> </w:t>
            </w:r>
            <w:r>
              <w:rPr>
                <w:spacing w:val="-2"/>
                <w:sz w:val="18"/>
              </w:rPr>
              <w:t>EN</w:t>
            </w:r>
            <w:r>
              <w:rPr>
                <w:spacing w:val="-17"/>
                <w:sz w:val="18"/>
              </w:rPr>
              <w:t> </w:t>
            </w:r>
            <w:r>
              <w:rPr>
                <w:spacing w:val="-2"/>
                <w:sz w:val="18"/>
              </w:rPr>
              <w:t>AUDITORÍA</w:t>
            </w:r>
            <w:r>
              <w:rPr>
                <w:spacing w:val="-27"/>
                <w:sz w:val="18"/>
              </w:rPr>
              <w:t> </w:t>
            </w:r>
            <w:r>
              <w:rPr>
                <w:spacing w:val="-2"/>
                <w:sz w:val="18"/>
              </w:rPr>
              <w:t>A</w:t>
            </w:r>
            <w:r>
              <w:rPr>
                <w:spacing w:val="-21"/>
                <w:sz w:val="18"/>
              </w:rPr>
              <w:t> </w:t>
            </w:r>
            <w:r>
              <w:rPr>
                <w:spacing w:val="-2"/>
                <w:sz w:val="18"/>
              </w:rPr>
              <w:t>TRAVÉS</w:t>
            </w:r>
            <w:r>
              <w:rPr>
                <w:spacing w:val="-12"/>
                <w:sz w:val="18"/>
              </w:rPr>
              <w:t> </w:t>
            </w:r>
            <w:r>
              <w:rPr>
                <w:spacing w:val="-2"/>
                <w:sz w:val="18"/>
              </w:rPr>
              <w:t>DE </w:t>
            </w:r>
            <w:r>
              <w:rPr>
                <w:sz w:val="18"/>
              </w:rPr>
              <w:t>UN CASO PRÁCTICO</w:t>
            </w:r>
          </w:p>
        </w:tc>
        <w:tc>
          <w:tcPr>
            <w:tcW w:w="1325" w:type="dxa"/>
          </w:tcPr>
          <w:p>
            <w:pPr>
              <w:pStyle w:val="TableParagraph"/>
              <w:spacing w:before="97"/>
              <w:ind w:left="16" w:right="5"/>
              <w:jc w:val="center"/>
              <w:rPr>
                <w:sz w:val="18"/>
              </w:rPr>
            </w:pPr>
            <w:r>
              <w:rPr>
                <w:spacing w:val="-5"/>
                <w:sz w:val="18"/>
              </w:rPr>
              <w:t>45</w:t>
            </w:r>
          </w:p>
        </w:tc>
      </w:tr>
      <w:tr>
        <w:trPr>
          <w:trHeight w:val="217" w:hRule="atLeast"/>
        </w:trPr>
        <w:tc>
          <w:tcPr>
            <w:tcW w:w="343" w:type="dxa"/>
          </w:tcPr>
          <w:p>
            <w:pPr>
              <w:pStyle w:val="TableParagraph"/>
              <w:spacing w:line="193" w:lineRule="exact"/>
              <w:ind w:left="19" w:right="11"/>
              <w:jc w:val="center"/>
              <w:rPr>
                <w:sz w:val="18"/>
              </w:rPr>
            </w:pPr>
            <w:r>
              <w:rPr>
                <w:spacing w:val="-5"/>
                <w:sz w:val="18"/>
              </w:rPr>
              <w:t>21</w:t>
            </w:r>
          </w:p>
        </w:tc>
        <w:tc>
          <w:tcPr>
            <w:tcW w:w="7160" w:type="dxa"/>
          </w:tcPr>
          <w:p>
            <w:pPr>
              <w:pStyle w:val="TableParagraph"/>
              <w:spacing w:line="193" w:lineRule="exact"/>
              <w:ind w:left="69"/>
              <w:rPr>
                <w:sz w:val="18"/>
              </w:rPr>
            </w:pPr>
            <w:r>
              <w:rPr>
                <w:sz w:val="18"/>
              </w:rPr>
              <w:t>PYTHON</w:t>
            </w:r>
            <w:r>
              <w:rPr>
                <w:spacing w:val="-9"/>
                <w:sz w:val="18"/>
              </w:rPr>
              <w:t> </w:t>
            </w:r>
            <w:r>
              <w:rPr>
                <w:spacing w:val="-2"/>
                <w:sz w:val="18"/>
              </w:rPr>
              <w:t>FINANCIERO</w:t>
            </w:r>
          </w:p>
        </w:tc>
        <w:tc>
          <w:tcPr>
            <w:tcW w:w="1325" w:type="dxa"/>
          </w:tcPr>
          <w:p>
            <w:pPr>
              <w:pStyle w:val="TableParagraph"/>
              <w:spacing w:line="193" w:lineRule="exact"/>
              <w:ind w:left="16" w:right="5"/>
              <w:jc w:val="center"/>
              <w:rPr>
                <w:sz w:val="18"/>
              </w:rPr>
            </w:pPr>
            <w:r>
              <w:rPr>
                <w:spacing w:val="-5"/>
                <w:sz w:val="18"/>
              </w:rPr>
              <w:t>45</w:t>
            </w:r>
          </w:p>
        </w:tc>
      </w:tr>
      <w:tr>
        <w:trPr>
          <w:trHeight w:val="207" w:hRule="atLeast"/>
        </w:trPr>
        <w:tc>
          <w:tcPr>
            <w:tcW w:w="343" w:type="dxa"/>
          </w:tcPr>
          <w:p>
            <w:pPr>
              <w:pStyle w:val="TableParagraph"/>
              <w:spacing w:line="188" w:lineRule="exact"/>
              <w:ind w:left="19" w:right="11"/>
              <w:jc w:val="center"/>
              <w:rPr>
                <w:sz w:val="18"/>
              </w:rPr>
            </w:pPr>
            <w:r>
              <w:rPr>
                <w:spacing w:val="-5"/>
                <w:sz w:val="18"/>
              </w:rPr>
              <w:t>22</w:t>
            </w:r>
          </w:p>
        </w:tc>
        <w:tc>
          <w:tcPr>
            <w:tcW w:w="7160" w:type="dxa"/>
          </w:tcPr>
          <w:p>
            <w:pPr>
              <w:pStyle w:val="TableParagraph"/>
              <w:spacing w:line="188" w:lineRule="exact"/>
              <w:ind w:left="69"/>
              <w:rPr>
                <w:sz w:val="18"/>
              </w:rPr>
            </w:pPr>
            <w:r>
              <w:rPr>
                <w:spacing w:val="-2"/>
                <w:sz w:val="18"/>
              </w:rPr>
              <w:t>REGISTRA</w:t>
            </w:r>
            <w:r>
              <w:rPr>
                <w:spacing w:val="-22"/>
                <w:sz w:val="18"/>
              </w:rPr>
              <w:t> </w:t>
            </w:r>
            <w:r>
              <w:rPr>
                <w:spacing w:val="-2"/>
                <w:sz w:val="18"/>
              </w:rPr>
              <w:t>TU</w:t>
            </w:r>
            <w:r>
              <w:rPr>
                <w:spacing w:val="-5"/>
                <w:sz w:val="18"/>
              </w:rPr>
              <w:t> </w:t>
            </w:r>
            <w:r>
              <w:rPr>
                <w:spacing w:val="-2"/>
                <w:sz w:val="18"/>
              </w:rPr>
              <w:t>MARCA,</w:t>
            </w:r>
            <w:r>
              <w:rPr>
                <w:spacing w:val="-4"/>
                <w:sz w:val="18"/>
              </w:rPr>
              <w:t> </w:t>
            </w:r>
            <w:r>
              <w:rPr>
                <w:spacing w:val="-2"/>
                <w:sz w:val="18"/>
              </w:rPr>
              <w:t>EL</w:t>
            </w:r>
            <w:r>
              <w:rPr>
                <w:spacing w:val="-11"/>
                <w:sz w:val="18"/>
              </w:rPr>
              <w:t> </w:t>
            </w:r>
            <w:r>
              <w:rPr>
                <w:spacing w:val="-2"/>
                <w:sz w:val="18"/>
              </w:rPr>
              <w:t>PRIMER</w:t>
            </w:r>
            <w:r>
              <w:rPr>
                <w:spacing w:val="-4"/>
                <w:sz w:val="18"/>
              </w:rPr>
              <w:t> </w:t>
            </w:r>
            <w:r>
              <w:rPr>
                <w:spacing w:val="-2"/>
                <w:sz w:val="18"/>
              </w:rPr>
              <w:t>PASO</w:t>
            </w:r>
            <w:r>
              <w:rPr>
                <w:spacing w:val="-3"/>
                <w:sz w:val="18"/>
              </w:rPr>
              <w:t> </w:t>
            </w:r>
            <w:r>
              <w:rPr>
                <w:spacing w:val="-2"/>
                <w:sz w:val="18"/>
              </w:rPr>
              <w:t>PARA</w:t>
            </w:r>
            <w:r>
              <w:rPr>
                <w:spacing w:val="-19"/>
                <w:sz w:val="18"/>
              </w:rPr>
              <w:t> </w:t>
            </w:r>
            <w:r>
              <w:rPr>
                <w:spacing w:val="-2"/>
                <w:sz w:val="18"/>
              </w:rPr>
              <w:t>EL</w:t>
            </w:r>
            <w:r>
              <w:rPr>
                <w:spacing w:val="-10"/>
                <w:sz w:val="18"/>
              </w:rPr>
              <w:t> </w:t>
            </w:r>
            <w:r>
              <w:rPr>
                <w:spacing w:val="-2"/>
                <w:sz w:val="18"/>
              </w:rPr>
              <w:t>CRECIMIENTO</w:t>
            </w:r>
            <w:r>
              <w:rPr>
                <w:spacing w:val="-5"/>
                <w:sz w:val="18"/>
              </w:rPr>
              <w:t> </w:t>
            </w:r>
            <w:r>
              <w:rPr>
                <w:spacing w:val="-2"/>
                <w:sz w:val="18"/>
              </w:rPr>
              <w:t>DE</w:t>
            </w:r>
            <w:r>
              <w:rPr>
                <w:spacing w:val="-7"/>
                <w:sz w:val="18"/>
              </w:rPr>
              <w:t> </w:t>
            </w:r>
            <w:r>
              <w:rPr>
                <w:spacing w:val="-2"/>
                <w:sz w:val="18"/>
              </w:rPr>
              <w:t>TU</w:t>
            </w:r>
            <w:r>
              <w:rPr>
                <w:spacing w:val="-5"/>
                <w:sz w:val="18"/>
              </w:rPr>
              <w:t> </w:t>
            </w:r>
            <w:r>
              <w:rPr>
                <w:spacing w:val="-2"/>
                <w:sz w:val="18"/>
              </w:rPr>
              <w:t>NEGOCIO</w:t>
            </w:r>
          </w:p>
        </w:tc>
        <w:tc>
          <w:tcPr>
            <w:tcW w:w="1325" w:type="dxa"/>
          </w:tcPr>
          <w:p>
            <w:pPr>
              <w:pStyle w:val="TableParagraph"/>
              <w:spacing w:line="188" w:lineRule="exact"/>
              <w:ind w:left="16" w:right="5"/>
              <w:jc w:val="center"/>
              <w:rPr>
                <w:sz w:val="18"/>
              </w:rPr>
            </w:pPr>
            <w:r>
              <w:rPr>
                <w:spacing w:val="-5"/>
                <w:sz w:val="18"/>
              </w:rPr>
              <w:t>75</w:t>
            </w:r>
          </w:p>
        </w:tc>
      </w:tr>
      <w:tr>
        <w:trPr>
          <w:trHeight w:val="317" w:hRule="atLeast"/>
        </w:trPr>
        <w:tc>
          <w:tcPr>
            <w:tcW w:w="343" w:type="dxa"/>
          </w:tcPr>
          <w:p>
            <w:pPr>
              <w:pStyle w:val="TableParagraph"/>
              <w:spacing w:before="49"/>
              <w:ind w:left="19" w:right="11"/>
              <w:jc w:val="center"/>
              <w:rPr>
                <w:sz w:val="18"/>
              </w:rPr>
            </w:pPr>
            <w:r>
              <w:rPr>
                <w:spacing w:val="-5"/>
                <w:sz w:val="18"/>
              </w:rPr>
              <w:t>23</w:t>
            </w:r>
          </w:p>
        </w:tc>
        <w:tc>
          <w:tcPr>
            <w:tcW w:w="7160" w:type="dxa"/>
          </w:tcPr>
          <w:p>
            <w:pPr>
              <w:pStyle w:val="TableParagraph"/>
              <w:spacing w:before="49"/>
              <w:ind w:left="69"/>
              <w:rPr>
                <w:sz w:val="18"/>
              </w:rPr>
            </w:pPr>
            <w:r>
              <w:rPr>
                <w:spacing w:val="-2"/>
                <w:sz w:val="18"/>
              </w:rPr>
              <w:t>CURSO</w:t>
            </w:r>
            <w:r>
              <w:rPr>
                <w:spacing w:val="1"/>
                <w:sz w:val="18"/>
              </w:rPr>
              <w:t> </w:t>
            </w:r>
            <w:r>
              <w:rPr>
                <w:spacing w:val="-2"/>
                <w:sz w:val="18"/>
              </w:rPr>
              <w:t>HERRAMIENTAS</w:t>
            </w:r>
            <w:r>
              <w:rPr>
                <w:spacing w:val="3"/>
                <w:sz w:val="18"/>
              </w:rPr>
              <w:t> </w:t>
            </w:r>
            <w:r>
              <w:rPr>
                <w:spacing w:val="-2"/>
                <w:sz w:val="18"/>
              </w:rPr>
              <w:t>OFIMÁTICAS</w:t>
            </w:r>
            <w:r>
              <w:rPr>
                <w:spacing w:val="1"/>
                <w:sz w:val="18"/>
              </w:rPr>
              <w:t> </w:t>
            </w:r>
            <w:r>
              <w:rPr>
                <w:spacing w:val="-2"/>
                <w:sz w:val="18"/>
              </w:rPr>
              <w:t>EXCEL</w:t>
            </w:r>
            <w:r>
              <w:rPr>
                <w:spacing w:val="-7"/>
                <w:sz w:val="18"/>
              </w:rPr>
              <w:t> </w:t>
            </w:r>
            <w:r>
              <w:rPr>
                <w:spacing w:val="-2"/>
                <w:sz w:val="18"/>
              </w:rPr>
              <w:t>Y </w:t>
            </w:r>
            <w:r>
              <w:rPr>
                <w:spacing w:val="-4"/>
                <w:sz w:val="18"/>
              </w:rPr>
              <w:t>WORD</w:t>
            </w:r>
          </w:p>
        </w:tc>
        <w:tc>
          <w:tcPr>
            <w:tcW w:w="1325" w:type="dxa"/>
          </w:tcPr>
          <w:p>
            <w:pPr>
              <w:pStyle w:val="TableParagraph"/>
              <w:spacing w:before="49"/>
              <w:ind w:left="16" w:right="5"/>
              <w:jc w:val="center"/>
              <w:rPr>
                <w:sz w:val="18"/>
              </w:rPr>
            </w:pPr>
            <w:r>
              <w:rPr>
                <w:spacing w:val="-5"/>
                <w:sz w:val="18"/>
              </w:rPr>
              <w:t>45</w:t>
            </w:r>
          </w:p>
        </w:tc>
      </w:tr>
      <w:tr>
        <w:trPr>
          <w:trHeight w:val="412" w:hRule="atLeast"/>
        </w:trPr>
        <w:tc>
          <w:tcPr>
            <w:tcW w:w="343" w:type="dxa"/>
          </w:tcPr>
          <w:p>
            <w:pPr>
              <w:pStyle w:val="TableParagraph"/>
              <w:spacing w:before="97"/>
              <w:ind w:left="19" w:right="11"/>
              <w:jc w:val="center"/>
              <w:rPr>
                <w:sz w:val="18"/>
              </w:rPr>
            </w:pPr>
            <w:r>
              <w:rPr>
                <w:spacing w:val="-5"/>
                <w:sz w:val="18"/>
              </w:rPr>
              <w:t>24</w:t>
            </w:r>
          </w:p>
        </w:tc>
        <w:tc>
          <w:tcPr>
            <w:tcW w:w="7160" w:type="dxa"/>
          </w:tcPr>
          <w:p>
            <w:pPr>
              <w:pStyle w:val="TableParagraph"/>
              <w:spacing w:line="230" w:lineRule="auto"/>
              <w:ind w:left="69"/>
              <w:rPr>
                <w:sz w:val="18"/>
              </w:rPr>
            </w:pPr>
            <w:r>
              <w:rPr>
                <w:sz w:val="18"/>
              </w:rPr>
              <w:t>IX</w:t>
            </w:r>
            <w:r>
              <w:rPr>
                <w:spacing w:val="80"/>
                <w:w w:val="150"/>
                <w:sz w:val="18"/>
              </w:rPr>
              <w:t> </w:t>
            </w:r>
            <w:r>
              <w:rPr>
                <w:sz w:val="18"/>
              </w:rPr>
              <w:t>CONGRESO</w:t>
            </w:r>
            <w:r>
              <w:rPr>
                <w:spacing w:val="80"/>
                <w:w w:val="150"/>
                <w:sz w:val="18"/>
              </w:rPr>
              <w:t> </w:t>
            </w:r>
            <w:r>
              <w:rPr>
                <w:sz w:val="18"/>
              </w:rPr>
              <w:t>INTERNACIONAL</w:t>
            </w:r>
            <w:r>
              <w:rPr>
                <w:spacing w:val="80"/>
                <w:w w:val="150"/>
                <w:sz w:val="18"/>
              </w:rPr>
              <w:t> </w:t>
            </w:r>
            <w:r>
              <w:rPr>
                <w:sz w:val="18"/>
              </w:rPr>
              <w:t>DE</w:t>
            </w:r>
            <w:r>
              <w:rPr>
                <w:spacing w:val="80"/>
                <w:w w:val="150"/>
                <w:sz w:val="18"/>
              </w:rPr>
              <w:t> </w:t>
            </w:r>
            <w:r>
              <w:rPr>
                <w:sz w:val="18"/>
              </w:rPr>
              <w:t>RIESGO</w:t>
            </w:r>
            <w:r>
              <w:rPr>
                <w:spacing w:val="80"/>
                <w:w w:val="150"/>
                <w:sz w:val="18"/>
              </w:rPr>
              <w:t> </w:t>
            </w:r>
            <w:r>
              <w:rPr>
                <w:sz w:val="18"/>
              </w:rPr>
              <w:t>FINANCIERO</w:t>
            </w:r>
            <w:r>
              <w:rPr>
                <w:spacing w:val="80"/>
                <w:w w:val="150"/>
                <w:sz w:val="18"/>
              </w:rPr>
              <w:t> </w:t>
            </w:r>
            <w:r>
              <w:rPr>
                <w:sz w:val="18"/>
              </w:rPr>
              <w:t>“UN</w:t>
            </w:r>
            <w:r>
              <w:rPr>
                <w:spacing w:val="80"/>
                <w:w w:val="150"/>
                <w:sz w:val="18"/>
              </w:rPr>
              <w:t> </w:t>
            </w:r>
            <w:r>
              <w:rPr>
                <w:sz w:val="18"/>
              </w:rPr>
              <w:t>MUNDO FINANCIERO EN CAMBIO: LA</w:t>
            </w:r>
            <w:r>
              <w:rPr>
                <w:spacing w:val="-2"/>
                <w:sz w:val="18"/>
              </w:rPr>
              <w:t> </w:t>
            </w:r>
            <w:r>
              <w:rPr>
                <w:sz w:val="18"/>
              </w:rPr>
              <w:t>FUERZA</w:t>
            </w:r>
            <w:r>
              <w:rPr>
                <w:spacing w:val="-4"/>
                <w:sz w:val="18"/>
              </w:rPr>
              <w:t> </w:t>
            </w:r>
            <w:r>
              <w:rPr>
                <w:sz w:val="18"/>
              </w:rPr>
              <w:t>DE LA</w:t>
            </w:r>
            <w:r>
              <w:rPr>
                <w:spacing w:val="-2"/>
                <w:sz w:val="18"/>
              </w:rPr>
              <w:t> </w:t>
            </w:r>
            <w:r>
              <w:rPr>
                <w:sz w:val="18"/>
              </w:rPr>
              <w:t>INNOVACIÓN Y LA</w:t>
            </w:r>
            <w:r>
              <w:rPr>
                <w:spacing w:val="-4"/>
                <w:sz w:val="18"/>
              </w:rPr>
              <w:t> </w:t>
            </w:r>
            <w:r>
              <w:rPr>
                <w:sz w:val="18"/>
              </w:rPr>
              <w:t>RESILIENCIA”</w:t>
            </w:r>
          </w:p>
        </w:tc>
        <w:tc>
          <w:tcPr>
            <w:tcW w:w="1325" w:type="dxa"/>
          </w:tcPr>
          <w:p>
            <w:pPr>
              <w:pStyle w:val="TableParagraph"/>
              <w:spacing w:before="97"/>
              <w:ind w:left="16" w:right="6"/>
              <w:jc w:val="center"/>
              <w:rPr>
                <w:sz w:val="18"/>
              </w:rPr>
            </w:pPr>
            <w:r>
              <w:rPr>
                <w:spacing w:val="-5"/>
                <w:sz w:val="18"/>
              </w:rPr>
              <w:t>411</w:t>
            </w:r>
          </w:p>
        </w:tc>
      </w:tr>
      <w:tr>
        <w:trPr>
          <w:trHeight w:val="413" w:hRule="atLeast"/>
        </w:trPr>
        <w:tc>
          <w:tcPr>
            <w:tcW w:w="343" w:type="dxa"/>
          </w:tcPr>
          <w:p>
            <w:pPr>
              <w:pStyle w:val="TableParagraph"/>
              <w:spacing w:before="97"/>
              <w:ind w:left="19" w:right="11"/>
              <w:jc w:val="center"/>
              <w:rPr>
                <w:sz w:val="18"/>
              </w:rPr>
            </w:pPr>
            <w:r>
              <w:rPr>
                <w:spacing w:val="-5"/>
                <w:sz w:val="18"/>
              </w:rPr>
              <w:t>25</w:t>
            </w:r>
          </w:p>
        </w:tc>
        <w:tc>
          <w:tcPr>
            <w:tcW w:w="7160" w:type="dxa"/>
          </w:tcPr>
          <w:p>
            <w:pPr>
              <w:pStyle w:val="TableParagraph"/>
              <w:spacing w:line="230" w:lineRule="auto"/>
              <w:ind w:left="69"/>
              <w:rPr>
                <w:sz w:val="18"/>
              </w:rPr>
            </w:pPr>
            <w:r>
              <w:rPr>
                <w:sz w:val="18"/>
              </w:rPr>
              <w:t>TALLER</w:t>
            </w:r>
            <w:r>
              <w:rPr>
                <w:spacing w:val="-13"/>
                <w:sz w:val="18"/>
              </w:rPr>
              <w:t> </w:t>
            </w:r>
            <w:r>
              <w:rPr>
                <w:sz w:val="18"/>
              </w:rPr>
              <w:t>EN</w:t>
            </w:r>
            <w:r>
              <w:rPr>
                <w:spacing w:val="-9"/>
                <w:sz w:val="18"/>
              </w:rPr>
              <w:t> </w:t>
            </w:r>
            <w:r>
              <w:rPr>
                <w:sz w:val="18"/>
              </w:rPr>
              <w:t>GESTION</w:t>
            </w:r>
            <w:r>
              <w:rPr>
                <w:spacing w:val="-10"/>
                <w:sz w:val="18"/>
              </w:rPr>
              <w:t> </w:t>
            </w:r>
            <w:r>
              <w:rPr>
                <w:sz w:val="18"/>
              </w:rPr>
              <w:t>SOSTENIBLE</w:t>
            </w:r>
            <w:r>
              <w:rPr>
                <w:spacing w:val="-13"/>
                <w:sz w:val="18"/>
              </w:rPr>
              <w:t> </w:t>
            </w:r>
            <w:r>
              <w:rPr>
                <w:sz w:val="18"/>
              </w:rPr>
              <w:t>Y</w:t>
            </w:r>
            <w:r>
              <w:rPr>
                <w:spacing w:val="-9"/>
                <w:sz w:val="18"/>
              </w:rPr>
              <w:t> </w:t>
            </w:r>
            <w:r>
              <w:rPr>
                <w:sz w:val="18"/>
              </w:rPr>
              <w:t>GESTIÓN</w:t>
            </w:r>
            <w:r>
              <w:rPr>
                <w:spacing w:val="-11"/>
                <w:sz w:val="18"/>
              </w:rPr>
              <w:t> </w:t>
            </w:r>
            <w:r>
              <w:rPr>
                <w:sz w:val="18"/>
              </w:rPr>
              <w:t>EMPRESARIAL</w:t>
            </w:r>
            <w:r>
              <w:rPr>
                <w:spacing w:val="-10"/>
                <w:sz w:val="18"/>
              </w:rPr>
              <w:t> </w:t>
            </w:r>
            <w:r>
              <w:rPr>
                <w:sz w:val="18"/>
              </w:rPr>
              <w:t>EN</w:t>
            </w:r>
            <w:r>
              <w:rPr>
                <w:spacing w:val="-7"/>
                <w:sz w:val="18"/>
              </w:rPr>
              <w:t> </w:t>
            </w:r>
            <w:r>
              <w:rPr>
                <w:sz w:val="18"/>
              </w:rPr>
              <w:t>LA</w:t>
            </w:r>
            <w:r>
              <w:rPr>
                <w:spacing w:val="-13"/>
                <w:sz w:val="18"/>
              </w:rPr>
              <w:t> </w:t>
            </w:r>
            <w:r>
              <w:rPr>
                <w:sz w:val="18"/>
              </w:rPr>
              <w:t>LAGUNA</w:t>
            </w:r>
            <w:r>
              <w:rPr>
                <w:spacing w:val="-12"/>
                <w:sz w:val="18"/>
              </w:rPr>
              <w:t> </w:t>
            </w:r>
            <w:r>
              <w:rPr>
                <w:sz w:val="18"/>
              </w:rPr>
              <w:t>DE </w:t>
            </w:r>
            <w:r>
              <w:rPr>
                <w:spacing w:val="-2"/>
                <w:sz w:val="18"/>
              </w:rPr>
              <w:t>GUAITIPÁN</w:t>
            </w:r>
          </w:p>
        </w:tc>
        <w:tc>
          <w:tcPr>
            <w:tcW w:w="1325" w:type="dxa"/>
          </w:tcPr>
          <w:p>
            <w:pPr>
              <w:pStyle w:val="TableParagraph"/>
              <w:spacing w:before="97"/>
              <w:ind w:left="16" w:right="5"/>
              <w:jc w:val="center"/>
              <w:rPr>
                <w:sz w:val="18"/>
              </w:rPr>
            </w:pPr>
            <w:r>
              <w:rPr>
                <w:spacing w:val="-5"/>
                <w:sz w:val="18"/>
              </w:rPr>
              <w:t>25</w:t>
            </w:r>
          </w:p>
        </w:tc>
      </w:tr>
      <w:tr>
        <w:trPr>
          <w:trHeight w:val="412" w:hRule="atLeast"/>
        </w:trPr>
        <w:tc>
          <w:tcPr>
            <w:tcW w:w="343" w:type="dxa"/>
          </w:tcPr>
          <w:p>
            <w:pPr>
              <w:pStyle w:val="TableParagraph"/>
              <w:spacing w:before="97"/>
              <w:ind w:left="19" w:right="11"/>
              <w:jc w:val="center"/>
              <w:rPr>
                <w:sz w:val="18"/>
              </w:rPr>
            </w:pPr>
            <w:r>
              <w:rPr>
                <w:spacing w:val="-5"/>
                <w:sz w:val="18"/>
              </w:rPr>
              <w:t>26</w:t>
            </w:r>
          </w:p>
        </w:tc>
        <w:tc>
          <w:tcPr>
            <w:tcW w:w="7160" w:type="dxa"/>
          </w:tcPr>
          <w:p>
            <w:pPr>
              <w:pStyle w:val="TableParagraph"/>
              <w:spacing w:line="230" w:lineRule="auto"/>
              <w:ind w:left="69"/>
              <w:rPr>
                <w:sz w:val="18"/>
              </w:rPr>
            </w:pPr>
            <w:r>
              <w:rPr>
                <w:sz w:val="18"/>
              </w:rPr>
              <w:t>TURISMO</w:t>
            </w:r>
            <w:r>
              <w:rPr>
                <w:spacing w:val="40"/>
                <w:sz w:val="18"/>
              </w:rPr>
              <w:t> </w:t>
            </w:r>
            <w:r>
              <w:rPr>
                <w:sz w:val="18"/>
              </w:rPr>
              <w:t>REGENERATIVO</w:t>
            </w:r>
            <w:r>
              <w:rPr>
                <w:spacing w:val="40"/>
                <w:sz w:val="18"/>
              </w:rPr>
              <w:t> </w:t>
            </w:r>
            <w:r>
              <w:rPr>
                <w:sz w:val="18"/>
              </w:rPr>
              <w:t>Y</w:t>
            </w:r>
            <w:r>
              <w:rPr>
                <w:spacing w:val="40"/>
                <w:sz w:val="18"/>
              </w:rPr>
              <w:t> </w:t>
            </w:r>
            <w:r>
              <w:rPr>
                <w:sz w:val="18"/>
              </w:rPr>
              <w:t>EMPRENDIMIENTO:</w:t>
            </w:r>
            <w:r>
              <w:rPr>
                <w:spacing w:val="40"/>
                <w:sz w:val="18"/>
              </w:rPr>
              <w:t> </w:t>
            </w:r>
            <w:r>
              <w:rPr>
                <w:sz w:val="18"/>
              </w:rPr>
              <w:t>EXPLORACIÓN</w:t>
            </w:r>
            <w:r>
              <w:rPr>
                <w:spacing w:val="40"/>
                <w:sz w:val="18"/>
              </w:rPr>
              <w:t> </w:t>
            </w:r>
            <w:r>
              <w:rPr>
                <w:sz w:val="18"/>
              </w:rPr>
              <w:t>EN</w:t>
            </w:r>
            <w:r>
              <w:rPr>
                <w:spacing w:val="40"/>
                <w:sz w:val="18"/>
              </w:rPr>
              <w:t> </w:t>
            </w:r>
            <w:r>
              <w:rPr>
                <w:sz w:val="18"/>
              </w:rPr>
              <w:t>TIERRA ACTIVA</w:t>
            </w:r>
            <w:r>
              <w:rPr>
                <w:spacing w:val="-6"/>
                <w:sz w:val="18"/>
              </w:rPr>
              <w:t> </w:t>
            </w:r>
            <w:r>
              <w:rPr>
                <w:sz w:val="18"/>
              </w:rPr>
              <w:t>Y FUNDACIÓN VIRACOCHA</w:t>
            </w:r>
          </w:p>
        </w:tc>
        <w:tc>
          <w:tcPr>
            <w:tcW w:w="1325" w:type="dxa"/>
          </w:tcPr>
          <w:p>
            <w:pPr>
              <w:pStyle w:val="TableParagraph"/>
              <w:spacing w:before="97"/>
              <w:ind w:left="16" w:right="5"/>
              <w:jc w:val="center"/>
              <w:rPr>
                <w:sz w:val="18"/>
              </w:rPr>
            </w:pPr>
            <w:r>
              <w:rPr>
                <w:spacing w:val="-5"/>
                <w:sz w:val="18"/>
              </w:rPr>
              <w:t>15</w:t>
            </w:r>
          </w:p>
        </w:tc>
      </w:tr>
      <w:tr>
        <w:trPr>
          <w:trHeight w:val="207" w:hRule="atLeast"/>
        </w:trPr>
        <w:tc>
          <w:tcPr>
            <w:tcW w:w="343" w:type="dxa"/>
          </w:tcPr>
          <w:p>
            <w:pPr>
              <w:pStyle w:val="TableParagraph"/>
              <w:spacing w:line="188" w:lineRule="exact"/>
              <w:ind w:left="19" w:right="11"/>
              <w:jc w:val="center"/>
              <w:rPr>
                <w:sz w:val="18"/>
              </w:rPr>
            </w:pPr>
            <w:r>
              <w:rPr>
                <w:spacing w:val="-5"/>
                <w:sz w:val="18"/>
              </w:rPr>
              <w:t>27</w:t>
            </w:r>
          </w:p>
        </w:tc>
        <w:tc>
          <w:tcPr>
            <w:tcW w:w="7160" w:type="dxa"/>
          </w:tcPr>
          <w:p>
            <w:pPr>
              <w:pStyle w:val="TableParagraph"/>
              <w:spacing w:line="188" w:lineRule="exact"/>
              <w:ind w:left="69"/>
              <w:rPr>
                <w:sz w:val="18"/>
              </w:rPr>
            </w:pPr>
            <w:r>
              <w:rPr>
                <w:spacing w:val="-2"/>
                <w:sz w:val="18"/>
              </w:rPr>
              <w:t>BUENAS PRÁCTICAS</w:t>
            </w:r>
            <w:r>
              <w:rPr>
                <w:spacing w:val="-9"/>
                <w:sz w:val="18"/>
              </w:rPr>
              <w:t> </w:t>
            </w:r>
            <w:r>
              <w:rPr>
                <w:spacing w:val="-2"/>
                <w:sz w:val="18"/>
              </w:rPr>
              <w:t>ALIMENTARIAS</w:t>
            </w:r>
            <w:r>
              <w:rPr>
                <w:spacing w:val="1"/>
                <w:sz w:val="18"/>
              </w:rPr>
              <w:t> </w:t>
            </w:r>
            <w:r>
              <w:rPr>
                <w:spacing w:val="-2"/>
                <w:sz w:val="18"/>
              </w:rPr>
              <w:t>PARA</w:t>
            </w:r>
            <w:r>
              <w:rPr>
                <w:spacing w:val="-16"/>
                <w:sz w:val="18"/>
              </w:rPr>
              <w:t> </w:t>
            </w:r>
            <w:r>
              <w:rPr>
                <w:spacing w:val="-2"/>
                <w:sz w:val="18"/>
              </w:rPr>
              <w:t>LA</w:t>
            </w:r>
            <w:r>
              <w:rPr>
                <w:spacing w:val="-7"/>
                <w:sz w:val="18"/>
              </w:rPr>
              <w:t> </w:t>
            </w:r>
            <w:r>
              <w:rPr>
                <w:spacing w:val="-2"/>
                <w:sz w:val="18"/>
              </w:rPr>
              <w:t>COMUNIDAD</w:t>
            </w:r>
            <w:r>
              <w:rPr>
                <w:spacing w:val="1"/>
                <w:sz w:val="18"/>
              </w:rPr>
              <w:t> </w:t>
            </w:r>
            <w:r>
              <w:rPr>
                <w:spacing w:val="-2"/>
                <w:sz w:val="18"/>
              </w:rPr>
              <w:t>EMPRENDEDORA</w:t>
            </w:r>
          </w:p>
        </w:tc>
        <w:tc>
          <w:tcPr>
            <w:tcW w:w="1325" w:type="dxa"/>
          </w:tcPr>
          <w:p>
            <w:pPr>
              <w:pStyle w:val="TableParagraph"/>
              <w:spacing w:line="188" w:lineRule="exact"/>
              <w:ind w:left="16" w:right="5"/>
              <w:jc w:val="center"/>
              <w:rPr>
                <w:sz w:val="18"/>
              </w:rPr>
            </w:pPr>
            <w:r>
              <w:rPr>
                <w:spacing w:val="-5"/>
                <w:sz w:val="18"/>
              </w:rPr>
              <w:t>30</w:t>
            </w:r>
          </w:p>
        </w:tc>
      </w:tr>
      <w:tr>
        <w:trPr>
          <w:trHeight w:val="205" w:hRule="atLeast"/>
        </w:trPr>
        <w:tc>
          <w:tcPr>
            <w:tcW w:w="343" w:type="dxa"/>
          </w:tcPr>
          <w:p>
            <w:pPr>
              <w:pStyle w:val="TableParagraph"/>
              <w:spacing w:line="185" w:lineRule="exact"/>
              <w:ind w:left="19" w:right="11"/>
              <w:jc w:val="center"/>
              <w:rPr>
                <w:sz w:val="18"/>
              </w:rPr>
            </w:pPr>
            <w:r>
              <w:rPr>
                <w:spacing w:val="-5"/>
                <w:sz w:val="18"/>
              </w:rPr>
              <w:t>28</w:t>
            </w:r>
          </w:p>
        </w:tc>
        <w:tc>
          <w:tcPr>
            <w:tcW w:w="7160" w:type="dxa"/>
          </w:tcPr>
          <w:p>
            <w:pPr>
              <w:pStyle w:val="TableParagraph"/>
              <w:spacing w:line="185" w:lineRule="exact"/>
              <w:ind w:left="69"/>
              <w:rPr>
                <w:sz w:val="18"/>
              </w:rPr>
            </w:pPr>
            <w:r>
              <w:rPr>
                <w:spacing w:val="-2"/>
                <w:sz w:val="18"/>
              </w:rPr>
              <w:t>TALLER:</w:t>
            </w:r>
            <w:r>
              <w:rPr>
                <w:spacing w:val="-3"/>
                <w:sz w:val="18"/>
              </w:rPr>
              <w:t> </w:t>
            </w:r>
            <w:r>
              <w:rPr>
                <w:spacing w:val="-2"/>
                <w:sz w:val="18"/>
              </w:rPr>
              <w:t>ESTRATEGIAS</w:t>
            </w:r>
            <w:r>
              <w:rPr>
                <w:spacing w:val="-5"/>
                <w:sz w:val="18"/>
              </w:rPr>
              <w:t> </w:t>
            </w:r>
            <w:r>
              <w:rPr>
                <w:spacing w:val="-2"/>
                <w:sz w:val="18"/>
              </w:rPr>
              <w:t>INNOVADORAS</w:t>
            </w:r>
            <w:r>
              <w:rPr>
                <w:sz w:val="18"/>
              </w:rPr>
              <w:t> </w:t>
            </w:r>
            <w:r>
              <w:rPr>
                <w:spacing w:val="-2"/>
                <w:sz w:val="18"/>
              </w:rPr>
              <w:t>EN EL</w:t>
            </w:r>
            <w:r>
              <w:rPr>
                <w:spacing w:val="-9"/>
                <w:sz w:val="18"/>
              </w:rPr>
              <w:t> </w:t>
            </w:r>
            <w:r>
              <w:rPr>
                <w:spacing w:val="-2"/>
                <w:sz w:val="18"/>
              </w:rPr>
              <w:t>MUNDO</w:t>
            </w:r>
            <w:r>
              <w:rPr>
                <w:spacing w:val="-3"/>
                <w:sz w:val="18"/>
              </w:rPr>
              <w:t> </w:t>
            </w:r>
            <w:r>
              <w:rPr>
                <w:spacing w:val="-2"/>
                <w:sz w:val="18"/>
              </w:rPr>
              <w:t>EMPRESARIAL</w:t>
            </w:r>
          </w:p>
        </w:tc>
        <w:tc>
          <w:tcPr>
            <w:tcW w:w="1325" w:type="dxa"/>
          </w:tcPr>
          <w:p>
            <w:pPr>
              <w:pStyle w:val="TableParagraph"/>
              <w:spacing w:line="185" w:lineRule="exact"/>
              <w:ind w:left="16" w:right="6"/>
              <w:jc w:val="center"/>
              <w:rPr>
                <w:sz w:val="18"/>
              </w:rPr>
            </w:pPr>
            <w:r>
              <w:rPr>
                <w:spacing w:val="-5"/>
                <w:sz w:val="18"/>
              </w:rPr>
              <w:t>500</w:t>
            </w:r>
          </w:p>
        </w:tc>
      </w:tr>
      <w:tr>
        <w:trPr>
          <w:trHeight w:val="414" w:hRule="atLeast"/>
        </w:trPr>
        <w:tc>
          <w:tcPr>
            <w:tcW w:w="343" w:type="dxa"/>
          </w:tcPr>
          <w:p>
            <w:pPr>
              <w:pStyle w:val="TableParagraph"/>
              <w:spacing w:before="100"/>
              <w:ind w:left="19" w:right="11"/>
              <w:jc w:val="center"/>
              <w:rPr>
                <w:sz w:val="18"/>
              </w:rPr>
            </w:pPr>
            <w:r>
              <w:rPr>
                <w:spacing w:val="-5"/>
                <w:sz w:val="18"/>
              </w:rPr>
              <w:t>29</w:t>
            </w:r>
          </w:p>
        </w:tc>
        <w:tc>
          <w:tcPr>
            <w:tcW w:w="7160" w:type="dxa"/>
          </w:tcPr>
          <w:p>
            <w:pPr>
              <w:pStyle w:val="TableParagraph"/>
              <w:spacing w:line="230" w:lineRule="auto"/>
              <w:ind w:left="69"/>
              <w:rPr>
                <w:sz w:val="18"/>
              </w:rPr>
            </w:pPr>
            <w:r>
              <w:rPr>
                <w:sz w:val="18"/>
              </w:rPr>
              <w:t>CONFERENCIA</w:t>
            </w:r>
            <w:r>
              <w:rPr>
                <w:spacing w:val="80"/>
                <w:sz w:val="18"/>
              </w:rPr>
              <w:t> </w:t>
            </w:r>
            <w:r>
              <w:rPr>
                <w:sz w:val="18"/>
              </w:rPr>
              <w:t>"NIC</w:t>
            </w:r>
            <w:r>
              <w:rPr>
                <w:spacing w:val="80"/>
                <w:sz w:val="18"/>
              </w:rPr>
              <w:t> </w:t>
            </w:r>
            <w:r>
              <w:rPr>
                <w:sz w:val="18"/>
              </w:rPr>
              <w:t>12</w:t>
            </w:r>
            <w:r>
              <w:rPr>
                <w:spacing w:val="80"/>
                <w:sz w:val="18"/>
              </w:rPr>
              <w:t> </w:t>
            </w:r>
            <w:r>
              <w:rPr>
                <w:sz w:val="18"/>
              </w:rPr>
              <w:t>Y</w:t>
            </w:r>
            <w:r>
              <w:rPr>
                <w:spacing w:val="80"/>
                <w:sz w:val="18"/>
              </w:rPr>
              <w:t> </w:t>
            </w:r>
            <w:r>
              <w:rPr>
                <w:sz w:val="18"/>
              </w:rPr>
              <w:t>CONTRIBUYENTES</w:t>
            </w:r>
            <w:r>
              <w:rPr>
                <w:spacing w:val="80"/>
                <w:sz w:val="18"/>
              </w:rPr>
              <w:t> </w:t>
            </w:r>
            <w:r>
              <w:rPr>
                <w:sz w:val="18"/>
              </w:rPr>
              <w:t>DEL</w:t>
            </w:r>
            <w:r>
              <w:rPr>
                <w:spacing w:val="80"/>
                <w:sz w:val="18"/>
              </w:rPr>
              <w:t> </w:t>
            </w:r>
            <w:r>
              <w:rPr>
                <w:sz w:val="18"/>
              </w:rPr>
              <w:t>RÉGIMEN</w:t>
            </w:r>
            <w:r>
              <w:rPr>
                <w:spacing w:val="80"/>
                <w:sz w:val="18"/>
              </w:rPr>
              <w:t> </w:t>
            </w:r>
            <w:r>
              <w:rPr>
                <w:sz w:val="18"/>
              </w:rPr>
              <w:t>SIMPLE</w:t>
            </w:r>
            <w:r>
              <w:rPr>
                <w:spacing w:val="80"/>
                <w:sz w:val="18"/>
              </w:rPr>
              <w:t> </w:t>
            </w:r>
            <w:r>
              <w:rPr>
                <w:sz w:val="18"/>
              </w:rPr>
              <w:t>DE TRIBUTACIÓN - ÚLTIMOS CAMBIOS"</w:t>
            </w:r>
          </w:p>
        </w:tc>
        <w:tc>
          <w:tcPr>
            <w:tcW w:w="1325" w:type="dxa"/>
          </w:tcPr>
          <w:p>
            <w:pPr>
              <w:pStyle w:val="TableParagraph"/>
              <w:spacing w:before="100"/>
              <w:ind w:left="16" w:right="5"/>
              <w:jc w:val="center"/>
              <w:rPr>
                <w:sz w:val="18"/>
              </w:rPr>
            </w:pPr>
            <w:r>
              <w:rPr>
                <w:spacing w:val="-5"/>
                <w:sz w:val="18"/>
              </w:rPr>
              <w:t>48</w:t>
            </w:r>
          </w:p>
        </w:tc>
      </w:tr>
      <w:tr>
        <w:trPr>
          <w:trHeight w:val="205" w:hRule="atLeast"/>
        </w:trPr>
        <w:tc>
          <w:tcPr>
            <w:tcW w:w="343" w:type="dxa"/>
          </w:tcPr>
          <w:p>
            <w:pPr>
              <w:pStyle w:val="TableParagraph"/>
              <w:spacing w:line="186" w:lineRule="exact"/>
              <w:ind w:left="19" w:right="11"/>
              <w:jc w:val="center"/>
              <w:rPr>
                <w:sz w:val="18"/>
              </w:rPr>
            </w:pPr>
            <w:r>
              <w:rPr>
                <w:spacing w:val="-5"/>
                <w:sz w:val="18"/>
              </w:rPr>
              <w:t>30</w:t>
            </w:r>
          </w:p>
        </w:tc>
        <w:tc>
          <w:tcPr>
            <w:tcW w:w="7160" w:type="dxa"/>
          </w:tcPr>
          <w:p>
            <w:pPr>
              <w:pStyle w:val="TableParagraph"/>
              <w:spacing w:line="186" w:lineRule="exact"/>
              <w:ind w:left="69"/>
              <w:rPr>
                <w:sz w:val="18"/>
              </w:rPr>
            </w:pPr>
            <w:r>
              <w:rPr>
                <w:spacing w:val="-2"/>
                <w:sz w:val="18"/>
              </w:rPr>
              <w:t>CELEBRACIÓN</w:t>
            </w:r>
            <w:r>
              <w:rPr>
                <w:spacing w:val="-1"/>
                <w:sz w:val="18"/>
              </w:rPr>
              <w:t> </w:t>
            </w:r>
            <w:r>
              <w:rPr>
                <w:spacing w:val="-2"/>
                <w:sz w:val="18"/>
              </w:rPr>
              <w:t>DÍA</w:t>
            </w:r>
            <w:r>
              <w:rPr>
                <w:spacing w:val="-8"/>
                <w:sz w:val="18"/>
              </w:rPr>
              <w:t> </w:t>
            </w:r>
            <w:r>
              <w:rPr>
                <w:spacing w:val="-2"/>
                <w:sz w:val="18"/>
              </w:rPr>
              <w:t>DEL</w:t>
            </w:r>
            <w:r>
              <w:rPr>
                <w:spacing w:val="-6"/>
                <w:sz w:val="18"/>
              </w:rPr>
              <w:t> </w:t>
            </w:r>
            <w:r>
              <w:rPr>
                <w:spacing w:val="-2"/>
                <w:sz w:val="18"/>
              </w:rPr>
              <w:t>CONTADOR</w:t>
            </w:r>
            <w:r>
              <w:rPr>
                <w:spacing w:val="-1"/>
                <w:sz w:val="18"/>
              </w:rPr>
              <w:t> </w:t>
            </w:r>
            <w:r>
              <w:rPr>
                <w:spacing w:val="-2"/>
                <w:sz w:val="18"/>
              </w:rPr>
              <w:t>PÚBLICO</w:t>
            </w:r>
            <w:r>
              <w:rPr>
                <w:spacing w:val="-1"/>
                <w:sz w:val="18"/>
              </w:rPr>
              <w:t> </w:t>
            </w:r>
            <w:r>
              <w:rPr>
                <w:spacing w:val="-2"/>
                <w:sz w:val="18"/>
              </w:rPr>
              <w:t>NEIVA,</w:t>
            </w:r>
            <w:r>
              <w:rPr>
                <w:sz w:val="18"/>
              </w:rPr>
              <w:t> </w:t>
            </w:r>
            <w:r>
              <w:rPr>
                <w:spacing w:val="-2"/>
                <w:sz w:val="18"/>
              </w:rPr>
              <w:t>GARZON,</w:t>
            </w:r>
            <w:r>
              <w:rPr>
                <w:spacing w:val="1"/>
                <w:sz w:val="18"/>
              </w:rPr>
              <w:t> </w:t>
            </w:r>
            <w:r>
              <w:rPr>
                <w:spacing w:val="-2"/>
                <w:sz w:val="18"/>
              </w:rPr>
              <w:t>LA</w:t>
            </w:r>
            <w:r>
              <w:rPr>
                <w:spacing w:val="-9"/>
                <w:sz w:val="18"/>
              </w:rPr>
              <w:t> </w:t>
            </w:r>
            <w:r>
              <w:rPr>
                <w:spacing w:val="-2"/>
                <w:sz w:val="18"/>
              </w:rPr>
              <w:t>PLATA</w:t>
            </w:r>
          </w:p>
        </w:tc>
        <w:tc>
          <w:tcPr>
            <w:tcW w:w="1325" w:type="dxa"/>
          </w:tcPr>
          <w:p>
            <w:pPr>
              <w:pStyle w:val="TableParagraph"/>
              <w:spacing w:line="186" w:lineRule="exact"/>
              <w:ind w:left="16" w:right="6"/>
              <w:jc w:val="center"/>
              <w:rPr>
                <w:sz w:val="18"/>
              </w:rPr>
            </w:pPr>
            <w:r>
              <w:rPr>
                <w:spacing w:val="-5"/>
                <w:sz w:val="18"/>
              </w:rPr>
              <w:t>217</w:t>
            </w:r>
          </w:p>
        </w:tc>
      </w:tr>
      <w:tr>
        <w:trPr>
          <w:trHeight w:val="208" w:hRule="atLeast"/>
        </w:trPr>
        <w:tc>
          <w:tcPr>
            <w:tcW w:w="343" w:type="dxa"/>
          </w:tcPr>
          <w:p>
            <w:pPr>
              <w:pStyle w:val="TableParagraph"/>
              <w:spacing w:line="188" w:lineRule="exact"/>
              <w:ind w:left="19" w:right="11"/>
              <w:jc w:val="center"/>
              <w:rPr>
                <w:sz w:val="18"/>
              </w:rPr>
            </w:pPr>
            <w:r>
              <w:rPr>
                <w:spacing w:val="-5"/>
                <w:sz w:val="18"/>
              </w:rPr>
              <w:t>31</w:t>
            </w:r>
          </w:p>
        </w:tc>
        <w:tc>
          <w:tcPr>
            <w:tcW w:w="7160" w:type="dxa"/>
          </w:tcPr>
          <w:p>
            <w:pPr>
              <w:pStyle w:val="TableParagraph"/>
              <w:spacing w:line="188" w:lineRule="exact"/>
              <w:ind w:left="69"/>
              <w:rPr>
                <w:sz w:val="18"/>
              </w:rPr>
            </w:pPr>
            <w:r>
              <w:rPr>
                <w:spacing w:val="-2"/>
                <w:sz w:val="18"/>
              </w:rPr>
              <w:t>GOBAL</w:t>
            </w:r>
            <w:r>
              <w:rPr>
                <w:spacing w:val="-5"/>
                <w:sz w:val="18"/>
              </w:rPr>
              <w:t> </w:t>
            </w:r>
            <w:r>
              <w:rPr>
                <w:spacing w:val="-2"/>
                <w:sz w:val="18"/>
              </w:rPr>
              <w:t>MONEY</w:t>
            </w:r>
            <w:r>
              <w:rPr>
                <w:spacing w:val="-1"/>
                <w:sz w:val="18"/>
              </w:rPr>
              <w:t> </w:t>
            </w:r>
            <w:r>
              <w:rPr>
                <w:spacing w:val="-4"/>
                <w:sz w:val="18"/>
              </w:rPr>
              <w:t>WEEK</w:t>
            </w:r>
          </w:p>
        </w:tc>
        <w:tc>
          <w:tcPr>
            <w:tcW w:w="1325" w:type="dxa"/>
          </w:tcPr>
          <w:p>
            <w:pPr>
              <w:pStyle w:val="TableParagraph"/>
              <w:spacing w:line="188" w:lineRule="exact"/>
              <w:ind w:left="16" w:right="6"/>
              <w:jc w:val="center"/>
              <w:rPr>
                <w:sz w:val="18"/>
              </w:rPr>
            </w:pPr>
            <w:r>
              <w:rPr>
                <w:spacing w:val="-5"/>
                <w:sz w:val="18"/>
              </w:rPr>
              <w:t>310</w:t>
            </w:r>
          </w:p>
        </w:tc>
      </w:tr>
      <w:tr>
        <w:trPr>
          <w:trHeight w:val="411" w:hRule="atLeast"/>
        </w:trPr>
        <w:tc>
          <w:tcPr>
            <w:tcW w:w="343" w:type="dxa"/>
          </w:tcPr>
          <w:p>
            <w:pPr>
              <w:pStyle w:val="TableParagraph"/>
              <w:spacing w:before="98"/>
              <w:ind w:left="19" w:right="11"/>
              <w:jc w:val="center"/>
              <w:rPr>
                <w:sz w:val="18"/>
              </w:rPr>
            </w:pPr>
            <w:r>
              <w:rPr>
                <w:spacing w:val="-5"/>
                <w:sz w:val="18"/>
              </w:rPr>
              <w:t>32</w:t>
            </w:r>
          </w:p>
        </w:tc>
        <w:tc>
          <w:tcPr>
            <w:tcW w:w="7160" w:type="dxa"/>
          </w:tcPr>
          <w:p>
            <w:pPr>
              <w:pStyle w:val="TableParagraph"/>
              <w:spacing w:line="230" w:lineRule="auto"/>
              <w:ind w:left="69"/>
              <w:rPr>
                <w:sz w:val="18"/>
              </w:rPr>
            </w:pPr>
            <w:r>
              <w:rPr>
                <w:spacing w:val="-2"/>
                <w:sz w:val="18"/>
              </w:rPr>
              <w:t>CONFERENCIA</w:t>
            </w:r>
            <w:r>
              <w:rPr>
                <w:spacing w:val="-14"/>
                <w:sz w:val="18"/>
              </w:rPr>
              <w:t> </w:t>
            </w:r>
            <w:r>
              <w:rPr>
                <w:spacing w:val="-2"/>
                <w:sz w:val="18"/>
              </w:rPr>
              <w:t>VIRTUAL</w:t>
            </w:r>
            <w:r>
              <w:rPr>
                <w:spacing w:val="-15"/>
                <w:sz w:val="18"/>
              </w:rPr>
              <w:t> </w:t>
            </w:r>
            <w:r>
              <w:rPr>
                <w:spacing w:val="-2"/>
                <w:sz w:val="18"/>
              </w:rPr>
              <w:t>"MERCADOS</w:t>
            </w:r>
            <w:r>
              <w:rPr>
                <w:spacing w:val="-11"/>
                <w:sz w:val="18"/>
              </w:rPr>
              <w:t> </w:t>
            </w:r>
            <w:r>
              <w:rPr>
                <w:spacing w:val="-2"/>
                <w:sz w:val="18"/>
              </w:rPr>
              <w:t>DE</w:t>
            </w:r>
            <w:r>
              <w:rPr>
                <w:spacing w:val="-10"/>
                <w:sz w:val="18"/>
              </w:rPr>
              <w:t> </w:t>
            </w:r>
            <w:r>
              <w:rPr>
                <w:spacing w:val="-2"/>
                <w:sz w:val="18"/>
              </w:rPr>
              <w:t>CARBONO</w:t>
            </w:r>
            <w:r>
              <w:rPr>
                <w:spacing w:val="-11"/>
                <w:sz w:val="18"/>
              </w:rPr>
              <w:t> </w:t>
            </w:r>
            <w:r>
              <w:rPr>
                <w:spacing w:val="-2"/>
                <w:sz w:val="18"/>
              </w:rPr>
              <w:t>EN</w:t>
            </w:r>
            <w:r>
              <w:rPr>
                <w:spacing w:val="-10"/>
                <w:sz w:val="18"/>
              </w:rPr>
              <w:t> </w:t>
            </w:r>
            <w:r>
              <w:rPr>
                <w:spacing w:val="-2"/>
                <w:sz w:val="18"/>
              </w:rPr>
              <w:t>MÉXICO</w:t>
            </w:r>
            <w:r>
              <w:rPr>
                <w:spacing w:val="-9"/>
                <w:sz w:val="18"/>
              </w:rPr>
              <w:t> </w:t>
            </w:r>
            <w:r>
              <w:rPr>
                <w:spacing w:val="-2"/>
                <w:sz w:val="18"/>
              </w:rPr>
              <w:t>COMO</w:t>
            </w:r>
            <w:r>
              <w:rPr>
                <w:spacing w:val="-10"/>
                <w:sz w:val="18"/>
              </w:rPr>
              <w:t> </w:t>
            </w:r>
            <w:r>
              <w:rPr>
                <w:spacing w:val="-2"/>
                <w:sz w:val="18"/>
              </w:rPr>
              <w:t>PARTE</w:t>
            </w:r>
            <w:r>
              <w:rPr>
                <w:spacing w:val="-11"/>
                <w:sz w:val="18"/>
              </w:rPr>
              <w:t> </w:t>
            </w:r>
            <w:r>
              <w:rPr>
                <w:spacing w:val="-2"/>
                <w:sz w:val="18"/>
              </w:rPr>
              <w:t>DE </w:t>
            </w:r>
            <w:r>
              <w:rPr>
                <w:sz w:val="18"/>
              </w:rPr>
              <w:t>LOS MECANISMOS DE DESARROLLO LIMPIO""</w:t>
            </w:r>
          </w:p>
        </w:tc>
        <w:tc>
          <w:tcPr>
            <w:tcW w:w="1325" w:type="dxa"/>
          </w:tcPr>
          <w:p>
            <w:pPr>
              <w:pStyle w:val="TableParagraph"/>
              <w:spacing w:before="98"/>
              <w:ind w:left="16" w:right="5"/>
              <w:jc w:val="center"/>
              <w:rPr>
                <w:sz w:val="18"/>
              </w:rPr>
            </w:pPr>
            <w:r>
              <w:rPr>
                <w:spacing w:val="-5"/>
                <w:sz w:val="18"/>
              </w:rPr>
              <w:t>26</w:t>
            </w:r>
          </w:p>
        </w:tc>
      </w:tr>
      <w:tr>
        <w:trPr>
          <w:trHeight w:val="414" w:hRule="atLeast"/>
        </w:trPr>
        <w:tc>
          <w:tcPr>
            <w:tcW w:w="343" w:type="dxa"/>
          </w:tcPr>
          <w:p>
            <w:pPr>
              <w:pStyle w:val="TableParagraph"/>
              <w:spacing w:before="100"/>
              <w:ind w:left="19" w:right="11"/>
              <w:jc w:val="center"/>
              <w:rPr>
                <w:sz w:val="18"/>
              </w:rPr>
            </w:pPr>
            <w:r>
              <w:rPr>
                <w:spacing w:val="-5"/>
                <w:sz w:val="18"/>
              </w:rPr>
              <w:t>33</w:t>
            </w:r>
          </w:p>
        </w:tc>
        <w:tc>
          <w:tcPr>
            <w:tcW w:w="7160" w:type="dxa"/>
          </w:tcPr>
          <w:p>
            <w:pPr>
              <w:pStyle w:val="TableParagraph"/>
              <w:spacing w:line="230" w:lineRule="auto"/>
              <w:ind w:left="69"/>
              <w:rPr>
                <w:sz w:val="18"/>
              </w:rPr>
            </w:pPr>
            <w:r>
              <w:rPr>
                <w:sz w:val="18"/>
              </w:rPr>
              <w:t>CONFERENCIA VIRTUAL "LA ECONOMÍA DE LOS RECURSOS NATURALES Y SU </w:t>
            </w:r>
            <w:r>
              <w:rPr>
                <w:spacing w:val="-2"/>
                <w:sz w:val="18"/>
              </w:rPr>
              <w:t>ABORDAJE"</w:t>
            </w:r>
          </w:p>
        </w:tc>
        <w:tc>
          <w:tcPr>
            <w:tcW w:w="1325" w:type="dxa"/>
          </w:tcPr>
          <w:p>
            <w:pPr>
              <w:pStyle w:val="TableParagraph"/>
              <w:spacing w:before="100"/>
              <w:ind w:left="16" w:right="5"/>
              <w:jc w:val="center"/>
              <w:rPr>
                <w:sz w:val="18"/>
              </w:rPr>
            </w:pPr>
            <w:r>
              <w:rPr>
                <w:spacing w:val="-5"/>
                <w:sz w:val="18"/>
              </w:rPr>
              <w:t>34</w:t>
            </w:r>
          </w:p>
        </w:tc>
      </w:tr>
      <w:tr>
        <w:trPr>
          <w:trHeight w:val="413" w:hRule="atLeast"/>
        </w:trPr>
        <w:tc>
          <w:tcPr>
            <w:tcW w:w="343" w:type="dxa"/>
          </w:tcPr>
          <w:p>
            <w:pPr>
              <w:pStyle w:val="TableParagraph"/>
              <w:spacing w:before="98"/>
              <w:ind w:left="19" w:right="11"/>
              <w:jc w:val="center"/>
              <w:rPr>
                <w:sz w:val="18"/>
              </w:rPr>
            </w:pPr>
            <w:r>
              <w:rPr>
                <w:spacing w:val="-5"/>
                <w:sz w:val="18"/>
              </w:rPr>
              <w:t>34</w:t>
            </w:r>
          </w:p>
        </w:tc>
        <w:tc>
          <w:tcPr>
            <w:tcW w:w="7160" w:type="dxa"/>
          </w:tcPr>
          <w:p>
            <w:pPr>
              <w:pStyle w:val="TableParagraph"/>
              <w:spacing w:line="230" w:lineRule="auto"/>
              <w:ind w:left="69"/>
              <w:rPr>
                <w:sz w:val="18"/>
              </w:rPr>
            </w:pPr>
            <w:r>
              <w:rPr>
                <w:sz w:val="18"/>
              </w:rPr>
              <w:t>FUENTES DE</w:t>
            </w:r>
            <w:r>
              <w:rPr>
                <w:spacing w:val="21"/>
                <w:sz w:val="18"/>
              </w:rPr>
              <w:t> </w:t>
            </w:r>
            <w:r>
              <w:rPr>
                <w:sz w:val="18"/>
              </w:rPr>
              <w:t>FINANCIAMIENTO EMPRESARIAL -</w:t>
            </w:r>
            <w:r>
              <w:rPr>
                <w:spacing w:val="21"/>
                <w:sz w:val="18"/>
              </w:rPr>
              <w:t> </w:t>
            </w:r>
            <w:r>
              <w:rPr>
                <w:sz w:val="18"/>
              </w:rPr>
              <w:t>UN</w:t>
            </w:r>
            <w:r>
              <w:rPr>
                <w:spacing w:val="20"/>
                <w:sz w:val="18"/>
              </w:rPr>
              <w:t> </w:t>
            </w:r>
            <w:r>
              <w:rPr>
                <w:sz w:val="18"/>
              </w:rPr>
              <w:t>ENCUENTRO ACADÉMICO CON CONTEXTO</w:t>
            </w:r>
          </w:p>
        </w:tc>
        <w:tc>
          <w:tcPr>
            <w:tcW w:w="1325" w:type="dxa"/>
          </w:tcPr>
          <w:p>
            <w:pPr>
              <w:pStyle w:val="TableParagraph"/>
              <w:spacing w:before="98"/>
              <w:ind w:left="16" w:right="5"/>
              <w:jc w:val="center"/>
              <w:rPr>
                <w:sz w:val="18"/>
              </w:rPr>
            </w:pPr>
            <w:r>
              <w:rPr>
                <w:spacing w:val="-5"/>
                <w:sz w:val="18"/>
              </w:rPr>
              <w:t>54</w:t>
            </w:r>
          </w:p>
        </w:tc>
      </w:tr>
      <w:tr>
        <w:trPr>
          <w:trHeight w:val="276" w:hRule="atLeast"/>
        </w:trPr>
        <w:tc>
          <w:tcPr>
            <w:tcW w:w="343" w:type="dxa"/>
          </w:tcPr>
          <w:p>
            <w:pPr>
              <w:pStyle w:val="TableParagraph"/>
              <w:spacing w:before="30"/>
              <w:ind w:left="19" w:right="11"/>
              <w:jc w:val="center"/>
              <w:rPr>
                <w:sz w:val="18"/>
              </w:rPr>
            </w:pPr>
            <w:r>
              <w:rPr>
                <w:spacing w:val="-5"/>
                <w:sz w:val="18"/>
              </w:rPr>
              <w:t>35</w:t>
            </w:r>
          </w:p>
        </w:tc>
        <w:tc>
          <w:tcPr>
            <w:tcW w:w="7160" w:type="dxa"/>
          </w:tcPr>
          <w:p>
            <w:pPr>
              <w:pStyle w:val="TableParagraph"/>
              <w:spacing w:before="30"/>
              <w:ind w:left="69"/>
              <w:rPr>
                <w:sz w:val="18"/>
              </w:rPr>
            </w:pPr>
            <w:r>
              <w:rPr>
                <w:spacing w:val="-2"/>
                <w:sz w:val="18"/>
              </w:rPr>
              <w:t>AJEDREZ</w:t>
            </w:r>
            <w:r>
              <w:rPr>
                <w:spacing w:val="-7"/>
                <w:sz w:val="18"/>
              </w:rPr>
              <w:t> </w:t>
            </w:r>
            <w:r>
              <w:rPr>
                <w:spacing w:val="-2"/>
                <w:sz w:val="18"/>
              </w:rPr>
              <w:t>AL</w:t>
            </w:r>
            <w:r>
              <w:rPr>
                <w:spacing w:val="-6"/>
                <w:sz w:val="18"/>
              </w:rPr>
              <w:t> </w:t>
            </w:r>
            <w:r>
              <w:rPr>
                <w:spacing w:val="-2"/>
                <w:sz w:val="18"/>
              </w:rPr>
              <w:t>PARQUE</w:t>
            </w:r>
          </w:p>
        </w:tc>
        <w:tc>
          <w:tcPr>
            <w:tcW w:w="1325" w:type="dxa"/>
          </w:tcPr>
          <w:p>
            <w:pPr>
              <w:pStyle w:val="TableParagraph"/>
              <w:spacing w:before="30"/>
              <w:ind w:left="16" w:right="5"/>
              <w:jc w:val="center"/>
              <w:rPr>
                <w:sz w:val="18"/>
              </w:rPr>
            </w:pPr>
            <w:r>
              <w:rPr>
                <w:spacing w:val="-5"/>
                <w:sz w:val="18"/>
              </w:rPr>
              <w:t>68</w:t>
            </w:r>
          </w:p>
        </w:tc>
      </w:tr>
      <w:tr>
        <w:trPr>
          <w:trHeight w:val="412" w:hRule="atLeast"/>
        </w:trPr>
        <w:tc>
          <w:tcPr>
            <w:tcW w:w="343" w:type="dxa"/>
          </w:tcPr>
          <w:p>
            <w:pPr>
              <w:pStyle w:val="TableParagraph"/>
              <w:spacing w:before="98"/>
              <w:ind w:left="19" w:right="11"/>
              <w:jc w:val="center"/>
              <w:rPr>
                <w:sz w:val="18"/>
              </w:rPr>
            </w:pPr>
            <w:r>
              <w:rPr>
                <w:spacing w:val="-5"/>
                <w:sz w:val="18"/>
              </w:rPr>
              <w:t>36</w:t>
            </w:r>
          </w:p>
        </w:tc>
        <w:tc>
          <w:tcPr>
            <w:tcW w:w="7160" w:type="dxa"/>
          </w:tcPr>
          <w:p>
            <w:pPr>
              <w:pStyle w:val="TableParagraph"/>
              <w:spacing w:line="230" w:lineRule="auto"/>
              <w:ind w:left="69"/>
              <w:rPr>
                <w:sz w:val="18"/>
              </w:rPr>
            </w:pPr>
            <w:r>
              <w:rPr>
                <w:sz w:val="18"/>
              </w:rPr>
              <w:t>EVENTO DE SOCIALIZACIÓN Y ENTREGA DE HERRAMIENTAS DE PLANEACIÓN </w:t>
            </w:r>
            <w:r>
              <w:rPr>
                <w:spacing w:val="-2"/>
                <w:sz w:val="18"/>
              </w:rPr>
              <w:t>COMUNAL</w:t>
            </w:r>
          </w:p>
        </w:tc>
        <w:tc>
          <w:tcPr>
            <w:tcW w:w="1325" w:type="dxa"/>
          </w:tcPr>
          <w:p>
            <w:pPr>
              <w:pStyle w:val="TableParagraph"/>
              <w:spacing w:before="98"/>
              <w:ind w:left="16" w:right="7"/>
              <w:jc w:val="center"/>
              <w:rPr>
                <w:sz w:val="18"/>
              </w:rPr>
            </w:pPr>
            <w:r>
              <w:rPr>
                <w:spacing w:val="-5"/>
                <w:sz w:val="18"/>
              </w:rPr>
              <w:t>11</w:t>
            </w:r>
          </w:p>
        </w:tc>
      </w:tr>
      <w:tr>
        <w:trPr>
          <w:trHeight w:val="413" w:hRule="atLeast"/>
        </w:trPr>
        <w:tc>
          <w:tcPr>
            <w:tcW w:w="343" w:type="dxa"/>
          </w:tcPr>
          <w:p>
            <w:pPr>
              <w:pStyle w:val="TableParagraph"/>
              <w:spacing w:before="100"/>
              <w:ind w:left="19" w:right="11"/>
              <w:jc w:val="center"/>
              <w:rPr>
                <w:sz w:val="18"/>
              </w:rPr>
            </w:pPr>
            <w:r>
              <w:rPr>
                <w:spacing w:val="-5"/>
                <w:sz w:val="18"/>
              </w:rPr>
              <w:t>37</w:t>
            </w:r>
          </w:p>
        </w:tc>
        <w:tc>
          <w:tcPr>
            <w:tcW w:w="7160" w:type="dxa"/>
          </w:tcPr>
          <w:p>
            <w:pPr>
              <w:pStyle w:val="TableParagraph"/>
              <w:spacing w:line="230" w:lineRule="auto"/>
              <w:ind w:left="69"/>
              <w:rPr>
                <w:sz w:val="18"/>
              </w:rPr>
            </w:pPr>
            <w:r>
              <w:rPr>
                <w:sz w:val="18"/>
              </w:rPr>
              <w:t>IV</w:t>
            </w:r>
            <w:r>
              <w:rPr>
                <w:spacing w:val="40"/>
                <w:sz w:val="18"/>
              </w:rPr>
              <w:t> </w:t>
            </w:r>
            <w:r>
              <w:rPr>
                <w:sz w:val="18"/>
              </w:rPr>
              <w:t>ENCUENTRO</w:t>
            </w:r>
            <w:r>
              <w:rPr>
                <w:spacing w:val="40"/>
                <w:sz w:val="18"/>
              </w:rPr>
              <w:t> </w:t>
            </w:r>
            <w:r>
              <w:rPr>
                <w:sz w:val="18"/>
              </w:rPr>
              <w:t>DE</w:t>
            </w:r>
            <w:r>
              <w:rPr>
                <w:spacing w:val="40"/>
                <w:sz w:val="18"/>
              </w:rPr>
              <w:t> </w:t>
            </w:r>
            <w:r>
              <w:rPr>
                <w:sz w:val="18"/>
              </w:rPr>
              <w:t>EXPERIENCIAS</w:t>
            </w:r>
            <w:r>
              <w:rPr>
                <w:spacing w:val="40"/>
                <w:sz w:val="18"/>
              </w:rPr>
              <w:t> </w:t>
            </w:r>
            <w:r>
              <w:rPr>
                <w:sz w:val="18"/>
              </w:rPr>
              <w:t>INVESTIGATIVAS</w:t>
            </w:r>
            <w:r>
              <w:rPr>
                <w:spacing w:val="40"/>
                <w:sz w:val="18"/>
              </w:rPr>
              <w:t> </w:t>
            </w:r>
            <w:r>
              <w:rPr>
                <w:sz w:val="18"/>
              </w:rPr>
              <w:t>DE</w:t>
            </w:r>
            <w:r>
              <w:rPr>
                <w:spacing w:val="40"/>
                <w:sz w:val="18"/>
              </w:rPr>
              <w:t> </w:t>
            </w:r>
            <w:r>
              <w:rPr>
                <w:sz w:val="18"/>
              </w:rPr>
              <w:t>LA</w:t>
            </w:r>
            <w:r>
              <w:rPr>
                <w:spacing w:val="40"/>
                <w:sz w:val="18"/>
              </w:rPr>
              <w:t> </w:t>
            </w:r>
            <w:r>
              <w:rPr>
                <w:sz w:val="18"/>
              </w:rPr>
              <w:t>FACULTAD</w:t>
            </w:r>
            <w:r>
              <w:rPr>
                <w:spacing w:val="40"/>
                <w:sz w:val="18"/>
              </w:rPr>
              <w:t> </w:t>
            </w:r>
            <w:r>
              <w:rPr>
                <w:sz w:val="18"/>
              </w:rPr>
              <w:t>DE</w:t>
            </w:r>
            <w:r>
              <w:rPr>
                <w:spacing w:val="40"/>
                <w:sz w:val="18"/>
              </w:rPr>
              <w:t> </w:t>
            </w:r>
            <w:r>
              <w:rPr>
                <w:sz w:val="18"/>
              </w:rPr>
              <w:t>ECONOMÍA Y ADMINISTRACIÓN</w:t>
            </w:r>
          </w:p>
        </w:tc>
        <w:tc>
          <w:tcPr>
            <w:tcW w:w="1325" w:type="dxa"/>
          </w:tcPr>
          <w:p>
            <w:pPr>
              <w:pStyle w:val="TableParagraph"/>
              <w:spacing w:before="100"/>
              <w:ind w:left="16" w:right="6"/>
              <w:jc w:val="center"/>
              <w:rPr>
                <w:sz w:val="18"/>
              </w:rPr>
            </w:pPr>
            <w:r>
              <w:rPr>
                <w:spacing w:val="-5"/>
                <w:sz w:val="18"/>
              </w:rPr>
              <w:t>180</w:t>
            </w:r>
          </w:p>
        </w:tc>
      </w:tr>
      <w:tr>
        <w:trPr>
          <w:trHeight w:val="621" w:hRule="atLeast"/>
        </w:trPr>
        <w:tc>
          <w:tcPr>
            <w:tcW w:w="343" w:type="dxa"/>
          </w:tcPr>
          <w:p>
            <w:pPr>
              <w:pStyle w:val="TableParagraph"/>
              <w:spacing w:before="201"/>
              <w:ind w:left="19" w:right="11"/>
              <w:jc w:val="center"/>
              <w:rPr>
                <w:sz w:val="18"/>
              </w:rPr>
            </w:pPr>
            <w:r>
              <w:rPr>
                <w:spacing w:val="-5"/>
                <w:sz w:val="18"/>
              </w:rPr>
              <w:t>38</w:t>
            </w:r>
          </w:p>
        </w:tc>
        <w:tc>
          <w:tcPr>
            <w:tcW w:w="7160" w:type="dxa"/>
          </w:tcPr>
          <w:p>
            <w:pPr>
              <w:pStyle w:val="TableParagraph"/>
              <w:tabs>
                <w:tab w:pos="1204" w:val="left" w:leader="none"/>
                <w:tab w:pos="2965" w:val="left" w:leader="none"/>
                <w:tab w:pos="3522" w:val="left" w:leader="none"/>
                <w:tab w:pos="4588" w:val="left" w:leader="none"/>
                <w:tab w:pos="5372" w:val="left" w:leader="none"/>
                <w:tab w:pos="6993" w:val="left" w:leader="none"/>
              </w:tabs>
              <w:spacing w:line="201" w:lineRule="exact"/>
              <w:ind w:left="69"/>
              <w:rPr>
                <w:sz w:val="18"/>
              </w:rPr>
            </w:pPr>
            <w:r>
              <w:rPr>
                <w:spacing w:val="-2"/>
                <w:sz w:val="18"/>
              </w:rPr>
              <w:t>ESCUELA</w:t>
            </w:r>
            <w:r>
              <w:rPr>
                <w:sz w:val="18"/>
              </w:rPr>
              <w:tab/>
            </w:r>
            <w:r>
              <w:rPr>
                <w:spacing w:val="-2"/>
                <w:sz w:val="18"/>
              </w:rPr>
              <w:t>INTERNACIONAL</w:t>
            </w:r>
            <w:r>
              <w:rPr>
                <w:sz w:val="18"/>
              </w:rPr>
              <w:tab/>
            </w:r>
            <w:r>
              <w:rPr>
                <w:spacing w:val="-5"/>
                <w:sz w:val="18"/>
              </w:rPr>
              <w:t>DE</w:t>
            </w:r>
            <w:r>
              <w:rPr>
                <w:sz w:val="18"/>
              </w:rPr>
              <w:tab/>
            </w:r>
            <w:r>
              <w:rPr>
                <w:spacing w:val="-2"/>
                <w:sz w:val="18"/>
              </w:rPr>
              <w:t>VERANO</w:t>
            </w:r>
            <w:r>
              <w:rPr>
                <w:sz w:val="18"/>
              </w:rPr>
              <w:tab/>
            </w:r>
            <w:r>
              <w:rPr>
                <w:spacing w:val="-4"/>
                <w:sz w:val="18"/>
              </w:rPr>
              <w:t>PARA</w:t>
            </w:r>
            <w:r>
              <w:rPr>
                <w:sz w:val="18"/>
              </w:rPr>
              <w:tab/>
            </w:r>
            <w:r>
              <w:rPr>
                <w:spacing w:val="-2"/>
                <w:sz w:val="18"/>
              </w:rPr>
              <w:t>EMPRESARIOS</w:t>
            </w:r>
            <w:r>
              <w:rPr>
                <w:sz w:val="18"/>
              </w:rPr>
              <w:tab/>
            </w:r>
            <w:r>
              <w:rPr>
                <w:spacing w:val="-10"/>
                <w:sz w:val="18"/>
              </w:rPr>
              <w:t>Y</w:t>
            </w:r>
          </w:p>
          <w:p>
            <w:pPr>
              <w:pStyle w:val="TableParagraph"/>
              <w:spacing w:line="206" w:lineRule="exact"/>
              <w:ind w:left="69"/>
              <w:rPr>
                <w:sz w:val="18"/>
              </w:rPr>
            </w:pPr>
            <w:r>
              <w:rPr>
                <w:sz w:val="18"/>
              </w:rPr>
              <w:t>EMPRENDEDORES</w:t>
            </w:r>
            <w:r>
              <w:rPr>
                <w:spacing w:val="80"/>
                <w:sz w:val="18"/>
              </w:rPr>
              <w:t> </w:t>
            </w:r>
            <w:r>
              <w:rPr>
                <w:sz w:val="18"/>
              </w:rPr>
              <w:t>2025</w:t>
            </w:r>
            <w:r>
              <w:rPr>
                <w:spacing w:val="80"/>
                <w:sz w:val="18"/>
              </w:rPr>
              <w:t> </w:t>
            </w:r>
            <w:r>
              <w:rPr>
                <w:sz w:val="18"/>
              </w:rPr>
              <w:t>"INNOVACIÓN</w:t>
            </w:r>
            <w:r>
              <w:rPr>
                <w:spacing w:val="80"/>
                <w:sz w:val="18"/>
              </w:rPr>
              <w:t> </w:t>
            </w:r>
            <w:r>
              <w:rPr>
                <w:sz w:val="18"/>
              </w:rPr>
              <w:t>POLÍTICA</w:t>
            </w:r>
            <w:r>
              <w:rPr>
                <w:spacing w:val="80"/>
                <w:sz w:val="18"/>
              </w:rPr>
              <w:t> </w:t>
            </w:r>
            <w:r>
              <w:rPr>
                <w:sz w:val="18"/>
              </w:rPr>
              <w:t>PARA</w:t>
            </w:r>
            <w:r>
              <w:rPr>
                <w:spacing w:val="80"/>
                <w:sz w:val="18"/>
              </w:rPr>
              <w:t> </w:t>
            </w:r>
            <w:r>
              <w:rPr>
                <w:sz w:val="18"/>
              </w:rPr>
              <w:t>EL</w:t>
            </w:r>
            <w:r>
              <w:rPr>
                <w:spacing w:val="80"/>
                <w:sz w:val="18"/>
              </w:rPr>
              <w:t> </w:t>
            </w:r>
            <w:r>
              <w:rPr>
                <w:sz w:val="18"/>
              </w:rPr>
              <w:t>DESARROLLO</w:t>
            </w:r>
            <w:r>
              <w:rPr>
                <w:spacing w:val="40"/>
                <w:sz w:val="18"/>
              </w:rPr>
              <w:t> </w:t>
            </w:r>
            <w:r>
              <w:rPr>
                <w:sz w:val="18"/>
              </w:rPr>
              <w:t>ECONÓMICO Y SOCIAL DEL TERRITORIO”</w:t>
            </w:r>
          </w:p>
        </w:tc>
        <w:tc>
          <w:tcPr>
            <w:tcW w:w="1325" w:type="dxa"/>
          </w:tcPr>
          <w:p>
            <w:pPr>
              <w:pStyle w:val="TableParagraph"/>
              <w:spacing w:before="201"/>
              <w:ind w:left="16" w:right="5"/>
              <w:jc w:val="center"/>
              <w:rPr>
                <w:sz w:val="18"/>
              </w:rPr>
            </w:pPr>
            <w:r>
              <w:rPr>
                <w:spacing w:val="-5"/>
                <w:sz w:val="18"/>
              </w:rPr>
              <w:t>77</w:t>
            </w:r>
          </w:p>
        </w:tc>
      </w:tr>
      <w:tr>
        <w:trPr>
          <w:trHeight w:val="413" w:hRule="atLeast"/>
        </w:trPr>
        <w:tc>
          <w:tcPr>
            <w:tcW w:w="343" w:type="dxa"/>
          </w:tcPr>
          <w:p>
            <w:pPr>
              <w:pStyle w:val="TableParagraph"/>
              <w:spacing w:before="98"/>
              <w:ind w:left="19" w:right="11"/>
              <w:jc w:val="center"/>
              <w:rPr>
                <w:sz w:val="18"/>
              </w:rPr>
            </w:pPr>
            <w:r>
              <w:rPr>
                <w:spacing w:val="-5"/>
                <w:sz w:val="18"/>
              </w:rPr>
              <w:t>39</w:t>
            </w:r>
          </w:p>
        </w:tc>
        <w:tc>
          <w:tcPr>
            <w:tcW w:w="7160" w:type="dxa"/>
          </w:tcPr>
          <w:p>
            <w:pPr>
              <w:pStyle w:val="TableParagraph"/>
              <w:spacing w:line="230" w:lineRule="auto"/>
              <w:ind w:left="69"/>
              <w:rPr>
                <w:sz w:val="18"/>
              </w:rPr>
            </w:pPr>
            <w:r>
              <w:rPr>
                <w:spacing w:val="-2"/>
                <w:sz w:val="18"/>
              </w:rPr>
              <w:t>3°</w:t>
            </w:r>
            <w:r>
              <w:rPr>
                <w:spacing w:val="-5"/>
                <w:sz w:val="18"/>
              </w:rPr>
              <w:t> </w:t>
            </w:r>
            <w:r>
              <w:rPr>
                <w:spacing w:val="-2"/>
                <w:sz w:val="18"/>
              </w:rPr>
              <w:t>COLOQUIO</w:t>
            </w:r>
            <w:r>
              <w:rPr>
                <w:spacing w:val="-5"/>
                <w:sz w:val="18"/>
              </w:rPr>
              <w:t> </w:t>
            </w:r>
            <w:r>
              <w:rPr>
                <w:spacing w:val="-2"/>
                <w:sz w:val="18"/>
              </w:rPr>
              <w:t>DOCTORAL</w:t>
            </w:r>
            <w:r>
              <w:rPr>
                <w:spacing w:val="-14"/>
                <w:sz w:val="18"/>
              </w:rPr>
              <w:t> </w:t>
            </w:r>
            <w:r>
              <w:rPr>
                <w:spacing w:val="-2"/>
                <w:sz w:val="18"/>
              </w:rPr>
              <w:t>EN</w:t>
            </w:r>
            <w:r>
              <w:rPr>
                <w:spacing w:val="-7"/>
                <w:sz w:val="18"/>
              </w:rPr>
              <w:t> </w:t>
            </w:r>
            <w:r>
              <w:rPr>
                <w:spacing w:val="-2"/>
                <w:sz w:val="18"/>
              </w:rPr>
              <w:t>CAFÉ</w:t>
            </w:r>
            <w:r>
              <w:rPr>
                <w:spacing w:val="-11"/>
                <w:sz w:val="18"/>
              </w:rPr>
              <w:t> </w:t>
            </w:r>
            <w:r>
              <w:rPr>
                <w:spacing w:val="-2"/>
                <w:sz w:val="18"/>
              </w:rPr>
              <w:t>Y</w:t>
            </w:r>
            <w:r>
              <w:rPr>
                <w:spacing w:val="-8"/>
                <w:sz w:val="18"/>
              </w:rPr>
              <w:t> </w:t>
            </w:r>
            <w:r>
              <w:rPr>
                <w:spacing w:val="-2"/>
                <w:sz w:val="18"/>
              </w:rPr>
              <w:t>CACAO</w:t>
            </w:r>
            <w:r>
              <w:rPr>
                <w:spacing w:val="-6"/>
                <w:sz w:val="18"/>
              </w:rPr>
              <w:t> </w:t>
            </w:r>
            <w:r>
              <w:rPr>
                <w:spacing w:val="-2"/>
                <w:sz w:val="18"/>
              </w:rPr>
              <w:t>UN</w:t>
            </w:r>
            <w:r>
              <w:rPr>
                <w:spacing w:val="-5"/>
                <w:sz w:val="18"/>
              </w:rPr>
              <w:t> </w:t>
            </w:r>
            <w:r>
              <w:rPr>
                <w:spacing w:val="-2"/>
                <w:sz w:val="18"/>
              </w:rPr>
              <w:t>ENCUENTRO</w:t>
            </w:r>
            <w:r>
              <w:rPr>
                <w:spacing w:val="-15"/>
                <w:sz w:val="18"/>
              </w:rPr>
              <w:t> </w:t>
            </w:r>
            <w:r>
              <w:rPr>
                <w:spacing w:val="-2"/>
                <w:sz w:val="18"/>
              </w:rPr>
              <w:t>ACADÉMICO</w:t>
            </w:r>
            <w:r>
              <w:rPr>
                <w:spacing w:val="-5"/>
                <w:sz w:val="18"/>
              </w:rPr>
              <w:t> </w:t>
            </w:r>
            <w:r>
              <w:rPr>
                <w:spacing w:val="-2"/>
                <w:sz w:val="18"/>
              </w:rPr>
              <w:t>EN</w:t>
            </w:r>
            <w:r>
              <w:rPr>
                <w:spacing w:val="-7"/>
                <w:sz w:val="18"/>
              </w:rPr>
              <w:t> </w:t>
            </w:r>
            <w:r>
              <w:rPr>
                <w:spacing w:val="-2"/>
                <w:sz w:val="18"/>
              </w:rPr>
              <w:t>EL </w:t>
            </w:r>
            <w:r>
              <w:rPr>
                <w:sz w:val="18"/>
              </w:rPr>
              <w:t>MARCO DE FICCA2025</w:t>
            </w:r>
          </w:p>
        </w:tc>
        <w:tc>
          <w:tcPr>
            <w:tcW w:w="1325" w:type="dxa"/>
          </w:tcPr>
          <w:p>
            <w:pPr>
              <w:pStyle w:val="TableParagraph"/>
              <w:spacing w:before="98"/>
              <w:ind w:left="16" w:right="5"/>
              <w:jc w:val="center"/>
              <w:rPr>
                <w:sz w:val="18"/>
              </w:rPr>
            </w:pPr>
            <w:r>
              <w:rPr>
                <w:spacing w:val="-5"/>
                <w:sz w:val="18"/>
              </w:rPr>
              <w:t>52</w:t>
            </w:r>
          </w:p>
        </w:tc>
      </w:tr>
      <w:tr>
        <w:trPr>
          <w:trHeight w:val="412" w:hRule="atLeast"/>
        </w:trPr>
        <w:tc>
          <w:tcPr>
            <w:tcW w:w="343" w:type="dxa"/>
          </w:tcPr>
          <w:p>
            <w:pPr>
              <w:pStyle w:val="TableParagraph"/>
              <w:spacing w:before="98"/>
              <w:ind w:left="19" w:right="11"/>
              <w:jc w:val="center"/>
              <w:rPr>
                <w:sz w:val="18"/>
              </w:rPr>
            </w:pPr>
            <w:r>
              <w:rPr>
                <w:spacing w:val="-5"/>
                <w:sz w:val="18"/>
              </w:rPr>
              <w:t>40</w:t>
            </w:r>
          </w:p>
        </w:tc>
        <w:tc>
          <w:tcPr>
            <w:tcW w:w="7160" w:type="dxa"/>
          </w:tcPr>
          <w:p>
            <w:pPr>
              <w:pStyle w:val="TableParagraph"/>
              <w:spacing w:line="230" w:lineRule="auto"/>
              <w:ind w:left="69"/>
              <w:rPr>
                <w:sz w:val="18"/>
              </w:rPr>
            </w:pPr>
            <w:r>
              <w:rPr>
                <w:spacing w:val="-2"/>
                <w:sz w:val="18"/>
              </w:rPr>
              <w:t>LANZAMIENTO</w:t>
            </w:r>
            <w:r>
              <w:rPr>
                <w:spacing w:val="-8"/>
                <w:sz w:val="18"/>
              </w:rPr>
              <w:t> </w:t>
            </w:r>
            <w:r>
              <w:rPr>
                <w:spacing w:val="-2"/>
                <w:sz w:val="18"/>
              </w:rPr>
              <w:t>ESPECIAL</w:t>
            </w:r>
            <w:r>
              <w:rPr>
                <w:spacing w:val="-11"/>
                <w:sz w:val="18"/>
              </w:rPr>
              <w:t> </w:t>
            </w:r>
            <w:r>
              <w:rPr>
                <w:spacing w:val="-2"/>
                <w:sz w:val="18"/>
              </w:rPr>
              <w:t>DEL</w:t>
            </w:r>
            <w:r>
              <w:rPr>
                <w:spacing w:val="-11"/>
                <w:sz w:val="18"/>
              </w:rPr>
              <w:t> </w:t>
            </w:r>
            <w:r>
              <w:rPr>
                <w:spacing w:val="-2"/>
                <w:sz w:val="18"/>
              </w:rPr>
              <w:t>LIBRO:</w:t>
            </w:r>
            <w:r>
              <w:rPr>
                <w:spacing w:val="-5"/>
                <w:sz w:val="18"/>
              </w:rPr>
              <w:t> </w:t>
            </w:r>
            <w:r>
              <w:rPr>
                <w:spacing w:val="-2"/>
                <w:sz w:val="18"/>
              </w:rPr>
              <w:t>“HISTORIA,</w:t>
            </w:r>
            <w:r>
              <w:rPr>
                <w:spacing w:val="-6"/>
                <w:sz w:val="18"/>
              </w:rPr>
              <w:t> </w:t>
            </w:r>
            <w:r>
              <w:rPr>
                <w:spacing w:val="-2"/>
                <w:sz w:val="18"/>
              </w:rPr>
              <w:t>EVOLUCIÓN</w:t>
            </w:r>
            <w:r>
              <w:rPr>
                <w:spacing w:val="-11"/>
                <w:sz w:val="18"/>
              </w:rPr>
              <w:t> </w:t>
            </w:r>
            <w:r>
              <w:rPr>
                <w:spacing w:val="-2"/>
                <w:sz w:val="18"/>
              </w:rPr>
              <w:t>Y</w:t>
            </w:r>
            <w:r>
              <w:rPr>
                <w:spacing w:val="-5"/>
                <w:sz w:val="18"/>
              </w:rPr>
              <w:t> </w:t>
            </w:r>
            <w:r>
              <w:rPr>
                <w:spacing w:val="-2"/>
                <w:sz w:val="18"/>
              </w:rPr>
              <w:t>MEMORIAS</w:t>
            </w:r>
            <w:r>
              <w:rPr>
                <w:spacing w:val="-7"/>
                <w:sz w:val="18"/>
              </w:rPr>
              <w:t> </w:t>
            </w:r>
            <w:r>
              <w:rPr>
                <w:spacing w:val="-2"/>
                <w:sz w:val="18"/>
              </w:rPr>
              <w:t>DE</w:t>
            </w:r>
            <w:r>
              <w:rPr>
                <w:spacing w:val="-5"/>
                <w:sz w:val="18"/>
              </w:rPr>
              <w:t> </w:t>
            </w:r>
            <w:r>
              <w:rPr>
                <w:spacing w:val="-2"/>
                <w:sz w:val="18"/>
              </w:rPr>
              <w:t>LA </w:t>
            </w:r>
            <w:r>
              <w:rPr>
                <w:sz w:val="18"/>
              </w:rPr>
              <w:t>FACULTAD DE ECONOMÍA Y ADMINISTRACIÓN”</w:t>
            </w:r>
          </w:p>
        </w:tc>
        <w:tc>
          <w:tcPr>
            <w:tcW w:w="1325" w:type="dxa"/>
          </w:tcPr>
          <w:p>
            <w:pPr>
              <w:pStyle w:val="TableParagraph"/>
              <w:spacing w:before="98"/>
              <w:ind w:left="16" w:right="6"/>
              <w:jc w:val="center"/>
              <w:rPr>
                <w:sz w:val="18"/>
              </w:rPr>
            </w:pPr>
            <w:r>
              <w:rPr>
                <w:spacing w:val="-5"/>
                <w:sz w:val="18"/>
              </w:rPr>
              <w:t>470</w:t>
            </w:r>
          </w:p>
        </w:tc>
      </w:tr>
      <w:tr>
        <w:trPr>
          <w:trHeight w:val="207" w:hRule="atLeast"/>
        </w:trPr>
        <w:tc>
          <w:tcPr>
            <w:tcW w:w="343" w:type="dxa"/>
          </w:tcPr>
          <w:p>
            <w:pPr>
              <w:pStyle w:val="TableParagraph"/>
              <w:spacing w:line="188" w:lineRule="exact"/>
              <w:ind w:left="19" w:right="11"/>
              <w:jc w:val="center"/>
              <w:rPr>
                <w:sz w:val="18"/>
              </w:rPr>
            </w:pPr>
            <w:r>
              <w:rPr>
                <w:spacing w:val="-5"/>
                <w:sz w:val="18"/>
              </w:rPr>
              <w:t>41</w:t>
            </w:r>
          </w:p>
        </w:tc>
        <w:tc>
          <w:tcPr>
            <w:tcW w:w="7160" w:type="dxa"/>
          </w:tcPr>
          <w:p>
            <w:pPr>
              <w:pStyle w:val="TableParagraph"/>
              <w:spacing w:line="188" w:lineRule="exact"/>
              <w:ind w:left="69"/>
              <w:rPr>
                <w:sz w:val="18"/>
              </w:rPr>
            </w:pPr>
            <w:r>
              <w:rPr>
                <w:sz w:val="18"/>
              </w:rPr>
              <w:t>I</w:t>
            </w:r>
            <w:r>
              <w:rPr>
                <w:spacing w:val="-10"/>
                <w:sz w:val="18"/>
              </w:rPr>
              <w:t> </w:t>
            </w:r>
            <w:r>
              <w:rPr>
                <w:sz w:val="18"/>
              </w:rPr>
              <w:t>OLIMPIADAS</w:t>
            </w:r>
            <w:r>
              <w:rPr>
                <w:spacing w:val="-11"/>
                <w:sz w:val="18"/>
              </w:rPr>
              <w:t> </w:t>
            </w:r>
            <w:r>
              <w:rPr>
                <w:sz w:val="18"/>
              </w:rPr>
              <w:t>ECONÓMICAS</w:t>
            </w:r>
            <w:r>
              <w:rPr>
                <w:spacing w:val="-12"/>
                <w:sz w:val="18"/>
              </w:rPr>
              <w:t> </w:t>
            </w:r>
            <w:r>
              <w:rPr>
                <w:sz w:val="18"/>
              </w:rPr>
              <w:t>Y</w:t>
            </w:r>
            <w:r>
              <w:rPr>
                <w:spacing w:val="-13"/>
                <w:sz w:val="18"/>
              </w:rPr>
              <w:t> </w:t>
            </w:r>
            <w:r>
              <w:rPr>
                <w:sz w:val="18"/>
              </w:rPr>
              <w:t>FINANCIERAS</w:t>
            </w:r>
            <w:r>
              <w:rPr>
                <w:spacing w:val="-9"/>
                <w:sz w:val="18"/>
              </w:rPr>
              <w:t> </w:t>
            </w:r>
            <w:r>
              <w:rPr>
                <w:spacing w:val="-4"/>
                <w:sz w:val="18"/>
              </w:rPr>
              <w:t>2025</w:t>
            </w:r>
          </w:p>
        </w:tc>
        <w:tc>
          <w:tcPr>
            <w:tcW w:w="1325" w:type="dxa"/>
          </w:tcPr>
          <w:p>
            <w:pPr>
              <w:pStyle w:val="TableParagraph"/>
              <w:spacing w:line="188" w:lineRule="exact"/>
              <w:ind w:left="16" w:right="5"/>
              <w:jc w:val="center"/>
              <w:rPr>
                <w:sz w:val="18"/>
              </w:rPr>
            </w:pPr>
            <w:r>
              <w:rPr>
                <w:spacing w:val="-5"/>
                <w:sz w:val="18"/>
              </w:rPr>
              <w:t>75</w:t>
            </w:r>
          </w:p>
        </w:tc>
      </w:tr>
      <w:tr>
        <w:trPr>
          <w:trHeight w:val="412" w:hRule="atLeast"/>
        </w:trPr>
        <w:tc>
          <w:tcPr>
            <w:tcW w:w="343" w:type="dxa"/>
          </w:tcPr>
          <w:p>
            <w:pPr>
              <w:pStyle w:val="TableParagraph"/>
              <w:spacing w:before="98"/>
              <w:ind w:left="19" w:right="11"/>
              <w:jc w:val="center"/>
              <w:rPr>
                <w:sz w:val="18"/>
              </w:rPr>
            </w:pPr>
            <w:r>
              <w:rPr>
                <w:spacing w:val="-5"/>
                <w:sz w:val="18"/>
              </w:rPr>
              <w:t>42</w:t>
            </w:r>
          </w:p>
        </w:tc>
        <w:tc>
          <w:tcPr>
            <w:tcW w:w="7160" w:type="dxa"/>
          </w:tcPr>
          <w:p>
            <w:pPr>
              <w:pStyle w:val="TableParagraph"/>
              <w:spacing w:line="230" w:lineRule="auto"/>
              <w:ind w:left="69"/>
              <w:rPr>
                <w:sz w:val="18"/>
              </w:rPr>
            </w:pPr>
            <w:r>
              <w:rPr>
                <w:sz w:val="18"/>
              </w:rPr>
              <w:t>CONFERENCIA</w:t>
            </w:r>
            <w:r>
              <w:rPr>
                <w:spacing w:val="-4"/>
                <w:sz w:val="18"/>
              </w:rPr>
              <w:t> </w:t>
            </w:r>
            <w:r>
              <w:rPr>
                <w:sz w:val="18"/>
              </w:rPr>
              <w:t>“ECONOMÍA</w:t>
            </w:r>
            <w:r>
              <w:rPr>
                <w:spacing w:val="-3"/>
                <w:sz w:val="18"/>
              </w:rPr>
              <w:t> </w:t>
            </w:r>
            <w:r>
              <w:rPr>
                <w:sz w:val="18"/>
              </w:rPr>
              <w:t>DE LAS NECESIDADES, ECONOMÍA</w:t>
            </w:r>
            <w:r>
              <w:rPr>
                <w:spacing w:val="-4"/>
                <w:sz w:val="18"/>
              </w:rPr>
              <w:t> </w:t>
            </w:r>
            <w:r>
              <w:rPr>
                <w:sz w:val="18"/>
              </w:rPr>
              <w:t>DE MERCADO Y TEORÍA DE LOS PRECIOS” AVANCE DEL 4O LIBRO</w:t>
            </w:r>
          </w:p>
        </w:tc>
        <w:tc>
          <w:tcPr>
            <w:tcW w:w="1325" w:type="dxa"/>
          </w:tcPr>
          <w:p>
            <w:pPr>
              <w:pStyle w:val="TableParagraph"/>
              <w:spacing w:before="98"/>
              <w:ind w:left="16" w:right="5"/>
              <w:jc w:val="center"/>
              <w:rPr>
                <w:sz w:val="18"/>
              </w:rPr>
            </w:pPr>
            <w:r>
              <w:rPr>
                <w:spacing w:val="-5"/>
                <w:sz w:val="18"/>
              </w:rPr>
              <w:t>63</w:t>
            </w:r>
          </w:p>
        </w:tc>
      </w:tr>
      <w:tr>
        <w:trPr>
          <w:trHeight w:val="413" w:hRule="atLeast"/>
        </w:trPr>
        <w:tc>
          <w:tcPr>
            <w:tcW w:w="343" w:type="dxa"/>
          </w:tcPr>
          <w:p>
            <w:pPr>
              <w:pStyle w:val="TableParagraph"/>
              <w:spacing w:before="100"/>
              <w:ind w:left="19" w:right="11"/>
              <w:jc w:val="center"/>
              <w:rPr>
                <w:sz w:val="18"/>
              </w:rPr>
            </w:pPr>
            <w:r>
              <w:rPr>
                <w:spacing w:val="-5"/>
                <w:sz w:val="18"/>
              </w:rPr>
              <w:t>43</w:t>
            </w:r>
          </w:p>
        </w:tc>
        <w:tc>
          <w:tcPr>
            <w:tcW w:w="7160" w:type="dxa"/>
          </w:tcPr>
          <w:p>
            <w:pPr>
              <w:pStyle w:val="TableParagraph"/>
              <w:spacing w:line="230" w:lineRule="auto"/>
              <w:ind w:left="69"/>
              <w:rPr>
                <w:sz w:val="18"/>
              </w:rPr>
            </w:pPr>
            <w:r>
              <w:rPr>
                <w:sz w:val="18"/>
              </w:rPr>
              <w:t>CUARTA</w:t>
            </w:r>
            <w:r>
              <w:rPr>
                <w:spacing w:val="80"/>
                <w:sz w:val="18"/>
              </w:rPr>
              <w:t> </w:t>
            </w:r>
            <w:r>
              <w:rPr>
                <w:sz w:val="18"/>
              </w:rPr>
              <w:t>JORNADA</w:t>
            </w:r>
            <w:r>
              <w:rPr>
                <w:spacing w:val="80"/>
                <w:sz w:val="18"/>
              </w:rPr>
              <w:t> </w:t>
            </w:r>
            <w:r>
              <w:rPr>
                <w:sz w:val="18"/>
              </w:rPr>
              <w:t>DE</w:t>
            </w:r>
            <w:r>
              <w:rPr>
                <w:spacing w:val="80"/>
                <w:sz w:val="18"/>
              </w:rPr>
              <w:t> </w:t>
            </w:r>
            <w:r>
              <w:rPr>
                <w:sz w:val="18"/>
              </w:rPr>
              <w:t>CIENCIA,</w:t>
            </w:r>
            <w:r>
              <w:rPr>
                <w:spacing w:val="80"/>
                <w:sz w:val="18"/>
              </w:rPr>
              <w:t> </w:t>
            </w:r>
            <w:r>
              <w:rPr>
                <w:sz w:val="18"/>
              </w:rPr>
              <w:t>TECNOLOGIA</w:t>
            </w:r>
            <w:r>
              <w:rPr>
                <w:spacing w:val="80"/>
                <w:sz w:val="18"/>
              </w:rPr>
              <w:t> </w:t>
            </w:r>
            <w:r>
              <w:rPr>
                <w:sz w:val="18"/>
              </w:rPr>
              <w:t>E</w:t>
            </w:r>
            <w:r>
              <w:rPr>
                <w:spacing w:val="80"/>
                <w:sz w:val="18"/>
              </w:rPr>
              <w:t> </w:t>
            </w:r>
            <w:r>
              <w:rPr>
                <w:sz w:val="18"/>
              </w:rPr>
              <w:t>INNOVACION</w:t>
            </w:r>
            <w:r>
              <w:rPr>
                <w:spacing w:val="80"/>
                <w:sz w:val="18"/>
              </w:rPr>
              <w:t> </w:t>
            </w:r>
            <w:r>
              <w:rPr>
                <w:sz w:val="18"/>
              </w:rPr>
              <w:t>PARA</w:t>
            </w:r>
            <w:r>
              <w:rPr>
                <w:spacing w:val="80"/>
                <w:sz w:val="18"/>
              </w:rPr>
              <w:t> </w:t>
            </w:r>
            <w:r>
              <w:rPr>
                <w:sz w:val="18"/>
              </w:rPr>
              <w:t>EL DESARROLLO</w:t>
            </w:r>
            <w:r>
              <w:rPr>
                <w:spacing w:val="-5"/>
                <w:sz w:val="18"/>
              </w:rPr>
              <w:t> </w:t>
            </w:r>
            <w:r>
              <w:rPr>
                <w:sz w:val="18"/>
              </w:rPr>
              <w:t>ORGANIZACIONAL</w:t>
            </w:r>
          </w:p>
        </w:tc>
        <w:tc>
          <w:tcPr>
            <w:tcW w:w="1325" w:type="dxa"/>
          </w:tcPr>
          <w:p>
            <w:pPr>
              <w:pStyle w:val="TableParagraph"/>
              <w:spacing w:before="100"/>
              <w:ind w:left="16" w:right="5"/>
              <w:jc w:val="center"/>
              <w:rPr>
                <w:sz w:val="18"/>
              </w:rPr>
            </w:pPr>
            <w:r>
              <w:rPr>
                <w:spacing w:val="-5"/>
                <w:sz w:val="18"/>
              </w:rPr>
              <w:t>50</w:t>
            </w:r>
          </w:p>
        </w:tc>
      </w:tr>
      <w:tr>
        <w:trPr>
          <w:trHeight w:val="562" w:hRule="atLeast"/>
        </w:trPr>
        <w:tc>
          <w:tcPr>
            <w:tcW w:w="343" w:type="dxa"/>
          </w:tcPr>
          <w:p>
            <w:pPr>
              <w:pStyle w:val="TableParagraph"/>
              <w:spacing w:before="172"/>
              <w:ind w:left="19" w:right="11"/>
              <w:jc w:val="center"/>
              <w:rPr>
                <w:sz w:val="18"/>
              </w:rPr>
            </w:pPr>
            <w:r>
              <w:rPr>
                <w:spacing w:val="-5"/>
                <w:sz w:val="18"/>
              </w:rPr>
              <w:t>44</w:t>
            </w:r>
          </w:p>
        </w:tc>
        <w:tc>
          <w:tcPr>
            <w:tcW w:w="7160" w:type="dxa"/>
          </w:tcPr>
          <w:p>
            <w:pPr>
              <w:pStyle w:val="TableParagraph"/>
              <w:spacing w:line="230" w:lineRule="auto" w:before="75"/>
              <w:ind w:left="69"/>
              <w:rPr>
                <w:sz w:val="18"/>
              </w:rPr>
            </w:pPr>
            <w:r>
              <w:rPr>
                <w:sz w:val="18"/>
              </w:rPr>
              <w:t>CONMEMORACIÓN</w:t>
            </w:r>
            <w:r>
              <w:rPr>
                <w:spacing w:val="-13"/>
                <w:sz w:val="18"/>
              </w:rPr>
              <w:t> </w:t>
            </w:r>
            <w:r>
              <w:rPr>
                <w:sz w:val="18"/>
              </w:rPr>
              <w:t>DÍA</w:t>
            </w:r>
            <w:r>
              <w:rPr>
                <w:spacing w:val="-12"/>
                <w:sz w:val="18"/>
              </w:rPr>
              <w:t> </w:t>
            </w:r>
            <w:r>
              <w:rPr>
                <w:sz w:val="18"/>
              </w:rPr>
              <w:t>DEL</w:t>
            </w:r>
            <w:r>
              <w:rPr>
                <w:spacing w:val="-14"/>
                <w:sz w:val="18"/>
              </w:rPr>
              <w:t> </w:t>
            </w:r>
            <w:r>
              <w:rPr>
                <w:sz w:val="18"/>
              </w:rPr>
              <w:t>ADMINISTRADOR</w:t>
            </w:r>
            <w:r>
              <w:rPr>
                <w:spacing w:val="-13"/>
                <w:sz w:val="18"/>
              </w:rPr>
              <w:t> </w:t>
            </w:r>
            <w:r>
              <w:rPr>
                <w:sz w:val="18"/>
              </w:rPr>
              <w:t>DE</w:t>
            </w:r>
            <w:r>
              <w:rPr>
                <w:spacing w:val="-12"/>
                <w:sz w:val="18"/>
              </w:rPr>
              <w:t> </w:t>
            </w:r>
            <w:r>
              <w:rPr>
                <w:sz w:val="18"/>
              </w:rPr>
              <w:t>EMPRESAS</w:t>
            </w:r>
            <w:r>
              <w:rPr>
                <w:spacing w:val="-13"/>
                <w:sz w:val="18"/>
              </w:rPr>
              <w:t> </w:t>
            </w:r>
            <w:r>
              <w:rPr>
                <w:sz w:val="18"/>
              </w:rPr>
              <w:t>2025</w:t>
            </w:r>
            <w:r>
              <w:rPr>
                <w:spacing w:val="-13"/>
                <w:sz w:val="18"/>
              </w:rPr>
              <w:t> </w:t>
            </w:r>
            <w:r>
              <w:rPr>
                <w:sz w:val="18"/>
              </w:rPr>
              <w:t>SEDES</w:t>
            </w:r>
            <w:r>
              <w:rPr>
                <w:spacing w:val="-12"/>
                <w:sz w:val="18"/>
              </w:rPr>
              <w:t> </w:t>
            </w:r>
            <w:r>
              <w:rPr>
                <w:sz w:val="18"/>
              </w:rPr>
              <w:t>NEIVA, PITALITO, GARZON, LA PLATA</w:t>
            </w:r>
          </w:p>
        </w:tc>
        <w:tc>
          <w:tcPr>
            <w:tcW w:w="1325" w:type="dxa"/>
          </w:tcPr>
          <w:p>
            <w:pPr>
              <w:pStyle w:val="TableParagraph"/>
              <w:spacing w:before="172"/>
              <w:ind w:left="16" w:right="5"/>
              <w:jc w:val="center"/>
              <w:rPr>
                <w:sz w:val="18"/>
              </w:rPr>
            </w:pPr>
            <w:r>
              <w:rPr>
                <w:spacing w:val="-5"/>
                <w:sz w:val="18"/>
              </w:rPr>
              <w:t>99</w:t>
            </w:r>
          </w:p>
        </w:tc>
      </w:tr>
      <w:tr>
        <w:trPr>
          <w:trHeight w:val="220" w:hRule="atLeast"/>
        </w:trPr>
        <w:tc>
          <w:tcPr>
            <w:tcW w:w="343" w:type="dxa"/>
          </w:tcPr>
          <w:p>
            <w:pPr>
              <w:pStyle w:val="TableParagraph"/>
              <w:spacing w:line="200" w:lineRule="exact"/>
              <w:ind w:left="19" w:right="11"/>
              <w:jc w:val="center"/>
              <w:rPr>
                <w:sz w:val="18"/>
              </w:rPr>
            </w:pPr>
            <w:r>
              <w:rPr>
                <w:spacing w:val="-5"/>
                <w:sz w:val="18"/>
              </w:rPr>
              <w:t>45</w:t>
            </w:r>
          </w:p>
        </w:tc>
        <w:tc>
          <w:tcPr>
            <w:tcW w:w="7160" w:type="dxa"/>
          </w:tcPr>
          <w:p>
            <w:pPr>
              <w:pStyle w:val="TableParagraph"/>
              <w:spacing w:line="200" w:lineRule="exact"/>
              <w:ind w:left="69"/>
              <w:rPr>
                <w:sz w:val="18"/>
              </w:rPr>
            </w:pPr>
            <w:r>
              <w:rPr>
                <w:sz w:val="18"/>
              </w:rPr>
              <w:t>IV</w:t>
            </w:r>
            <w:r>
              <w:rPr>
                <w:spacing w:val="-15"/>
                <w:sz w:val="18"/>
              </w:rPr>
              <w:t> </w:t>
            </w:r>
            <w:r>
              <w:rPr>
                <w:sz w:val="18"/>
              </w:rPr>
              <w:t>ENCUENTRO</w:t>
            </w:r>
            <w:r>
              <w:rPr>
                <w:spacing w:val="-12"/>
                <w:sz w:val="18"/>
              </w:rPr>
              <w:t> </w:t>
            </w:r>
            <w:r>
              <w:rPr>
                <w:sz w:val="18"/>
              </w:rPr>
              <w:t>DE</w:t>
            </w:r>
            <w:r>
              <w:rPr>
                <w:spacing w:val="-13"/>
                <w:sz w:val="18"/>
              </w:rPr>
              <w:t> </w:t>
            </w:r>
            <w:r>
              <w:rPr>
                <w:sz w:val="18"/>
              </w:rPr>
              <w:t>GRADUADOS</w:t>
            </w:r>
            <w:r>
              <w:rPr>
                <w:spacing w:val="-12"/>
                <w:sz w:val="18"/>
              </w:rPr>
              <w:t> </w:t>
            </w:r>
            <w:r>
              <w:rPr>
                <w:sz w:val="18"/>
              </w:rPr>
              <w:t>Y</w:t>
            </w:r>
            <w:r>
              <w:rPr>
                <w:spacing w:val="-13"/>
                <w:sz w:val="18"/>
              </w:rPr>
              <w:t> </w:t>
            </w:r>
            <w:r>
              <w:rPr>
                <w:sz w:val="18"/>
              </w:rPr>
              <w:t>FACECONOMIA</w:t>
            </w:r>
            <w:r>
              <w:rPr>
                <w:spacing w:val="-12"/>
                <w:sz w:val="18"/>
              </w:rPr>
              <w:t> </w:t>
            </w:r>
            <w:r>
              <w:rPr>
                <w:spacing w:val="-2"/>
                <w:sz w:val="18"/>
              </w:rPr>
              <w:t>EMPRENDEN</w:t>
            </w:r>
          </w:p>
        </w:tc>
        <w:tc>
          <w:tcPr>
            <w:tcW w:w="1325" w:type="dxa"/>
          </w:tcPr>
          <w:p>
            <w:pPr>
              <w:pStyle w:val="TableParagraph"/>
              <w:spacing w:line="200" w:lineRule="exact"/>
              <w:ind w:left="16" w:right="6"/>
              <w:jc w:val="center"/>
              <w:rPr>
                <w:sz w:val="18"/>
              </w:rPr>
            </w:pPr>
            <w:r>
              <w:rPr>
                <w:spacing w:val="-5"/>
                <w:sz w:val="18"/>
              </w:rPr>
              <w:t>532</w:t>
            </w:r>
          </w:p>
        </w:tc>
      </w:tr>
      <w:tr>
        <w:trPr>
          <w:trHeight w:val="288" w:hRule="atLeast"/>
        </w:trPr>
        <w:tc>
          <w:tcPr>
            <w:tcW w:w="343" w:type="dxa"/>
          </w:tcPr>
          <w:p>
            <w:pPr>
              <w:pStyle w:val="TableParagraph"/>
              <w:spacing w:before="36"/>
              <w:ind w:left="19" w:right="11"/>
              <w:jc w:val="center"/>
              <w:rPr>
                <w:sz w:val="18"/>
              </w:rPr>
            </w:pPr>
            <w:r>
              <w:rPr>
                <w:spacing w:val="-5"/>
                <w:sz w:val="18"/>
              </w:rPr>
              <w:t>46</w:t>
            </w:r>
          </w:p>
        </w:tc>
        <w:tc>
          <w:tcPr>
            <w:tcW w:w="7160" w:type="dxa"/>
          </w:tcPr>
          <w:p>
            <w:pPr>
              <w:pStyle w:val="TableParagraph"/>
              <w:spacing w:before="36"/>
              <w:ind w:left="69"/>
              <w:rPr>
                <w:sz w:val="18"/>
              </w:rPr>
            </w:pPr>
            <w:r>
              <w:rPr>
                <w:spacing w:val="-2"/>
                <w:sz w:val="18"/>
              </w:rPr>
              <w:t>CONMEMORACIÓN</w:t>
            </w:r>
            <w:r>
              <w:rPr>
                <w:spacing w:val="6"/>
                <w:sz w:val="18"/>
              </w:rPr>
              <w:t> </w:t>
            </w:r>
            <w:r>
              <w:rPr>
                <w:spacing w:val="-2"/>
                <w:sz w:val="18"/>
              </w:rPr>
              <w:t>DÍA</w:t>
            </w:r>
            <w:r>
              <w:rPr>
                <w:spacing w:val="-7"/>
                <w:sz w:val="18"/>
              </w:rPr>
              <w:t> </w:t>
            </w:r>
            <w:r>
              <w:rPr>
                <w:spacing w:val="-2"/>
                <w:sz w:val="18"/>
              </w:rPr>
              <w:t>DEL</w:t>
            </w:r>
            <w:r>
              <w:rPr>
                <w:spacing w:val="-12"/>
                <w:sz w:val="18"/>
              </w:rPr>
              <w:t> </w:t>
            </w:r>
            <w:r>
              <w:rPr>
                <w:spacing w:val="-2"/>
                <w:sz w:val="18"/>
              </w:rPr>
              <w:t>ADMINISTRADOR</w:t>
            </w:r>
            <w:r>
              <w:rPr>
                <w:spacing w:val="4"/>
                <w:sz w:val="18"/>
              </w:rPr>
              <w:t> </w:t>
            </w:r>
            <w:r>
              <w:rPr>
                <w:spacing w:val="-2"/>
                <w:sz w:val="18"/>
              </w:rPr>
              <w:t>FINANCIERO</w:t>
            </w:r>
          </w:p>
        </w:tc>
        <w:tc>
          <w:tcPr>
            <w:tcW w:w="1325" w:type="dxa"/>
          </w:tcPr>
          <w:p>
            <w:pPr>
              <w:pStyle w:val="TableParagraph"/>
              <w:spacing w:before="36"/>
              <w:ind w:left="16" w:right="6"/>
              <w:jc w:val="center"/>
              <w:rPr>
                <w:sz w:val="18"/>
              </w:rPr>
            </w:pPr>
            <w:r>
              <w:rPr>
                <w:spacing w:val="-5"/>
                <w:sz w:val="18"/>
              </w:rPr>
              <w:t>150</w:t>
            </w:r>
          </w:p>
        </w:tc>
      </w:tr>
      <w:tr>
        <w:trPr>
          <w:trHeight w:val="220" w:hRule="atLeast"/>
        </w:trPr>
        <w:tc>
          <w:tcPr>
            <w:tcW w:w="343" w:type="dxa"/>
          </w:tcPr>
          <w:p>
            <w:pPr>
              <w:pStyle w:val="TableParagraph"/>
              <w:spacing w:line="200" w:lineRule="exact"/>
              <w:ind w:left="19" w:right="11"/>
              <w:jc w:val="center"/>
              <w:rPr>
                <w:sz w:val="18"/>
              </w:rPr>
            </w:pPr>
            <w:r>
              <w:rPr>
                <w:spacing w:val="-5"/>
                <w:sz w:val="18"/>
              </w:rPr>
              <w:t>47</w:t>
            </w:r>
          </w:p>
        </w:tc>
        <w:tc>
          <w:tcPr>
            <w:tcW w:w="7160" w:type="dxa"/>
          </w:tcPr>
          <w:p>
            <w:pPr>
              <w:pStyle w:val="TableParagraph"/>
              <w:spacing w:line="200" w:lineRule="exact"/>
              <w:ind w:left="69"/>
              <w:rPr>
                <w:sz w:val="18"/>
              </w:rPr>
            </w:pPr>
            <w:r>
              <w:rPr>
                <w:sz w:val="18"/>
              </w:rPr>
              <w:t>II</w:t>
            </w:r>
            <w:r>
              <w:rPr>
                <w:spacing w:val="-13"/>
                <w:sz w:val="18"/>
              </w:rPr>
              <w:t> </w:t>
            </w:r>
            <w:r>
              <w:rPr>
                <w:sz w:val="18"/>
              </w:rPr>
              <w:t>FERIA</w:t>
            </w:r>
            <w:r>
              <w:rPr>
                <w:spacing w:val="-12"/>
                <w:sz w:val="18"/>
              </w:rPr>
              <w:t> </w:t>
            </w:r>
            <w:r>
              <w:rPr>
                <w:sz w:val="18"/>
              </w:rPr>
              <w:t>DE</w:t>
            </w:r>
            <w:r>
              <w:rPr>
                <w:spacing w:val="-12"/>
                <w:sz w:val="18"/>
              </w:rPr>
              <w:t> </w:t>
            </w:r>
            <w:r>
              <w:rPr>
                <w:sz w:val="18"/>
              </w:rPr>
              <w:t>EMPRENDIMIENTO</w:t>
            </w:r>
            <w:r>
              <w:rPr>
                <w:spacing w:val="-8"/>
                <w:sz w:val="18"/>
              </w:rPr>
              <w:t> </w:t>
            </w:r>
            <w:r>
              <w:rPr>
                <w:sz w:val="18"/>
              </w:rPr>
              <w:t>ESTUDIANTES</w:t>
            </w:r>
            <w:r>
              <w:rPr>
                <w:spacing w:val="-12"/>
                <w:sz w:val="18"/>
              </w:rPr>
              <w:t> </w:t>
            </w:r>
            <w:r>
              <w:rPr>
                <w:sz w:val="18"/>
              </w:rPr>
              <w:t>Y</w:t>
            </w:r>
            <w:r>
              <w:rPr>
                <w:spacing w:val="-11"/>
                <w:sz w:val="18"/>
              </w:rPr>
              <w:t> </w:t>
            </w:r>
            <w:r>
              <w:rPr>
                <w:sz w:val="18"/>
              </w:rPr>
              <w:t>GRADUADOS</w:t>
            </w:r>
            <w:r>
              <w:rPr>
                <w:spacing w:val="-9"/>
                <w:sz w:val="18"/>
              </w:rPr>
              <w:t> </w:t>
            </w:r>
            <w:r>
              <w:rPr>
                <w:sz w:val="18"/>
              </w:rPr>
              <w:t>SEDE</w:t>
            </w:r>
            <w:r>
              <w:rPr>
                <w:spacing w:val="-9"/>
                <w:sz w:val="18"/>
              </w:rPr>
              <w:t> </w:t>
            </w:r>
            <w:r>
              <w:rPr>
                <w:spacing w:val="-2"/>
                <w:sz w:val="18"/>
              </w:rPr>
              <w:t>PITALITO</w:t>
            </w:r>
          </w:p>
        </w:tc>
        <w:tc>
          <w:tcPr>
            <w:tcW w:w="1325" w:type="dxa"/>
          </w:tcPr>
          <w:p>
            <w:pPr>
              <w:pStyle w:val="TableParagraph"/>
              <w:spacing w:line="200" w:lineRule="exact"/>
              <w:ind w:left="16" w:right="6"/>
              <w:jc w:val="center"/>
              <w:rPr>
                <w:sz w:val="18"/>
              </w:rPr>
            </w:pPr>
            <w:r>
              <w:rPr>
                <w:spacing w:val="-5"/>
                <w:sz w:val="18"/>
              </w:rPr>
              <w:t>800</w:t>
            </w:r>
          </w:p>
        </w:tc>
      </w:tr>
    </w:tbl>
    <w:p>
      <w:pPr>
        <w:pStyle w:val="TableParagraph"/>
        <w:spacing w:after="0" w:line="200" w:lineRule="exact"/>
        <w:jc w:val="center"/>
        <w:rPr>
          <w:sz w:val="18"/>
        </w:rPr>
        <w:sectPr>
          <w:pgSz w:w="12240" w:h="15840"/>
          <w:pgMar w:top="150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218048">
                <wp:simplePos x="0" y="0"/>
                <wp:positionH relativeFrom="page">
                  <wp:posOffset>0</wp:posOffset>
                </wp:positionH>
                <wp:positionV relativeFrom="page">
                  <wp:posOffset>-1</wp:posOffset>
                </wp:positionV>
                <wp:extent cx="7772400" cy="10052685"/>
                <wp:effectExtent l="0" t="0" r="0" b="0"/>
                <wp:wrapNone/>
                <wp:docPr id="557" name="Group 557"/>
                <wp:cNvGraphicFramePr>
                  <a:graphicFrameLocks/>
                </wp:cNvGraphicFramePr>
                <a:graphic>
                  <a:graphicData uri="http://schemas.microsoft.com/office/word/2010/wordprocessingGroup">
                    <wpg:wgp>
                      <wpg:cNvPr id="557" name="Group 557"/>
                      <wpg:cNvGrpSpPr/>
                      <wpg:grpSpPr>
                        <a:xfrm>
                          <a:off x="0" y="0"/>
                          <a:ext cx="7772400" cy="10052685"/>
                          <a:chExt cx="7772400" cy="10052685"/>
                        </a:xfrm>
                      </wpg:grpSpPr>
                      <pic:pic>
                        <pic:nvPicPr>
                          <pic:cNvPr id="558" name="Image 558"/>
                          <pic:cNvPicPr/>
                        </pic:nvPicPr>
                        <pic:blipFill>
                          <a:blip r:embed="rId11" cstate="print"/>
                          <a:stretch>
                            <a:fillRect/>
                          </a:stretch>
                        </pic:blipFill>
                        <pic:spPr>
                          <a:xfrm>
                            <a:off x="0" y="0"/>
                            <a:ext cx="7772399" cy="10043157"/>
                          </a:xfrm>
                          <a:prstGeom prst="rect">
                            <a:avLst/>
                          </a:prstGeom>
                        </pic:spPr>
                      </pic:pic>
                      <pic:pic>
                        <pic:nvPicPr>
                          <pic:cNvPr id="559" name="Image 55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8432" id="docshapegroup509" coordorigin="0,0" coordsize="12240,15831">
                <v:shape style="position:absolute;left:0;top:0;width:12240;height:15816" type="#_x0000_t75" id="docshape510" stroked="false">
                  <v:imagedata r:id="rId11" o:title=""/>
                </v:shape>
                <v:shape style="position:absolute;left:11175;top:14;width:1065;height:15816" type="#_x0000_t75" id="docshape511"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3"/>
        <w:gridCol w:w="7160"/>
        <w:gridCol w:w="1325"/>
      </w:tblGrid>
      <w:tr>
        <w:trPr>
          <w:trHeight w:val="411" w:hRule="atLeast"/>
        </w:trPr>
        <w:tc>
          <w:tcPr>
            <w:tcW w:w="343" w:type="dxa"/>
            <w:tcBorders>
              <w:top w:val="nil"/>
            </w:tcBorders>
          </w:tcPr>
          <w:p>
            <w:pPr>
              <w:pStyle w:val="TableParagraph"/>
              <w:spacing w:before="97"/>
              <w:ind w:left="19" w:right="11"/>
              <w:jc w:val="center"/>
              <w:rPr>
                <w:sz w:val="18"/>
              </w:rPr>
            </w:pPr>
            <w:r>
              <w:rPr>
                <w:spacing w:val="-5"/>
                <w:sz w:val="18"/>
              </w:rPr>
              <w:t>48</w:t>
            </w:r>
          </w:p>
        </w:tc>
        <w:tc>
          <w:tcPr>
            <w:tcW w:w="7160" w:type="dxa"/>
            <w:tcBorders>
              <w:top w:val="nil"/>
            </w:tcBorders>
          </w:tcPr>
          <w:p>
            <w:pPr>
              <w:pStyle w:val="TableParagraph"/>
              <w:spacing w:line="200" w:lineRule="exact"/>
              <w:ind w:left="69"/>
              <w:rPr>
                <w:sz w:val="18"/>
              </w:rPr>
            </w:pPr>
            <w:r>
              <w:rPr>
                <w:sz w:val="18"/>
              </w:rPr>
              <w:t>V</w:t>
            </w:r>
            <w:r>
              <w:rPr>
                <w:spacing w:val="40"/>
                <w:sz w:val="18"/>
              </w:rPr>
              <w:t> </w:t>
            </w:r>
            <w:r>
              <w:rPr>
                <w:sz w:val="18"/>
              </w:rPr>
              <w:t>ENCUENTRO</w:t>
            </w:r>
            <w:r>
              <w:rPr>
                <w:spacing w:val="40"/>
                <w:sz w:val="18"/>
              </w:rPr>
              <w:t> </w:t>
            </w:r>
            <w:r>
              <w:rPr>
                <w:sz w:val="18"/>
              </w:rPr>
              <w:t>DE</w:t>
            </w:r>
            <w:r>
              <w:rPr>
                <w:spacing w:val="40"/>
                <w:sz w:val="18"/>
              </w:rPr>
              <w:t> </w:t>
            </w:r>
            <w:r>
              <w:rPr>
                <w:sz w:val="18"/>
              </w:rPr>
              <w:t>EXPERIENCIAS</w:t>
            </w:r>
            <w:r>
              <w:rPr>
                <w:spacing w:val="40"/>
                <w:sz w:val="18"/>
              </w:rPr>
              <w:t> </w:t>
            </w:r>
            <w:r>
              <w:rPr>
                <w:sz w:val="18"/>
              </w:rPr>
              <w:t>INVESTIGATIVAS</w:t>
            </w:r>
            <w:r>
              <w:rPr>
                <w:spacing w:val="40"/>
                <w:sz w:val="18"/>
              </w:rPr>
              <w:t> </w:t>
            </w:r>
            <w:r>
              <w:rPr>
                <w:sz w:val="18"/>
              </w:rPr>
              <w:t>DE</w:t>
            </w:r>
            <w:r>
              <w:rPr>
                <w:spacing w:val="40"/>
                <w:sz w:val="18"/>
              </w:rPr>
              <w:t> </w:t>
            </w:r>
            <w:r>
              <w:rPr>
                <w:sz w:val="18"/>
              </w:rPr>
              <w:t>LA</w:t>
            </w:r>
            <w:r>
              <w:rPr>
                <w:spacing w:val="40"/>
                <w:sz w:val="18"/>
              </w:rPr>
              <w:t> </w:t>
            </w:r>
            <w:r>
              <w:rPr>
                <w:sz w:val="18"/>
              </w:rPr>
              <w:t>FACULTAD</w:t>
            </w:r>
            <w:r>
              <w:rPr>
                <w:spacing w:val="40"/>
                <w:sz w:val="18"/>
              </w:rPr>
              <w:t> </w:t>
            </w:r>
            <w:r>
              <w:rPr>
                <w:sz w:val="18"/>
              </w:rPr>
              <w:t>DE</w:t>
            </w:r>
            <w:r>
              <w:rPr>
                <w:spacing w:val="80"/>
                <w:sz w:val="18"/>
              </w:rPr>
              <w:t> </w:t>
            </w:r>
            <w:r>
              <w:rPr>
                <w:sz w:val="18"/>
              </w:rPr>
              <w:t>ECONOMÍA Y ADMINISTRACIÓN</w:t>
            </w:r>
          </w:p>
        </w:tc>
        <w:tc>
          <w:tcPr>
            <w:tcW w:w="1325" w:type="dxa"/>
            <w:tcBorders>
              <w:top w:val="nil"/>
            </w:tcBorders>
          </w:tcPr>
          <w:p>
            <w:pPr>
              <w:pStyle w:val="TableParagraph"/>
              <w:spacing w:before="97"/>
              <w:ind w:left="16" w:right="6"/>
              <w:jc w:val="center"/>
              <w:rPr>
                <w:sz w:val="18"/>
              </w:rPr>
            </w:pPr>
            <w:r>
              <w:rPr>
                <w:spacing w:val="-5"/>
                <w:sz w:val="18"/>
              </w:rPr>
              <w:t>107</w:t>
            </w:r>
          </w:p>
        </w:tc>
      </w:tr>
      <w:tr>
        <w:trPr>
          <w:trHeight w:val="414" w:hRule="atLeast"/>
        </w:trPr>
        <w:tc>
          <w:tcPr>
            <w:tcW w:w="343" w:type="dxa"/>
          </w:tcPr>
          <w:p>
            <w:pPr>
              <w:pStyle w:val="TableParagraph"/>
              <w:spacing w:before="97"/>
              <w:ind w:left="19" w:right="11"/>
              <w:jc w:val="center"/>
              <w:rPr>
                <w:sz w:val="18"/>
              </w:rPr>
            </w:pPr>
            <w:r>
              <w:rPr>
                <w:spacing w:val="-5"/>
                <w:sz w:val="18"/>
              </w:rPr>
              <w:t>49</w:t>
            </w:r>
          </w:p>
        </w:tc>
        <w:tc>
          <w:tcPr>
            <w:tcW w:w="7160" w:type="dxa"/>
          </w:tcPr>
          <w:p>
            <w:pPr>
              <w:pStyle w:val="TableParagraph"/>
              <w:tabs>
                <w:tab w:pos="1861" w:val="left" w:leader="none"/>
                <w:tab w:pos="3954" w:val="left" w:leader="none"/>
                <w:tab w:pos="4286" w:val="left" w:leader="none"/>
                <w:tab w:pos="5700" w:val="left" w:leader="none"/>
                <w:tab w:pos="6040" w:val="left" w:leader="none"/>
              </w:tabs>
              <w:spacing w:line="230" w:lineRule="auto"/>
              <w:ind w:left="69" w:right="75"/>
              <w:rPr>
                <w:sz w:val="18"/>
              </w:rPr>
            </w:pPr>
            <w:r>
              <w:rPr>
                <w:spacing w:val="-2"/>
                <w:sz w:val="18"/>
              </w:rPr>
              <w:t>CAPACITACIONES</w:t>
            </w:r>
            <w:r>
              <w:rPr>
                <w:sz w:val="18"/>
              </w:rPr>
              <w:tab/>
            </w:r>
            <w:r>
              <w:rPr>
                <w:spacing w:val="-2"/>
                <w:sz w:val="18"/>
              </w:rPr>
              <w:t>INTERSEMESTRALES</w:t>
            </w:r>
            <w:r>
              <w:rPr>
                <w:sz w:val="18"/>
              </w:rPr>
              <w:tab/>
            </w:r>
            <w:r>
              <w:rPr>
                <w:spacing w:val="-10"/>
                <w:sz w:val="18"/>
              </w:rPr>
              <w:t>Y</w:t>
            </w:r>
            <w:r>
              <w:rPr>
                <w:sz w:val="18"/>
              </w:rPr>
              <w:tab/>
            </w:r>
            <w:r>
              <w:rPr>
                <w:spacing w:val="-2"/>
                <w:sz w:val="18"/>
              </w:rPr>
              <w:t>ACTIVIDADES</w:t>
            </w:r>
            <w:r>
              <w:rPr>
                <w:sz w:val="18"/>
              </w:rPr>
              <w:tab/>
            </w:r>
            <w:r>
              <w:rPr>
                <w:spacing w:val="-10"/>
                <w:sz w:val="18"/>
              </w:rPr>
              <w:t>A</w:t>
            </w:r>
            <w:r>
              <w:rPr>
                <w:sz w:val="18"/>
              </w:rPr>
              <w:tab/>
            </w:r>
            <w:r>
              <w:rPr>
                <w:spacing w:val="-4"/>
                <w:sz w:val="18"/>
              </w:rPr>
              <w:t>DOCENTES, </w:t>
            </w:r>
            <w:r>
              <w:rPr>
                <w:sz w:val="18"/>
              </w:rPr>
              <w:t>ESTUDIANTES Y PERSONAL DE FACULTAD DE ECONOMÍA</w:t>
            </w:r>
            <w:r>
              <w:rPr>
                <w:spacing w:val="-7"/>
                <w:sz w:val="18"/>
              </w:rPr>
              <w:t> </w:t>
            </w:r>
            <w:r>
              <w:rPr>
                <w:sz w:val="18"/>
              </w:rPr>
              <w:t>Y</w:t>
            </w:r>
            <w:r>
              <w:rPr>
                <w:spacing w:val="-4"/>
                <w:sz w:val="18"/>
              </w:rPr>
              <w:t> </w:t>
            </w:r>
            <w:r>
              <w:rPr>
                <w:sz w:val="18"/>
              </w:rPr>
              <w:t>ADMINISTRACIÓN</w:t>
            </w:r>
          </w:p>
        </w:tc>
        <w:tc>
          <w:tcPr>
            <w:tcW w:w="1325" w:type="dxa"/>
          </w:tcPr>
          <w:p>
            <w:pPr>
              <w:pStyle w:val="TableParagraph"/>
              <w:spacing w:before="97"/>
              <w:ind w:left="16"/>
              <w:jc w:val="center"/>
              <w:rPr>
                <w:sz w:val="18"/>
              </w:rPr>
            </w:pPr>
            <w:r>
              <w:rPr>
                <w:spacing w:val="-2"/>
                <w:sz w:val="18"/>
              </w:rPr>
              <w:t>1.299</w:t>
            </w:r>
          </w:p>
        </w:tc>
      </w:tr>
      <w:tr>
        <w:trPr>
          <w:trHeight w:val="412" w:hRule="atLeast"/>
        </w:trPr>
        <w:tc>
          <w:tcPr>
            <w:tcW w:w="343" w:type="dxa"/>
          </w:tcPr>
          <w:p>
            <w:pPr>
              <w:pStyle w:val="TableParagraph"/>
              <w:spacing w:before="97"/>
              <w:ind w:left="19" w:right="11"/>
              <w:jc w:val="center"/>
              <w:rPr>
                <w:sz w:val="18"/>
              </w:rPr>
            </w:pPr>
            <w:r>
              <w:rPr>
                <w:spacing w:val="-5"/>
                <w:sz w:val="18"/>
              </w:rPr>
              <w:t>50</w:t>
            </w:r>
          </w:p>
        </w:tc>
        <w:tc>
          <w:tcPr>
            <w:tcW w:w="7160" w:type="dxa"/>
          </w:tcPr>
          <w:p>
            <w:pPr>
              <w:pStyle w:val="TableParagraph"/>
              <w:spacing w:line="189" w:lineRule="exact"/>
              <w:ind w:left="69"/>
              <w:rPr>
                <w:sz w:val="18"/>
              </w:rPr>
            </w:pPr>
            <w:r>
              <w:rPr>
                <w:sz w:val="18"/>
              </w:rPr>
              <w:t>5O</w:t>
            </w:r>
            <w:r>
              <w:rPr>
                <w:spacing w:val="-1"/>
                <w:sz w:val="18"/>
              </w:rPr>
              <w:t> </w:t>
            </w:r>
            <w:r>
              <w:rPr>
                <w:sz w:val="18"/>
              </w:rPr>
              <w:t>SIMPOSIO</w:t>
            </w:r>
            <w:r>
              <w:rPr>
                <w:spacing w:val="-2"/>
                <w:sz w:val="18"/>
              </w:rPr>
              <w:t> </w:t>
            </w:r>
            <w:r>
              <w:rPr>
                <w:sz w:val="18"/>
              </w:rPr>
              <w:t>SOBRE</w:t>
            </w:r>
            <w:r>
              <w:rPr>
                <w:spacing w:val="-1"/>
                <w:sz w:val="18"/>
              </w:rPr>
              <w:t> </w:t>
            </w:r>
            <w:r>
              <w:rPr>
                <w:sz w:val="18"/>
              </w:rPr>
              <w:t>GERENCIA</w:t>
            </w:r>
            <w:r>
              <w:rPr>
                <w:spacing w:val="-9"/>
                <w:sz w:val="18"/>
              </w:rPr>
              <w:t> </w:t>
            </w:r>
            <w:r>
              <w:rPr>
                <w:sz w:val="18"/>
              </w:rPr>
              <w:t>DE</w:t>
            </w:r>
            <w:r>
              <w:rPr>
                <w:spacing w:val="-1"/>
                <w:sz w:val="18"/>
              </w:rPr>
              <w:t> </w:t>
            </w:r>
            <w:r>
              <w:rPr>
                <w:sz w:val="18"/>
              </w:rPr>
              <w:t>PROYECTOS</w:t>
            </w:r>
            <w:r>
              <w:rPr>
                <w:spacing w:val="-6"/>
                <w:sz w:val="18"/>
              </w:rPr>
              <w:t> </w:t>
            </w:r>
            <w:r>
              <w:rPr>
                <w:sz w:val="18"/>
              </w:rPr>
              <w:t>Y</w:t>
            </w:r>
            <w:r>
              <w:rPr>
                <w:spacing w:val="-1"/>
                <w:sz w:val="18"/>
              </w:rPr>
              <w:t> </w:t>
            </w:r>
            <w:r>
              <w:rPr>
                <w:sz w:val="18"/>
              </w:rPr>
              <w:t>DESARROLLO</w:t>
            </w:r>
            <w:r>
              <w:rPr>
                <w:spacing w:val="-5"/>
                <w:sz w:val="18"/>
              </w:rPr>
              <w:t> </w:t>
            </w:r>
            <w:r>
              <w:rPr>
                <w:spacing w:val="-2"/>
                <w:sz w:val="18"/>
              </w:rPr>
              <w:t>TERRITORIAL</w:t>
            </w:r>
          </w:p>
          <w:p>
            <w:pPr>
              <w:pStyle w:val="TableParagraph"/>
              <w:spacing w:line="203" w:lineRule="exact"/>
              <w:ind w:left="69"/>
              <w:rPr>
                <w:sz w:val="18"/>
              </w:rPr>
            </w:pPr>
            <w:r>
              <w:rPr>
                <w:sz w:val="18"/>
              </w:rPr>
              <w:t>“CIUDADES,</w:t>
            </w:r>
            <w:r>
              <w:rPr>
                <w:spacing w:val="-13"/>
                <w:sz w:val="18"/>
              </w:rPr>
              <w:t> </w:t>
            </w:r>
            <w:r>
              <w:rPr>
                <w:sz w:val="18"/>
              </w:rPr>
              <w:t>TERRITORIOS</w:t>
            </w:r>
            <w:r>
              <w:rPr>
                <w:spacing w:val="-12"/>
                <w:sz w:val="18"/>
              </w:rPr>
              <w:t> </w:t>
            </w:r>
            <w:r>
              <w:rPr>
                <w:sz w:val="18"/>
              </w:rPr>
              <w:t>INTELIGENTES</w:t>
            </w:r>
            <w:r>
              <w:rPr>
                <w:spacing w:val="-13"/>
                <w:sz w:val="18"/>
              </w:rPr>
              <w:t> </w:t>
            </w:r>
            <w:r>
              <w:rPr>
                <w:sz w:val="18"/>
              </w:rPr>
              <w:t>Y</w:t>
            </w:r>
            <w:r>
              <w:rPr>
                <w:spacing w:val="-12"/>
                <w:sz w:val="18"/>
              </w:rPr>
              <w:t> </w:t>
            </w:r>
            <w:r>
              <w:rPr>
                <w:sz w:val="18"/>
              </w:rPr>
              <w:t>EL</w:t>
            </w:r>
            <w:r>
              <w:rPr>
                <w:spacing w:val="-13"/>
                <w:sz w:val="18"/>
              </w:rPr>
              <w:t> </w:t>
            </w:r>
            <w:r>
              <w:rPr>
                <w:sz w:val="18"/>
              </w:rPr>
              <w:t>DESARROLLO</w:t>
            </w:r>
            <w:r>
              <w:rPr>
                <w:spacing w:val="-7"/>
                <w:sz w:val="18"/>
              </w:rPr>
              <w:t> </w:t>
            </w:r>
            <w:r>
              <w:rPr>
                <w:spacing w:val="-2"/>
                <w:sz w:val="18"/>
              </w:rPr>
              <w:t>SOSTENIBLE”</w:t>
            </w:r>
          </w:p>
        </w:tc>
        <w:tc>
          <w:tcPr>
            <w:tcW w:w="1325" w:type="dxa"/>
          </w:tcPr>
          <w:p>
            <w:pPr>
              <w:pStyle w:val="TableParagraph"/>
              <w:spacing w:before="97"/>
              <w:ind w:left="16" w:right="6"/>
              <w:jc w:val="center"/>
              <w:rPr>
                <w:sz w:val="18"/>
              </w:rPr>
            </w:pPr>
            <w:r>
              <w:rPr>
                <w:spacing w:val="-5"/>
                <w:sz w:val="18"/>
              </w:rPr>
              <w:t>127</w:t>
            </w:r>
          </w:p>
        </w:tc>
      </w:tr>
      <w:tr>
        <w:trPr>
          <w:trHeight w:val="207" w:hRule="atLeast"/>
        </w:trPr>
        <w:tc>
          <w:tcPr>
            <w:tcW w:w="343" w:type="dxa"/>
          </w:tcPr>
          <w:p>
            <w:pPr>
              <w:pStyle w:val="TableParagraph"/>
              <w:spacing w:line="188" w:lineRule="exact"/>
              <w:ind w:left="19" w:right="11"/>
              <w:jc w:val="center"/>
              <w:rPr>
                <w:sz w:val="18"/>
              </w:rPr>
            </w:pPr>
            <w:r>
              <w:rPr>
                <w:spacing w:val="-5"/>
                <w:sz w:val="18"/>
              </w:rPr>
              <w:t>51</w:t>
            </w:r>
          </w:p>
        </w:tc>
        <w:tc>
          <w:tcPr>
            <w:tcW w:w="7160" w:type="dxa"/>
          </w:tcPr>
          <w:p>
            <w:pPr>
              <w:pStyle w:val="TableParagraph"/>
              <w:spacing w:line="188" w:lineRule="exact"/>
              <w:ind w:left="69"/>
              <w:rPr>
                <w:sz w:val="18"/>
              </w:rPr>
            </w:pPr>
            <w:r>
              <w:rPr>
                <w:sz w:val="18"/>
              </w:rPr>
              <w:t>CHARLA</w:t>
            </w:r>
            <w:r>
              <w:rPr>
                <w:spacing w:val="-13"/>
                <w:sz w:val="18"/>
              </w:rPr>
              <w:t> </w:t>
            </w:r>
            <w:r>
              <w:rPr>
                <w:sz w:val="18"/>
              </w:rPr>
              <w:t>INNOVACIÓN</w:t>
            </w:r>
            <w:r>
              <w:rPr>
                <w:spacing w:val="-12"/>
                <w:sz w:val="18"/>
              </w:rPr>
              <w:t> </w:t>
            </w:r>
            <w:r>
              <w:rPr>
                <w:sz w:val="18"/>
              </w:rPr>
              <w:t>+</w:t>
            </w:r>
            <w:r>
              <w:rPr>
                <w:spacing w:val="-13"/>
                <w:sz w:val="18"/>
              </w:rPr>
              <w:t> </w:t>
            </w:r>
            <w:r>
              <w:rPr>
                <w:sz w:val="18"/>
              </w:rPr>
              <w:t>IA</w:t>
            </w:r>
            <w:r>
              <w:rPr>
                <w:spacing w:val="-12"/>
                <w:sz w:val="18"/>
              </w:rPr>
              <w:t> </w:t>
            </w:r>
            <w:r>
              <w:rPr>
                <w:sz w:val="18"/>
              </w:rPr>
              <w:t>+</w:t>
            </w:r>
            <w:r>
              <w:rPr>
                <w:spacing w:val="-13"/>
                <w:sz w:val="18"/>
              </w:rPr>
              <w:t> </w:t>
            </w:r>
            <w:r>
              <w:rPr>
                <w:sz w:val="18"/>
              </w:rPr>
              <w:t>ECONOMÍA</w:t>
            </w:r>
            <w:r>
              <w:rPr>
                <w:spacing w:val="-13"/>
                <w:sz w:val="18"/>
              </w:rPr>
              <w:t> </w:t>
            </w:r>
            <w:r>
              <w:rPr>
                <w:sz w:val="18"/>
              </w:rPr>
              <w:t>=</w:t>
            </w:r>
            <w:r>
              <w:rPr>
                <w:spacing w:val="-9"/>
                <w:sz w:val="18"/>
              </w:rPr>
              <w:t> </w:t>
            </w:r>
            <w:r>
              <w:rPr>
                <w:sz w:val="18"/>
              </w:rPr>
              <w:t>¿QUÉ</w:t>
            </w:r>
            <w:r>
              <w:rPr>
                <w:spacing w:val="-8"/>
                <w:sz w:val="18"/>
              </w:rPr>
              <w:t> </w:t>
            </w:r>
            <w:r>
              <w:rPr>
                <w:sz w:val="18"/>
              </w:rPr>
              <w:t>CARAJOS</w:t>
            </w:r>
            <w:r>
              <w:rPr>
                <w:spacing w:val="-6"/>
                <w:sz w:val="18"/>
              </w:rPr>
              <w:t> </w:t>
            </w:r>
            <w:r>
              <w:rPr>
                <w:sz w:val="18"/>
              </w:rPr>
              <w:t>HAGO</w:t>
            </w:r>
            <w:r>
              <w:rPr>
                <w:spacing w:val="-13"/>
                <w:sz w:val="18"/>
              </w:rPr>
              <w:t> </w:t>
            </w:r>
            <w:r>
              <w:rPr>
                <w:spacing w:val="-2"/>
                <w:sz w:val="18"/>
              </w:rPr>
              <w:t>AQUÍ?</w:t>
            </w:r>
          </w:p>
        </w:tc>
        <w:tc>
          <w:tcPr>
            <w:tcW w:w="1325" w:type="dxa"/>
          </w:tcPr>
          <w:p>
            <w:pPr>
              <w:pStyle w:val="TableParagraph"/>
              <w:spacing w:line="188" w:lineRule="exact"/>
              <w:ind w:left="16" w:right="5"/>
              <w:jc w:val="center"/>
              <w:rPr>
                <w:sz w:val="18"/>
              </w:rPr>
            </w:pPr>
            <w:r>
              <w:rPr>
                <w:spacing w:val="-5"/>
                <w:sz w:val="18"/>
              </w:rPr>
              <w:t>43</w:t>
            </w:r>
          </w:p>
        </w:tc>
      </w:tr>
      <w:tr>
        <w:trPr>
          <w:trHeight w:val="275" w:hRule="atLeast"/>
        </w:trPr>
        <w:tc>
          <w:tcPr>
            <w:tcW w:w="343" w:type="dxa"/>
          </w:tcPr>
          <w:p>
            <w:pPr>
              <w:pStyle w:val="TableParagraph"/>
              <w:spacing w:before="27"/>
              <w:ind w:left="19" w:right="11"/>
              <w:jc w:val="center"/>
              <w:rPr>
                <w:sz w:val="18"/>
              </w:rPr>
            </w:pPr>
            <w:r>
              <w:rPr>
                <w:spacing w:val="-5"/>
                <w:sz w:val="18"/>
              </w:rPr>
              <w:t>52</w:t>
            </w:r>
          </w:p>
        </w:tc>
        <w:tc>
          <w:tcPr>
            <w:tcW w:w="7160" w:type="dxa"/>
          </w:tcPr>
          <w:p>
            <w:pPr>
              <w:pStyle w:val="TableParagraph"/>
              <w:spacing w:before="27"/>
              <w:ind w:left="69"/>
              <w:rPr>
                <w:sz w:val="18"/>
              </w:rPr>
            </w:pPr>
            <w:r>
              <w:rPr>
                <w:sz w:val="18"/>
              </w:rPr>
              <w:t>DOMINA</w:t>
            </w:r>
            <w:r>
              <w:rPr>
                <w:spacing w:val="-16"/>
                <w:sz w:val="18"/>
              </w:rPr>
              <w:t> </w:t>
            </w:r>
            <w:r>
              <w:rPr>
                <w:sz w:val="18"/>
              </w:rPr>
              <w:t>TUS</w:t>
            </w:r>
            <w:r>
              <w:rPr>
                <w:spacing w:val="-13"/>
                <w:sz w:val="18"/>
              </w:rPr>
              <w:t> </w:t>
            </w:r>
            <w:r>
              <w:rPr>
                <w:sz w:val="18"/>
              </w:rPr>
              <w:t>DATOS</w:t>
            </w:r>
            <w:r>
              <w:rPr>
                <w:spacing w:val="-10"/>
                <w:sz w:val="18"/>
              </w:rPr>
              <w:t> </w:t>
            </w:r>
            <w:r>
              <w:rPr>
                <w:sz w:val="18"/>
              </w:rPr>
              <w:t>CON</w:t>
            </w:r>
            <w:r>
              <w:rPr>
                <w:spacing w:val="-7"/>
                <w:sz w:val="18"/>
              </w:rPr>
              <w:t> </w:t>
            </w:r>
            <w:r>
              <w:rPr>
                <w:sz w:val="18"/>
              </w:rPr>
              <w:t>POWER</w:t>
            </w:r>
            <w:r>
              <w:rPr>
                <w:spacing w:val="-7"/>
                <w:sz w:val="18"/>
              </w:rPr>
              <w:t> </w:t>
            </w:r>
            <w:r>
              <w:rPr>
                <w:sz w:val="18"/>
              </w:rPr>
              <w:t>BI</w:t>
            </w:r>
            <w:r>
              <w:rPr>
                <w:spacing w:val="-8"/>
                <w:sz w:val="18"/>
              </w:rPr>
              <w:t> </w:t>
            </w:r>
            <w:r>
              <w:rPr>
                <w:sz w:val="18"/>
              </w:rPr>
              <w:t>NIVEL</w:t>
            </w:r>
            <w:r>
              <w:rPr>
                <w:spacing w:val="-12"/>
                <w:sz w:val="18"/>
              </w:rPr>
              <w:t> </w:t>
            </w:r>
            <w:r>
              <w:rPr>
                <w:spacing w:val="-2"/>
                <w:sz w:val="18"/>
              </w:rPr>
              <w:t>BÁSICO</w:t>
            </w:r>
          </w:p>
        </w:tc>
        <w:tc>
          <w:tcPr>
            <w:tcW w:w="1325" w:type="dxa"/>
          </w:tcPr>
          <w:p>
            <w:pPr>
              <w:pStyle w:val="TableParagraph"/>
              <w:spacing w:before="27"/>
              <w:ind w:left="16" w:right="5"/>
              <w:jc w:val="center"/>
              <w:rPr>
                <w:sz w:val="18"/>
              </w:rPr>
            </w:pPr>
            <w:r>
              <w:rPr>
                <w:spacing w:val="-5"/>
                <w:sz w:val="18"/>
              </w:rPr>
              <w:t>15</w:t>
            </w:r>
          </w:p>
        </w:tc>
      </w:tr>
      <w:tr>
        <w:trPr>
          <w:trHeight w:val="265" w:hRule="atLeast"/>
        </w:trPr>
        <w:tc>
          <w:tcPr>
            <w:tcW w:w="343" w:type="dxa"/>
          </w:tcPr>
          <w:p>
            <w:pPr>
              <w:pStyle w:val="TableParagraph"/>
              <w:spacing w:before="25"/>
              <w:ind w:left="19" w:right="11"/>
              <w:jc w:val="center"/>
              <w:rPr>
                <w:sz w:val="18"/>
              </w:rPr>
            </w:pPr>
            <w:r>
              <w:rPr>
                <w:spacing w:val="-5"/>
                <w:sz w:val="18"/>
              </w:rPr>
              <w:t>53</w:t>
            </w:r>
          </w:p>
        </w:tc>
        <w:tc>
          <w:tcPr>
            <w:tcW w:w="7160" w:type="dxa"/>
          </w:tcPr>
          <w:p>
            <w:pPr>
              <w:pStyle w:val="TableParagraph"/>
              <w:spacing w:before="25"/>
              <w:ind w:left="69"/>
              <w:rPr>
                <w:sz w:val="18"/>
              </w:rPr>
            </w:pPr>
            <w:r>
              <w:rPr>
                <w:sz w:val="18"/>
              </w:rPr>
              <w:t>CLASES</w:t>
            </w:r>
            <w:r>
              <w:rPr>
                <w:spacing w:val="-3"/>
                <w:sz w:val="18"/>
              </w:rPr>
              <w:t> </w:t>
            </w:r>
            <w:r>
              <w:rPr>
                <w:sz w:val="18"/>
              </w:rPr>
              <w:t>DE</w:t>
            </w:r>
            <w:r>
              <w:rPr>
                <w:spacing w:val="-2"/>
                <w:sz w:val="18"/>
              </w:rPr>
              <w:t> </w:t>
            </w:r>
            <w:r>
              <w:rPr>
                <w:sz w:val="18"/>
              </w:rPr>
              <w:t>FRANCES</w:t>
            </w:r>
            <w:r>
              <w:rPr>
                <w:spacing w:val="-2"/>
                <w:sz w:val="18"/>
              </w:rPr>
              <w:t> </w:t>
            </w:r>
            <w:r>
              <w:rPr>
                <w:sz w:val="18"/>
              </w:rPr>
              <w:t>-</w:t>
            </w:r>
            <w:r>
              <w:rPr>
                <w:spacing w:val="-3"/>
                <w:sz w:val="18"/>
              </w:rPr>
              <w:t> </w:t>
            </w:r>
            <w:r>
              <w:rPr>
                <w:sz w:val="18"/>
              </w:rPr>
              <w:t>NIVEL</w:t>
            </w:r>
            <w:r>
              <w:rPr>
                <w:spacing w:val="-9"/>
                <w:sz w:val="18"/>
              </w:rPr>
              <w:t> </w:t>
            </w:r>
            <w:r>
              <w:rPr>
                <w:sz w:val="18"/>
              </w:rPr>
              <w:t>BÁSICO</w:t>
            </w:r>
            <w:r>
              <w:rPr>
                <w:spacing w:val="-5"/>
                <w:sz w:val="18"/>
              </w:rPr>
              <w:t> </w:t>
            </w:r>
            <w:r>
              <w:rPr>
                <w:sz w:val="18"/>
              </w:rPr>
              <w:t>-</w:t>
            </w:r>
            <w:r>
              <w:rPr>
                <w:spacing w:val="-3"/>
                <w:sz w:val="18"/>
              </w:rPr>
              <w:t> </w:t>
            </w:r>
            <w:r>
              <w:rPr>
                <w:sz w:val="18"/>
              </w:rPr>
              <w:t>CLASE</w:t>
            </w:r>
            <w:r>
              <w:rPr>
                <w:spacing w:val="-6"/>
                <w:sz w:val="18"/>
              </w:rPr>
              <w:t> </w:t>
            </w:r>
            <w:r>
              <w:rPr>
                <w:sz w:val="18"/>
              </w:rPr>
              <w:t>TEÓRICO</w:t>
            </w:r>
            <w:r>
              <w:rPr>
                <w:spacing w:val="-6"/>
                <w:sz w:val="18"/>
              </w:rPr>
              <w:t> </w:t>
            </w:r>
            <w:r>
              <w:rPr>
                <w:spacing w:val="-2"/>
                <w:sz w:val="18"/>
              </w:rPr>
              <w:t>PRÁCTICA-</w:t>
            </w:r>
          </w:p>
        </w:tc>
        <w:tc>
          <w:tcPr>
            <w:tcW w:w="1325" w:type="dxa"/>
          </w:tcPr>
          <w:p>
            <w:pPr>
              <w:pStyle w:val="TableParagraph"/>
              <w:spacing w:before="25"/>
              <w:ind w:left="16" w:right="5"/>
              <w:jc w:val="center"/>
              <w:rPr>
                <w:sz w:val="18"/>
              </w:rPr>
            </w:pPr>
            <w:r>
              <w:rPr>
                <w:spacing w:val="-5"/>
                <w:sz w:val="18"/>
              </w:rPr>
              <w:t>67</w:t>
            </w:r>
          </w:p>
        </w:tc>
      </w:tr>
      <w:tr>
        <w:trPr>
          <w:trHeight w:val="414" w:hRule="atLeast"/>
        </w:trPr>
        <w:tc>
          <w:tcPr>
            <w:tcW w:w="343" w:type="dxa"/>
          </w:tcPr>
          <w:p>
            <w:pPr>
              <w:pStyle w:val="TableParagraph"/>
              <w:spacing w:before="99"/>
              <w:ind w:left="19" w:right="11"/>
              <w:jc w:val="center"/>
              <w:rPr>
                <w:sz w:val="18"/>
              </w:rPr>
            </w:pPr>
            <w:r>
              <w:rPr>
                <w:spacing w:val="-5"/>
                <w:sz w:val="18"/>
              </w:rPr>
              <w:t>54</w:t>
            </w:r>
          </w:p>
        </w:tc>
        <w:tc>
          <w:tcPr>
            <w:tcW w:w="7160" w:type="dxa"/>
          </w:tcPr>
          <w:p>
            <w:pPr>
              <w:pStyle w:val="TableParagraph"/>
              <w:spacing w:line="189" w:lineRule="exact"/>
              <w:ind w:left="69"/>
              <w:rPr>
                <w:sz w:val="18"/>
              </w:rPr>
            </w:pPr>
            <w:r>
              <w:rPr>
                <w:sz w:val="18"/>
              </w:rPr>
              <w:t>CONMEMORACIÓN</w:t>
            </w:r>
            <w:r>
              <w:rPr>
                <w:spacing w:val="56"/>
                <w:w w:val="150"/>
                <w:sz w:val="18"/>
              </w:rPr>
              <w:t> </w:t>
            </w:r>
            <w:r>
              <w:rPr>
                <w:sz w:val="18"/>
              </w:rPr>
              <w:t>DÍA</w:t>
            </w:r>
            <w:r>
              <w:rPr>
                <w:spacing w:val="75"/>
                <w:sz w:val="18"/>
              </w:rPr>
              <w:t> </w:t>
            </w:r>
            <w:r>
              <w:rPr>
                <w:sz w:val="18"/>
              </w:rPr>
              <w:t>DEL</w:t>
            </w:r>
            <w:r>
              <w:rPr>
                <w:spacing w:val="77"/>
                <w:sz w:val="18"/>
              </w:rPr>
              <w:t> </w:t>
            </w:r>
            <w:r>
              <w:rPr>
                <w:sz w:val="18"/>
              </w:rPr>
              <w:t>ECONOMISTA</w:t>
            </w:r>
            <w:r>
              <w:rPr>
                <w:spacing w:val="74"/>
                <w:sz w:val="18"/>
              </w:rPr>
              <w:t> </w:t>
            </w:r>
            <w:r>
              <w:rPr>
                <w:sz w:val="18"/>
              </w:rPr>
              <w:t>“20</w:t>
            </w:r>
            <w:r>
              <w:rPr>
                <w:spacing w:val="69"/>
                <w:sz w:val="18"/>
              </w:rPr>
              <w:t> </w:t>
            </w:r>
            <w:r>
              <w:rPr>
                <w:sz w:val="18"/>
              </w:rPr>
              <w:t>AÑOS</w:t>
            </w:r>
            <w:r>
              <w:rPr>
                <w:spacing w:val="58"/>
                <w:w w:val="150"/>
                <w:sz w:val="18"/>
              </w:rPr>
              <w:t> </w:t>
            </w:r>
            <w:r>
              <w:rPr>
                <w:sz w:val="18"/>
              </w:rPr>
              <w:t>DEL</w:t>
            </w:r>
            <w:r>
              <w:rPr>
                <w:spacing w:val="76"/>
                <w:sz w:val="18"/>
              </w:rPr>
              <w:t> </w:t>
            </w:r>
            <w:r>
              <w:rPr>
                <w:sz w:val="18"/>
              </w:rPr>
              <w:t>PROGRAMA</w:t>
            </w:r>
            <w:r>
              <w:rPr>
                <w:spacing w:val="76"/>
                <w:sz w:val="18"/>
              </w:rPr>
              <w:t> </w:t>
            </w:r>
            <w:r>
              <w:rPr>
                <w:spacing w:val="-5"/>
                <w:sz w:val="18"/>
              </w:rPr>
              <w:t>DE</w:t>
            </w:r>
          </w:p>
          <w:p>
            <w:pPr>
              <w:pStyle w:val="TableParagraph"/>
              <w:spacing w:line="203" w:lineRule="exact"/>
              <w:ind w:left="69"/>
              <w:rPr>
                <w:sz w:val="18"/>
              </w:rPr>
            </w:pPr>
            <w:r>
              <w:rPr>
                <w:spacing w:val="-2"/>
                <w:sz w:val="18"/>
              </w:rPr>
              <w:t>ECONOMÍA”</w:t>
            </w:r>
          </w:p>
        </w:tc>
        <w:tc>
          <w:tcPr>
            <w:tcW w:w="1325" w:type="dxa"/>
          </w:tcPr>
          <w:p>
            <w:pPr>
              <w:pStyle w:val="TableParagraph"/>
              <w:spacing w:before="99"/>
              <w:ind w:left="16" w:right="6"/>
              <w:jc w:val="center"/>
              <w:rPr>
                <w:sz w:val="18"/>
              </w:rPr>
            </w:pPr>
            <w:r>
              <w:rPr>
                <w:spacing w:val="-5"/>
                <w:sz w:val="18"/>
              </w:rPr>
              <w:t>220</w:t>
            </w:r>
          </w:p>
        </w:tc>
      </w:tr>
      <w:tr>
        <w:trPr>
          <w:trHeight w:val="413" w:hRule="atLeast"/>
        </w:trPr>
        <w:tc>
          <w:tcPr>
            <w:tcW w:w="343" w:type="dxa"/>
          </w:tcPr>
          <w:p>
            <w:pPr>
              <w:pStyle w:val="TableParagraph"/>
              <w:spacing w:before="97"/>
              <w:ind w:left="19" w:right="11"/>
              <w:jc w:val="center"/>
              <w:rPr>
                <w:sz w:val="18"/>
              </w:rPr>
            </w:pPr>
            <w:r>
              <w:rPr>
                <w:spacing w:val="-5"/>
                <w:sz w:val="18"/>
              </w:rPr>
              <w:t>55</w:t>
            </w:r>
          </w:p>
        </w:tc>
        <w:tc>
          <w:tcPr>
            <w:tcW w:w="7160" w:type="dxa"/>
          </w:tcPr>
          <w:p>
            <w:pPr>
              <w:pStyle w:val="TableParagraph"/>
              <w:spacing w:line="230" w:lineRule="auto"/>
              <w:ind w:left="69"/>
              <w:rPr>
                <w:sz w:val="18"/>
              </w:rPr>
            </w:pPr>
            <w:r>
              <w:rPr>
                <w:sz w:val="18"/>
              </w:rPr>
              <w:t>PRIMER</w:t>
            </w:r>
            <w:r>
              <w:rPr>
                <w:spacing w:val="80"/>
                <w:sz w:val="18"/>
              </w:rPr>
              <w:t> </w:t>
            </w:r>
            <w:r>
              <w:rPr>
                <w:sz w:val="18"/>
              </w:rPr>
              <w:t>COLOQUIO</w:t>
            </w:r>
            <w:r>
              <w:rPr>
                <w:spacing w:val="80"/>
                <w:sz w:val="18"/>
              </w:rPr>
              <w:t> </w:t>
            </w:r>
            <w:r>
              <w:rPr>
                <w:sz w:val="18"/>
              </w:rPr>
              <w:t>DE</w:t>
            </w:r>
            <w:r>
              <w:rPr>
                <w:spacing w:val="80"/>
                <w:sz w:val="18"/>
              </w:rPr>
              <w:t> </w:t>
            </w:r>
            <w:r>
              <w:rPr>
                <w:sz w:val="18"/>
              </w:rPr>
              <w:t>ECONOMÍA</w:t>
            </w:r>
            <w:r>
              <w:rPr>
                <w:spacing w:val="40"/>
                <w:sz w:val="18"/>
              </w:rPr>
              <w:t> </w:t>
            </w:r>
            <w:r>
              <w:rPr>
                <w:sz w:val="18"/>
              </w:rPr>
              <w:t>APLICADA.</w:t>
            </w:r>
            <w:r>
              <w:rPr>
                <w:spacing w:val="79"/>
                <w:sz w:val="18"/>
              </w:rPr>
              <w:t> </w:t>
            </w:r>
            <w:r>
              <w:rPr>
                <w:sz w:val="18"/>
              </w:rPr>
              <w:t>TEMA:</w:t>
            </w:r>
            <w:r>
              <w:rPr>
                <w:spacing w:val="80"/>
                <w:sz w:val="18"/>
              </w:rPr>
              <w:t> </w:t>
            </w:r>
            <w:r>
              <w:rPr>
                <w:sz w:val="18"/>
              </w:rPr>
              <w:t>SOCIALIZACIÓN</w:t>
            </w:r>
            <w:r>
              <w:rPr>
                <w:spacing w:val="80"/>
                <w:sz w:val="18"/>
              </w:rPr>
              <w:t> </w:t>
            </w:r>
            <w:r>
              <w:rPr>
                <w:sz w:val="18"/>
              </w:rPr>
              <w:t>DE RESULTADOS DEL CURSO “MODELOS MATEMÁTICOS PARA</w:t>
            </w:r>
            <w:r>
              <w:rPr>
                <w:spacing w:val="-9"/>
                <w:sz w:val="18"/>
              </w:rPr>
              <w:t> </w:t>
            </w:r>
            <w:r>
              <w:rPr>
                <w:sz w:val="18"/>
              </w:rPr>
              <w:t>ECONOMÍA”</w:t>
            </w:r>
          </w:p>
        </w:tc>
        <w:tc>
          <w:tcPr>
            <w:tcW w:w="1325" w:type="dxa"/>
          </w:tcPr>
          <w:p>
            <w:pPr>
              <w:pStyle w:val="TableParagraph"/>
              <w:spacing w:before="97"/>
              <w:ind w:left="16" w:right="5"/>
              <w:jc w:val="center"/>
              <w:rPr>
                <w:sz w:val="18"/>
              </w:rPr>
            </w:pPr>
            <w:r>
              <w:rPr>
                <w:spacing w:val="-5"/>
                <w:sz w:val="18"/>
              </w:rPr>
              <w:t>17</w:t>
            </w:r>
          </w:p>
        </w:tc>
      </w:tr>
      <w:tr>
        <w:trPr>
          <w:trHeight w:val="412" w:hRule="atLeast"/>
        </w:trPr>
        <w:tc>
          <w:tcPr>
            <w:tcW w:w="343" w:type="dxa"/>
          </w:tcPr>
          <w:p>
            <w:pPr>
              <w:pStyle w:val="TableParagraph"/>
              <w:spacing w:before="97"/>
              <w:ind w:left="19" w:right="11"/>
              <w:jc w:val="center"/>
              <w:rPr>
                <w:sz w:val="18"/>
              </w:rPr>
            </w:pPr>
            <w:r>
              <w:rPr>
                <w:spacing w:val="-5"/>
                <w:sz w:val="18"/>
              </w:rPr>
              <w:t>56</w:t>
            </w:r>
          </w:p>
        </w:tc>
        <w:tc>
          <w:tcPr>
            <w:tcW w:w="7160" w:type="dxa"/>
          </w:tcPr>
          <w:p>
            <w:pPr>
              <w:pStyle w:val="TableParagraph"/>
              <w:spacing w:line="230" w:lineRule="auto"/>
              <w:ind w:left="69"/>
              <w:rPr>
                <w:sz w:val="18"/>
              </w:rPr>
            </w:pPr>
            <w:r>
              <w:rPr>
                <w:sz w:val="18"/>
              </w:rPr>
              <w:t>SOCIALIZACIÓN</w:t>
            </w:r>
            <w:r>
              <w:rPr>
                <w:spacing w:val="-13"/>
                <w:sz w:val="18"/>
              </w:rPr>
              <w:t> </w:t>
            </w:r>
            <w:r>
              <w:rPr>
                <w:sz w:val="18"/>
              </w:rPr>
              <w:t>INFORME</w:t>
            </w:r>
            <w:r>
              <w:rPr>
                <w:spacing w:val="-8"/>
                <w:sz w:val="18"/>
              </w:rPr>
              <w:t> </w:t>
            </w:r>
            <w:r>
              <w:rPr>
                <w:sz w:val="18"/>
              </w:rPr>
              <w:t>DE</w:t>
            </w:r>
            <w:r>
              <w:rPr>
                <w:spacing w:val="-7"/>
                <w:sz w:val="18"/>
              </w:rPr>
              <w:t> </w:t>
            </w:r>
            <w:r>
              <w:rPr>
                <w:sz w:val="18"/>
              </w:rPr>
              <w:t>PERCEPCIÓN</w:t>
            </w:r>
            <w:r>
              <w:rPr>
                <w:spacing w:val="-7"/>
                <w:sz w:val="18"/>
              </w:rPr>
              <w:t> </w:t>
            </w:r>
            <w:r>
              <w:rPr>
                <w:sz w:val="18"/>
              </w:rPr>
              <w:t>DE</w:t>
            </w:r>
            <w:r>
              <w:rPr>
                <w:spacing w:val="-7"/>
                <w:sz w:val="18"/>
              </w:rPr>
              <w:t> </w:t>
            </w:r>
            <w:r>
              <w:rPr>
                <w:sz w:val="18"/>
              </w:rPr>
              <w:t>CALIDAD</w:t>
            </w:r>
            <w:r>
              <w:rPr>
                <w:spacing w:val="-7"/>
                <w:sz w:val="18"/>
              </w:rPr>
              <w:t> </w:t>
            </w:r>
            <w:r>
              <w:rPr>
                <w:sz w:val="18"/>
              </w:rPr>
              <w:t>DE</w:t>
            </w:r>
            <w:r>
              <w:rPr>
                <w:spacing w:val="-7"/>
                <w:sz w:val="18"/>
              </w:rPr>
              <w:t> </w:t>
            </w:r>
            <w:r>
              <w:rPr>
                <w:sz w:val="18"/>
              </w:rPr>
              <w:t>VIDA</w:t>
            </w:r>
            <w:r>
              <w:rPr>
                <w:spacing w:val="-13"/>
                <w:sz w:val="18"/>
              </w:rPr>
              <w:t> </w:t>
            </w:r>
            <w:r>
              <w:rPr>
                <w:sz w:val="18"/>
              </w:rPr>
              <w:t>EN</w:t>
            </w:r>
            <w:r>
              <w:rPr>
                <w:spacing w:val="-7"/>
                <w:sz w:val="18"/>
              </w:rPr>
              <w:t> </w:t>
            </w:r>
            <w:r>
              <w:rPr>
                <w:sz w:val="18"/>
              </w:rPr>
              <w:t>LA</w:t>
            </w:r>
            <w:r>
              <w:rPr>
                <w:spacing w:val="-14"/>
                <w:sz w:val="18"/>
              </w:rPr>
              <w:t> </w:t>
            </w:r>
            <w:r>
              <w:rPr>
                <w:sz w:val="18"/>
              </w:rPr>
              <w:t>CIUDAD DE NEIVA</w:t>
            </w:r>
          </w:p>
        </w:tc>
        <w:tc>
          <w:tcPr>
            <w:tcW w:w="1325" w:type="dxa"/>
          </w:tcPr>
          <w:p>
            <w:pPr>
              <w:pStyle w:val="TableParagraph"/>
              <w:spacing w:before="97"/>
              <w:ind w:left="16" w:right="5"/>
              <w:jc w:val="center"/>
              <w:rPr>
                <w:sz w:val="18"/>
              </w:rPr>
            </w:pPr>
            <w:r>
              <w:rPr>
                <w:spacing w:val="-5"/>
                <w:sz w:val="18"/>
              </w:rPr>
              <w:t>44</w:t>
            </w:r>
          </w:p>
        </w:tc>
      </w:tr>
      <w:tr>
        <w:trPr>
          <w:trHeight w:val="375" w:hRule="atLeast"/>
        </w:trPr>
        <w:tc>
          <w:tcPr>
            <w:tcW w:w="343" w:type="dxa"/>
          </w:tcPr>
          <w:p>
            <w:pPr>
              <w:pStyle w:val="TableParagraph"/>
              <w:spacing w:before="77"/>
              <w:ind w:left="19" w:right="11"/>
              <w:jc w:val="center"/>
              <w:rPr>
                <w:sz w:val="18"/>
              </w:rPr>
            </w:pPr>
            <w:r>
              <w:rPr>
                <w:spacing w:val="-5"/>
                <w:sz w:val="18"/>
              </w:rPr>
              <w:t>57</w:t>
            </w:r>
          </w:p>
        </w:tc>
        <w:tc>
          <w:tcPr>
            <w:tcW w:w="7160" w:type="dxa"/>
          </w:tcPr>
          <w:p>
            <w:pPr>
              <w:pStyle w:val="TableParagraph"/>
              <w:spacing w:before="77"/>
              <w:ind w:left="69"/>
              <w:rPr>
                <w:sz w:val="18"/>
              </w:rPr>
            </w:pPr>
            <w:r>
              <w:rPr>
                <w:spacing w:val="-2"/>
                <w:sz w:val="18"/>
              </w:rPr>
              <w:t>TALLER</w:t>
            </w:r>
            <w:r>
              <w:rPr>
                <w:spacing w:val="-1"/>
                <w:sz w:val="18"/>
              </w:rPr>
              <w:t> </w:t>
            </w:r>
            <w:r>
              <w:rPr>
                <w:spacing w:val="-2"/>
                <w:sz w:val="18"/>
              </w:rPr>
              <w:t>ORIENTADOR SOBRE</w:t>
            </w:r>
            <w:r>
              <w:rPr>
                <w:spacing w:val="1"/>
                <w:sz w:val="18"/>
              </w:rPr>
              <w:t> </w:t>
            </w:r>
            <w:r>
              <w:rPr>
                <w:spacing w:val="-2"/>
                <w:sz w:val="18"/>
              </w:rPr>
              <w:t>SOFTWARE</w:t>
            </w:r>
            <w:r>
              <w:rPr>
                <w:spacing w:val="-12"/>
                <w:sz w:val="18"/>
              </w:rPr>
              <w:t> </w:t>
            </w:r>
            <w:r>
              <w:rPr>
                <w:spacing w:val="-2"/>
                <w:sz w:val="18"/>
              </w:rPr>
              <w:t>ATLAS</w:t>
            </w:r>
            <w:r>
              <w:rPr>
                <w:spacing w:val="-12"/>
                <w:sz w:val="18"/>
              </w:rPr>
              <w:t> </w:t>
            </w:r>
            <w:r>
              <w:rPr>
                <w:spacing w:val="-2"/>
                <w:sz w:val="18"/>
              </w:rPr>
              <w:t>TI</w:t>
            </w:r>
            <w:r>
              <w:rPr>
                <w:spacing w:val="-1"/>
                <w:sz w:val="18"/>
              </w:rPr>
              <w:t> </w:t>
            </w:r>
            <w:r>
              <w:rPr>
                <w:spacing w:val="-2"/>
                <w:sz w:val="18"/>
              </w:rPr>
              <w:t>PARA</w:t>
            </w:r>
            <w:r>
              <w:rPr>
                <w:spacing w:val="-23"/>
                <w:sz w:val="18"/>
              </w:rPr>
              <w:t> </w:t>
            </w:r>
            <w:r>
              <w:rPr>
                <w:spacing w:val="-2"/>
                <w:sz w:val="18"/>
              </w:rPr>
              <w:t>ANÁLISIS</w:t>
            </w:r>
            <w:r>
              <w:rPr>
                <w:spacing w:val="1"/>
                <w:sz w:val="18"/>
              </w:rPr>
              <w:t> </w:t>
            </w:r>
            <w:r>
              <w:rPr>
                <w:spacing w:val="-2"/>
                <w:sz w:val="18"/>
              </w:rPr>
              <w:t>CUALITATIVO</w:t>
            </w:r>
          </w:p>
        </w:tc>
        <w:tc>
          <w:tcPr>
            <w:tcW w:w="1325" w:type="dxa"/>
          </w:tcPr>
          <w:p>
            <w:pPr>
              <w:pStyle w:val="TableParagraph"/>
              <w:spacing w:before="77"/>
              <w:ind w:left="16" w:right="7"/>
              <w:jc w:val="center"/>
              <w:rPr>
                <w:sz w:val="18"/>
              </w:rPr>
            </w:pPr>
            <w:r>
              <w:rPr>
                <w:spacing w:val="-5"/>
                <w:sz w:val="18"/>
              </w:rPr>
              <w:t>11</w:t>
            </w:r>
          </w:p>
        </w:tc>
      </w:tr>
      <w:tr>
        <w:trPr>
          <w:trHeight w:val="251" w:hRule="atLeast"/>
        </w:trPr>
        <w:tc>
          <w:tcPr>
            <w:tcW w:w="7503" w:type="dxa"/>
            <w:gridSpan w:val="2"/>
          </w:tcPr>
          <w:p>
            <w:pPr>
              <w:pStyle w:val="TableParagraph"/>
              <w:spacing w:line="231" w:lineRule="exact"/>
              <w:ind w:left="13"/>
              <w:jc w:val="center"/>
              <w:rPr>
                <w:rFonts w:ascii="Arial"/>
                <w:b/>
                <w:sz w:val="22"/>
              </w:rPr>
            </w:pPr>
            <w:r>
              <w:rPr>
                <w:rFonts w:ascii="Arial"/>
                <w:b/>
                <w:spacing w:val="-2"/>
                <w:sz w:val="22"/>
              </w:rPr>
              <w:t>TOTAL</w:t>
            </w:r>
          </w:p>
        </w:tc>
        <w:tc>
          <w:tcPr>
            <w:tcW w:w="1325" w:type="dxa"/>
          </w:tcPr>
          <w:p>
            <w:pPr>
              <w:pStyle w:val="TableParagraph"/>
              <w:spacing w:line="231" w:lineRule="exact"/>
              <w:ind w:left="16" w:right="6"/>
              <w:jc w:val="center"/>
              <w:rPr>
                <w:rFonts w:ascii="Arial"/>
                <w:b/>
                <w:sz w:val="22"/>
              </w:rPr>
            </w:pPr>
            <w:r>
              <w:rPr>
                <w:rFonts w:ascii="Arial"/>
                <w:b/>
                <w:spacing w:val="-2"/>
                <w:sz w:val="22"/>
              </w:rPr>
              <w:t>8.302</w:t>
            </w:r>
          </w:p>
        </w:tc>
      </w:tr>
    </w:tbl>
    <w:p>
      <w:pPr>
        <w:spacing w:before="85"/>
        <w:ind w:left="724" w:right="0" w:firstLine="0"/>
        <w:jc w:val="center"/>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4"/>
          <w:sz w:val="18"/>
        </w:rPr>
        <w:t> </w:t>
      </w:r>
      <w:r>
        <w:rPr>
          <w:sz w:val="18"/>
        </w:rPr>
        <w:t>Social</w:t>
      </w:r>
      <w:r>
        <w:rPr>
          <w:spacing w:val="-5"/>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pStyle w:val="BodyText"/>
        <w:spacing w:before="92"/>
        <w:rPr>
          <w:sz w:val="18"/>
        </w:rPr>
      </w:pPr>
    </w:p>
    <w:p>
      <w:pPr>
        <w:pStyle w:val="BodyText"/>
        <w:spacing w:line="244" w:lineRule="auto"/>
        <w:ind w:left="1702" w:right="964"/>
        <w:jc w:val="both"/>
      </w:pPr>
      <w:r>
        <w:rPr/>
        <w:t>Es de resaltar la participación activa a partir de la vigencia 2022 de los programas de posgrado en el desarrollo de actividades académicas en beneficio de toda la comunidad en temas relacionados con sus áreas de conocimiento.</w:t>
      </w:r>
    </w:p>
    <w:p>
      <w:pPr>
        <w:pStyle w:val="BodyText"/>
      </w:pPr>
    </w:p>
    <w:p>
      <w:pPr>
        <w:pStyle w:val="BodyText"/>
        <w:spacing w:before="108"/>
      </w:pPr>
    </w:p>
    <w:p>
      <w:pPr>
        <w:pStyle w:val="Heading2"/>
        <w:numPr>
          <w:ilvl w:val="2"/>
          <w:numId w:val="13"/>
        </w:numPr>
        <w:tabs>
          <w:tab w:pos="2770" w:val="left" w:leader="none"/>
        </w:tabs>
        <w:spacing w:line="240" w:lineRule="auto" w:before="0" w:after="0"/>
        <w:ind w:left="2770" w:right="0" w:hanging="709"/>
        <w:jc w:val="left"/>
      </w:pPr>
      <w:r>
        <w:rPr/>
        <w:t>Eventos</w:t>
      </w:r>
      <w:r>
        <w:rPr>
          <w:spacing w:val="-17"/>
        </w:rPr>
        <w:t> </w:t>
      </w:r>
      <w:r>
        <w:rPr/>
        <w:t>de</w:t>
      </w:r>
      <w:r>
        <w:rPr>
          <w:spacing w:val="-14"/>
        </w:rPr>
        <w:t> </w:t>
      </w:r>
      <w:r>
        <w:rPr/>
        <w:t>bienestar</w:t>
      </w:r>
      <w:r>
        <w:rPr>
          <w:spacing w:val="-17"/>
        </w:rPr>
        <w:t> </w:t>
      </w:r>
      <w:r>
        <w:rPr/>
        <w:t>(Culturales</w:t>
      </w:r>
      <w:r>
        <w:rPr>
          <w:spacing w:val="-16"/>
        </w:rPr>
        <w:t> </w:t>
      </w:r>
      <w:r>
        <w:rPr/>
        <w:t>y</w:t>
      </w:r>
      <w:r>
        <w:rPr>
          <w:spacing w:val="-16"/>
        </w:rPr>
        <w:t> </w:t>
      </w:r>
      <w:r>
        <w:rPr>
          <w:spacing w:val="-2"/>
        </w:rPr>
        <w:t>Deportivos)</w:t>
      </w:r>
    </w:p>
    <w:p>
      <w:pPr>
        <w:pStyle w:val="BodyText"/>
        <w:spacing w:line="242" w:lineRule="auto" w:before="204"/>
        <w:ind w:left="1702" w:right="957"/>
        <w:jc w:val="both"/>
      </w:pPr>
      <w:r>
        <w:rPr/>
        <w:t>Los eventos de bienestar</w:t>
      </w:r>
      <w:r>
        <w:rPr/>
        <w:t> desarrollados por la Facultad enfocados a fortalecer la actividad cultural y deportiva, han contribuido a robustecer la relación con los actores de la comunidad académica, permitiendo su participación en actividades que promueven el desarrollo integral y la libre expresión. En los últimos 4 años se han beneficiado más de </w:t>
      </w:r>
      <w:r>
        <w:rPr>
          <w:rFonts w:ascii="Arial" w:hAnsi="Arial"/>
          <w:b/>
        </w:rPr>
        <w:t>24.000 personas</w:t>
      </w:r>
      <w:r>
        <w:rPr/>
        <w:t>:</w:t>
      </w:r>
    </w:p>
    <w:p>
      <w:pPr>
        <w:spacing w:before="194"/>
        <w:ind w:left="727" w:right="0"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218560">
                <wp:simplePos x="0" y="0"/>
                <wp:positionH relativeFrom="page">
                  <wp:posOffset>1075754</wp:posOffset>
                </wp:positionH>
                <wp:positionV relativeFrom="paragraph">
                  <wp:posOffset>391692</wp:posOffset>
                </wp:positionV>
                <wp:extent cx="5621655" cy="2141855"/>
                <wp:effectExtent l="0" t="0" r="0" b="0"/>
                <wp:wrapNone/>
                <wp:docPr id="560" name="Group 560"/>
                <wp:cNvGraphicFramePr>
                  <a:graphicFrameLocks/>
                </wp:cNvGraphicFramePr>
                <a:graphic>
                  <a:graphicData uri="http://schemas.microsoft.com/office/word/2010/wordprocessingGroup">
                    <wpg:wgp>
                      <wpg:cNvPr id="560" name="Group 560"/>
                      <wpg:cNvGrpSpPr/>
                      <wpg:grpSpPr>
                        <a:xfrm>
                          <a:off x="0" y="0"/>
                          <a:ext cx="5621655" cy="2141855"/>
                          <a:chExt cx="5621655" cy="2141855"/>
                        </a:xfrm>
                      </wpg:grpSpPr>
                      <pic:pic>
                        <pic:nvPicPr>
                          <pic:cNvPr id="561" name="Image 561"/>
                          <pic:cNvPicPr/>
                        </pic:nvPicPr>
                        <pic:blipFill>
                          <a:blip r:embed="rId102" cstate="print"/>
                          <a:stretch>
                            <a:fillRect/>
                          </a:stretch>
                        </pic:blipFill>
                        <pic:spPr>
                          <a:xfrm>
                            <a:off x="606741" y="436815"/>
                            <a:ext cx="4740402" cy="1558290"/>
                          </a:xfrm>
                          <a:prstGeom prst="rect">
                            <a:avLst/>
                          </a:prstGeom>
                        </pic:spPr>
                      </pic:pic>
                      <wps:wsp>
                        <wps:cNvPr id="562" name="Graphic 562"/>
                        <wps:cNvSpPr/>
                        <wps:spPr>
                          <a:xfrm>
                            <a:off x="658176" y="751902"/>
                            <a:ext cx="76200" cy="13335"/>
                          </a:xfrm>
                          <a:custGeom>
                            <a:avLst/>
                            <a:gdLst/>
                            <a:ahLst/>
                            <a:cxnLst/>
                            <a:rect l="l" t="t" r="r" b="b"/>
                            <a:pathLst>
                              <a:path w="76200" h="13335">
                                <a:moveTo>
                                  <a:pt x="0" y="0"/>
                                </a:moveTo>
                                <a:lnTo>
                                  <a:pt x="18668" y="12954"/>
                                </a:lnTo>
                                <a:lnTo>
                                  <a:pt x="76200" y="12954"/>
                                </a:lnTo>
                              </a:path>
                            </a:pathLst>
                          </a:custGeom>
                          <a:ln w="9525">
                            <a:solidFill>
                              <a:srgbClr val="A6A6A6"/>
                            </a:solidFill>
                            <a:prstDash val="solid"/>
                          </a:ln>
                        </wps:spPr>
                        <wps:bodyPr wrap="square" lIns="0" tIns="0" rIns="0" bIns="0" rtlCol="0">
                          <a:prstTxWarp prst="textNoShape">
                            <a:avLst/>
                          </a:prstTxWarp>
                          <a:noAutofit/>
                        </wps:bodyPr>
                      </wps:wsp>
                      <wps:wsp>
                        <wps:cNvPr id="563" name="Graphic 563"/>
                        <wps:cNvSpPr/>
                        <wps:spPr>
                          <a:xfrm>
                            <a:off x="788097" y="157177"/>
                            <a:ext cx="64769" cy="64135"/>
                          </a:xfrm>
                          <a:custGeom>
                            <a:avLst/>
                            <a:gdLst/>
                            <a:ahLst/>
                            <a:cxnLst/>
                            <a:rect l="l" t="t" r="r" b="b"/>
                            <a:pathLst>
                              <a:path w="64769" h="64135">
                                <a:moveTo>
                                  <a:pt x="64495" y="0"/>
                                </a:moveTo>
                                <a:lnTo>
                                  <a:pt x="0" y="0"/>
                                </a:lnTo>
                                <a:lnTo>
                                  <a:pt x="0" y="63738"/>
                                </a:lnTo>
                                <a:lnTo>
                                  <a:pt x="64495" y="63738"/>
                                </a:lnTo>
                                <a:lnTo>
                                  <a:pt x="64495" y="0"/>
                                </a:lnTo>
                                <a:close/>
                              </a:path>
                            </a:pathLst>
                          </a:custGeom>
                          <a:solidFill>
                            <a:srgbClr val="D0CECE"/>
                          </a:solidFill>
                        </wps:spPr>
                        <wps:bodyPr wrap="square" lIns="0" tIns="0" rIns="0" bIns="0" rtlCol="0">
                          <a:prstTxWarp prst="textNoShape">
                            <a:avLst/>
                          </a:prstTxWarp>
                          <a:noAutofit/>
                        </wps:bodyPr>
                      </wps:wsp>
                      <wps:wsp>
                        <wps:cNvPr id="564" name="Graphic 564"/>
                        <wps:cNvSpPr/>
                        <wps:spPr>
                          <a:xfrm>
                            <a:off x="3164014" y="157177"/>
                            <a:ext cx="64769" cy="64135"/>
                          </a:xfrm>
                          <a:custGeom>
                            <a:avLst/>
                            <a:gdLst/>
                            <a:ahLst/>
                            <a:cxnLst/>
                            <a:rect l="l" t="t" r="r" b="b"/>
                            <a:pathLst>
                              <a:path w="64769" h="64135">
                                <a:moveTo>
                                  <a:pt x="64496" y="0"/>
                                </a:moveTo>
                                <a:lnTo>
                                  <a:pt x="0" y="0"/>
                                </a:lnTo>
                                <a:lnTo>
                                  <a:pt x="0" y="63738"/>
                                </a:lnTo>
                                <a:lnTo>
                                  <a:pt x="64496" y="63738"/>
                                </a:lnTo>
                                <a:lnTo>
                                  <a:pt x="64496" y="0"/>
                                </a:lnTo>
                                <a:close/>
                              </a:path>
                            </a:pathLst>
                          </a:custGeom>
                          <a:solidFill>
                            <a:srgbClr val="001F5F"/>
                          </a:solidFill>
                        </wps:spPr>
                        <wps:bodyPr wrap="square" lIns="0" tIns="0" rIns="0" bIns="0" rtlCol="0">
                          <a:prstTxWarp prst="textNoShape">
                            <a:avLst/>
                          </a:prstTxWarp>
                          <a:noAutofit/>
                        </wps:bodyPr>
                      </wps:wsp>
                      <wps:wsp>
                        <wps:cNvPr id="565" name="Graphic 565"/>
                        <wps:cNvSpPr/>
                        <wps:spPr>
                          <a:xfrm>
                            <a:off x="4761" y="4761"/>
                            <a:ext cx="5612130" cy="2132330"/>
                          </a:xfrm>
                          <a:custGeom>
                            <a:avLst/>
                            <a:gdLst/>
                            <a:ahLst/>
                            <a:cxnLst/>
                            <a:rect l="l" t="t" r="r" b="b"/>
                            <a:pathLst>
                              <a:path w="5612130" h="2132330">
                                <a:moveTo>
                                  <a:pt x="0" y="2132076"/>
                                </a:moveTo>
                                <a:lnTo>
                                  <a:pt x="5612130" y="2132076"/>
                                </a:lnTo>
                                <a:lnTo>
                                  <a:pt x="5612130" y="0"/>
                                </a:lnTo>
                                <a:lnTo>
                                  <a:pt x="0" y="0"/>
                                </a:lnTo>
                                <a:lnTo>
                                  <a:pt x="0" y="2132076"/>
                                </a:lnTo>
                                <a:close/>
                              </a:path>
                            </a:pathLst>
                          </a:custGeom>
                          <a:ln w="9523">
                            <a:solidFill>
                              <a:srgbClr val="D9D9D9"/>
                            </a:solidFill>
                            <a:prstDash val="solid"/>
                          </a:ln>
                        </wps:spPr>
                        <wps:bodyPr wrap="square" lIns="0" tIns="0" rIns="0" bIns="0" rtlCol="0">
                          <a:prstTxWarp prst="textNoShape">
                            <a:avLst/>
                          </a:prstTxWarp>
                          <a:noAutofit/>
                        </wps:bodyPr>
                      </wps:wsp>
                      <wps:wsp>
                        <wps:cNvPr id="566" name="Textbox 566"/>
                        <wps:cNvSpPr txBox="1"/>
                        <wps:spPr>
                          <a:xfrm>
                            <a:off x="880299" y="111050"/>
                            <a:ext cx="1979295" cy="142240"/>
                          </a:xfrm>
                          <a:prstGeom prst="rect">
                            <a:avLst/>
                          </a:prstGeom>
                        </wps:spPr>
                        <wps:txbx>
                          <w:txbxContent>
                            <w:p>
                              <w:pPr>
                                <w:spacing w:line="224" w:lineRule="exact" w:before="0"/>
                                <w:ind w:left="0" w:right="0" w:firstLine="0"/>
                                <w:jc w:val="left"/>
                                <w:rPr>
                                  <w:sz w:val="20"/>
                                </w:rPr>
                              </w:pPr>
                              <w:r>
                                <w:rPr>
                                  <w:sz w:val="20"/>
                                </w:rPr>
                                <w:t>#</w:t>
                              </w:r>
                              <w:r>
                                <w:rPr>
                                  <w:spacing w:val="-6"/>
                                  <w:sz w:val="20"/>
                                </w:rPr>
                                <w:t> </w:t>
                              </w:r>
                              <w:r>
                                <w:rPr>
                                  <w:sz w:val="20"/>
                                </w:rPr>
                                <w:t>BENEFICIARIOS</w:t>
                              </w:r>
                              <w:r>
                                <w:rPr>
                                  <w:spacing w:val="-11"/>
                                  <w:sz w:val="20"/>
                                </w:rPr>
                                <w:t> </w:t>
                              </w:r>
                              <w:r>
                                <w:rPr>
                                  <w:sz w:val="20"/>
                                </w:rPr>
                                <w:t>-</w:t>
                              </w:r>
                              <w:r>
                                <w:rPr>
                                  <w:spacing w:val="-5"/>
                                  <w:sz w:val="20"/>
                                </w:rPr>
                                <w:t> </w:t>
                              </w:r>
                              <w:r>
                                <w:rPr>
                                  <w:spacing w:val="-2"/>
                                  <w:sz w:val="20"/>
                                </w:rPr>
                                <w:t>ASISTENTES</w:t>
                              </w:r>
                            </w:p>
                          </w:txbxContent>
                        </wps:txbx>
                        <wps:bodyPr wrap="square" lIns="0" tIns="0" rIns="0" bIns="0" rtlCol="0">
                          <a:noAutofit/>
                        </wps:bodyPr>
                      </wps:wsp>
                      <wps:wsp>
                        <wps:cNvPr id="567" name="Textbox 567"/>
                        <wps:cNvSpPr txBox="1"/>
                        <wps:spPr>
                          <a:xfrm>
                            <a:off x="3256724" y="111050"/>
                            <a:ext cx="1621790" cy="142240"/>
                          </a:xfrm>
                          <a:prstGeom prst="rect">
                            <a:avLst/>
                          </a:prstGeom>
                        </wps:spPr>
                        <wps:txbx>
                          <w:txbxContent>
                            <w:p>
                              <w:pPr>
                                <w:spacing w:line="224" w:lineRule="exact" w:before="0"/>
                                <w:ind w:left="0" w:right="0" w:firstLine="0"/>
                                <w:jc w:val="left"/>
                                <w:rPr>
                                  <w:sz w:val="20"/>
                                </w:rPr>
                              </w:pPr>
                              <w:r>
                                <w:rPr>
                                  <w:sz w:val="20"/>
                                </w:rPr>
                                <w:t>#</w:t>
                              </w:r>
                              <w:r>
                                <w:rPr>
                                  <w:spacing w:val="-4"/>
                                  <w:sz w:val="20"/>
                                </w:rPr>
                                <w:t> </w:t>
                              </w:r>
                              <w:r>
                                <w:rPr>
                                  <w:sz w:val="20"/>
                                </w:rPr>
                                <w:t>PROYECTOS</w:t>
                              </w:r>
                              <w:r>
                                <w:rPr>
                                  <w:spacing w:val="-8"/>
                                  <w:sz w:val="20"/>
                                </w:rPr>
                                <w:t> </w:t>
                              </w:r>
                              <w:r>
                                <w:rPr>
                                  <w:sz w:val="20"/>
                                </w:rPr>
                                <w:t>-</w:t>
                              </w:r>
                              <w:r>
                                <w:rPr>
                                  <w:spacing w:val="-3"/>
                                  <w:sz w:val="20"/>
                                </w:rPr>
                                <w:t> </w:t>
                              </w:r>
                              <w:r>
                                <w:rPr>
                                  <w:spacing w:val="-2"/>
                                  <w:sz w:val="20"/>
                                </w:rPr>
                                <w:t>EVENTOS</w:t>
                              </w:r>
                            </w:p>
                          </w:txbxContent>
                        </wps:txbx>
                        <wps:bodyPr wrap="square" lIns="0" tIns="0" rIns="0" bIns="0" rtlCol="0">
                          <a:noAutofit/>
                        </wps:bodyPr>
                      </wps:wsp>
                      <wps:wsp>
                        <wps:cNvPr id="568" name="Textbox 568"/>
                        <wps:cNvSpPr txBox="1"/>
                        <wps:spPr>
                          <a:xfrm>
                            <a:off x="238949" y="645720"/>
                            <a:ext cx="288290" cy="142240"/>
                          </a:xfrm>
                          <a:prstGeom prst="rect">
                            <a:avLst/>
                          </a:prstGeom>
                        </wps:spPr>
                        <wps:txbx>
                          <w:txbxContent>
                            <w:p>
                              <w:pPr>
                                <w:spacing w:line="224" w:lineRule="exact" w:before="0"/>
                                <w:ind w:left="0" w:right="0" w:firstLine="0"/>
                                <w:jc w:val="left"/>
                                <w:rPr>
                                  <w:sz w:val="20"/>
                                </w:rPr>
                              </w:pPr>
                              <w:r>
                                <w:rPr>
                                  <w:spacing w:val="-4"/>
                                  <w:sz w:val="20"/>
                                </w:rPr>
                                <w:t>2025</w:t>
                              </w:r>
                            </w:p>
                          </w:txbxContent>
                        </wps:txbx>
                        <wps:bodyPr wrap="square" lIns="0" tIns="0" rIns="0" bIns="0" rtlCol="0">
                          <a:noAutofit/>
                        </wps:bodyPr>
                      </wps:wsp>
                      <wps:wsp>
                        <wps:cNvPr id="569" name="Textbox 569"/>
                        <wps:cNvSpPr txBox="1"/>
                        <wps:spPr>
                          <a:xfrm>
                            <a:off x="773365" y="678836"/>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3</w:t>
                              </w:r>
                            </w:p>
                          </w:txbxContent>
                        </wps:txbx>
                        <wps:bodyPr wrap="square" lIns="0" tIns="0" rIns="0" bIns="0" rtlCol="0">
                          <a:noAutofit/>
                        </wps:bodyPr>
                      </wps:wsp>
                      <wps:wsp>
                        <wps:cNvPr id="570" name="Textbox 570"/>
                        <wps:cNvSpPr txBox="1"/>
                        <wps:spPr>
                          <a:xfrm>
                            <a:off x="1021778" y="564028"/>
                            <a:ext cx="257810"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756</w:t>
                              </w:r>
                            </w:p>
                          </w:txbxContent>
                        </wps:txbx>
                        <wps:bodyPr wrap="square" lIns="0" tIns="0" rIns="0" bIns="0" rtlCol="0">
                          <a:noAutofit/>
                        </wps:bodyPr>
                      </wps:wsp>
                      <wps:wsp>
                        <wps:cNvPr id="571" name="Textbox 571"/>
                        <wps:cNvSpPr txBox="1"/>
                        <wps:spPr>
                          <a:xfrm>
                            <a:off x="3037521" y="935280"/>
                            <a:ext cx="293370" cy="510540"/>
                          </a:xfrm>
                          <a:prstGeom prst="rect">
                            <a:avLst/>
                          </a:prstGeom>
                        </wps:spPr>
                        <wps:txbx>
                          <w:txbxContent>
                            <w:p>
                              <w:pPr>
                                <w:spacing w:line="224" w:lineRule="exact" w:before="0"/>
                                <w:ind w:left="0" w:right="0" w:firstLine="0"/>
                                <w:jc w:val="left"/>
                                <w:rPr>
                                  <w:sz w:val="20"/>
                                </w:rPr>
                              </w:pPr>
                              <w:r>
                                <w:rPr>
                                  <w:spacing w:val="-4"/>
                                  <w:sz w:val="20"/>
                                </w:rPr>
                                <w:t>6022</w:t>
                              </w:r>
                            </w:p>
                            <w:p>
                              <w:pPr>
                                <w:spacing w:line="240" w:lineRule="auto" w:before="120"/>
                                <w:rPr>
                                  <w:sz w:val="20"/>
                                </w:rPr>
                              </w:pPr>
                            </w:p>
                            <w:p>
                              <w:pPr>
                                <w:spacing w:before="0"/>
                                <w:ind w:left="8" w:right="0" w:firstLine="0"/>
                                <w:jc w:val="left"/>
                                <w:rPr>
                                  <w:sz w:val="20"/>
                                </w:rPr>
                              </w:pPr>
                              <w:r>
                                <w:rPr>
                                  <w:spacing w:val="-4"/>
                                  <w:sz w:val="20"/>
                                </w:rPr>
                                <w:t>6038</w:t>
                              </w:r>
                            </w:p>
                          </w:txbxContent>
                        </wps:txbx>
                        <wps:bodyPr wrap="square" lIns="0" tIns="0" rIns="0" bIns="0" rtlCol="0">
                          <a:noAutofit/>
                        </wps:bodyPr>
                      </wps:wsp>
                      <wps:wsp>
                        <wps:cNvPr id="572" name="Textbox 572"/>
                        <wps:cNvSpPr txBox="1"/>
                        <wps:spPr>
                          <a:xfrm>
                            <a:off x="5228525" y="1728268"/>
                            <a:ext cx="360680" cy="142240"/>
                          </a:xfrm>
                          <a:prstGeom prst="rect">
                            <a:avLst/>
                          </a:prstGeom>
                        </wps:spPr>
                        <wps:txbx>
                          <w:txbxContent>
                            <w:p>
                              <w:pPr>
                                <w:spacing w:line="224" w:lineRule="exact" w:before="0"/>
                                <w:ind w:left="0" w:right="0" w:firstLine="0"/>
                                <w:jc w:val="left"/>
                                <w:rPr>
                                  <w:sz w:val="20"/>
                                </w:rPr>
                              </w:pPr>
                              <w:r>
                                <w:rPr>
                                  <w:spacing w:val="-2"/>
                                  <w:sz w:val="20"/>
                                </w:rPr>
                                <w:t>12000</w:t>
                              </w:r>
                            </w:p>
                          </w:txbxContent>
                        </wps:txbx>
                        <wps:bodyPr wrap="square" lIns="0" tIns="0" rIns="0" bIns="0" rtlCol="0">
                          <a:noAutofit/>
                        </wps:bodyPr>
                      </wps:wsp>
                    </wpg:wgp>
                  </a:graphicData>
                </a:graphic>
              </wp:anchor>
            </w:drawing>
          </mc:Choice>
          <mc:Fallback>
            <w:pict>
              <v:group style="position:absolute;margin-left:84.70504pt;margin-top:30.841915pt;width:442.65pt;height:168.65pt;mso-position-horizontal-relative:page;mso-position-vertical-relative:paragraph;z-index:-22097920" id="docshapegroup512" coordorigin="1694,617" coordsize="8853,3373">
                <v:shape style="position:absolute;left:2649;top:1304;width:7466;height:2454" type="#_x0000_t75" id="docshape513" stroked="false">
                  <v:imagedata r:id="rId102" o:title=""/>
                </v:shape>
                <v:shape style="position:absolute;left:2730;top:1800;width:120;height:21" id="docshape514" coordorigin="2731,1801" coordsize="120,21" path="m2731,1801l2760,1821,2851,1821e" filled="false" stroked="true" strokeweight=".75pt" strokecolor="#a6a6a6">
                  <v:path arrowok="t"/>
                  <v:stroke dashstyle="solid"/>
                </v:shape>
                <v:rect style="position:absolute;left:2935;top:864;width:102;height:101" id="docshape515" filled="true" fillcolor="#d0cece" stroked="false">
                  <v:fill type="solid"/>
                </v:rect>
                <v:rect style="position:absolute;left:6676;top:864;width:102;height:101" id="docshape516" filled="true" fillcolor="#001f5f" stroked="false">
                  <v:fill type="solid"/>
                </v:rect>
                <v:rect style="position:absolute;left:1701;top:624;width:8838;height:3358" id="docshape517" filled="false" stroked="true" strokeweight=".74992pt" strokecolor="#d9d9d9">
                  <v:stroke dashstyle="solid"/>
                </v:rect>
                <v:shape style="position:absolute;left:3080;top:791;width:3117;height:224" type="#_x0000_t202" id="docshape518" filled="false" stroked="false">
                  <v:textbox inset="0,0,0,0">
                    <w:txbxContent>
                      <w:p>
                        <w:pPr>
                          <w:spacing w:line="224" w:lineRule="exact" w:before="0"/>
                          <w:ind w:left="0" w:right="0" w:firstLine="0"/>
                          <w:jc w:val="left"/>
                          <w:rPr>
                            <w:sz w:val="20"/>
                          </w:rPr>
                        </w:pPr>
                        <w:r>
                          <w:rPr>
                            <w:sz w:val="20"/>
                          </w:rPr>
                          <w:t>#</w:t>
                        </w:r>
                        <w:r>
                          <w:rPr>
                            <w:spacing w:val="-6"/>
                            <w:sz w:val="20"/>
                          </w:rPr>
                          <w:t> </w:t>
                        </w:r>
                        <w:r>
                          <w:rPr>
                            <w:sz w:val="20"/>
                          </w:rPr>
                          <w:t>BENEFICIARIOS</w:t>
                        </w:r>
                        <w:r>
                          <w:rPr>
                            <w:spacing w:val="-11"/>
                            <w:sz w:val="20"/>
                          </w:rPr>
                          <w:t> </w:t>
                        </w:r>
                        <w:r>
                          <w:rPr>
                            <w:sz w:val="20"/>
                          </w:rPr>
                          <w:t>-</w:t>
                        </w:r>
                        <w:r>
                          <w:rPr>
                            <w:spacing w:val="-5"/>
                            <w:sz w:val="20"/>
                          </w:rPr>
                          <w:t> </w:t>
                        </w:r>
                        <w:r>
                          <w:rPr>
                            <w:spacing w:val="-2"/>
                            <w:sz w:val="20"/>
                          </w:rPr>
                          <w:t>ASISTENTES</w:t>
                        </w:r>
                      </w:p>
                    </w:txbxContent>
                  </v:textbox>
                  <w10:wrap type="none"/>
                </v:shape>
                <v:shape style="position:absolute;left:6822;top:791;width:2554;height:224" type="#_x0000_t202" id="docshape519" filled="false" stroked="false">
                  <v:textbox inset="0,0,0,0">
                    <w:txbxContent>
                      <w:p>
                        <w:pPr>
                          <w:spacing w:line="224" w:lineRule="exact" w:before="0"/>
                          <w:ind w:left="0" w:right="0" w:firstLine="0"/>
                          <w:jc w:val="left"/>
                          <w:rPr>
                            <w:sz w:val="20"/>
                          </w:rPr>
                        </w:pPr>
                        <w:r>
                          <w:rPr>
                            <w:sz w:val="20"/>
                          </w:rPr>
                          <w:t>#</w:t>
                        </w:r>
                        <w:r>
                          <w:rPr>
                            <w:spacing w:val="-4"/>
                            <w:sz w:val="20"/>
                          </w:rPr>
                          <w:t> </w:t>
                        </w:r>
                        <w:r>
                          <w:rPr>
                            <w:sz w:val="20"/>
                          </w:rPr>
                          <w:t>PROYECTOS</w:t>
                        </w:r>
                        <w:r>
                          <w:rPr>
                            <w:spacing w:val="-8"/>
                            <w:sz w:val="20"/>
                          </w:rPr>
                          <w:t> </w:t>
                        </w:r>
                        <w:r>
                          <w:rPr>
                            <w:sz w:val="20"/>
                          </w:rPr>
                          <w:t>-</w:t>
                        </w:r>
                        <w:r>
                          <w:rPr>
                            <w:spacing w:val="-3"/>
                            <w:sz w:val="20"/>
                          </w:rPr>
                          <w:t> </w:t>
                        </w:r>
                        <w:r>
                          <w:rPr>
                            <w:spacing w:val="-2"/>
                            <w:sz w:val="20"/>
                          </w:rPr>
                          <w:t>EVENTOS</w:t>
                        </w:r>
                      </w:p>
                    </w:txbxContent>
                  </v:textbox>
                  <w10:wrap type="none"/>
                </v:shape>
                <v:shape style="position:absolute;left:2070;top:1633;width:454;height:224" type="#_x0000_t202" id="docshape520" filled="false" stroked="false">
                  <v:textbox inset="0,0,0,0">
                    <w:txbxContent>
                      <w:p>
                        <w:pPr>
                          <w:spacing w:line="224" w:lineRule="exact" w:before="0"/>
                          <w:ind w:left="0" w:right="0" w:firstLine="0"/>
                          <w:jc w:val="left"/>
                          <w:rPr>
                            <w:sz w:val="20"/>
                          </w:rPr>
                        </w:pPr>
                        <w:r>
                          <w:rPr>
                            <w:spacing w:val="-4"/>
                            <w:sz w:val="20"/>
                          </w:rPr>
                          <w:t>2025</w:t>
                        </w:r>
                      </w:p>
                    </w:txbxContent>
                  </v:textbox>
                  <w10:wrap type="none"/>
                </v:shape>
                <v:shape style="position:absolute;left:2912;top:1685;width:154;height:269" type="#_x0000_t202" id="docshape521" filled="false" stroked="false">
                  <v:textbox inset="0,0,0,0">
                    <w:txbxContent>
                      <w:p>
                        <w:pPr>
                          <w:spacing w:line="268" w:lineRule="exact" w:before="0"/>
                          <w:ind w:left="0" w:right="0" w:firstLine="0"/>
                          <w:jc w:val="left"/>
                          <w:rPr>
                            <w:rFonts w:ascii="Arial"/>
                            <w:b/>
                            <w:sz w:val="24"/>
                          </w:rPr>
                        </w:pPr>
                        <w:r>
                          <w:rPr>
                            <w:rFonts w:ascii="Arial"/>
                            <w:b/>
                            <w:spacing w:val="-10"/>
                            <w:sz w:val="24"/>
                          </w:rPr>
                          <w:t>3</w:t>
                        </w:r>
                      </w:p>
                    </w:txbxContent>
                  </v:textbox>
                  <w10:wrap type="none"/>
                </v:shape>
                <v:shape style="position:absolute;left:3303;top:1505;width:406;height:269" type="#_x0000_t202" id="docshape522" filled="false" stroked="false">
                  <v:textbox inset="0,0,0,0">
                    <w:txbxContent>
                      <w:p>
                        <w:pPr>
                          <w:spacing w:line="268" w:lineRule="exact" w:before="0"/>
                          <w:ind w:left="0" w:right="0" w:firstLine="0"/>
                          <w:jc w:val="left"/>
                          <w:rPr>
                            <w:rFonts w:ascii="Arial"/>
                            <w:b/>
                            <w:sz w:val="24"/>
                          </w:rPr>
                        </w:pPr>
                        <w:r>
                          <w:rPr>
                            <w:rFonts w:ascii="Arial"/>
                            <w:b/>
                            <w:spacing w:val="-5"/>
                            <w:sz w:val="24"/>
                          </w:rPr>
                          <w:t>756</w:t>
                        </w:r>
                      </w:p>
                    </w:txbxContent>
                  </v:textbox>
                  <w10:wrap type="none"/>
                </v:shape>
                <v:shape style="position:absolute;left:6477;top:2089;width:462;height:804" type="#_x0000_t202" id="docshape523" filled="false" stroked="false">
                  <v:textbox inset="0,0,0,0">
                    <w:txbxContent>
                      <w:p>
                        <w:pPr>
                          <w:spacing w:line="224" w:lineRule="exact" w:before="0"/>
                          <w:ind w:left="0" w:right="0" w:firstLine="0"/>
                          <w:jc w:val="left"/>
                          <w:rPr>
                            <w:sz w:val="20"/>
                          </w:rPr>
                        </w:pPr>
                        <w:r>
                          <w:rPr>
                            <w:spacing w:val="-4"/>
                            <w:sz w:val="20"/>
                          </w:rPr>
                          <w:t>6022</w:t>
                        </w:r>
                      </w:p>
                      <w:p>
                        <w:pPr>
                          <w:spacing w:line="240" w:lineRule="auto" w:before="120"/>
                          <w:rPr>
                            <w:sz w:val="20"/>
                          </w:rPr>
                        </w:pPr>
                      </w:p>
                      <w:p>
                        <w:pPr>
                          <w:spacing w:before="0"/>
                          <w:ind w:left="8" w:right="0" w:firstLine="0"/>
                          <w:jc w:val="left"/>
                          <w:rPr>
                            <w:sz w:val="20"/>
                          </w:rPr>
                        </w:pPr>
                        <w:r>
                          <w:rPr>
                            <w:spacing w:val="-4"/>
                            <w:sz w:val="20"/>
                          </w:rPr>
                          <w:t>6038</w:t>
                        </w:r>
                      </w:p>
                    </w:txbxContent>
                  </v:textbox>
                  <w10:wrap type="none"/>
                </v:shape>
                <v:shape style="position:absolute;left:9928;top:3338;width:568;height:224" type="#_x0000_t202" id="docshape524" filled="false" stroked="false">
                  <v:textbox inset="0,0,0,0">
                    <w:txbxContent>
                      <w:p>
                        <w:pPr>
                          <w:spacing w:line="224" w:lineRule="exact" w:before="0"/>
                          <w:ind w:left="0" w:right="0" w:firstLine="0"/>
                          <w:jc w:val="left"/>
                          <w:rPr>
                            <w:sz w:val="20"/>
                          </w:rPr>
                        </w:pPr>
                        <w:r>
                          <w:rPr>
                            <w:spacing w:val="-2"/>
                            <w:sz w:val="20"/>
                          </w:rPr>
                          <w:t>12000</w:t>
                        </w:r>
                      </w:p>
                    </w:txbxContent>
                  </v:textbox>
                  <w10:wrap type="none"/>
                </v:shape>
                <w10:wrap type="none"/>
              </v:group>
            </w:pict>
          </mc:Fallback>
        </mc:AlternateContent>
      </w:r>
      <w:r>
        <w:rPr>
          <w:rFonts w:ascii="Arial" w:hAnsi="Arial"/>
          <w:b/>
          <w:spacing w:val="-2"/>
          <w:sz w:val="22"/>
        </w:rPr>
        <w:t>Gráfica</w:t>
      </w:r>
      <w:r>
        <w:rPr>
          <w:rFonts w:ascii="Arial" w:hAnsi="Arial"/>
          <w:b/>
          <w:spacing w:val="-7"/>
          <w:sz w:val="22"/>
        </w:rPr>
        <w:t> </w:t>
      </w:r>
      <w:r>
        <w:rPr>
          <w:rFonts w:ascii="Arial" w:hAnsi="Arial"/>
          <w:b/>
          <w:spacing w:val="-2"/>
          <w:sz w:val="22"/>
        </w:rPr>
        <w:t>13.</w:t>
      </w:r>
      <w:r>
        <w:rPr>
          <w:rFonts w:ascii="Arial" w:hAnsi="Arial"/>
          <w:b/>
          <w:spacing w:val="-3"/>
          <w:sz w:val="22"/>
        </w:rPr>
        <w:t> </w:t>
      </w:r>
      <w:r>
        <w:rPr>
          <w:rFonts w:ascii="Arial" w:hAnsi="Arial"/>
          <w:b/>
          <w:spacing w:val="-2"/>
          <w:sz w:val="22"/>
        </w:rPr>
        <w:t>Eventos culturales</w:t>
      </w:r>
      <w:r>
        <w:rPr>
          <w:rFonts w:ascii="Arial" w:hAnsi="Arial"/>
          <w:b/>
          <w:spacing w:val="-5"/>
          <w:sz w:val="22"/>
        </w:rPr>
        <w:t> </w:t>
      </w:r>
      <w:r>
        <w:rPr>
          <w:rFonts w:ascii="Arial" w:hAnsi="Arial"/>
          <w:b/>
          <w:spacing w:val="-2"/>
          <w:sz w:val="22"/>
        </w:rPr>
        <w:t>y deportivos</w:t>
      </w:r>
      <w:r>
        <w:rPr>
          <w:rFonts w:ascii="Arial" w:hAnsi="Arial"/>
          <w:b/>
          <w:sz w:val="22"/>
        </w:rPr>
        <w:t> </w:t>
      </w:r>
      <w:r>
        <w:rPr>
          <w:rFonts w:ascii="Arial" w:hAnsi="Arial"/>
          <w:b/>
          <w:spacing w:val="-2"/>
          <w:sz w:val="22"/>
        </w:rPr>
        <w:t>2022-</w:t>
      </w:r>
      <w:r>
        <w:rPr>
          <w:rFonts w:ascii="Arial" w:hAnsi="Arial"/>
          <w:b/>
          <w:spacing w:val="-4"/>
          <w:sz w:val="22"/>
        </w:rPr>
        <w:t>2025</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40" w:after="1"/>
        <w:rPr>
          <w:rFonts w:ascii="Arial"/>
          <w:b/>
          <w:sz w:val="20"/>
        </w:rPr>
      </w:pPr>
    </w:p>
    <w:tbl>
      <w:tblPr>
        <w:tblW w:w="0" w:type="auto"/>
        <w:jc w:val="left"/>
        <w:tblInd w:w="20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2"/>
        <w:gridCol w:w="457"/>
      </w:tblGrid>
      <w:tr>
        <w:trPr>
          <w:trHeight w:val="420" w:hRule="atLeast"/>
        </w:trPr>
        <w:tc>
          <w:tcPr>
            <w:tcW w:w="672" w:type="dxa"/>
          </w:tcPr>
          <w:p>
            <w:pPr>
              <w:pStyle w:val="TableParagraph"/>
              <w:spacing w:line="224" w:lineRule="exact"/>
              <w:ind w:left="50"/>
              <w:rPr>
                <w:sz w:val="20"/>
              </w:rPr>
            </w:pPr>
            <w:r>
              <w:rPr>
                <w:spacing w:val="-4"/>
                <w:sz w:val="20"/>
              </w:rPr>
              <w:t>2024</w:t>
            </w:r>
          </w:p>
        </w:tc>
        <w:tc>
          <w:tcPr>
            <w:tcW w:w="457" w:type="dxa"/>
          </w:tcPr>
          <w:p>
            <w:pPr>
              <w:pStyle w:val="TableParagraph"/>
              <w:spacing w:before="47"/>
              <w:ind w:right="47"/>
              <w:jc w:val="right"/>
              <w:rPr>
                <w:sz w:val="20"/>
              </w:rPr>
            </w:pPr>
            <w:r>
              <w:rPr>
                <w:spacing w:val="-5"/>
                <w:sz w:val="20"/>
              </w:rPr>
              <w:t>30</w:t>
            </w:r>
          </w:p>
        </w:tc>
      </w:tr>
      <w:tr>
        <w:trPr>
          <w:trHeight w:val="563" w:hRule="atLeast"/>
        </w:trPr>
        <w:tc>
          <w:tcPr>
            <w:tcW w:w="672" w:type="dxa"/>
          </w:tcPr>
          <w:p>
            <w:pPr>
              <w:pStyle w:val="TableParagraph"/>
              <w:spacing w:before="137"/>
              <w:ind w:left="50"/>
              <w:rPr>
                <w:sz w:val="20"/>
              </w:rPr>
            </w:pPr>
            <w:r>
              <w:rPr>
                <w:spacing w:val="-4"/>
                <w:sz w:val="20"/>
              </w:rPr>
              <w:t>2023</w:t>
            </w:r>
          </w:p>
        </w:tc>
        <w:tc>
          <w:tcPr>
            <w:tcW w:w="457" w:type="dxa"/>
          </w:tcPr>
          <w:p>
            <w:pPr>
              <w:pStyle w:val="TableParagraph"/>
              <w:spacing w:before="189"/>
              <w:ind w:right="50"/>
              <w:jc w:val="right"/>
              <w:rPr>
                <w:sz w:val="20"/>
              </w:rPr>
            </w:pPr>
            <w:r>
              <w:rPr>
                <w:spacing w:val="-5"/>
                <w:sz w:val="20"/>
              </w:rPr>
              <w:t>27</w:t>
            </w:r>
          </w:p>
        </w:tc>
      </w:tr>
      <w:tr>
        <w:trPr>
          <w:trHeight w:val="399" w:hRule="atLeast"/>
        </w:trPr>
        <w:tc>
          <w:tcPr>
            <w:tcW w:w="672" w:type="dxa"/>
          </w:tcPr>
          <w:p>
            <w:pPr>
              <w:pStyle w:val="TableParagraph"/>
              <w:spacing w:before="137"/>
              <w:ind w:left="50"/>
              <w:rPr>
                <w:sz w:val="20"/>
              </w:rPr>
            </w:pPr>
            <w:r>
              <w:rPr>
                <w:spacing w:val="-4"/>
                <w:sz w:val="20"/>
              </w:rPr>
              <w:t>2022</w:t>
            </w:r>
          </w:p>
        </w:tc>
        <w:tc>
          <w:tcPr>
            <w:tcW w:w="457" w:type="dxa"/>
          </w:tcPr>
          <w:p>
            <w:pPr>
              <w:pStyle w:val="TableParagraph"/>
              <w:spacing w:line="210" w:lineRule="exact" w:before="169"/>
              <w:ind w:right="52"/>
              <w:jc w:val="right"/>
              <w:rPr>
                <w:sz w:val="20"/>
              </w:rPr>
            </w:pPr>
            <w:r>
              <w:rPr>
                <w:spacing w:val="-5"/>
                <w:sz w:val="20"/>
              </w:rPr>
              <w:t>20</w:t>
            </w:r>
          </w:p>
        </w:tc>
      </w:tr>
    </w:tbl>
    <w:p>
      <w:pPr>
        <w:pStyle w:val="BodyText"/>
        <w:rPr>
          <w:rFonts w:ascii="Arial"/>
          <w:b/>
          <w:sz w:val="22"/>
        </w:rPr>
      </w:pPr>
    </w:p>
    <w:p>
      <w:pPr>
        <w:pStyle w:val="BodyText"/>
        <w:spacing w:before="134"/>
        <w:rPr>
          <w:rFonts w:ascii="Arial"/>
          <w:b/>
          <w:sz w:val="22"/>
        </w:rPr>
      </w:pPr>
    </w:p>
    <w:p>
      <w:pPr>
        <w:spacing w:before="0"/>
        <w:ind w:left="652" w:right="0" w:firstLine="0"/>
        <w:jc w:val="center"/>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5"/>
          <w:sz w:val="18"/>
        </w:rPr>
        <w:t> </w:t>
      </w:r>
      <w:r>
        <w:rPr>
          <w:sz w:val="18"/>
        </w:rPr>
        <w:t>Social</w:t>
      </w:r>
      <w:r>
        <w:rPr>
          <w:spacing w:val="-6"/>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spacing w:after="0"/>
        <w:jc w:val="center"/>
        <w:rPr>
          <w:sz w:val="18"/>
        </w:rPr>
        <w:sectPr>
          <w:pgSz w:w="12240" w:h="15840"/>
          <w:pgMar w:top="1500" w:bottom="280" w:left="0" w:right="720"/>
        </w:sectPr>
      </w:pPr>
    </w:p>
    <w:p>
      <w:pPr>
        <w:pStyle w:val="BodyText"/>
      </w:pPr>
      <w:r>
        <w:rPr/>
        <mc:AlternateContent>
          <mc:Choice Requires="wps">
            <w:drawing>
              <wp:anchor distT="0" distB="0" distL="0" distR="0" allowOverlap="1" layoutInCell="1" locked="0" behindDoc="1" simplePos="0" relativeHeight="481219072">
                <wp:simplePos x="0" y="0"/>
                <wp:positionH relativeFrom="page">
                  <wp:posOffset>0</wp:posOffset>
                </wp:positionH>
                <wp:positionV relativeFrom="page">
                  <wp:posOffset>-1</wp:posOffset>
                </wp:positionV>
                <wp:extent cx="7772400" cy="10052685"/>
                <wp:effectExtent l="0" t="0" r="0" b="0"/>
                <wp:wrapNone/>
                <wp:docPr id="573" name="Group 573"/>
                <wp:cNvGraphicFramePr>
                  <a:graphicFrameLocks/>
                </wp:cNvGraphicFramePr>
                <a:graphic>
                  <a:graphicData uri="http://schemas.microsoft.com/office/word/2010/wordprocessingGroup">
                    <wpg:wgp>
                      <wpg:cNvPr id="573" name="Group 573"/>
                      <wpg:cNvGrpSpPr/>
                      <wpg:grpSpPr>
                        <a:xfrm>
                          <a:off x="0" y="0"/>
                          <a:ext cx="7772400" cy="10052685"/>
                          <a:chExt cx="7772400" cy="10052685"/>
                        </a:xfrm>
                      </wpg:grpSpPr>
                      <pic:pic>
                        <pic:nvPicPr>
                          <pic:cNvPr id="574" name="Image 574"/>
                          <pic:cNvPicPr/>
                        </pic:nvPicPr>
                        <pic:blipFill>
                          <a:blip r:embed="rId11" cstate="print"/>
                          <a:stretch>
                            <a:fillRect/>
                          </a:stretch>
                        </pic:blipFill>
                        <pic:spPr>
                          <a:xfrm>
                            <a:off x="0" y="0"/>
                            <a:ext cx="7772399" cy="10043157"/>
                          </a:xfrm>
                          <a:prstGeom prst="rect">
                            <a:avLst/>
                          </a:prstGeom>
                        </pic:spPr>
                      </pic:pic>
                      <pic:pic>
                        <pic:nvPicPr>
                          <pic:cNvPr id="575" name="Image 575"/>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7408" id="docshapegroup525" coordorigin="0,0" coordsize="12240,15831">
                <v:shape style="position:absolute;left:0;top:0;width:12240;height:15816" type="#_x0000_t75" id="docshape526" stroked="false">
                  <v:imagedata r:id="rId11" o:title=""/>
                </v:shape>
                <v:shape style="position:absolute;left:11175;top:14;width:1065;height:15816" type="#_x0000_t75" id="docshape527" stroked="false">
                  <v:imagedata r:id="rId12" o:title=""/>
                </v:shape>
                <w10:wrap type="none"/>
              </v:group>
            </w:pict>
          </mc:Fallback>
        </mc:AlternateContent>
      </w:r>
    </w:p>
    <w:p>
      <w:pPr>
        <w:pStyle w:val="BodyText"/>
        <w:spacing w:before="117"/>
      </w:pPr>
    </w:p>
    <w:p>
      <w:pPr>
        <w:pStyle w:val="BodyText"/>
        <w:spacing w:line="242" w:lineRule="auto"/>
        <w:ind w:left="1702" w:right="959"/>
        <w:jc w:val="both"/>
      </w:pPr>
      <w:r>
        <w:rPr/>
        <w:t>Durante el año 2025 se realizaron </w:t>
      </w:r>
      <w:r>
        <w:rPr>
          <w:rFonts w:ascii="Arial" w:hAnsi="Arial"/>
          <w:b/>
        </w:rPr>
        <w:t>tres (3)</w:t>
      </w:r>
      <w:r>
        <w:rPr>
          <w:rFonts w:ascii="Arial" w:hAnsi="Arial"/>
          <w:b/>
        </w:rPr>
        <w:t> eventos</w:t>
      </w:r>
      <w:r>
        <w:rPr>
          <w:rFonts w:ascii="Arial" w:hAnsi="Arial"/>
          <w:b/>
        </w:rPr>
        <w:t> </w:t>
      </w:r>
      <w:r>
        <w:rPr/>
        <w:t>en</w:t>
      </w:r>
      <w:r>
        <w:rPr/>
        <w:t> los</w:t>
      </w:r>
      <w:r>
        <w:rPr/>
        <w:t> que</w:t>
      </w:r>
      <w:r>
        <w:rPr/>
        <w:t> se</w:t>
      </w:r>
      <w:r>
        <w:rPr/>
        <w:t> desarrollaron agendas culturales y deportivas con la participación de más de </w:t>
      </w:r>
      <w:r>
        <w:rPr>
          <w:rFonts w:ascii="Arial" w:hAnsi="Arial"/>
          <w:b/>
        </w:rPr>
        <w:t>700 personas</w:t>
      </w:r>
      <w:r>
        <w:rPr/>
        <w:t>, en los que se destacan:</w:t>
      </w:r>
    </w:p>
    <w:p>
      <w:pPr>
        <w:spacing w:before="232"/>
        <w:ind w:left="725" w:right="0" w:firstLine="0"/>
        <w:jc w:val="center"/>
        <w:rPr>
          <w:rFonts w:ascii="Arial"/>
          <w:b/>
          <w:sz w:val="22"/>
        </w:rPr>
      </w:pPr>
      <w:r>
        <w:rPr>
          <w:rFonts w:ascii="Arial"/>
          <w:b/>
          <w:spacing w:val="-2"/>
          <w:sz w:val="22"/>
        </w:rPr>
        <w:t>Tabla</w:t>
      </w:r>
      <w:r>
        <w:rPr>
          <w:rFonts w:ascii="Arial"/>
          <w:b/>
          <w:spacing w:val="-5"/>
          <w:sz w:val="22"/>
        </w:rPr>
        <w:t> </w:t>
      </w:r>
      <w:r>
        <w:rPr>
          <w:rFonts w:ascii="Arial"/>
          <w:b/>
          <w:spacing w:val="-2"/>
          <w:sz w:val="22"/>
        </w:rPr>
        <w:t>39.</w:t>
      </w:r>
      <w:r>
        <w:rPr>
          <w:rFonts w:ascii="Arial"/>
          <w:b/>
          <w:spacing w:val="-7"/>
          <w:sz w:val="22"/>
        </w:rPr>
        <w:t> </w:t>
      </w:r>
      <w:r>
        <w:rPr>
          <w:rFonts w:ascii="Arial"/>
          <w:b/>
          <w:spacing w:val="-2"/>
          <w:sz w:val="22"/>
        </w:rPr>
        <w:t>Eventos</w:t>
      </w:r>
      <w:r>
        <w:rPr>
          <w:rFonts w:ascii="Arial"/>
          <w:b/>
          <w:spacing w:val="-4"/>
          <w:sz w:val="22"/>
        </w:rPr>
        <w:t> </w:t>
      </w:r>
      <w:r>
        <w:rPr>
          <w:rFonts w:ascii="Arial"/>
          <w:b/>
          <w:spacing w:val="-2"/>
          <w:sz w:val="22"/>
        </w:rPr>
        <w:t>culturales</w:t>
      </w:r>
      <w:r>
        <w:rPr>
          <w:rFonts w:ascii="Arial"/>
          <w:b/>
          <w:spacing w:val="-6"/>
          <w:sz w:val="22"/>
        </w:rPr>
        <w:t> </w:t>
      </w:r>
      <w:r>
        <w:rPr>
          <w:rFonts w:ascii="Arial"/>
          <w:b/>
          <w:spacing w:val="-2"/>
          <w:sz w:val="22"/>
        </w:rPr>
        <w:t>y</w:t>
      </w:r>
      <w:r>
        <w:rPr>
          <w:rFonts w:ascii="Arial"/>
          <w:b/>
          <w:spacing w:val="-7"/>
          <w:sz w:val="22"/>
        </w:rPr>
        <w:t> </w:t>
      </w:r>
      <w:r>
        <w:rPr>
          <w:rFonts w:ascii="Arial"/>
          <w:b/>
          <w:spacing w:val="-2"/>
          <w:sz w:val="22"/>
        </w:rPr>
        <w:t>deportivos</w:t>
      </w:r>
      <w:r>
        <w:rPr>
          <w:rFonts w:ascii="Arial"/>
          <w:b/>
          <w:spacing w:val="-5"/>
          <w:sz w:val="22"/>
        </w:rPr>
        <w:t> </w:t>
      </w:r>
      <w:r>
        <w:rPr>
          <w:rFonts w:ascii="Arial"/>
          <w:b/>
          <w:spacing w:val="-4"/>
          <w:sz w:val="22"/>
        </w:rPr>
        <w:t>2025</w:t>
      </w:r>
    </w:p>
    <w:p>
      <w:pPr>
        <w:pStyle w:val="BodyText"/>
        <w:spacing w:before="1"/>
        <w:rPr>
          <w:rFonts w:ascii="Arial"/>
          <w:b/>
          <w:sz w:val="2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
        <w:gridCol w:w="6949"/>
        <w:gridCol w:w="1515"/>
      </w:tblGrid>
      <w:tr>
        <w:trPr>
          <w:trHeight w:val="457" w:hRule="atLeast"/>
        </w:trPr>
        <w:tc>
          <w:tcPr>
            <w:tcW w:w="365" w:type="dxa"/>
            <w:shd w:val="clear" w:color="auto" w:fill="990000"/>
          </w:tcPr>
          <w:p>
            <w:pPr>
              <w:pStyle w:val="TableParagraph"/>
              <w:spacing w:before="107"/>
              <w:ind w:left="19" w:right="5"/>
              <w:jc w:val="center"/>
              <w:rPr>
                <w:rFonts w:ascii="Arial" w:hAnsi="Arial"/>
                <w:b/>
                <w:sz w:val="20"/>
              </w:rPr>
            </w:pPr>
            <w:r>
              <w:rPr>
                <w:rFonts w:ascii="Arial" w:hAnsi="Arial"/>
                <w:b/>
                <w:color w:val="FFFFFF"/>
                <w:spacing w:val="-5"/>
                <w:sz w:val="20"/>
              </w:rPr>
              <w:t>N°</w:t>
            </w:r>
          </w:p>
        </w:tc>
        <w:tc>
          <w:tcPr>
            <w:tcW w:w="6949" w:type="dxa"/>
            <w:shd w:val="clear" w:color="auto" w:fill="990000"/>
          </w:tcPr>
          <w:p>
            <w:pPr>
              <w:pStyle w:val="TableParagraph"/>
              <w:spacing w:before="107"/>
              <w:ind w:left="14"/>
              <w:jc w:val="center"/>
              <w:rPr>
                <w:rFonts w:ascii="Arial"/>
                <w:b/>
                <w:sz w:val="20"/>
              </w:rPr>
            </w:pPr>
            <w:r>
              <w:rPr>
                <w:rFonts w:ascii="Arial"/>
                <w:b/>
                <w:color w:val="FFFFFF"/>
                <w:spacing w:val="-2"/>
                <w:sz w:val="20"/>
              </w:rPr>
              <w:t>EVENTO</w:t>
            </w:r>
          </w:p>
        </w:tc>
        <w:tc>
          <w:tcPr>
            <w:tcW w:w="1515" w:type="dxa"/>
            <w:shd w:val="clear" w:color="auto" w:fill="990000"/>
          </w:tcPr>
          <w:p>
            <w:pPr>
              <w:pStyle w:val="TableParagraph"/>
              <w:spacing w:line="230" w:lineRule="auto"/>
              <w:ind w:left="142" w:firstLine="565"/>
              <w:rPr>
                <w:rFonts w:ascii="Arial"/>
                <w:b/>
                <w:sz w:val="20"/>
              </w:rPr>
            </w:pPr>
            <w:r>
              <w:rPr>
                <w:rFonts w:ascii="Arial"/>
                <w:b/>
                <w:color w:val="FFFFFF"/>
                <w:spacing w:val="-10"/>
                <w:sz w:val="20"/>
              </w:rPr>
              <w:t># </w:t>
            </w:r>
            <w:r>
              <w:rPr>
                <w:rFonts w:ascii="Arial"/>
                <w:b/>
                <w:color w:val="FFFFFF"/>
                <w:spacing w:val="-4"/>
                <w:sz w:val="20"/>
              </w:rPr>
              <w:t>ASISTENTES</w:t>
            </w:r>
          </w:p>
        </w:tc>
      </w:tr>
      <w:tr>
        <w:trPr>
          <w:trHeight w:val="470" w:hRule="atLeast"/>
        </w:trPr>
        <w:tc>
          <w:tcPr>
            <w:tcW w:w="365" w:type="dxa"/>
          </w:tcPr>
          <w:p>
            <w:pPr>
              <w:pStyle w:val="TableParagraph"/>
              <w:spacing w:before="109"/>
              <w:ind w:left="19" w:right="1"/>
              <w:jc w:val="center"/>
              <w:rPr>
                <w:sz w:val="20"/>
              </w:rPr>
            </w:pPr>
            <w:r>
              <w:rPr>
                <w:spacing w:val="-10"/>
                <w:sz w:val="20"/>
              </w:rPr>
              <w:t>1</w:t>
            </w:r>
          </w:p>
        </w:tc>
        <w:tc>
          <w:tcPr>
            <w:tcW w:w="6949" w:type="dxa"/>
          </w:tcPr>
          <w:p>
            <w:pPr>
              <w:pStyle w:val="TableParagraph"/>
              <w:spacing w:before="2"/>
              <w:ind w:left="69"/>
              <w:rPr>
                <w:sz w:val="20"/>
              </w:rPr>
            </w:pPr>
            <w:r>
              <w:rPr>
                <w:sz w:val="20"/>
              </w:rPr>
              <w:t>CHARLA</w:t>
            </w:r>
            <w:r>
              <w:rPr>
                <w:spacing w:val="37"/>
                <w:sz w:val="20"/>
              </w:rPr>
              <w:t> </w:t>
            </w:r>
            <w:r>
              <w:rPr>
                <w:sz w:val="20"/>
              </w:rPr>
              <w:t>CONCIENCIA</w:t>
            </w:r>
            <w:r>
              <w:rPr>
                <w:spacing w:val="25"/>
                <w:sz w:val="20"/>
              </w:rPr>
              <w:t> </w:t>
            </w:r>
            <w:r>
              <w:rPr>
                <w:sz w:val="20"/>
              </w:rPr>
              <w:t>AMBIENTAL</w:t>
            </w:r>
            <w:r>
              <w:rPr>
                <w:spacing w:val="37"/>
                <w:sz w:val="20"/>
              </w:rPr>
              <w:t> </w:t>
            </w:r>
            <w:r>
              <w:rPr>
                <w:sz w:val="20"/>
              </w:rPr>
              <w:t>Y</w:t>
            </w:r>
            <w:r>
              <w:rPr>
                <w:spacing w:val="45"/>
                <w:sz w:val="20"/>
              </w:rPr>
              <w:t> </w:t>
            </w:r>
            <w:r>
              <w:rPr>
                <w:sz w:val="20"/>
              </w:rPr>
              <w:t>SOSTENIBILIDAD</w:t>
            </w:r>
            <w:r>
              <w:rPr>
                <w:spacing w:val="51"/>
                <w:sz w:val="20"/>
              </w:rPr>
              <w:t> </w:t>
            </w:r>
            <w:r>
              <w:rPr>
                <w:sz w:val="20"/>
              </w:rPr>
              <w:t>UN</w:t>
            </w:r>
            <w:r>
              <w:rPr>
                <w:spacing w:val="52"/>
                <w:sz w:val="20"/>
              </w:rPr>
              <w:t> </w:t>
            </w:r>
            <w:r>
              <w:rPr>
                <w:spacing w:val="-2"/>
                <w:sz w:val="20"/>
              </w:rPr>
              <w:t>DESAFÍO</w:t>
            </w:r>
          </w:p>
          <w:p>
            <w:pPr>
              <w:pStyle w:val="TableParagraph"/>
              <w:spacing w:line="208" w:lineRule="exact" w:before="10"/>
              <w:ind w:left="69"/>
              <w:rPr>
                <w:sz w:val="20"/>
              </w:rPr>
            </w:pPr>
            <w:r>
              <w:rPr>
                <w:spacing w:val="-2"/>
                <w:sz w:val="20"/>
              </w:rPr>
              <w:t>GLOBAL</w:t>
            </w:r>
          </w:p>
        </w:tc>
        <w:tc>
          <w:tcPr>
            <w:tcW w:w="1515" w:type="dxa"/>
          </w:tcPr>
          <w:p>
            <w:pPr>
              <w:pStyle w:val="TableParagraph"/>
              <w:spacing w:before="109"/>
              <w:ind w:left="12" w:right="1"/>
              <w:jc w:val="center"/>
              <w:rPr>
                <w:sz w:val="20"/>
              </w:rPr>
            </w:pPr>
            <w:r>
              <w:rPr>
                <w:spacing w:val="-5"/>
                <w:sz w:val="20"/>
              </w:rPr>
              <w:t>69</w:t>
            </w:r>
          </w:p>
        </w:tc>
      </w:tr>
      <w:tr>
        <w:trPr>
          <w:trHeight w:val="470" w:hRule="atLeast"/>
        </w:trPr>
        <w:tc>
          <w:tcPr>
            <w:tcW w:w="365" w:type="dxa"/>
          </w:tcPr>
          <w:p>
            <w:pPr>
              <w:pStyle w:val="TableParagraph"/>
              <w:spacing w:before="109"/>
              <w:ind w:left="19" w:right="1"/>
              <w:jc w:val="center"/>
              <w:rPr>
                <w:sz w:val="20"/>
              </w:rPr>
            </w:pPr>
            <w:r>
              <w:rPr>
                <w:spacing w:val="-10"/>
                <w:sz w:val="20"/>
              </w:rPr>
              <w:t>2</w:t>
            </w:r>
          </w:p>
        </w:tc>
        <w:tc>
          <w:tcPr>
            <w:tcW w:w="6949" w:type="dxa"/>
          </w:tcPr>
          <w:p>
            <w:pPr>
              <w:pStyle w:val="TableParagraph"/>
              <w:tabs>
                <w:tab w:pos="1722" w:val="left" w:leader="none"/>
                <w:tab w:pos="3148" w:val="left" w:leader="none"/>
                <w:tab w:pos="4997" w:val="left" w:leader="none"/>
                <w:tab w:pos="5968" w:val="left" w:leader="none"/>
              </w:tabs>
              <w:spacing w:before="2"/>
              <w:ind w:left="69"/>
              <w:rPr>
                <w:sz w:val="20"/>
              </w:rPr>
            </w:pPr>
            <w:r>
              <w:rPr>
                <w:spacing w:val="-2"/>
                <w:sz w:val="20"/>
              </w:rPr>
              <w:t>ENCUENTRO</w:t>
            </w:r>
            <w:r>
              <w:rPr>
                <w:sz w:val="20"/>
              </w:rPr>
              <w:tab/>
            </w:r>
            <w:r>
              <w:rPr>
                <w:spacing w:val="-2"/>
                <w:sz w:val="20"/>
              </w:rPr>
              <w:t>CULTURAL</w:t>
            </w:r>
            <w:r>
              <w:rPr>
                <w:sz w:val="20"/>
              </w:rPr>
              <w:tab/>
            </w:r>
            <w:r>
              <w:rPr>
                <w:spacing w:val="-2"/>
                <w:sz w:val="20"/>
              </w:rPr>
              <w:t>FACECONOMIA</w:t>
            </w:r>
            <w:r>
              <w:rPr>
                <w:sz w:val="20"/>
              </w:rPr>
              <w:tab/>
            </w:r>
            <w:r>
              <w:rPr>
                <w:spacing w:val="-2"/>
                <w:sz w:val="20"/>
              </w:rPr>
              <w:t>TIENE</w:t>
            </w:r>
            <w:r>
              <w:rPr>
                <w:sz w:val="20"/>
              </w:rPr>
              <w:tab/>
            </w:r>
            <w:r>
              <w:rPr>
                <w:spacing w:val="-2"/>
                <w:sz w:val="20"/>
              </w:rPr>
              <w:t>TALENTO</w:t>
            </w:r>
          </w:p>
          <w:p>
            <w:pPr>
              <w:pStyle w:val="TableParagraph"/>
              <w:spacing w:line="208" w:lineRule="exact" w:before="10"/>
              <w:ind w:left="69"/>
              <w:rPr>
                <w:sz w:val="20"/>
              </w:rPr>
            </w:pPr>
            <w:r>
              <w:rPr>
                <w:spacing w:val="-2"/>
                <w:sz w:val="20"/>
              </w:rPr>
              <w:t>FACECONOMIA</w:t>
            </w:r>
            <w:r>
              <w:rPr>
                <w:spacing w:val="-15"/>
                <w:sz w:val="20"/>
              </w:rPr>
              <w:t> </w:t>
            </w:r>
            <w:r>
              <w:rPr>
                <w:spacing w:val="-2"/>
                <w:sz w:val="20"/>
              </w:rPr>
              <w:t>TIENE</w:t>
            </w:r>
            <w:r>
              <w:rPr>
                <w:spacing w:val="-8"/>
                <w:sz w:val="20"/>
              </w:rPr>
              <w:t> </w:t>
            </w:r>
            <w:r>
              <w:rPr>
                <w:spacing w:val="-2"/>
                <w:sz w:val="20"/>
              </w:rPr>
              <w:t>TALENTO</w:t>
            </w:r>
          </w:p>
        </w:tc>
        <w:tc>
          <w:tcPr>
            <w:tcW w:w="1515" w:type="dxa"/>
          </w:tcPr>
          <w:p>
            <w:pPr>
              <w:pStyle w:val="TableParagraph"/>
              <w:spacing w:before="109"/>
              <w:ind w:left="12"/>
              <w:jc w:val="center"/>
              <w:rPr>
                <w:sz w:val="20"/>
              </w:rPr>
            </w:pPr>
            <w:r>
              <w:rPr>
                <w:spacing w:val="-5"/>
                <w:sz w:val="20"/>
              </w:rPr>
              <w:t>578</w:t>
            </w:r>
          </w:p>
        </w:tc>
      </w:tr>
      <w:tr>
        <w:trPr>
          <w:trHeight w:val="246" w:hRule="atLeast"/>
        </w:trPr>
        <w:tc>
          <w:tcPr>
            <w:tcW w:w="365" w:type="dxa"/>
          </w:tcPr>
          <w:p>
            <w:pPr>
              <w:pStyle w:val="TableParagraph"/>
              <w:spacing w:line="224" w:lineRule="exact" w:before="2"/>
              <w:ind w:left="19" w:right="1"/>
              <w:jc w:val="center"/>
              <w:rPr>
                <w:sz w:val="20"/>
              </w:rPr>
            </w:pPr>
            <w:r>
              <w:rPr>
                <w:spacing w:val="-10"/>
                <w:sz w:val="20"/>
              </w:rPr>
              <w:t>3</w:t>
            </w:r>
          </w:p>
        </w:tc>
        <w:tc>
          <w:tcPr>
            <w:tcW w:w="6949" w:type="dxa"/>
          </w:tcPr>
          <w:p>
            <w:pPr>
              <w:pStyle w:val="TableParagraph"/>
              <w:spacing w:line="224" w:lineRule="exact" w:before="2"/>
              <w:ind w:left="69"/>
              <w:rPr>
                <w:sz w:val="20"/>
              </w:rPr>
            </w:pPr>
            <w:r>
              <w:rPr>
                <w:spacing w:val="-2"/>
                <w:sz w:val="20"/>
              </w:rPr>
              <w:t>V</w:t>
            </w:r>
            <w:r>
              <w:rPr>
                <w:spacing w:val="-3"/>
                <w:sz w:val="20"/>
              </w:rPr>
              <w:t> </w:t>
            </w:r>
            <w:r>
              <w:rPr>
                <w:spacing w:val="-2"/>
                <w:sz w:val="20"/>
              </w:rPr>
              <w:t>ENCUENTRO</w:t>
            </w:r>
            <w:r>
              <w:rPr>
                <w:spacing w:val="3"/>
                <w:sz w:val="20"/>
              </w:rPr>
              <w:t> </w:t>
            </w:r>
            <w:r>
              <w:rPr>
                <w:spacing w:val="-2"/>
                <w:sz w:val="20"/>
              </w:rPr>
              <w:t>DEPORTIVO</w:t>
            </w:r>
            <w:r>
              <w:rPr>
                <w:spacing w:val="1"/>
                <w:sz w:val="20"/>
              </w:rPr>
              <w:t> </w:t>
            </w:r>
            <w:r>
              <w:rPr>
                <w:spacing w:val="-2"/>
                <w:sz w:val="20"/>
              </w:rPr>
              <w:t>INTERSEDES</w:t>
            </w:r>
            <w:r>
              <w:rPr>
                <w:spacing w:val="2"/>
                <w:sz w:val="20"/>
              </w:rPr>
              <w:t> </w:t>
            </w:r>
            <w:r>
              <w:rPr>
                <w:spacing w:val="-2"/>
                <w:sz w:val="20"/>
              </w:rPr>
              <w:t>FACECONOMIA</w:t>
            </w:r>
            <w:r>
              <w:rPr>
                <w:spacing w:val="-5"/>
                <w:sz w:val="20"/>
              </w:rPr>
              <w:t> </w:t>
            </w:r>
            <w:r>
              <w:rPr>
                <w:spacing w:val="-4"/>
                <w:sz w:val="20"/>
              </w:rPr>
              <w:t>2025</w:t>
            </w:r>
          </w:p>
        </w:tc>
        <w:tc>
          <w:tcPr>
            <w:tcW w:w="1515" w:type="dxa"/>
          </w:tcPr>
          <w:p>
            <w:pPr>
              <w:pStyle w:val="TableParagraph"/>
              <w:spacing w:line="224" w:lineRule="exact" w:before="2"/>
              <w:ind w:left="12"/>
              <w:jc w:val="center"/>
              <w:rPr>
                <w:sz w:val="20"/>
              </w:rPr>
            </w:pPr>
            <w:r>
              <w:rPr>
                <w:spacing w:val="-5"/>
                <w:sz w:val="20"/>
              </w:rPr>
              <w:t>109</w:t>
            </w:r>
          </w:p>
        </w:tc>
      </w:tr>
      <w:tr>
        <w:trPr>
          <w:trHeight w:val="257" w:hRule="atLeast"/>
        </w:trPr>
        <w:tc>
          <w:tcPr>
            <w:tcW w:w="7314" w:type="dxa"/>
            <w:gridSpan w:val="2"/>
          </w:tcPr>
          <w:p>
            <w:pPr>
              <w:pStyle w:val="TableParagraph"/>
              <w:spacing w:line="232" w:lineRule="exact"/>
              <w:ind w:left="16"/>
              <w:jc w:val="center"/>
              <w:rPr>
                <w:rFonts w:ascii="Arial"/>
                <w:b/>
                <w:sz w:val="22"/>
              </w:rPr>
            </w:pPr>
            <w:r>
              <w:rPr>
                <w:rFonts w:ascii="Arial"/>
                <w:b/>
                <w:spacing w:val="-2"/>
                <w:sz w:val="22"/>
              </w:rPr>
              <w:t>TOTAL</w:t>
            </w:r>
          </w:p>
        </w:tc>
        <w:tc>
          <w:tcPr>
            <w:tcW w:w="1515" w:type="dxa"/>
          </w:tcPr>
          <w:p>
            <w:pPr>
              <w:pStyle w:val="TableParagraph"/>
              <w:spacing w:line="232" w:lineRule="exact"/>
              <w:ind w:left="12" w:right="1"/>
              <w:jc w:val="center"/>
              <w:rPr>
                <w:rFonts w:ascii="Arial"/>
                <w:b/>
                <w:sz w:val="22"/>
              </w:rPr>
            </w:pPr>
            <w:r>
              <w:rPr>
                <w:rFonts w:ascii="Arial"/>
                <w:b/>
                <w:spacing w:val="-5"/>
                <w:sz w:val="22"/>
              </w:rPr>
              <w:t>756</w:t>
            </w:r>
          </w:p>
        </w:tc>
      </w:tr>
    </w:tbl>
    <w:p>
      <w:pPr>
        <w:spacing w:before="0"/>
        <w:ind w:left="703" w:right="0" w:firstLine="0"/>
        <w:jc w:val="center"/>
        <w:rPr>
          <w:sz w:val="18"/>
        </w:rPr>
      </w:pPr>
      <w:r>
        <w:rPr>
          <w:sz w:val="18"/>
        </w:rPr>
        <w:t>Fuente.</w:t>
      </w:r>
      <w:r>
        <w:rPr>
          <w:spacing w:val="-8"/>
          <w:sz w:val="18"/>
        </w:rPr>
        <w:t> </w:t>
      </w:r>
      <w:r>
        <w:rPr>
          <w:sz w:val="18"/>
        </w:rPr>
        <w:t>Coordinación</w:t>
      </w:r>
      <w:r>
        <w:rPr>
          <w:spacing w:val="-7"/>
          <w:sz w:val="18"/>
        </w:rPr>
        <w:t> </w:t>
      </w:r>
      <w:r>
        <w:rPr>
          <w:sz w:val="18"/>
        </w:rPr>
        <w:t>de</w:t>
      </w:r>
      <w:r>
        <w:rPr>
          <w:spacing w:val="-8"/>
          <w:sz w:val="18"/>
        </w:rPr>
        <w:t> </w:t>
      </w:r>
      <w:r>
        <w:rPr>
          <w:sz w:val="18"/>
        </w:rPr>
        <w:t>Proyección</w:t>
      </w:r>
      <w:r>
        <w:rPr>
          <w:spacing w:val="-5"/>
          <w:sz w:val="18"/>
        </w:rPr>
        <w:t> </w:t>
      </w:r>
      <w:r>
        <w:rPr>
          <w:sz w:val="18"/>
        </w:rPr>
        <w:t>Social</w:t>
      </w:r>
      <w:r>
        <w:rPr>
          <w:spacing w:val="-6"/>
          <w:sz w:val="18"/>
        </w:rPr>
        <w:t> </w:t>
      </w:r>
      <w:r>
        <w:rPr>
          <w:sz w:val="18"/>
        </w:rPr>
        <w:t>de</w:t>
      </w:r>
      <w:r>
        <w:rPr>
          <w:spacing w:val="-8"/>
          <w:sz w:val="18"/>
        </w:rPr>
        <w:t> </w:t>
      </w:r>
      <w:r>
        <w:rPr>
          <w:sz w:val="18"/>
        </w:rPr>
        <w:t>la</w:t>
      </w:r>
      <w:r>
        <w:rPr>
          <w:spacing w:val="-8"/>
          <w:sz w:val="18"/>
        </w:rPr>
        <w:t> </w:t>
      </w:r>
      <w:r>
        <w:rPr>
          <w:sz w:val="18"/>
        </w:rPr>
        <w:t>Facultad</w:t>
      </w:r>
      <w:r>
        <w:rPr>
          <w:spacing w:val="-6"/>
          <w:sz w:val="18"/>
        </w:rPr>
        <w:t> </w:t>
      </w:r>
      <w:r>
        <w:rPr>
          <w:sz w:val="18"/>
        </w:rPr>
        <w:t>-</w:t>
      </w:r>
      <w:r>
        <w:rPr>
          <w:spacing w:val="-11"/>
          <w:sz w:val="18"/>
        </w:rPr>
        <w:t> </w:t>
      </w:r>
      <w:r>
        <w:rPr>
          <w:sz w:val="18"/>
        </w:rPr>
        <w:t>Fecha</w:t>
      </w:r>
      <w:r>
        <w:rPr>
          <w:spacing w:val="-7"/>
          <w:sz w:val="18"/>
        </w:rPr>
        <w:t> </w:t>
      </w:r>
      <w:r>
        <w:rPr>
          <w:sz w:val="18"/>
        </w:rPr>
        <w:t>de</w:t>
      </w:r>
      <w:r>
        <w:rPr>
          <w:spacing w:val="-11"/>
          <w:sz w:val="18"/>
        </w:rPr>
        <w:t> </w:t>
      </w:r>
      <w:r>
        <w:rPr>
          <w:sz w:val="18"/>
        </w:rPr>
        <w:t>corte:</w:t>
      </w:r>
      <w:r>
        <w:rPr>
          <w:spacing w:val="-8"/>
          <w:sz w:val="18"/>
        </w:rPr>
        <w:t> </w:t>
      </w:r>
      <w:r>
        <w:rPr>
          <w:sz w:val="18"/>
        </w:rPr>
        <w:t>diciembre</w:t>
      </w:r>
      <w:r>
        <w:rPr>
          <w:spacing w:val="-8"/>
          <w:sz w:val="18"/>
        </w:rPr>
        <w:t> </w:t>
      </w:r>
      <w:r>
        <w:rPr>
          <w:spacing w:val="-4"/>
          <w:sz w:val="18"/>
        </w:rPr>
        <w:t>2025</w:t>
      </w:r>
    </w:p>
    <w:p>
      <w:pPr>
        <w:pStyle w:val="BodyText"/>
        <w:rPr>
          <w:sz w:val="18"/>
        </w:rPr>
      </w:pPr>
    </w:p>
    <w:p>
      <w:pPr>
        <w:pStyle w:val="BodyText"/>
        <w:spacing w:before="142"/>
        <w:rPr>
          <w:sz w:val="18"/>
        </w:rPr>
      </w:pPr>
    </w:p>
    <w:p>
      <w:pPr>
        <w:pStyle w:val="Heading2"/>
        <w:numPr>
          <w:ilvl w:val="2"/>
          <w:numId w:val="13"/>
        </w:numPr>
        <w:tabs>
          <w:tab w:pos="2765" w:val="left" w:leader="none"/>
        </w:tabs>
        <w:spacing w:line="240" w:lineRule="auto" w:before="0" w:after="0"/>
        <w:ind w:left="2765" w:right="0" w:hanging="704"/>
        <w:jc w:val="left"/>
      </w:pPr>
      <w:r>
        <w:rPr>
          <w:spacing w:val="-2"/>
        </w:rPr>
        <w:t>Convenios</w:t>
      </w:r>
      <w:r>
        <w:rPr>
          <w:spacing w:val="-6"/>
        </w:rPr>
        <w:t> </w:t>
      </w:r>
      <w:r>
        <w:rPr>
          <w:spacing w:val="-2"/>
        </w:rPr>
        <w:t>de</w:t>
      </w:r>
      <w:r>
        <w:rPr>
          <w:spacing w:val="-6"/>
        </w:rPr>
        <w:t> </w:t>
      </w:r>
      <w:r>
        <w:rPr>
          <w:spacing w:val="-2"/>
        </w:rPr>
        <w:t>proyección</w:t>
      </w:r>
      <w:r>
        <w:rPr>
          <w:spacing w:val="-4"/>
        </w:rPr>
        <w:t> </w:t>
      </w:r>
      <w:r>
        <w:rPr>
          <w:spacing w:val="-2"/>
        </w:rPr>
        <w:t>social</w:t>
      </w:r>
    </w:p>
    <w:p>
      <w:pPr>
        <w:pStyle w:val="BodyText"/>
        <w:spacing w:before="202"/>
        <w:ind w:left="1702" w:right="966"/>
        <w:jc w:val="both"/>
      </w:pPr>
      <w:r>
        <w:rPr/>
        <w:t>Desde</w:t>
      </w:r>
      <w:r>
        <w:rPr>
          <w:spacing w:val="-9"/>
        </w:rPr>
        <w:t> </w:t>
      </w:r>
      <w:r>
        <w:rPr/>
        <w:t>la</w:t>
      </w:r>
      <w:r>
        <w:rPr>
          <w:spacing w:val="-9"/>
        </w:rPr>
        <w:t> </w:t>
      </w:r>
      <w:r>
        <w:rPr/>
        <w:t>Facultad</w:t>
      </w:r>
      <w:r>
        <w:rPr>
          <w:spacing w:val="-9"/>
        </w:rPr>
        <w:t> </w:t>
      </w:r>
      <w:r>
        <w:rPr/>
        <w:t>se</w:t>
      </w:r>
      <w:r>
        <w:rPr>
          <w:spacing w:val="-10"/>
        </w:rPr>
        <w:t> </w:t>
      </w:r>
      <w:r>
        <w:rPr/>
        <w:t>busca</w:t>
      </w:r>
      <w:r>
        <w:rPr>
          <w:spacing w:val="-8"/>
        </w:rPr>
        <w:t> </w:t>
      </w:r>
      <w:r>
        <w:rPr/>
        <w:t>fortalecer</w:t>
      </w:r>
      <w:r>
        <w:rPr>
          <w:spacing w:val="-10"/>
        </w:rPr>
        <w:t> </w:t>
      </w:r>
      <w:r>
        <w:rPr/>
        <w:t>la</w:t>
      </w:r>
      <w:r>
        <w:rPr>
          <w:spacing w:val="-9"/>
        </w:rPr>
        <w:t> </w:t>
      </w:r>
      <w:r>
        <w:rPr/>
        <w:t>articulación</w:t>
      </w:r>
      <w:r>
        <w:rPr>
          <w:spacing w:val="-7"/>
        </w:rPr>
        <w:t> </w:t>
      </w:r>
      <w:r>
        <w:rPr/>
        <w:t>con</w:t>
      </w:r>
      <w:r>
        <w:rPr>
          <w:spacing w:val="-9"/>
        </w:rPr>
        <w:t> </w:t>
      </w:r>
      <w:r>
        <w:rPr/>
        <w:t>el</w:t>
      </w:r>
      <w:r>
        <w:rPr>
          <w:spacing w:val="-9"/>
        </w:rPr>
        <w:t> </w:t>
      </w:r>
      <w:r>
        <w:rPr/>
        <w:t>sector</w:t>
      </w:r>
      <w:r>
        <w:rPr>
          <w:spacing w:val="-7"/>
        </w:rPr>
        <w:t> </w:t>
      </w:r>
      <w:r>
        <w:rPr/>
        <w:t>externo</w:t>
      </w:r>
      <w:r>
        <w:rPr>
          <w:spacing w:val="-9"/>
        </w:rPr>
        <w:t> </w:t>
      </w:r>
      <w:r>
        <w:rPr/>
        <w:t>mediante la consolidación de alianzas estratégicas con entidades públicas y privadas, orientadas a facilitar la inmersión de los estudiantes en entornos laborales reales, promoviendo la formación práctica y contribuyendo al mejoramiento de la empleabilidad de los futuros profesionales.</w:t>
      </w:r>
    </w:p>
    <w:p>
      <w:pPr>
        <w:pStyle w:val="BodyText"/>
        <w:spacing w:before="202"/>
        <w:ind w:left="1702" w:right="959"/>
        <w:jc w:val="both"/>
      </w:pPr>
      <w:r>
        <w:rPr/>
        <w:t>Durante la vigencia 2025 se suscribieron o renovaron </w:t>
      </w:r>
      <w:r>
        <w:rPr>
          <w:rFonts w:ascii="Arial" w:hAnsi="Arial"/>
          <w:b/>
        </w:rPr>
        <w:t>49 convenios de cooperación académica </w:t>
      </w:r>
      <w:r>
        <w:rPr/>
        <w:t>para el desarrollo de prácticas y pasantías estudiantiles. Como</w:t>
      </w:r>
      <w:r>
        <w:rPr>
          <w:spacing w:val="-9"/>
        </w:rPr>
        <w:t> </w:t>
      </w:r>
      <w:r>
        <w:rPr/>
        <w:t>resultado</w:t>
      </w:r>
      <w:r>
        <w:rPr>
          <w:spacing w:val="-11"/>
        </w:rPr>
        <w:t> </w:t>
      </w:r>
      <w:r>
        <w:rPr/>
        <w:t>de</w:t>
      </w:r>
      <w:r>
        <w:rPr>
          <w:spacing w:val="-9"/>
        </w:rPr>
        <w:t> </w:t>
      </w:r>
      <w:r>
        <w:rPr/>
        <w:t>la</w:t>
      </w:r>
      <w:r>
        <w:rPr>
          <w:spacing w:val="-10"/>
        </w:rPr>
        <w:t> </w:t>
      </w:r>
      <w:r>
        <w:rPr/>
        <w:t>articulación</w:t>
      </w:r>
      <w:r>
        <w:rPr>
          <w:spacing w:val="-11"/>
        </w:rPr>
        <w:t> </w:t>
      </w:r>
      <w:r>
        <w:rPr/>
        <w:t>con</w:t>
      </w:r>
      <w:r>
        <w:rPr>
          <w:spacing w:val="-9"/>
        </w:rPr>
        <w:t> </w:t>
      </w:r>
      <w:r>
        <w:rPr/>
        <w:t>el</w:t>
      </w:r>
      <w:r>
        <w:rPr>
          <w:spacing w:val="-9"/>
        </w:rPr>
        <w:t> </w:t>
      </w:r>
      <w:r>
        <w:rPr/>
        <w:t>sector</w:t>
      </w:r>
      <w:r>
        <w:rPr>
          <w:spacing w:val="-9"/>
        </w:rPr>
        <w:t> </w:t>
      </w:r>
      <w:r>
        <w:rPr/>
        <w:t>externo</w:t>
      </w:r>
      <w:r>
        <w:rPr>
          <w:spacing w:val="-9"/>
        </w:rPr>
        <w:t> </w:t>
      </w:r>
      <w:r>
        <w:rPr/>
        <w:t>y</w:t>
      </w:r>
      <w:r>
        <w:rPr>
          <w:spacing w:val="-9"/>
        </w:rPr>
        <w:t> </w:t>
      </w:r>
      <w:r>
        <w:rPr/>
        <w:t>del</w:t>
      </w:r>
      <w:r>
        <w:rPr>
          <w:spacing w:val="-9"/>
        </w:rPr>
        <w:t> </w:t>
      </w:r>
      <w:r>
        <w:rPr/>
        <w:t>destacado</w:t>
      </w:r>
      <w:r>
        <w:rPr>
          <w:spacing w:val="-8"/>
        </w:rPr>
        <w:t> </w:t>
      </w:r>
      <w:r>
        <w:rPr/>
        <w:t>desempeño de los estudiantes en estos escenarios, la Facultad cerró la vigencia con </w:t>
      </w:r>
      <w:r>
        <w:rPr>
          <w:rFonts w:ascii="Arial" w:hAnsi="Arial"/>
          <w:b/>
        </w:rPr>
        <w:t>153 convenios vigentes</w:t>
      </w:r>
      <w:r>
        <w:rPr/>
        <w:t>, de los cuales el 55% corresponde a entidades privadas y el 45% a entidades públicas.</w:t>
      </w:r>
    </w:p>
    <w:p>
      <w:pPr>
        <w:pStyle w:val="Heading2"/>
        <w:spacing w:before="194"/>
        <w:ind w:left="1783" w:right="1139"/>
        <w:jc w:val="center"/>
      </w:pPr>
      <w:r>
        <w:rPr/>
        <w:t>Tabla</w:t>
      </w:r>
      <w:r>
        <w:rPr>
          <w:spacing w:val="-13"/>
        </w:rPr>
        <w:t> </w:t>
      </w:r>
      <w:r>
        <w:rPr/>
        <w:t>40.</w:t>
      </w:r>
      <w:r>
        <w:rPr>
          <w:spacing w:val="-14"/>
        </w:rPr>
        <w:t> </w:t>
      </w:r>
      <w:r>
        <w:rPr/>
        <w:t>Convenios</w:t>
      </w:r>
      <w:r>
        <w:rPr>
          <w:spacing w:val="-11"/>
        </w:rPr>
        <w:t> </w:t>
      </w:r>
      <w:r>
        <w:rPr/>
        <w:t>de</w:t>
      </w:r>
      <w:r>
        <w:rPr>
          <w:spacing w:val="-12"/>
        </w:rPr>
        <w:t> </w:t>
      </w:r>
      <w:r>
        <w:rPr/>
        <w:t>Cooperación</w:t>
      </w:r>
      <w:r>
        <w:rPr>
          <w:spacing w:val="-11"/>
        </w:rPr>
        <w:t> </w:t>
      </w:r>
      <w:r>
        <w:rPr/>
        <w:t>Académica</w:t>
      </w:r>
      <w:r>
        <w:rPr>
          <w:spacing w:val="-17"/>
        </w:rPr>
        <w:t> </w:t>
      </w:r>
      <w:r>
        <w:rPr/>
        <w:t>vigentes</w:t>
      </w:r>
      <w:r>
        <w:rPr>
          <w:spacing w:val="-12"/>
        </w:rPr>
        <w:t> </w:t>
      </w:r>
      <w:r>
        <w:rPr>
          <w:spacing w:val="-4"/>
        </w:rPr>
        <w:t>2025</w:t>
      </w:r>
    </w:p>
    <w:p>
      <w:pPr>
        <w:pStyle w:val="BodyText"/>
        <w:spacing w:before="8"/>
        <w:rPr>
          <w:rFonts w:ascii="Arial"/>
          <w:b/>
          <w:sz w:val="17"/>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81"/>
        <w:gridCol w:w="3416"/>
        <w:gridCol w:w="1119"/>
        <w:gridCol w:w="1114"/>
      </w:tblGrid>
      <w:tr>
        <w:trPr>
          <w:trHeight w:val="510" w:hRule="atLeast"/>
        </w:trPr>
        <w:tc>
          <w:tcPr>
            <w:tcW w:w="3181" w:type="dxa"/>
            <w:shd w:val="clear" w:color="auto" w:fill="001F5F"/>
          </w:tcPr>
          <w:p>
            <w:pPr>
              <w:pStyle w:val="TableParagraph"/>
              <w:spacing w:before="121"/>
              <w:ind w:left="31" w:right="21"/>
              <w:jc w:val="center"/>
              <w:rPr>
                <w:rFonts w:ascii="Arial" w:hAnsi="Arial"/>
                <w:b/>
                <w:sz w:val="22"/>
              </w:rPr>
            </w:pPr>
            <w:r>
              <w:rPr>
                <w:rFonts w:ascii="Arial" w:hAnsi="Arial"/>
                <w:b/>
                <w:color w:val="FFFFFF"/>
                <w:spacing w:val="-5"/>
                <w:sz w:val="22"/>
              </w:rPr>
              <w:t>AÑO</w:t>
            </w:r>
          </w:p>
        </w:tc>
        <w:tc>
          <w:tcPr>
            <w:tcW w:w="3416" w:type="dxa"/>
            <w:shd w:val="clear" w:color="auto" w:fill="001F5F"/>
          </w:tcPr>
          <w:p>
            <w:pPr>
              <w:pStyle w:val="TableParagraph"/>
              <w:spacing w:line="252" w:lineRule="exact"/>
              <w:ind w:left="21" w:right="42"/>
              <w:jc w:val="center"/>
              <w:rPr>
                <w:rFonts w:ascii="Arial" w:hAnsi="Arial"/>
                <w:b/>
                <w:sz w:val="22"/>
              </w:rPr>
            </w:pPr>
            <w:r>
              <w:rPr>
                <w:rFonts w:ascii="Arial" w:hAnsi="Arial"/>
                <w:b/>
                <w:color w:val="FFFFFF"/>
                <w:spacing w:val="-2"/>
                <w:sz w:val="22"/>
              </w:rPr>
              <w:t>NÚMERO</w:t>
            </w:r>
            <w:r>
              <w:rPr>
                <w:rFonts w:ascii="Arial" w:hAnsi="Arial"/>
                <w:b/>
                <w:color w:val="FFFFFF"/>
                <w:spacing w:val="-6"/>
                <w:sz w:val="22"/>
              </w:rPr>
              <w:t> </w:t>
            </w:r>
            <w:r>
              <w:rPr>
                <w:rFonts w:ascii="Arial" w:hAnsi="Arial"/>
                <w:b/>
                <w:color w:val="FFFFFF"/>
                <w:spacing w:val="-2"/>
                <w:sz w:val="22"/>
              </w:rPr>
              <w:t>CONVENIOS</w:t>
            </w:r>
          </w:p>
          <w:p>
            <w:pPr>
              <w:pStyle w:val="TableParagraph"/>
              <w:spacing w:line="230" w:lineRule="exact" w:before="7"/>
              <w:ind w:left="21" w:right="28"/>
              <w:jc w:val="center"/>
              <w:rPr>
                <w:rFonts w:ascii="Arial"/>
                <w:b/>
                <w:sz w:val="22"/>
              </w:rPr>
            </w:pPr>
            <w:r>
              <w:rPr>
                <w:rFonts w:ascii="Arial"/>
                <w:b/>
                <w:color w:val="FFFFFF"/>
                <w:spacing w:val="-2"/>
                <w:sz w:val="22"/>
              </w:rPr>
              <w:t>VIGENTES</w:t>
            </w:r>
          </w:p>
        </w:tc>
        <w:tc>
          <w:tcPr>
            <w:tcW w:w="1119" w:type="dxa"/>
            <w:shd w:val="clear" w:color="auto" w:fill="001F5F"/>
          </w:tcPr>
          <w:p>
            <w:pPr>
              <w:pStyle w:val="TableParagraph"/>
              <w:spacing w:before="121"/>
              <w:ind w:left="19" w:right="8"/>
              <w:jc w:val="center"/>
              <w:rPr>
                <w:rFonts w:ascii="Arial"/>
                <w:b/>
                <w:sz w:val="22"/>
              </w:rPr>
            </w:pPr>
            <w:r>
              <w:rPr>
                <w:rFonts w:ascii="Arial"/>
                <w:b/>
                <w:color w:val="FFFFFF"/>
                <w:spacing w:val="-2"/>
                <w:sz w:val="22"/>
              </w:rPr>
              <w:t>PUBLICA</w:t>
            </w:r>
          </w:p>
        </w:tc>
        <w:tc>
          <w:tcPr>
            <w:tcW w:w="1114" w:type="dxa"/>
            <w:shd w:val="clear" w:color="auto" w:fill="001F5F"/>
          </w:tcPr>
          <w:p>
            <w:pPr>
              <w:pStyle w:val="TableParagraph"/>
              <w:spacing w:before="121"/>
              <w:ind w:left="22" w:right="9"/>
              <w:jc w:val="center"/>
              <w:rPr>
                <w:rFonts w:ascii="Arial"/>
                <w:b/>
                <w:sz w:val="22"/>
              </w:rPr>
            </w:pPr>
            <w:r>
              <w:rPr>
                <w:rFonts w:ascii="Arial"/>
                <w:b/>
                <w:color w:val="FFFFFF"/>
                <w:spacing w:val="-2"/>
                <w:sz w:val="22"/>
              </w:rPr>
              <w:t>PRIVADA</w:t>
            </w:r>
          </w:p>
        </w:tc>
      </w:tr>
      <w:tr>
        <w:trPr>
          <w:trHeight w:val="254" w:hRule="atLeast"/>
        </w:trPr>
        <w:tc>
          <w:tcPr>
            <w:tcW w:w="3181" w:type="dxa"/>
            <w:shd w:val="clear" w:color="auto" w:fill="C5D9EF"/>
          </w:tcPr>
          <w:p>
            <w:pPr>
              <w:pStyle w:val="TableParagraph"/>
              <w:spacing w:line="232" w:lineRule="exact"/>
              <w:ind w:left="31" w:right="21"/>
              <w:jc w:val="center"/>
              <w:rPr>
                <w:rFonts w:ascii="Arial"/>
                <w:b/>
                <w:sz w:val="22"/>
              </w:rPr>
            </w:pPr>
            <w:r>
              <w:rPr>
                <w:rFonts w:ascii="Arial"/>
                <w:b/>
                <w:spacing w:val="-5"/>
                <w:sz w:val="22"/>
              </w:rPr>
              <w:t>Antes-</w:t>
            </w:r>
            <w:r>
              <w:rPr>
                <w:rFonts w:ascii="Arial"/>
                <w:b/>
                <w:spacing w:val="-4"/>
                <w:sz w:val="22"/>
              </w:rPr>
              <w:t>2020</w:t>
            </w:r>
          </w:p>
        </w:tc>
        <w:tc>
          <w:tcPr>
            <w:tcW w:w="3416" w:type="dxa"/>
          </w:tcPr>
          <w:p>
            <w:pPr>
              <w:pStyle w:val="TableParagraph"/>
              <w:spacing w:line="232" w:lineRule="exact"/>
              <w:ind w:left="42" w:right="21"/>
              <w:jc w:val="center"/>
              <w:rPr>
                <w:sz w:val="22"/>
              </w:rPr>
            </w:pPr>
            <w:r>
              <w:rPr>
                <w:spacing w:val="-10"/>
                <w:sz w:val="22"/>
              </w:rPr>
              <w:t>2</w:t>
            </w:r>
          </w:p>
        </w:tc>
        <w:tc>
          <w:tcPr>
            <w:tcW w:w="1119" w:type="dxa"/>
          </w:tcPr>
          <w:p>
            <w:pPr>
              <w:pStyle w:val="TableParagraph"/>
              <w:spacing w:line="232" w:lineRule="exact"/>
              <w:ind w:left="19"/>
              <w:jc w:val="center"/>
              <w:rPr>
                <w:sz w:val="22"/>
              </w:rPr>
            </w:pPr>
            <w:r>
              <w:rPr>
                <w:spacing w:val="-10"/>
                <w:sz w:val="22"/>
              </w:rPr>
              <w:t>1</w:t>
            </w:r>
          </w:p>
        </w:tc>
        <w:tc>
          <w:tcPr>
            <w:tcW w:w="1114" w:type="dxa"/>
          </w:tcPr>
          <w:p>
            <w:pPr>
              <w:pStyle w:val="TableParagraph"/>
              <w:spacing w:line="232" w:lineRule="exact"/>
              <w:ind w:left="22" w:right="2"/>
              <w:jc w:val="center"/>
              <w:rPr>
                <w:sz w:val="22"/>
              </w:rPr>
            </w:pPr>
            <w:r>
              <w:rPr>
                <w:spacing w:val="-10"/>
                <w:sz w:val="22"/>
              </w:rPr>
              <w:t>1</w:t>
            </w:r>
          </w:p>
        </w:tc>
      </w:tr>
      <w:tr>
        <w:trPr>
          <w:trHeight w:val="250" w:hRule="atLeast"/>
        </w:trPr>
        <w:tc>
          <w:tcPr>
            <w:tcW w:w="3181" w:type="dxa"/>
            <w:shd w:val="clear" w:color="auto" w:fill="C5D9EF"/>
          </w:tcPr>
          <w:p>
            <w:pPr>
              <w:pStyle w:val="TableParagraph"/>
              <w:spacing w:line="231" w:lineRule="exact"/>
              <w:ind w:left="31" w:right="21"/>
              <w:jc w:val="center"/>
              <w:rPr>
                <w:rFonts w:ascii="Arial"/>
                <w:b/>
                <w:sz w:val="22"/>
              </w:rPr>
            </w:pPr>
            <w:r>
              <w:rPr>
                <w:rFonts w:ascii="Arial"/>
                <w:b/>
                <w:spacing w:val="-4"/>
                <w:sz w:val="22"/>
              </w:rPr>
              <w:t>2021</w:t>
            </w:r>
          </w:p>
        </w:tc>
        <w:tc>
          <w:tcPr>
            <w:tcW w:w="3416" w:type="dxa"/>
          </w:tcPr>
          <w:p>
            <w:pPr>
              <w:pStyle w:val="TableParagraph"/>
              <w:spacing w:line="231" w:lineRule="exact"/>
              <w:ind w:left="42" w:right="21"/>
              <w:jc w:val="center"/>
              <w:rPr>
                <w:sz w:val="22"/>
              </w:rPr>
            </w:pPr>
            <w:r>
              <w:rPr>
                <w:spacing w:val="-10"/>
                <w:sz w:val="22"/>
              </w:rPr>
              <w:t>6</w:t>
            </w:r>
          </w:p>
        </w:tc>
        <w:tc>
          <w:tcPr>
            <w:tcW w:w="1119" w:type="dxa"/>
          </w:tcPr>
          <w:p>
            <w:pPr>
              <w:pStyle w:val="TableParagraph"/>
              <w:spacing w:line="231" w:lineRule="exact"/>
              <w:ind w:left="19"/>
              <w:jc w:val="center"/>
              <w:rPr>
                <w:sz w:val="22"/>
              </w:rPr>
            </w:pPr>
            <w:r>
              <w:rPr>
                <w:spacing w:val="-10"/>
                <w:sz w:val="22"/>
              </w:rPr>
              <w:t>6</w:t>
            </w:r>
          </w:p>
        </w:tc>
        <w:tc>
          <w:tcPr>
            <w:tcW w:w="1114" w:type="dxa"/>
          </w:tcPr>
          <w:p>
            <w:pPr>
              <w:pStyle w:val="TableParagraph"/>
              <w:spacing w:line="231" w:lineRule="exact"/>
              <w:ind w:left="22" w:right="2"/>
              <w:jc w:val="center"/>
              <w:rPr>
                <w:sz w:val="22"/>
              </w:rPr>
            </w:pPr>
            <w:r>
              <w:rPr>
                <w:spacing w:val="-10"/>
                <w:sz w:val="22"/>
              </w:rPr>
              <w:t>0</w:t>
            </w:r>
          </w:p>
        </w:tc>
      </w:tr>
      <w:tr>
        <w:trPr>
          <w:trHeight w:val="253" w:hRule="atLeast"/>
        </w:trPr>
        <w:tc>
          <w:tcPr>
            <w:tcW w:w="3181" w:type="dxa"/>
            <w:shd w:val="clear" w:color="auto" w:fill="C5D9EF"/>
          </w:tcPr>
          <w:p>
            <w:pPr>
              <w:pStyle w:val="TableParagraph"/>
              <w:spacing w:line="232" w:lineRule="exact"/>
              <w:ind w:left="31" w:right="21"/>
              <w:jc w:val="center"/>
              <w:rPr>
                <w:rFonts w:ascii="Arial"/>
                <w:b/>
                <w:sz w:val="22"/>
              </w:rPr>
            </w:pPr>
            <w:r>
              <w:rPr>
                <w:rFonts w:ascii="Arial"/>
                <w:b/>
                <w:spacing w:val="-4"/>
                <w:sz w:val="22"/>
              </w:rPr>
              <w:t>2022</w:t>
            </w:r>
          </w:p>
        </w:tc>
        <w:tc>
          <w:tcPr>
            <w:tcW w:w="3416" w:type="dxa"/>
          </w:tcPr>
          <w:p>
            <w:pPr>
              <w:pStyle w:val="TableParagraph"/>
              <w:spacing w:line="232" w:lineRule="exact"/>
              <w:ind w:left="32" w:right="21"/>
              <w:jc w:val="center"/>
              <w:rPr>
                <w:sz w:val="22"/>
              </w:rPr>
            </w:pPr>
            <w:r>
              <w:rPr>
                <w:spacing w:val="-5"/>
                <w:sz w:val="22"/>
              </w:rPr>
              <w:t>30</w:t>
            </w:r>
          </w:p>
        </w:tc>
        <w:tc>
          <w:tcPr>
            <w:tcW w:w="1119" w:type="dxa"/>
          </w:tcPr>
          <w:p>
            <w:pPr>
              <w:pStyle w:val="TableParagraph"/>
              <w:spacing w:line="232" w:lineRule="exact"/>
              <w:ind w:left="19" w:right="9"/>
              <w:jc w:val="center"/>
              <w:rPr>
                <w:sz w:val="22"/>
              </w:rPr>
            </w:pPr>
            <w:r>
              <w:rPr>
                <w:spacing w:val="-5"/>
                <w:sz w:val="22"/>
              </w:rPr>
              <w:t>12</w:t>
            </w:r>
          </w:p>
        </w:tc>
        <w:tc>
          <w:tcPr>
            <w:tcW w:w="1114" w:type="dxa"/>
          </w:tcPr>
          <w:p>
            <w:pPr>
              <w:pStyle w:val="TableParagraph"/>
              <w:spacing w:line="232" w:lineRule="exact"/>
              <w:ind w:left="22" w:right="11"/>
              <w:jc w:val="center"/>
              <w:rPr>
                <w:sz w:val="22"/>
              </w:rPr>
            </w:pPr>
            <w:r>
              <w:rPr>
                <w:spacing w:val="-5"/>
                <w:sz w:val="22"/>
              </w:rPr>
              <w:t>18</w:t>
            </w:r>
          </w:p>
        </w:tc>
      </w:tr>
      <w:tr>
        <w:trPr>
          <w:trHeight w:val="251" w:hRule="atLeast"/>
        </w:trPr>
        <w:tc>
          <w:tcPr>
            <w:tcW w:w="3181" w:type="dxa"/>
            <w:shd w:val="clear" w:color="auto" w:fill="C5D9EF"/>
          </w:tcPr>
          <w:p>
            <w:pPr>
              <w:pStyle w:val="TableParagraph"/>
              <w:spacing w:line="231" w:lineRule="exact"/>
              <w:ind w:left="31" w:right="21"/>
              <w:jc w:val="center"/>
              <w:rPr>
                <w:rFonts w:ascii="Arial"/>
                <w:b/>
                <w:sz w:val="22"/>
              </w:rPr>
            </w:pPr>
            <w:r>
              <w:rPr>
                <w:rFonts w:ascii="Arial"/>
                <w:b/>
                <w:spacing w:val="-4"/>
                <w:sz w:val="22"/>
              </w:rPr>
              <w:t>2023</w:t>
            </w:r>
          </w:p>
        </w:tc>
        <w:tc>
          <w:tcPr>
            <w:tcW w:w="3416" w:type="dxa"/>
          </w:tcPr>
          <w:p>
            <w:pPr>
              <w:pStyle w:val="TableParagraph"/>
              <w:spacing w:line="231" w:lineRule="exact"/>
              <w:ind w:left="32" w:right="21"/>
              <w:jc w:val="center"/>
              <w:rPr>
                <w:sz w:val="22"/>
              </w:rPr>
            </w:pPr>
            <w:r>
              <w:rPr>
                <w:spacing w:val="-5"/>
                <w:sz w:val="22"/>
              </w:rPr>
              <w:t>38</w:t>
            </w:r>
          </w:p>
        </w:tc>
        <w:tc>
          <w:tcPr>
            <w:tcW w:w="1119" w:type="dxa"/>
          </w:tcPr>
          <w:p>
            <w:pPr>
              <w:pStyle w:val="TableParagraph"/>
              <w:spacing w:line="231" w:lineRule="exact"/>
              <w:ind w:left="19"/>
              <w:jc w:val="center"/>
              <w:rPr>
                <w:sz w:val="22"/>
              </w:rPr>
            </w:pPr>
            <w:r>
              <w:rPr>
                <w:spacing w:val="-10"/>
                <w:sz w:val="22"/>
              </w:rPr>
              <w:t>6</w:t>
            </w:r>
          </w:p>
        </w:tc>
        <w:tc>
          <w:tcPr>
            <w:tcW w:w="1114" w:type="dxa"/>
          </w:tcPr>
          <w:p>
            <w:pPr>
              <w:pStyle w:val="TableParagraph"/>
              <w:spacing w:line="231" w:lineRule="exact"/>
              <w:ind w:left="22" w:right="11"/>
              <w:jc w:val="center"/>
              <w:rPr>
                <w:sz w:val="22"/>
              </w:rPr>
            </w:pPr>
            <w:r>
              <w:rPr>
                <w:spacing w:val="-5"/>
                <w:sz w:val="22"/>
              </w:rPr>
              <w:t>32</w:t>
            </w:r>
          </w:p>
        </w:tc>
      </w:tr>
      <w:tr>
        <w:trPr>
          <w:trHeight w:val="253" w:hRule="atLeast"/>
        </w:trPr>
        <w:tc>
          <w:tcPr>
            <w:tcW w:w="3181" w:type="dxa"/>
            <w:shd w:val="clear" w:color="auto" w:fill="C5D9EF"/>
          </w:tcPr>
          <w:p>
            <w:pPr>
              <w:pStyle w:val="TableParagraph"/>
              <w:spacing w:line="232" w:lineRule="exact"/>
              <w:ind w:left="31" w:right="21"/>
              <w:jc w:val="center"/>
              <w:rPr>
                <w:rFonts w:ascii="Arial"/>
                <w:b/>
                <w:sz w:val="22"/>
              </w:rPr>
            </w:pPr>
            <w:r>
              <w:rPr>
                <w:rFonts w:ascii="Arial"/>
                <w:b/>
                <w:spacing w:val="-4"/>
                <w:sz w:val="22"/>
              </w:rPr>
              <w:t>2024</w:t>
            </w:r>
          </w:p>
        </w:tc>
        <w:tc>
          <w:tcPr>
            <w:tcW w:w="3416" w:type="dxa"/>
          </w:tcPr>
          <w:p>
            <w:pPr>
              <w:pStyle w:val="TableParagraph"/>
              <w:spacing w:line="232" w:lineRule="exact"/>
              <w:ind w:left="32" w:right="21"/>
              <w:jc w:val="center"/>
              <w:rPr>
                <w:sz w:val="22"/>
              </w:rPr>
            </w:pPr>
            <w:r>
              <w:rPr>
                <w:spacing w:val="-5"/>
                <w:sz w:val="22"/>
              </w:rPr>
              <w:t>28</w:t>
            </w:r>
          </w:p>
        </w:tc>
        <w:tc>
          <w:tcPr>
            <w:tcW w:w="1119" w:type="dxa"/>
          </w:tcPr>
          <w:p>
            <w:pPr>
              <w:pStyle w:val="TableParagraph"/>
              <w:spacing w:line="232" w:lineRule="exact"/>
              <w:ind w:left="19"/>
              <w:jc w:val="center"/>
              <w:rPr>
                <w:sz w:val="22"/>
              </w:rPr>
            </w:pPr>
            <w:r>
              <w:rPr>
                <w:spacing w:val="-10"/>
                <w:sz w:val="22"/>
              </w:rPr>
              <w:t>4</w:t>
            </w:r>
          </w:p>
        </w:tc>
        <w:tc>
          <w:tcPr>
            <w:tcW w:w="1114" w:type="dxa"/>
          </w:tcPr>
          <w:p>
            <w:pPr>
              <w:pStyle w:val="TableParagraph"/>
              <w:spacing w:line="232" w:lineRule="exact"/>
              <w:ind w:left="22" w:right="11"/>
              <w:jc w:val="center"/>
              <w:rPr>
                <w:sz w:val="22"/>
              </w:rPr>
            </w:pPr>
            <w:r>
              <w:rPr>
                <w:spacing w:val="-5"/>
                <w:sz w:val="22"/>
              </w:rPr>
              <w:t>24</w:t>
            </w:r>
          </w:p>
        </w:tc>
      </w:tr>
      <w:tr>
        <w:trPr>
          <w:trHeight w:val="275" w:hRule="atLeast"/>
        </w:trPr>
        <w:tc>
          <w:tcPr>
            <w:tcW w:w="3181" w:type="dxa"/>
            <w:shd w:val="clear" w:color="auto" w:fill="C5D9EF"/>
          </w:tcPr>
          <w:p>
            <w:pPr>
              <w:pStyle w:val="TableParagraph"/>
              <w:spacing w:line="253" w:lineRule="exact" w:before="2"/>
              <w:ind w:left="31" w:right="21"/>
              <w:jc w:val="center"/>
              <w:rPr>
                <w:rFonts w:ascii="Arial"/>
                <w:b/>
                <w:sz w:val="22"/>
              </w:rPr>
            </w:pPr>
            <w:r>
              <w:rPr>
                <w:rFonts w:ascii="Arial"/>
                <w:b/>
                <w:spacing w:val="-4"/>
                <w:sz w:val="22"/>
              </w:rPr>
              <w:t>2025</w:t>
            </w:r>
          </w:p>
        </w:tc>
        <w:tc>
          <w:tcPr>
            <w:tcW w:w="3416" w:type="dxa"/>
          </w:tcPr>
          <w:p>
            <w:pPr>
              <w:pStyle w:val="TableParagraph"/>
              <w:spacing w:line="252" w:lineRule="exact"/>
              <w:ind w:left="35" w:right="21"/>
              <w:jc w:val="center"/>
              <w:rPr>
                <w:rFonts w:ascii="Arial"/>
                <w:b/>
                <w:sz w:val="24"/>
              </w:rPr>
            </w:pPr>
            <w:r>
              <w:rPr>
                <w:rFonts w:ascii="Arial"/>
                <w:b/>
                <w:spacing w:val="-5"/>
                <w:sz w:val="24"/>
              </w:rPr>
              <w:t>49</w:t>
            </w:r>
          </w:p>
        </w:tc>
        <w:tc>
          <w:tcPr>
            <w:tcW w:w="1119" w:type="dxa"/>
          </w:tcPr>
          <w:p>
            <w:pPr>
              <w:pStyle w:val="TableParagraph"/>
              <w:spacing w:line="252" w:lineRule="exact"/>
              <w:ind w:left="19" w:right="9"/>
              <w:jc w:val="center"/>
              <w:rPr>
                <w:rFonts w:ascii="Arial"/>
                <w:b/>
                <w:sz w:val="24"/>
              </w:rPr>
            </w:pPr>
            <w:r>
              <w:rPr>
                <w:rFonts w:ascii="Arial"/>
                <w:b/>
                <w:spacing w:val="-5"/>
                <w:sz w:val="24"/>
              </w:rPr>
              <w:t>40</w:t>
            </w:r>
          </w:p>
        </w:tc>
        <w:tc>
          <w:tcPr>
            <w:tcW w:w="1114" w:type="dxa"/>
          </w:tcPr>
          <w:p>
            <w:pPr>
              <w:pStyle w:val="TableParagraph"/>
              <w:spacing w:line="252" w:lineRule="exact"/>
              <w:ind w:left="22"/>
              <w:jc w:val="center"/>
              <w:rPr>
                <w:rFonts w:ascii="Arial"/>
                <w:b/>
                <w:sz w:val="24"/>
              </w:rPr>
            </w:pPr>
            <w:r>
              <w:rPr>
                <w:rFonts w:ascii="Arial"/>
                <w:b/>
                <w:spacing w:val="-10"/>
                <w:sz w:val="24"/>
              </w:rPr>
              <w:t>9</w:t>
            </w:r>
          </w:p>
        </w:tc>
      </w:tr>
      <w:tr>
        <w:trPr>
          <w:trHeight w:val="510" w:hRule="atLeast"/>
        </w:trPr>
        <w:tc>
          <w:tcPr>
            <w:tcW w:w="3181" w:type="dxa"/>
            <w:shd w:val="clear" w:color="auto" w:fill="C5D9EF"/>
          </w:tcPr>
          <w:p>
            <w:pPr>
              <w:pStyle w:val="TableParagraph"/>
              <w:spacing w:line="252" w:lineRule="exact"/>
              <w:ind w:left="10" w:right="31"/>
              <w:jc w:val="center"/>
              <w:rPr>
                <w:rFonts w:ascii="Arial"/>
                <w:b/>
                <w:sz w:val="22"/>
              </w:rPr>
            </w:pPr>
            <w:r>
              <w:rPr>
                <w:rFonts w:ascii="Arial"/>
                <w:b/>
                <w:spacing w:val="-6"/>
                <w:sz w:val="22"/>
              </w:rPr>
              <w:t>TOTAL</w:t>
            </w:r>
            <w:r>
              <w:rPr>
                <w:rFonts w:ascii="Arial"/>
                <w:b/>
                <w:spacing w:val="-10"/>
                <w:sz w:val="22"/>
              </w:rPr>
              <w:t> </w:t>
            </w:r>
            <w:r>
              <w:rPr>
                <w:rFonts w:ascii="Arial"/>
                <w:b/>
                <w:spacing w:val="-2"/>
                <w:sz w:val="22"/>
              </w:rPr>
              <w:t>CONVENIOS</w:t>
            </w:r>
          </w:p>
          <w:p>
            <w:pPr>
              <w:pStyle w:val="TableParagraph"/>
              <w:spacing w:line="230" w:lineRule="exact" w:before="7"/>
              <w:ind w:left="11" w:right="21"/>
              <w:jc w:val="center"/>
              <w:rPr>
                <w:rFonts w:ascii="Arial"/>
                <w:b/>
                <w:sz w:val="22"/>
              </w:rPr>
            </w:pPr>
            <w:r>
              <w:rPr>
                <w:rFonts w:ascii="Arial"/>
                <w:b/>
                <w:spacing w:val="-2"/>
                <w:sz w:val="22"/>
              </w:rPr>
              <w:t>VIGENTES</w:t>
            </w:r>
          </w:p>
        </w:tc>
        <w:tc>
          <w:tcPr>
            <w:tcW w:w="3416" w:type="dxa"/>
            <w:shd w:val="clear" w:color="auto" w:fill="C5D9EF"/>
          </w:tcPr>
          <w:p>
            <w:pPr>
              <w:pStyle w:val="TableParagraph"/>
              <w:spacing w:before="108"/>
              <w:ind w:left="34" w:right="21"/>
              <w:jc w:val="center"/>
              <w:rPr>
                <w:rFonts w:ascii="Arial"/>
                <w:b/>
                <w:sz w:val="24"/>
              </w:rPr>
            </w:pPr>
            <w:r>
              <w:rPr>
                <w:rFonts w:ascii="Arial"/>
                <w:b/>
                <w:spacing w:val="-5"/>
                <w:sz w:val="24"/>
              </w:rPr>
              <w:t>153</w:t>
            </w:r>
          </w:p>
        </w:tc>
        <w:tc>
          <w:tcPr>
            <w:tcW w:w="1119" w:type="dxa"/>
            <w:shd w:val="clear" w:color="auto" w:fill="C5D9EF"/>
          </w:tcPr>
          <w:p>
            <w:pPr>
              <w:pStyle w:val="TableParagraph"/>
              <w:spacing w:before="108"/>
              <w:ind w:left="19" w:right="9"/>
              <w:jc w:val="center"/>
              <w:rPr>
                <w:rFonts w:ascii="Arial"/>
                <w:b/>
                <w:sz w:val="24"/>
              </w:rPr>
            </w:pPr>
            <w:r>
              <w:rPr>
                <w:rFonts w:ascii="Arial"/>
                <w:b/>
                <w:spacing w:val="-5"/>
                <w:sz w:val="24"/>
              </w:rPr>
              <w:t>69</w:t>
            </w:r>
          </w:p>
        </w:tc>
        <w:tc>
          <w:tcPr>
            <w:tcW w:w="1114" w:type="dxa"/>
            <w:shd w:val="clear" w:color="auto" w:fill="C5D9EF"/>
          </w:tcPr>
          <w:p>
            <w:pPr>
              <w:pStyle w:val="TableParagraph"/>
              <w:spacing w:before="108"/>
              <w:ind w:left="22" w:right="11"/>
              <w:jc w:val="center"/>
              <w:rPr>
                <w:rFonts w:ascii="Arial"/>
                <w:b/>
                <w:sz w:val="24"/>
              </w:rPr>
            </w:pPr>
            <w:r>
              <w:rPr>
                <w:rFonts w:ascii="Arial"/>
                <w:b/>
                <w:spacing w:val="-5"/>
                <w:sz w:val="24"/>
              </w:rPr>
              <w:t>84</w:t>
            </w:r>
          </w:p>
        </w:tc>
      </w:tr>
    </w:tbl>
    <w:p>
      <w:pPr>
        <w:spacing w:before="0"/>
        <w:ind w:left="703" w:right="0" w:firstLine="0"/>
        <w:jc w:val="center"/>
        <w:rPr>
          <w:sz w:val="18"/>
        </w:rPr>
      </w:pPr>
      <w:r>
        <w:rPr>
          <w:sz w:val="18"/>
        </w:rPr>
        <w:t>Fuente.</w:t>
      </w:r>
      <w:r>
        <w:rPr>
          <w:spacing w:val="-8"/>
          <w:sz w:val="18"/>
        </w:rPr>
        <w:t> </w:t>
      </w:r>
      <w:r>
        <w:rPr>
          <w:sz w:val="18"/>
        </w:rPr>
        <w:t>Coordinación</w:t>
      </w:r>
      <w:r>
        <w:rPr>
          <w:spacing w:val="-7"/>
          <w:sz w:val="18"/>
        </w:rPr>
        <w:t> </w:t>
      </w:r>
      <w:r>
        <w:rPr>
          <w:sz w:val="18"/>
        </w:rPr>
        <w:t>de</w:t>
      </w:r>
      <w:r>
        <w:rPr>
          <w:spacing w:val="-8"/>
          <w:sz w:val="18"/>
        </w:rPr>
        <w:t> </w:t>
      </w:r>
      <w:r>
        <w:rPr>
          <w:sz w:val="18"/>
        </w:rPr>
        <w:t>Proyección</w:t>
      </w:r>
      <w:r>
        <w:rPr>
          <w:spacing w:val="-5"/>
          <w:sz w:val="18"/>
        </w:rPr>
        <w:t> </w:t>
      </w:r>
      <w:r>
        <w:rPr>
          <w:sz w:val="18"/>
        </w:rPr>
        <w:t>Social</w:t>
      </w:r>
      <w:r>
        <w:rPr>
          <w:spacing w:val="-6"/>
          <w:sz w:val="18"/>
        </w:rPr>
        <w:t> </w:t>
      </w:r>
      <w:r>
        <w:rPr>
          <w:sz w:val="18"/>
        </w:rPr>
        <w:t>de</w:t>
      </w:r>
      <w:r>
        <w:rPr>
          <w:spacing w:val="-8"/>
          <w:sz w:val="18"/>
        </w:rPr>
        <w:t> </w:t>
      </w:r>
      <w:r>
        <w:rPr>
          <w:sz w:val="18"/>
        </w:rPr>
        <w:t>la</w:t>
      </w:r>
      <w:r>
        <w:rPr>
          <w:spacing w:val="-8"/>
          <w:sz w:val="18"/>
        </w:rPr>
        <w:t> </w:t>
      </w:r>
      <w:r>
        <w:rPr>
          <w:sz w:val="18"/>
        </w:rPr>
        <w:t>Facultad</w:t>
      </w:r>
      <w:r>
        <w:rPr>
          <w:spacing w:val="-6"/>
          <w:sz w:val="18"/>
        </w:rPr>
        <w:t> </w:t>
      </w:r>
      <w:r>
        <w:rPr>
          <w:sz w:val="18"/>
        </w:rPr>
        <w:t>-</w:t>
      </w:r>
      <w:r>
        <w:rPr>
          <w:spacing w:val="-11"/>
          <w:sz w:val="18"/>
        </w:rPr>
        <w:t> </w:t>
      </w:r>
      <w:r>
        <w:rPr>
          <w:sz w:val="18"/>
        </w:rPr>
        <w:t>Fecha</w:t>
      </w:r>
      <w:r>
        <w:rPr>
          <w:spacing w:val="-7"/>
          <w:sz w:val="18"/>
        </w:rPr>
        <w:t> </w:t>
      </w:r>
      <w:r>
        <w:rPr>
          <w:sz w:val="18"/>
        </w:rPr>
        <w:t>de</w:t>
      </w:r>
      <w:r>
        <w:rPr>
          <w:spacing w:val="-11"/>
          <w:sz w:val="18"/>
        </w:rPr>
        <w:t> </w:t>
      </w:r>
      <w:r>
        <w:rPr>
          <w:sz w:val="18"/>
        </w:rPr>
        <w:t>corte:</w:t>
      </w:r>
      <w:r>
        <w:rPr>
          <w:spacing w:val="-8"/>
          <w:sz w:val="18"/>
        </w:rPr>
        <w:t> </w:t>
      </w:r>
      <w:r>
        <w:rPr>
          <w:sz w:val="18"/>
        </w:rPr>
        <w:t>diciembre</w:t>
      </w:r>
      <w:r>
        <w:rPr>
          <w:spacing w:val="-8"/>
          <w:sz w:val="18"/>
        </w:rPr>
        <w:t> </w:t>
      </w:r>
      <w:r>
        <w:rPr>
          <w:spacing w:val="-4"/>
          <w:sz w:val="18"/>
        </w:rPr>
        <w:t>2025</w:t>
      </w:r>
    </w:p>
    <w:p>
      <w:pPr>
        <w:spacing w:after="0"/>
        <w:jc w:val="center"/>
        <w:rPr>
          <w:sz w:val="18"/>
        </w:rPr>
        <w:sectPr>
          <w:pgSz w:w="12240" w:h="15840"/>
          <w:pgMar w:top="1820" w:bottom="280" w:left="0" w:right="720"/>
        </w:sectPr>
      </w:pPr>
    </w:p>
    <w:p>
      <w:pPr>
        <w:pStyle w:val="Heading2"/>
        <w:numPr>
          <w:ilvl w:val="2"/>
          <w:numId w:val="13"/>
        </w:numPr>
        <w:tabs>
          <w:tab w:pos="2773" w:val="left" w:leader="none"/>
        </w:tabs>
        <w:spacing w:line="240" w:lineRule="auto" w:before="153" w:after="0"/>
        <w:ind w:left="2773" w:right="0" w:hanging="712"/>
        <w:jc w:val="left"/>
      </w:pPr>
      <w:r>
        <w:rPr/>
        <mc:AlternateContent>
          <mc:Choice Requires="wps">
            <w:drawing>
              <wp:anchor distT="0" distB="0" distL="0" distR="0" allowOverlap="1" layoutInCell="1" locked="0" behindDoc="1" simplePos="0" relativeHeight="481220608">
                <wp:simplePos x="0" y="0"/>
                <wp:positionH relativeFrom="page">
                  <wp:posOffset>0</wp:posOffset>
                </wp:positionH>
                <wp:positionV relativeFrom="page">
                  <wp:posOffset>-1</wp:posOffset>
                </wp:positionV>
                <wp:extent cx="7772400" cy="10052685"/>
                <wp:effectExtent l="0" t="0" r="0" b="0"/>
                <wp:wrapNone/>
                <wp:docPr id="576" name="Group 576"/>
                <wp:cNvGraphicFramePr>
                  <a:graphicFrameLocks/>
                </wp:cNvGraphicFramePr>
                <a:graphic>
                  <a:graphicData uri="http://schemas.microsoft.com/office/word/2010/wordprocessingGroup">
                    <wpg:wgp>
                      <wpg:cNvPr id="576" name="Group 576"/>
                      <wpg:cNvGrpSpPr/>
                      <wpg:grpSpPr>
                        <a:xfrm>
                          <a:off x="0" y="0"/>
                          <a:ext cx="7772400" cy="10052685"/>
                          <a:chExt cx="7772400" cy="10052685"/>
                        </a:xfrm>
                      </wpg:grpSpPr>
                      <pic:pic>
                        <pic:nvPicPr>
                          <pic:cNvPr id="577" name="Image 577"/>
                          <pic:cNvPicPr/>
                        </pic:nvPicPr>
                        <pic:blipFill>
                          <a:blip r:embed="rId11" cstate="print"/>
                          <a:stretch>
                            <a:fillRect/>
                          </a:stretch>
                        </pic:blipFill>
                        <pic:spPr>
                          <a:xfrm>
                            <a:off x="0" y="0"/>
                            <a:ext cx="7772399" cy="10043157"/>
                          </a:xfrm>
                          <a:prstGeom prst="rect">
                            <a:avLst/>
                          </a:prstGeom>
                        </pic:spPr>
                      </pic:pic>
                      <pic:pic>
                        <pic:nvPicPr>
                          <pic:cNvPr id="578" name="Image 578"/>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5872" id="docshapegroup528" coordorigin="0,0" coordsize="12240,15831">
                <v:shape style="position:absolute;left:0;top:0;width:12240;height:15816" type="#_x0000_t75" id="docshape529" stroked="false">
                  <v:imagedata r:id="rId11" o:title=""/>
                </v:shape>
                <v:shape style="position:absolute;left:11175;top:14;width:1065;height:15816" type="#_x0000_t75" id="docshape530" stroked="false">
                  <v:imagedata r:id="rId12" o:title=""/>
                </v:shape>
                <w10:wrap type="none"/>
              </v:group>
            </w:pict>
          </mc:Fallback>
        </mc:AlternateContent>
      </w:r>
      <w:r>
        <w:rPr>
          <w:spacing w:val="-2"/>
        </w:rPr>
        <w:t>Estudiantes</w:t>
      </w:r>
      <w:r>
        <w:rPr>
          <w:spacing w:val="-7"/>
        </w:rPr>
        <w:t> </w:t>
      </w:r>
      <w:r>
        <w:rPr>
          <w:spacing w:val="-2"/>
        </w:rPr>
        <w:t>Pasantes</w:t>
      </w:r>
      <w:r>
        <w:rPr>
          <w:spacing w:val="-9"/>
        </w:rPr>
        <w:t> </w:t>
      </w:r>
      <w:r>
        <w:rPr>
          <w:spacing w:val="-2"/>
        </w:rPr>
        <w:t>vinculados</w:t>
      </w:r>
      <w:r>
        <w:rPr>
          <w:spacing w:val="-6"/>
        </w:rPr>
        <w:t> </w:t>
      </w:r>
      <w:r>
        <w:rPr>
          <w:spacing w:val="-2"/>
        </w:rPr>
        <w:t>a</w:t>
      </w:r>
      <w:r>
        <w:rPr>
          <w:spacing w:val="-9"/>
        </w:rPr>
        <w:t> </w:t>
      </w:r>
      <w:r>
        <w:rPr>
          <w:spacing w:val="-2"/>
        </w:rPr>
        <w:t>organizaciones</w:t>
      </w:r>
    </w:p>
    <w:p>
      <w:pPr>
        <w:spacing w:line="244" w:lineRule="auto" w:before="205"/>
        <w:ind w:left="1702" w:right="956" w:firstLine="0"/>
        <w:jc w:val="both"/>
        <w:rPr>
          <w:sz w:val="24"/>
        </w:rPr>
      </w:pPr>
      <w:r>
        <w:rPr>
          <w:sz w:val="24"/>
        </w:rPr>
        <w:t>Así</w:t>
      </w:r>
      <w:r>
        <w:rPr>
          <w:spacing w:val="-7"/>
          <w:sz w:val="24"/>
        </w:rPr>
        <w:t> </w:t>
      </w:r>
      <w:r>
        <w:rPr>
          <w:sz w:val="24"/>
        </w:rPr>
        <w:t>mismo,</w:t>
      </w:r>
      <w:r>
        <w:rPr>
          <w:spacing w:val="-7"/>
          <w:sz w:val="24"/>
        </w:rPr>
        <w:t> </w:t>
      </w:r>
      <w:r>
        <w:rPr>
          <w:sz w:val="24"/>
        </w:rPr>
        <w:t>al</w:t>
      </w:r>
      <w:r>
        <w:rPr>
          <w:spacing w:val="-8"/>
          <w:sz w:val="24"/>
        </w:rPr>
        <w:t> </w:t>
      </w:r>
      <w:r>
        <w:rPr>
          <w:sz w:val="24"/>
        </w:rPr>
        <w:t>cierre</w:t>
      </w:r>
      <w:r>
        <w:rPr>
          <w:spacing w:val="-9"/>
          <w:sz w:val="24"/>
        </w:rPr>
        <w:t> </w:t>
      </w:r>
      <w:r>
        <w:rPr>
          <w:sz w:val="24"/>
        </w:rPr>
        <w:t>de</w:t>
      </w:r>
      <w:r>
        <w:rPr>
          <w:spacing w:val="-7"/>
          <w:sz w:val="24"/>
        </w:rPr>
        <w:t> </w:t>
      </w:r>
      <w:r>
        <w:rPr>
          <w:sz w:val="24"/>
        </w:rPr>
        <w:t>la</w:t>
      </w:r>
      <w:r>
        <w:rPr>
          <w:spacing w:val="-7"/>
          <w:sz w:val="24"/>
        </w:rPr>
        <w:t> </w:t>
      </w:r>
      <w:r>
        <w:rPr>
          <w:sz w:val="24"/>
        </w:rPr>
        <w:t>vigencia</w:t>
      </w:r>
      <w:r>
        <w:rPr>
          <w:spacing w:val="-7"/>
          <w:sz w:val="24"/>
        </w:rPr>
        <w:t> </w:t>
      </w:r>
      <w:r>
        <w:rPr>
          <w:sz w:val="24"/>
        </w:rPr>
        <w:t>2025</w:t>
      </w:r>
      <w:r>
        <w:rPr>
          <w:spacing w:val="-7"/>
          <w:sz w:val="24"/>
        </w:rPr>
        <w:t> </w:t>
      </w:r>
      <w:r>
        <w:rPr>
          <w:sz w:val="24"/>
        </w:rPr>
        <w:t>se</w:t>
      </w:r>
      <w:r>
        <w:rPr>
          <w:spacing w:val="-7"/>
          <w:sz w:val="24"/>
        </w:rPr>
        <w:t> </w:t>
      </w:r>
      <w:r>
        <w:rPr>
          <w:sz w:val="24"/>
        </w:rPr>
        <w:t>encuentran</w:t>
      </w:r>
      <w:r>
        <w:rPr>
          <w:spacing w:val="-9"/>
          <w:sz w:val="24"/>
        </w:rPr>
        <w:t> </w:t>
      </w:r>
      <w:r>
        <w:rPr>
          <w:sz w:val="24"/>
        </w:rPr>
        <w:t>que</w:t>
      </w:r>
      <w:r>
        <w:rPr>
          <w:spacing w:val="-9"/>
          <w:sz w:val="24"/>
        </w:rPr>
        <w:t> </w:t>
      </w:r>
      <w:r>
        <w:rPr>
          <w:rFonts w:ascii="Arial" w:hAnsi="Arial"/>
          <w:b/>
          <w:sz w:val="24"/>
        </w:rPr>
        <w:t>105</w:t>
      </w:r>
      <w:r>
        <w:rPr>
          <w:rFonts w:ascii="Arial" w:hAnsi="Arial"/>
          <w:b/>
          <w:spacing w:val="-7"/>
          <w:sz w:val="24"/>
        </w:rPr>
        <w:t> </w:t>
      </w:r>
      <w:r>
        <w:rPr>
          <w:rFonts w:ascii="Arial" w:hAnsi="Arial"/>
          <w:b/>
          <w:sz w:val="24"/>
        </w:rPr>
        <w:t>estudiantes</w:t>
      </w:r>
      <w:r>
        <w:rPr>
          <w:rFonts w:ascii="Arial" w:hAnsi="Arial"/>
          <w:b/>
          <w:spacing w:val="-12"/>
          <w:sz w:val="24"/>
        </w:rPr>
        <w:t> </w:t>
      </w:r>
      <w:r>
        <w:rPr>
          <w:rFonts w:ascii="Arial" w:hAnsi="Arial"/>
          <w:b/>
          <w:sz w:val="24"/>
        </w:rPr>
        <w:t>de</w:t>
      </w:r>
      <w:r>
        <w:rPr>
          <w:rFonts w:ascii="Arial" w:hAnsi="Arial"/>
          <w:b/>
          <w:spacing w:val="-7"/>
          <w:sz w:val="24"/>
        </w:rPr>
        <w:t> </w:t>
      </w:r>
      <w:r>
        <w:rPr>
          <w:rFonts w:ascii="Arial" w:hAnsi="Arial"/>
          <w:b/>
          <w:sz w:val="24"/>
        </w:rPr>
        <w:t>los programas de pregrado </w:t>
      </w:r>
      <w:r>
        <w:rPr>
          <w:sz w:val="24"/>
        </w:rPr>
        <w:t>accedieron al desarrollo de Semestre de Servicio Social como modalidad de grado, así:</w:t>
      </w:r>
    </w:p>
    <w:p>
      <w:pPr>
        <w:pStyle w:val="Heading2"/>
        <w:spacing w:before="184"/>
        <w:ind w:left="656"/>
        <w:jc w:val="center"/>
      </w:pPr>
      <w:r>
        <w:rPr/>
        <w:t>Gráfica</w:t>
      </w:r>
      <w:r>
        <w:rPr>
          <w:spacing w:val="-13"/>
        </w:rPr>
        <w:t> </w:t>
      </w:r>
      <w:r>
        <w:rPr/>
        <w:t>14.</w:t>
      </w:r>
      <w:r>
        <w:rPr>
          <w:spacing w:val="-9"/>
        </w:rPr>
        <w:t> </w:t>
      </w:r>
      <w:r>
        <w:rPr/>
        <w:t>Semestre</w:t>
      </w:r>
      <w:r>
        <w:rPr>
          <w:spacing w:val="-12"/>
        </w:rPr>
        <w:t> </w:t>
      </w:r>
      <w:r>
        <w:rPr/>
        <w:t>de</w:t>
      </w:r>
      <w:r>
        <w:rPr>
          <w:spacing w:val="-9"/>
        </w:rPr>
        <w:t> </w:t>
      </w:r>
      <w:r>
        <w:rPr/>
        <w:t>Servicio</w:t>
      </w:r>
      <w:r>
        <w:rPr>
          <w:spacing w:val="-13"/>
        </w:rPr>
        <w:t> </w:t>
      </w:r>
      <w:r>
        <w:rPr/>
        <w:t>Social</w:t>
      </w:r>
      <w:r>
        <w:rPr>
          <w:spacing w:val="-2"/>
        </w:rPr>
        <w:t> </w:t>
      </w:r>
      <w:r>
        <w:rPr/>
        <w:t>por</w:t>
      </w:r>
      <w:r>
        <w:rPr>
          <w:spacing w:val="-6"/>
        </w:rPr>
        <w:t> </w:t>
      </w:r>
      <w:r>
        <w:rPr/>
        <w:t>programa</w:t>
      </w:r>
      <w:r>
        <w:rPr>
          <w:spacing w:val="-10"/>
        </w:rPr>
        <w:t> </w:t>
      </w:r>
      <w:r>
        <w:rPr/>
        <w:t>académico</w:t>
      </w:r>
      <w:r>
        <w:rPr>
          <w:spacing w:val="-9"/>
        </w:rPr>
        <w:t> </w:t>
      </w:r>
      <w:r>
        <w:rPr>
          <w:spacing w:val="-4"/>
        </w:rPr>
        <w:t>2025</w:t>
      </w:r>
    </w:p>
    <w:p>
      <w:pPr>
        <w:pStyle w:val="BodyText"/>
        <w:rPr>
          <w:rFonts w:ascii="Arial"/>
          <w:b/>
          <w:sz w:val="15"/>
        </w:rPr>
      </w:pPr>
      <w:r>
        <w:rPr>
          <w:rFonts w:ascii="Arial"/>
          <w:b/>
          <w:sz w:val="15"/>
        </w:rPr>
        <mc:AlternateContent>
          <mc:Choice Requires="wps">
            <w:drawing>
              <wp:anchor distT="0" distB="0" distL="0" distR="0" allowOverlap="1" layoutInCell="1" locked="0" behindDoc="1" simplePos="0" relativeHeight="487654400">
                <wp:simplePos x="0" y="0"/>
                <wp:positionH relativeFrom="page">
                  <wp:posOffset>1616075</wp:posOffset>
                </wp:positionH>
                <wp:positionV relativeFrom="paragraph">
                  <wp:posOffset>124815</wp:posOffset>
                </wp:positionV>
                <wp:extent cx="4532630" cy="2157095"/>
                <wp:effectExtent l="0" t="0" r="0" b="0"/>
                <wp:wrapTopAndBottom/>
                <wp:docPr id="579" name="Group 579"/>
                <wp:cNvGraphicFramePr>
                  <a:graphicFrameLocks/>
                </wp:cNvGraphicFramePr>
                <a:graphic>
                  <a:graphicData uri="http://schemas.microsoft.com/office/word/2010/wordprocessingGroup">
                    <wpg:wgp>
                      <wpg:cNvPr id="579" name="Group 579"/>
                      <wpg:cNvGrpSpPr/>
                      <wpg:grpSpPr>
                        <a:xfrm>
                          <a:off x="0" y="0"/>
                          <a:ext cx="4532630" cy="2157095"/>
                          <a:chExt cx="4532630" cy="2157095"/>
                        </a:xfrm>
                      </wpg:grpSpPr>
                      <wps:wsp>
                        <wps:cNvPr id="580" name="Graphic 580"/>
                        <wps:cNvSpPr/>
                        <wps:spPr>
                          <a:xfrm>
                            <a:off x="3174" y="2412"/>
                            <a:ext cx="4526280" cy="2151380"/>
                          </a:xfrm>
                          <a:custGeom>
                            <a:avLst/>
                            <a:gdLst/>
                            <a:ahLst/>
                            <a:cxnLst/>
                            <a:rect l="l" t="t" r="r" b="b"/>
                            <a:pathLst>
                              <a:path w="4526280" h="2151380">
                                <a:moveTo>
                                  <a:pt x="4399280" y="0"/>
                                </a:moveTo>
                                <a:lnTo>
                                  <a:pt x="127000" y="0"/>
                                </a:lnTo>
                                <a:lnTo>
                                  <a:pt x="77597" y="10032"/>
                                </a:lnTo>
                                <a:lnTo>
                                  <a:pt x="37211" y="37210"/>
                                </a:lnTo>
                                <a:lnTo>
                                  <a:pt x="10032" y="77596"/>
                                </a:lnTo>
                                <a:lnTo>
                                  <a:pt x="0" y="127000"/>
                                </a:lnTo>
                                <a:lnTo>
                                  <a:pt x="0" y="2024125"/>
                                </a:lnTo>
                                <a:lnTo>
                                  <a:pt x="10032" y="2073528"/>
                                </a:lnTo>
                                <a:lnTo>
                                  <a:pt x="37211" y="2113914"/>
                                </a:lnTo>
                                <a:lnTo>
                                  <a:pt x="77597" y="2141092"/>
                                </a:lnTo>
                                <a:lnTo>
                                  <a:pt x="127000" y="2151125"/>
                                </a:lnTo>
                                <a:lnTo>
                                  <a:pt x="4399280" y="2151125"/>
                                </a:lnTo>
                                <a:lnTo>
                                  <a:pt x="4448683" y="2141092"/>
                                </a:lnTo>
                                <a:lnTo>
                                  <a:pt x="4489069" y="2113914"/>
                                </a:lnTo>
                                <a:lnTo>
                                  <a:pt x="4516247" y="2073528"/>
                                </a:lnTo>
                                <a:lnTo>
                                  <a:pt x="4526280" y="2024125"/>
                                </a:lnTo>
                                <a:lnTo>
                                  <a:pt x="4526280" y="127000"/>
                                </a:lnTo>
                                <a:lnTo>
                                  <a:pt x="4516247" y="77596"/>
                                </a:lnTo>
                                <a:lnTo>
                                  <a:pt x="4489069" y="37210"/>
                                </a:lnTo>
                                <a:lnTo>
                                  <a:pt x="4448683" y="10032"/>
                                </a:lnTo>
                                <a:lnTo>
                                  <a:pt x="4399280" y="0"/>
                                </a:lnTo>
                                <a:close/>
                              </a:path>
                            </a:pathLst>
                          </a:custGeom>
                          <a:solidFill>
                            <a:srgbClr val="FFFFFF"/>
                          </a:solidFill>
                        </wps:spPr>
                        <wps:bodyPr wrap="square" lIns="0" tIns="0" rIns="0" bIns="0" rtlCol="0">
                          <a:prstTxWarp prst="textNoShape">
                            <a:avLst/>
                          </a:prstTxWarp>
                          <a:noAutofit/>
                        </wps:bodyPr>
                      </wps:wsp>
                      <wps:wsp>
                        <wps:cNvPr id="581" name="Graphic 581"/>
                        <wps:cNvSpPr/>
                        <wps:spPr>
                          <a:xfrm>
                            <a:off x="786510" y="550252"/>
                            <a:ext cx="307340" cy="815975"/>
                          </a:xfrm>
                          <a:custGeom>
                            <a:avLst/>
                            <a:gdLst/>
                            <a:ahLst/>
                            <a:cxnLst/>
                            <a:rect l="l" t="t" r="r" b="b"/>
                            <a:pathLst>
                              <a:path w="307340" h="815975">
                                <a:moveTo>
                                  <a:pt x="307009" y="0"/>
                                </a:moveTo>
                                <a:lnTo>
                                  <a:pt x="0" y="0"/>
                                </a:lnTo>
                                <a:lnTo>
                                  <a:pt x="0" y="815759"/>
                                </a:lnTo>
                                <a:lnTo>
                                  <a:pt x="307009" y="815759"/>
                                </a:lnTo>
                                <a:lnTo>
                                  <a:pt x="307009" y="0"/>
                                </a:lnTo>
                                <a:close/>
                              </a:path>
                            </a:pathLst>
                          </a:custGeom>
                          <a:solidFill>
                            <a:srgbClr val="001F5F"/>
                          </a:solidFill>
                        </wps:spPr>
                        <wps:bodyPr wrap="square" lIns="0" tIns="0" rIns="0" bIns="0" rtlCol="0">
                          <a:prstTxWarp prst="textNoShape">
                            <a:avLst/>
                          </a:prstTxWarp>
                          <a:noAutofit/>
                        </wps:bodyPr>
                      </wps:wsp>
                      <wps:wsp>
                        <wps:cNvPr id="582" name="Graphic 582"/>
                        <wps:cNvSpPr/>
                        <wps:spPr>
                          <a:xfrm>
                            <a:off x="786510" y="550252"/>
                            <a:ext cx="307340" cy="815975"/>
                          </a:xfrm>
                          <a:custGeom>
                            <a:avLst/>
                            <a:gdLst/>
                            <a:ahLst/>
                            <a:cxnLst/>
                            <a:rect l="l" t="t" r="r" b="b"/>
                            <a:pathLst>
                              <a:path w="307340" h="815975">
                                <a:moveTo>
                                  <a:pt x="0" y="815759"/>
                                </a:moveTo>
                                <a:lnTo>
                                  <a:pt x="307009" y="815759"/>
                                </a:lnTo>
                                <a:lnTo>
                                  <a:pt x="307009" y="0"/>
                                </a:lnTo>
                                <a:lnTo>
                                  <a:pt x="0" y="0"/>
                                </a:lnTo>
                                <a:lnTo>
                                  <a:pt x="0" y="815759"/>
                                </a:lnTo>
                                <a:close/>
                              </a:path>
                            </a:pathLst>
                          </a:custGeom>
                          <a:ln w="9523">
                            <a:solidFill>
                              <a:srgbClr val="000000"/>
                            </a:solidFill>
                            <a:prstDash val="solid"/>
                          </a:ln>
                        </wps:spPr>
                        <wps:bodyPr wrap="square" lIns="0" tIns="0" rIns="0" bIns="0" rtlCol="0">
                          <a:prstTxWarp prst="textNoShape">
                            <a:avLst/>
                          </a:prstTxWarp>
                          <a:noAutofit/>
                        </wps:bodyPr>
                      </wps:wsp>
                      <wps:wsp>
                        <wps:cNvPr id="583" name="Graphic 583"/>
                        <wps:cNvSpPr/>
                        <wps:spPr>
                          <a:xfrm>
                            <a:off x="1553082" y="285165"/>
                            <a:ext cx="307340" cy="1080770"/>
                          </a:xfrm>
                          <a:custGeom>
                            <a:avLst/>
                            <a:gdLst/>
                            <a:ahLst/>
                            <a:cxnLst/>
                            <a:rect l="l" t="t" r="r" b="b"/>
                            <a:pathLst>
                              <a:path w="307340" h="1080770">
                                <a:moveTo>
                                  <a:pt x="307009" y="0"/>
                                </a:moveTo>
                                <a:lnTo>
                                  <a:pt x="0" y="0"/>
                                </a:lnTo>
                                <a:lnTo>
                                  <a:pt x="0" y="1080465"/>
                                </a:lnTo>
                                <a:lnTo>
                                  <a:pt x="307009" y="1080465"/>
                                </a:lnTo>
                                <a:lnTo>
                                  <a:pt x="307009" y="0"/>
                                </a:lnTo>
                                <a:close/>
                              </a:path>
                            </a:pathLst>
                          </a:custGeom>
                          <a:solidFill>
                            <a:srgbClr val="001F5F"/>
                          </a:solidFill>
                        </wps:spPr>
                        <wps:bodyPr wrap="square" lIns="0" tIns="0" rIns="0" bIns="0" rtlCol="0">
                          <a:prstTxWarp prst="textNoShape">
                            <a:avLst/>
                          </a:prstTxWarp>
                          <a:noAutofit/>
                        </wps:bodyPr>
                      </wps:wsp>
                      <wps:wsp>
                        <wps:cNvPr id="584" name="Graphic 584"/>
                        <wps:cNvSpPr/>
                        <wps:spPr>
                          <a:xfrm>
                            <a:off x="1553082" y="285165"/>
                            <a:ext cx="307340" cy="1080770"/>
                          </a:xfrm>
                          <a:custGeom>
                            <a:avLst/>
                            <a:gdLst/>
                            <a:ahLst/>
                            <a:cxnLst/>
                            <a:rect l="l" t="t" r="r" b="b"/>
                            <a:pathLst>
                              <a:path w="307340" h="1080770">
                                <a:moveTo>
                                  <a:pt x="0" y="1080465"/>
                                </a:moveTo>
                                <a:lnTo>
                                  <a:pt x="307009" y="1080465"/>
                                </a:lnTo>
                                <a:lnTo>
                                  <a:pt x="307009" y="0"/>
                                </a:lnTo>
                                <a:lnTo>
                                  <a:pt x="0" y="0"/>
                                </a:lnTo>
                                <a:lnTo>
                                  <a:pt x="0" y="1080465"/>
                                </a:lnTo>
                                <a:close/>
                              </a:path>
                            </a:pathLst>
                          </a:custGeom>
                          <a:ln w="9523">
                            <a:solidFill>
                              <a:srgbClr val="000000"/>
                            </a:solidFill>
                            <a:prstDash val="solid"/>
                          </a:ln>
                        </wps:spPr>
                        <wps:bodyPr wrap="square" lIns="0" tIns="0" rIns="0" bIns="0" rtlCol="0">
                          <a:prstTxWarp prst="textNoShape">
                            <a:avLst/>
                          </a:prstTxWarp>
                          <a:noAutofit/>
                        </wps:bodyPr>
                      </wps:wsp>
                      <wps:wsp>
                        <wps:cNvPr id="585" name="Graphic 585"/>
                        <wps:cNvSpPr/>
                        <wps:spPr>
                          <a:xfrm>
                            <a:off x="2319654" y="1284068"/>
                            <a:ext cx="307340" cy="82550"/>
                          </a:xfrm>
                          <a:custGeom>
                            <a:avLst/>
                            <a:gdLst/>
                            <a:ahLst/>
                            <a:cxnLst/>
                            <a:rect l="l" t="t" r="r" b="b"/>
                            <a:pathLst>
                              <a:path w="307340" h="82550">
                                <a:moveTo>
                                  <a:pt x="307009" y="0"/>
                                </a:moveTo>
                                <a:lnTo>
                                  <a:pt x="0" y="0"/>
                                </a:lnTo>
                                <a:lnTo>
                                  <a:pt x="0" y="81942"/>
                                </a:lnTo>
                                <a:lnTo>
                                  <a:pt x="307009" y="81942"/>
                                </a:lnTo>
                                <a:lnTo>
                                  <a:pt x="307009" y="0"/>
                                </a:lnTo>
                                <a:close/>
                              </a:path>
                            </a:pathLst>
                          </a:custGeom>
                          <a:solidFill>
                            <a:srgbClr val="001F5F"/>
                          </a:solidFill>
                        </wps:spPr>
                        <wps:bodyPr wrap="square" lIns="0" tIns="0" rIns="0" bIns="0" rtlCol="0">
                          <a:prstTxWarp prst="textNoShape">
                            <a:avLst/>
                          </a:prstTxWarp>
                          <a:noAutofit/>
                        </wps:bodyPr>
                      </wps:wsp>
                      <wps:wsp>
                        <wps:cNvPr id="586" name="Graphic 586"/>
                        <wps:cNvSpPr/>
                        <wps:spPr>
                          <a:xfrm>
                            <a:off x="2319654" y="1284068"/>
                            <a:ext cx="307340" cy="82550"/>
                          </a:xfrm>
                          <a:custGeom>
                            <a:avLst/>
                            <a:gdLst/>
                            <a:ahLst/>
                            <a:cxnLst/>
                            <a:rect l="l" t="t" r="r" b="b"/>
                            <a:pathLst>
                              <a:path w="307340" h="82550">
                                <a:moveTo>
                                  <a:pt x="0" y="81942"/>
                                </a:moveTo>
                                <a:lnTo>
                                  <a:pt x="307009" y="81942"/>
                                </a:lnTo>
                                <a:lnTo>
                                  <a:pt x="307009" y="0"/>
                                </a:lnTo>
                                <a:lnTo>
                                  <a:pt x="0" y="0"/>
                                </a:lnTo>
                                <a:lnTo>
                                  <a:pt x="0" y="81942"/>
                                </a:lnTo>
                                <a:close/>
                              </a:path>
                            </a:pathLst>
                          </a:custGeom>
                          <a:ln w="9523">
                            <a:solidFill>
                              <a:srgbClr val="000000"/>
                            </a:solidFill>
                            <a:prstDash val="solid"/>
                          </a:ln>
                        </wps:spPr>
                        <wps:bodyPr wrap="square" lIns="0" tIns="0" rIns="0" bIns="0" rtlCol="0">
                          <a:prstTxWarp prst="textNoShape">
                            <a:avLst/>
                          </a:prstTxWarp>
                          <a:noAutofit/>
                        </wps:bodyPr>
                      </wps:wsp>
                      <wps:wsp>
                        <wps:cNvPr id="587" name="Graphic 587"/>
                        <wps:cNvSpPr/>
                        <wps:spPr>
                          <a:xfrm>
                            <a:off x="3086226" y="1325228"/>
                            <a:ext cx="307340" cy="41275"/>
                          </a:xfrm>
                          <a:custGeom>
                            <a:avLst/>
                            <a:gdLst/>
                            <a:ahLst/>
                            <a:cxnLst/>
                            <a:rect l="l" t="t" r="r" b="b"/>
                            <a:pathLst>
                              <a:path w="307340" h="41275">
                                <a:moveTo>
                                  <a:pt x="307009" y="0"/>
                                </a:moveTo>
                                <a:lnTo>
                                  <a:pt x="0" y="0"/>
                                </a:lnTo>
                                <a:lnTo>
                                  <a:pt x="0" y="40656"/>
                                </a:lnTo>
                                <a:lnTo>
                                  <a:pt x="307009" y="40656"/>
                                </a:lnTo>
                                <a:lnTo>
                                  <a:pt x="307009" y="0"/>
                                </a:lnTo>
                                <a:close/>
                              </a:path>
                            </a:pathLst>
                          </a:custGeom>
                          <a:solidFill>
                            <a:srgbClr val="001F5F"/>
                          </a:solidFill>
                        </wps:spPr>
                        <wps:bodyPr wrap="square" lIns="0" tIns="0" rIns="0" bIns="0" rtlCol="0">
                          <a:prstTxWarp prst="textNoShape">
                            <a:avLst/>
                          </a:prstTxWarp>
                          <a:noAutofit/>
                        </wps:bodyPr>
                      </wps:wsp>
                      <wps:wsp>
                        <wps:cNvPr id="588" name="Graphic 588"/>
                        <wps:cNvSpPr/>
                        <wps:spPr>
                          <a:xfrm>
                            <a:off x="3086226" y="1325228"/>
                            <a:ext cx="307340" cy="41275"/>
                          </a:xfrm>
                          <a:custGeom>
                            <a:avLst/>
                            <a:gdLst/>
                            <a:ahLst/>
                            <a:cxnLst/>
                            <a:rect l="l" t="t" r="r" b="b"/>
                            <a:pathLst>
                              <a:path w="307340" h="41275">
                                <a:moveTo>
                                  <a:pt x="0" y="40656"/>
                                </a:moveTo>
                                <a:lnTo>
                                  <a:pt x="307009" y="40656"/>
                                </a:lnTo>
                                <a:lnTo>
                                  <a:pt x="307009" y="0"/>
                                </a:lnTo>
                                <a:lnTo>
                                  <a:pt x="0" y="0"/>
                                </a:lnTo>
                                <a:lnTo>
                                  <a:pt x="0" y="40656"/>
                                </a:lnTo>
                                <a:close/>
                              </a:path>
                            </a:pathLst>
                          </a:custGeom>
                          <a:ln w="9523">
                            <a:solidFill>
                              <a:srgbClr val="000000"/>
                            </a:solidFill>
                            <a:prstDash val="solid"/>
                          </a:ln>
                        </wps:spPr>
                        <wps:bodyPr wrap="square" lIns="0" tIns="0" rIns="0" bIns="0" rtlCol="0">
                          <a:prstTxWarp prst="textNoShape">
                            <a:avLst/>
                          </a:prstTxWarp>
                          <a:noAutofit/>
                        </wps:bodyPr>
                      </wps:wsp>
                      <wps:wsp>
                        <wps:cNvPr id="589" name="Graphic 589"/>
                        <wps:cNvSpPr/>
                        <wps:spPr>
                          <a:xfrm>
                            <a:off x="3852798" y="1243666"/>
                            <a:ext cx="307340" cy="122555"/>
                          </a:xfrm>
                          <a:custGeom>
                            <a:avLst/>
                            <a:gdLst/>
                            <a:ahLst/>
                            <a:cxnLst/>
                            <a:rect l="l" t="t" r="r" b="b"/>
                            <a:pathLst>
                              <a:path w="307340" h="122555">
                                <a:moveTo>
                                  <a:pt x="307009" y="0"/>
                                </a:moveTo>
                                <a:lnTo>
                                  <a:pt x="0" y="0"/>
                                </a:lnTo>
                                <a:lnTo>
                                  <a:pt x="0" y="122472"/>
                                </a:lnTo>
                                <a:lnTo>
                                  <a:pt x="307009" y="122472"/>
                                </a:lnTo>
                                <a:lnTo>
                                  <a:pt x="307009" y="0"/>
                                </a:lnTo>
                                <a:close/>
                              </a:path>
                            </a:pathLst>
                          </a:custGeom>
                          <a:solidFill>
                            <a:srgbClr val="001F5F"/>
                          </a:solidFill>
                        </wps:spPr>
                        <wps:bodyPr wrap="square" lIns="0" tIns="0" rIns="0" bIns="0" rtlCol="0">
                          <a:prstTxWarp prst="textNoShape">
                            <a:avLst/>
                          </a:prstTxWarp>
                          <a:noAutofit/>
                        </wps:bodyPr>
                      </wps:wsp>
                      <wps:wsp>
                        <wps:cNvPr id="590" name="Graphic 590"/>
                        <wps:cNvSpPr/>
                        <wps:spPr>
                          <a:xfrm>
                            <a:off x="3853179" y="1244047"/>
                            <a:ext cx="307340" cy="122555"/>
                          </a:xfrm>
                          <a:custGeom>
                            <a:avLst/>
                            <a:gdLst/>
                            <a:ahLst/>
                            <a:cxnLst/>
                            <a:rect l="l" t="t" r="r" b="b"/>
                            <a:pathLst>
                              <a:path w="307340" h="122555">
                                <a:moveTo>
                                  <a:pt x="0" y="122472"/>
                                </a:moveTo>
                                <a:lnTo>
                                  <a:pt x="307009" y="122472"/>
                                </a:lnTo>
                                <a:lnTo>
                                  <a:pt x="307009" y="0"/>
                                </a:lnTo>
                                <a:lnTo>
                                  <a:pt x="0" y="0"/>
                                </a:lnTo>
                                <a:lnTo>
                                  <a:pt x="0" y="122472"/>
                                </a:lnTo>
                                <a:close/>
                              </a:path>
                            </a:pathLst>
                          </a:custGeom>
                          <a:ln w="9525">
                            <a:solidFill>
                              <a:srgbClr val="000000"/>
                            </a:solidFill>
                            <a:prstDash val="solid"/>
                          </a:ln>
                        </wps:spPr>
                        <wps:bodyPr wrap="square" lIns="0" tIns="0" rIns="0" bIns="0" rtlCol="0">
                          <a:prstTxWarp prst="textNoShape">
                            <a:avLst/>
                          </a:prstTxWarp>
                          <a:noAutofit/>
                        </wps:bodyPr>
                      </wps:wsp>
                      <wps:wsp>
                        <wps:cNvPr id="591" name="Graphic 591"/>
                        <wps:cNvSpPr/>
                        <wps:spPr>
                          <a:xfrm>
                            <a:off x="557148" y="142620"/>
                            <a:ext cx="3832860" cy="1223645"/>
                          </a:xfrm>
                          <a:custGeom>
                            <a:avLst/>
                            <a:gdLst/>
                            <a:ahLst/>
                            <a:cxnLst/>
                            <a:rect l="l" t="t" r="r" b="b"/>
                            <a:pathLst>
                              <a:path w="3832860" h="1223645">
                                <a:moveTo>
                                  <a:pt x="0" y="1223517"/>
                                </a:moveTo>
                                <a:lnTo>
                                  <a:pt x="0" y="0"/>
                                </a:lnTo>
                              </a:path>
                              <a:path w="3832860" h="1223645">
                                <a:moveTo>
                                  <a:pt x="0" y="1223517"/>
                                </a:moveTo>
                                <a:lnTo>
                                  <a:pt x="3832860" y="1223517"/>
                                </a:lnTo>
                              </a:path>
                            </a:pathLst>
                          </a:custGeom>
                          <a:ln w="6350">
                            <a:solidFill>
                              <a:srgbClr val="878787"/>
                            </a:solidFill>
                            <a:prstDash val="solid"/>
                          </a:ln>
                        </wps:spPr>
                        <wps:bodyPr wrap="square" lIns="0" tIns="0" rIns="0" bIns="0" rtlCol="0">
                          <a:prstTxWarp prst="textNoShape">
                            <a:avLst/>
                          </a:prstTxWarp>
                          <a:noAutofit/>
                        </wps:bodyPr>
                      </wps:wsp>
                      <wps:wsp>
                        <wps:cNvPr id="592" name="Graphic 592"/>
                        <wps:cNvSpPr/>
                        <wps:spPr>
                          <a:xfrm>
                            <a:off x="3174" y="3174"/>
                            <a:ext cx="4526280" cy="2150745"/>
                          </a:xfrm>
                          <a:custGeom>
                            <a:avLst/>
                            <a:gdLst/>
                            <a:ahLst/>
                            <a:cxnLst/>
                            <a:rect l="l" t="t" r="r" b="b"/>
                            <a:pathLst>
                              <a:path w="4526280" h="2150745">
                                <a:moveTo>
                                  <a:pt x="0" y="127000"/>
                                </a:moveTo>
                                <a:lnTo>
                                  <a:pt x="10032" y="77597"/>
                                </a:lnTo>
                                <a:lnTo>
                                  <a:pt x="37211" y="37210"/>
                                </a:lnTo>
                                <a:lnTo>
                                  <a:pt x="77597" y="10032"/>
                                </a:lnTo>
                                <a:lnTo>
                                  <a:pt x="127000" y="0"/>
                                </a:lnTo>
                                <a:lnTo>
                                  <a:pt x="4399280" y="0"/>
                                </a:lnTo>
                                <a:lnTo>
                                  <a:pt x="4448683" y="10032"/>
                                </a:lnTo>
                                <a:lnTo>
                                  <a:pt x="4489069" y="37210"/>
                                </a:lnTo>
                                <a:lnTo>
                                  <a:pt x="4516247" y="77597"/>
                                </a:lnTo>
                                <a:lnTo>
                                  <a:pt x="4526280" y="127000"/>
                                </a:lnTo>
                                <a:lnTo>
                                  <a:pt x="4526280" y="2023364"/>
                                </a:lnTo>
                                <a:lnTo>
                                  <a:pt x="4516247" y="2072766"/>
                                </a:lnTo>
                                <a:lnTo>
                                  <a:pt x="4489069" y="2113153"/>
                                </a:lnTo>
                                <a:lnTo>
                                  <a:pt x="4448683" y="2140330"/>
                                </a:lnTo>
                                <a:lnTo>
                                  <a:pt x="4399280" y="2150364"/>
                                </a:lnTo>
                                <a:lnTo>
                                  <a:pt x="127000" y="2150364"/>
                                </a:lnTo>
                                <a:lnTo>
                                  <a:pt x="77597" y="2140330"/>
                                </a:lnTo>
                                <a:lnTo>
                                  <a:pt x="37211" y="2113153"/>
                                </a:lnTo>
                                <a:lnTo>
                                  <a:pt x="10032" y="2072766"/>
                                </a:lnTo>
                                <a:lnTo>
                                  <a:pt x="0" y="2023364"/>
                                </a:lnTo>
                                <a:lnTo>
                                  <a:pt x="0" y="127000"/>
                                </a:lnTo>
                                <a:close/>
                              </a:path>
                            </a:pathLst>
                          </a:custGeom>
                          <a:ln w="6348">
                            <a:solidFill>
                              <a:srgbClr val="878787"/>
                            </a:solidFill>
                            <a:prstDash val="solid"/>
                          </a:ln>
                        </wps:spPr>
                        <wps:bodyPr wrap="square" lIns="0" tIns="0" rIns="0" bIns="0" rtlCol="0">
                          <a:prstTxWarp prst="textNoShape">
                            <a:avLst/>
                          </a:prstTxWarp>
                          <a:noAutofit/>
                        </wps:bodyPr>
                      </wps:wsp>
                      <wps:wsp>
                        <wps:cNvPr id="593" name="Textbox 593"/>
                        <wps:cNvSpPr txBox="1"/>
                        <wps:spPr>
                          <a:xfrm>
                            <a:off x="332358" y="72929"/>
                            <a:ext cx="133350" cy="128270"/>
                          </a:xfrm>
                          <a:prstGeom prst="rect">
                            <a:avLst/>
                          </a:prstGeom>
                        </wps:spPr>
                        <wps:txbx>
                          <w:txbxContent>
                            <w:p>
                              <w:pPr>
                                <w:spacing w:line="201" w:lineRule="exact" w:before="0"/>
                                <w:ind w:left="0" w:right="0" w:firstLine="0"/>
                                <w:jc w:val="left"/>
                                <w:rPr>
                                  <w:sz w:val="18"/>
                                </w:rPr>
                              </w:pPr>
                              <w:r>
                                <w:rPr>
                                  <w:spacing w:val="-5"/>
                                  <w:sz w:val="18"/>
                                </w:rPr>
                                <w:t>60</w:t>
                              </w:r>
                            </w:p>
                          </w:txbxContent>
                        </wps:txbx>
                        <wps:bodyPr wrap="square" lIns="0" tIns="0" rIns="0" bIns="0" rtlCol="0">
                          <a:noAutofit/>
                        </wps:bodyPr>
                      </wps:wsp>
                      <wps:wsp>
                        <wps:cNvPr id="594" name="Textbox 594"/>
                        <wps:cNvSpPr txBox="1"/>
                        <wps:spPr>
                          <a:xfrm>
                            <a:off x="1622424" y="54186"/>
                            <a:ext cx="175895"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53</w:t>
                              </w:r>
                            </w:p>
                          </w:txbxContent>
                        </wps:txbx>
                        <wps:bodyPr wrap="square" lIns="0" tIns="0" rIns="0" bIns="0" rtlCol="0">
                          <a:noAutofit/>
                        </wps:bodyPr>
                      </wps:wsp>
                      <wps:wsp>
                        <wps:cNvPr id="595" name="Textbox 595"/>
                        <wps:cNvSpPr txBox="1"/>
                        <wps:spPr>
                          <a:xfrm>
                            <a:off x="332358" y="273335"/>
                            <a:ext cx="139700" cy="1131570"/>
                          </a:xfrm>
                          <a:prstGeom prst="rect">
                            <a:avLst/>
                          </a:prstGeom>
                        </wps:spPr>
                        <wps:txbx>
                          <w:txbxContent>
                            <w:p>
                              <w:pPr>
                                <w:spacing w:line="201" w:lineRule="exact" w:before="0"/>
                                <w:ind w:left="0" w:right="0" w:firstLine="0"/>
                                <w:jc w:val="left"/>
                                <w:rPr>
                                  <w:sz w:val="18"/>
                                </w:rPr>
                              </w:pPr>
                              <w:r>
                                <w:rPr>
                                  <w:spacing w:val="-5"/>
                                  <w:sz w:val="18"/>
                                </w:rPr>
                                <w:t>50</w:t>
                              </w:r>
                            </w:p>
                            <w:p>
                              <w:pPr>
                                <w:spacing w:before="110"/>
                                <w:ind w:left="0" w:right="0" w:firstLine="0"/>
                                <w:jc w:val="left"/>
                                <w:rPr>
                                  <w:sz w:val="18"/>
                                </w:rPr>
                              </w:pPr>
                              <w:r>
                                <w:rPr>
                                  <w:spacing w:val="-5"/>
                                  <w:sz w:val="18"/>
                                </w:rPr>
                                <w:t>40</w:t>
                              </w:r>
                            </w:p>
                            <w:p>
                              <w:pPr>
                                <w:spacing w:before="108"/>
                                <w:ind w:left="0" w:right="0" w:firstLine="0"/>
                                <w:jc w:val="left"/>
                                <w:rPr>
                                  <w:sz w:val="18"/>
                                </w:rPr>
                              </w:pPr>
                              <w:r>
                                <w:rPr>
                                  <w:spacing w:val="-5"/>
                                  <w:sz w:val="18"/>
                                </w:rPr>
                                <w:t>30</w:t>
                              </w:r>
                            </w:p>
                            <w:p>
                              <w:pPr>
                                <w:spacing w:before="109"/>
                                <w:ind w:left="0" w:right="0" w:firstLine="0"/>
                                <w:jc w:val="left"/>
                                <w:rPr>
                                  <w:sz w:val="18"/>
                                </w:rPr>
                              </w:pPr>
                              <w:r>
                                <w:rPr>
                                  <w:spacing w:val="-5"/>
                                  <w:sz w:val="18"/>
                                </w:rPr>
                                <w:t>20</w:t>
                              </w:r>
                            </w:p>
                            <w:p>
                              <w:pPr>
                                <w:spacing w:before="110"/>
                                <w:ind w:left="0" w:right="0" w:firstLine="0"/>
                                <w:jc w:val="left"/>
                                <w:rPr>
                                  <w:sz w:val="18"/>
                                </w:rPr>
                              </w:pPr>
                              <w:r>
                                <w:rPr>
                                  <w:spacing w:val="-5"/>
                                  <w:sz w:val="18"/>
                                </w:rPr>
                                <w:t>10</w:t>
                              </w:r>
                            </w:p>
                            <w:p>
                              <w:pPr>
                                <w:spacing w:before="108"/>
                                <w:ind w:left="99" w:right="0" w:firstLine="0"/>
                                <w:jc w:val="left"/>
                                <w:rPr>
                                  <w:sz w:val="18"/>
                                </w:rPr>
                              </w:pPr>
                              <w:r>
                                <w:rPr>
                                  <w:spacing w:val="-10"/>
                                  <w:sz w:val="18"/>
                                </w:rPr>
                                <w:t>0</w:t>
                              </w:r>
                            </w:p>
                          </w:txbxContent>
                        </wps:txbx>
                        <wps:bodyPr wrap="square" lIns="0" tIns="0" rIns="0" bIns="0" rtlCol="0">
                          <a:noAutofit/>
                        </wps:bodyPr>
                      </wps:wsp>
                      <wps:wsp>
                        <wps:cNvPr id="596" name="Textbox 596"/>
                        <wps:cNvSpPr txBox="1"/>
                        <wps:spPr>
                          <a:xfrm>
                            <a:off x="855852" y="319362"/>
                            <a:ext cx="175895"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40</w:t>
                              </w:r>
                            </w:p>
                          </w:txbxContent>
                        </wps:txbx>
                        <wps:bodyPr wrap="square" lIns="0" tIns="0" rIns="0" bIns="0" rtlCol="0">
                          <a:noAutofit/>
                        </wps:bodyPr>
                      </wps:wsp>
                      <wps:wsp>
                        <wps:cNvPr id="597" name="Textbox 597"/>
                        <wps:cNvSpPr txBox="1"/>
                        <wps:spPr>
                          <a:xfrm>
                            <a:off x="2432176" y="1053676"/>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4</w:t>
                              </w:r>
                            </w:p>
                          </w:txbxContent>
                        </wps:txbx>
                        <wps:bodyPr wrap="square" lIns="0" tIns="0" rIns="0" bIns="0" rtlCol="0">
                          <a:noAutofit/>
                        </wps:bodyPr>
                      </wps:wsp>
                      <wps:wsp>
                        <wps:cNvPr id="598" name="Textbox 598"/>
                        <wps:cNvSpPr txBox="1"/>
                        <wps:spPr>
                          <a:xfrm>
                            <a:off x="3199002" y="1094062"/>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2</w:t>
                              </w:r>
                            </w:p>
                          </w:txbxContent>
                        </wps:txbx>
                        <wps:bodyPr wrap="square" lIns="0" tIns="0" rIns="0" bIns="0" rtlCol="0">
                          <a:noAutofit/>
                        </wps:bodyPr>
                      </wps:wsp>
                      <wps:wsp>
                        <wps:cNvPr id="599" name="Textbox 599"/>
                        <wps:cNvSpPr txBox="1"/>
                        <wps:spPr>
                          <a:xfrm>
                            <a:off x="3965574" y="1012782"/>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6</w:t>
                              </w:r>
                            </w:p>
                          </w:txbxContent>
                        </wps:txbx>
                        <wps:bodyPr wrap="square" lIns="0" tIns="0" rIns="0" bIns="0" rtlCol="0">
                          <a:noAutofit/>
                        </wps:bodyPr>
                      </wps:wsp>
                      <wps:wsp>
                        <wps:cNvPr id="600" name="Textbox 600"/>
                        <wps:cNvSpPr txBox="1"/>
                        <wps:spPr>
                          <a:xfrm>
                            <a:off x="626490" y="1432845"/>
                            <a:ext cx="3742054" cy="384175"/>
                          </a:xfrm>
                          <a:prstGeom prst="rect">
                            <a:avLst/>
                          </a:prstGeom>
                        </wps:spPr>
                        <wps:txbx>
                          <w:txbxContent>
                            <w:p>
                              <w:pPr>
                                <w:tabs>
                                  <w:tab w:pos="1172" w:val="left" w:leader="none"/>
                                  <w:tab w:pos="2504" w:val="left" w:leader="none"/>
                                  <w:tab w:pos="3527" w:val="left" w:leader="none"/>
                                  <w:tab w:pos="3697" w:val="left" w:leader="none"/>
                                  <w:tab w:pos="4909" w:val="left" w:leader="none"/>
                                </w:tabs>
                                <w:spacing w:line="240" w:lineRule="auto" w:before="0"/>
                                <w:ind w:left="200" w:right="18" w:hanging="201"/>
                                <w:jc w:val="left"/>
                                <w:rPr>
                                  <w:sz w:val="18"/>
                                </w:rPr>
                              </w:pPr>
                              <w:r>
                                <w:rPr>
                                  <w:sz w:val="18"/>
                                </w:rPr>
                                <w:t>Contauduría</w:t>
                              </w:r>
                              <w:r>
                                <w:rPr>
                                  <w:spacing w:val="40"/>
                                  <w:sz w:val="18"/>
                                </w:rPr>
                                <w:t> </w:t>
                              </w:r>
                              <w:r>
                                <w:rPr>
                                  <w:sz w:val="18"/>
                                </w:rPr>
                                <w:t>Administración</w:t>
                                <w:tab/>
                              </w:r>
                              <w:r>
                                <w:rPr>
                                  <w:spacing w:val="-2"/>
                                  <w:sz w:val="18"/>
                                </w:rPr>
                                <w:t>Economía</w:t>
                              </w:r>
                              <w:r>
                                <w:rPr>
                                  <w:sz w:val="18"/>
                                </w:rPr>
                                <w:tab/>
                              </w:r>
                              <w:r>
                                <w:rPr>
                                  <w:spacing w:val="-4"/>
                                  <w:sz w:val="18"/>
                                </w:rPr>
                                <w:t>Administración Administración </w:t>
                              </w:r>
                              <w:r>
                                <w:rPr>
                                  <w:spacing w:val="-2"/>
                                  <w:sz w:val="18"/>
                                </w:rPr>
                                <w:t>Pública</w:t>
                              </w:r>
                              <w:r>
                                <w:rPr>
                                  <w:sz w:val="18"/>
                                </w:rPr>
                                <w:tab/>
                                <w:t>de Empresas</w:t>
                                <w:tab/>
                                <w:tab/>
                                <w:tab/>
                              </w:r>
                              <w:r>
                                <w:rPr>
                                  <w:spacing w:val="-2"/>
                                  <w:sz w:val="18"/>
                                </w:rPr>
                                <w:t>Financiera</w:t>
                              </w:r>
                              <w:r>
                                <w:rPr>
                                  <w:sz w:val="18"/>
                                </w:rPr>
                                <w:tab/>
                                <w:t>Turística</w:t>
                              </w:r>
                              <w:r>
                                <w:rPr>
                                  <w:spacing w:val="-11"/>
                                  <w:sz w:val="18"/>
                                </w:rPr>
                                <w:t> </w:t>
                              </w:r>
                              <w:r>
                                <w:rPr>
                                  <w:sz w:val="18"/>
                                </w:rPr>
                                <w:t>y</w:t>
                              </w:r>
                            </w:p>
                            <w:p>
                              <w:pPr>
                                <w:spacing w:line="197" w:lineRule="exact" w:before="0"/>
                                <w:ind w:left="4983" w:right="0" w:firstLine="0"/>
                                <w:jc w:val="left"/>
                                <w:rPr>
                                  <w:sz w:val="18"/>
                                </w:rPr>
                              </w:pPr>
                              <w:r>
                                <w:rPr>
                                  <w:spacing w:val="-2"/>
                                  <w:sz w:val="18"/>
                                </w:rPr>
                                <w:t>Hotelera</w:t>
                              </w:r>
                            </w:p>
                          </w:txbxContent>
                        </wps:txbx>
                        <wps:bodyPr wrap="square" lIns="0" tIns="0" rIns="0" bIns="0" rtlCol="0">
                          <a:noAutofit/>
                        </wps:bodyPr>
                      </wps:wsp>
                    </wpg:wgp>
                  </a:graphicData>
                </a:graphic>
              </wp:anchor>
            </w:drawing>
          </mc:Choice>
          <mc:Fallback>
            <w:pict>
              <v:group style="position:absolute;margin-left:127.250038pt;margin-top:9.82797pt;width:356.9pt;height:169.85pt;mso-position-horizontal-relative:page;mso-position-vertical-relative:paragraph;z-index:-15662080;mso-wrap-distance-left:0;mso-wrap-distance-right:0" id="docshapegroup531" coordorigin="2545,197" coordsize="7138,3397">
                <v:shape style="position:absolute;left:2550;top:200;width:7128;height:3388" id="docshape532" coordorigin="2550,200" coordsize="7128,3388" path="m9478,200l2750,200,2672,216,2609,259,2566,323,2550,400,2550,3388,2566,3466,2609,3529,2672,3572,2750,3588,9478,3588,9556,3572,9619,3529,9662,3466,9678,3388,9678,400,9662,323,9619,259,9556,216,9478,200xe" filled="true" fillcolor="#ffffff" stroked="false">
                  <v:path arrowok="t"/>
                  <v:fill type="solid"/>
                </v:shape>
                <v:rect style="position:absolute;left:3783;top:1063;width:484;height:1285" id="docshape533" filled="true" fillcolor="#001f5f" stroked="false">
                  <v:fill type="solid"/>
                </v:rect>
                <v:rect style="position:absolute;left:3783;top:1063;width:484;height:1285" id="docshape534" filled="false" stroked="true" strokeweight=".74992pt" strokecolor="#000000">
                  <v:stroke dashstyle="solid"/>
                </v:rect>
                <v:rect style="position:absolute;left:4990;top:645;width:484;height:1702" id="docshape535" filled="true" fillcolor="#001f5f" stroked="false">
                  <v:fill type="solid"/>
                </v:rect>
                <v:rect style="position:absolute;left:4990;top:645;width:484;height:1702" id="docshape536" filled="false" stroked="true" strokeweight=".74992pt" strokecolor="#000000">
                  <v:stroke dashstyle="solid"/>
                </v:rect>
                <v:rect style="position:absolute;left:6198;top:2218;width:484;height:130" id="docshape537" filled="true" fillcolor="#001f5f" stroked="false">
                  <v:fill type="solid"/>
                </v:rect>
                <v:rect style="position:absolute;left:6198;top:2218;width:484;height:130" id="docshape538" filled="false" stroked="true" strokeweight=".74992pt" strokecolor="#000000">
                  <v:stroke dashstyle="solid"/>
                </v:rect>
                <v:rect style="position:absolute;left:7405;top:2283;width:484;height:65" id="docshape539" filled="true" fillcolor="#001f5f" stroked="false">
                  <v:fill type="solid"/>
                </v:rect>
                <v:rect style="position:absolute;left:7405;top:2283;width:484;height:65" id="docshape540" filled="false" stroked="true" strokeweight=".74992pt" strokecolor="#000000">
                  <v:stroke dashstyle="solid"/>
                </v:rect>
                <v:rect style="position:absolute;left:8612;top:2155;width:484;height:193" id="docshape541" filled="true" fillcolor="#001f5f" stroked="false">
                  <v:fill type="solid"/>
                </v:rect>
                <v:rect style="position:absolute;left:8613;top:2155;width:484;height:193" id="docshape542" filled="false" stroked="true" strokeweight=".75pt" strokecolor="#000000">
                  <v:stroke dashstyle="solid"/>
                </v:rect>
                <v:shape style="position:absolute;left:3422;top:421;width:6036;height:1927" id="docshape543" coordorigin="3422,421" coordsize="6036,1927" path="m3422,2348l3422,421m3422,2348l9458,2348e" filled="false" stroked="true" strokeweight=".5pt" strokecolor="#878787">
                  <v:path arrowok="t"/>
                  <v:stroke dashstyle="solid"/>
                </v:shape>
                <v:shape style="position:absolute;left:2550;top:201;width:7128;height:3387" id="docshape544" coordorigin="2550,202" coordsize="7128,3387" path="m2550,402l2566,324,2609,260,2672,217,2750,202,9478,202,9556,217,9619,260,9662,324,9678,402,9678,3388,9662,3466,9619,3529,9556,3572,9478,3588,2750,3588,2672,3572,2609,3529,2566,3466,2550,3388,2550,402xe" filled="false" stroked="true" strokeweight=".49992pt" strokecolor="#878787">
                  <v:path arrowok="t"/>
                  <v:stroke dashstyle="solid"/>
                </v:shape>
                <v:shape style="position:absolute;left:3068;top:311;width:210;height:202" type="#_x0000_t202" id="docshape545" filled="false" stroked="false">
                  <v:textbox inset="0,0,0,0">
                    <w:txbxContent>
                      <w:p>
                        <w:pPr>
                          <w:spacing w:line="201" w:lineRule="exact" w:before="0"/>
                          <w:ind w:left="0" w:right="0" w:firstLine="0"/>
                          <w:jc w:val="left"/>
                          <w:rPr>
                            <w:sz w:val="18"/>
                          </w:rPr>
                        </w:pPr>
                        <w:r>
                          <w:rPr>
                            <w:spacing w:val="-5"/>
                            <w:sz w:val="18"/>
                          </w:rPr>
                          <w:t>60</w:t>
                        </w:r>
                      </w:p>
                    </w:txbxContent>
                  </v:textbox>
                  <w10:wrap type="none"/>
                </v:shape>
                <v:shape style="position:absolute;left:5100;top:281;width:277;height:269" type="#_x0000_t202" id="docshape546" filled="false" stroked="false">
                  <v:textbox inset="0,0,0,0">
                    <w:txbxContent>
                      <w:p>
                        <w:pPr>
                          <w:spacing w:line="268" w:lineRule="exact" w:before="0"/>
                          <w:ind w:left="0" w:right="0" w:firstLine="0"/>
                          <w:jc w:val="left"/>
                          <w:rPr>
                            <w:rFonts w:ascii="Arial"/>
                            <w:b/>
                            <w:sz w:val="24"/>
                          </w:rPr>
                        </w:pPr>
                        <w:r>
                          <w:rPr>
                            <w:rFonts w:ascii="Arial"/>
                            <w:b/>
                            <w:spacing w:val="-5"/>
                            <w:sz w:val="24"/>
                          </w:rPr>
                          <w:t>53</w:t>
                        </w:r>
                      </w:p>
                    </w:txbxContent>
                  </v:textbox>
                  <w10:wrap type="none"/>
                </v:shape>
                <v:shape style="position:absolute;left:3068;top:627;width:220;height:1782" type="#_x0000_t202" id="docshape547" filled="false" stroked="false">
                  <v:textbox inset="0,0,0,0">
                    <w:txbxContent>
                      <w:p>
                        <w:pPr>
                          <w:spacing w:line="201" w:lineRule="exact" w:before="0"/>
                          <w:ind w:left="0" w:right="0" w:firstLine="0"/>
                          <w:jc w:val="left"/>
                          <w:rPr>
                            <w:sz w:val="18"/>
                          </w:rPr>
                        </w:pPr>
                        <w:r>
                          <w:rPr>
                            <w:spacing w:val="-5"/>
                            <w:sz w:val="18"/>
                          </w:rPr>
                          <w:t>50</w:t>
                        </w:r>
                      </w:p>
                      <w:p>
                        <w:pPr>
                          <w:spacing w:before="110"/>
                          <w:ind w:left="0" w:right="0" w:firstLine="0"/>
                          <w:jc w:val="left"/>
                          <w:rPr>
                            <w:sz w:val="18"/>
                          </w:rPr>
                        </w:pPr>
                        <w:r>
                          <w:rPr>
                            <w:spacing w:val="-5"/>
                            <w:sz w:val="18"/>
                          </w:rPr>
                          <w:t>40</w:t>
                        </w:r>
                      </w:p>
                      <w:p>
                        <w:pPr>
                          <w:spacing w:before="108"/>
                          <w:ind w:left="0" w:right="0" w:firstLine="0"/>
                          <w:jc w:val="left"/>
                          <w:rPr>
                            <w:sz w:val="18"/>
                          </w:rPr>
                        </w:pPr>
                        <w:r>
                          <w:rPr>
                            <w:spacing w:val="-5"/>
                            <w:sz w:val="18"/>
                          </w:rPr>
                          <w:t>30</w:t>
                        </w:r>
                      </w:p>
                      <w:p>
                        <w:pPr>
                          <w:spacing w:before="109"/>
                          <w:ind w:left="0" w:right="0" w:firstLine="0"/>
                          <w:jc w:val="left"/>
                          <w:rPr>
                            <w:sz w:val="18"/>
                          </w:rPr>
                        </w:pPr>
                        <w:r>
                          <w:rPr>
                            <w:spacing w:val="-5"/>
                            <w:sz w:val="18"/>
                          </w:rPr>
                          <w:t>20</w:t>
                        </w:r>
                      </w:p>
                      <w:p>
                        <w:pPr>
                          <w:spacing w:before="110"/>
                          <w:ind w:left="0" w:right="0" w:firstLine="0"/>
                          <w:jc w:val="left"/>
                          <w:rPr>
                            <w:sz w:val="18"/>
                          </w:rPr>
                        </w:pPr>
                        <w:r>
                          <w:rPr>
                            <w:spacing w:val="-5"/>
                            <w:sz w:val="18"/>
                          </w:rPr>
                          <w:t>10</w:t>
                        </w:r>
                      </w:p>
                      <w:p>
                        <w:pPr>
                          <w:spacing w:before="108"/>
                          <w:ind w:left="99" w:right="0" w:firstLine="0"/>
                          <w:jc w:val="left"/>
                          <w:rPr>
                            <w:sz w:val="18"/>
                          </w:rPr>
                        </w:pPr>
                        <w:r>
                          <w:rPr>
                            <w:spacing w:val="-10"/>
                            <w:sz w:val="18"/>
                          </w:rPr>
                          <w:t>0</w:t>
                        </w:r>
                      </w:p>
                    </w:txbxContent>
                  </v:textbox>
                  <w10:wrap type="none"/>
                </v:shape>
                <v:shape style="position:absolute;left:3892;top:699;width:277;height:269" type="#_x0000_t202" id="docshape548" filled="false" stroked="false">
                  <v:textbox inset="0,0,0,0">
                    <w:txbxContent>
                      <w:p>
                        <w:pPr>
                          <w:spacing w:line="268" w:lineRule="exact" w:before="0"/>
                          <w:ind w:left="0" w:right="0" w:firstLine="0"/>
                          <w:jc w:val="left"/>
                          <w:rPr>
                            <w:rFonts w:ascii="Arial"/>
                            <w:b/>
                            <w:sz w:val="24"/>
                          </w:rPr>
                        </w:pPr>
                        <w:r>
                          <w:rPr>
                            <w:rFonts w:ascii="Arial"/>
                            <w:b/>
                            <w:spacing w:val="-5"/>
                            <w:sz w:val="24"/>
                          </w:rPr>
                          <w:t>40</w:t>
                        </w:r>
                      </w:p>
                    </w:txbxContent>
                  </v:textbox>
                  <w10:wrap type="none"/>
                </v:shape>
                <v:shape style="position:absolute;left:6375;top:1855;width:154;height:269" type="#_x0000_t202" id="docshape549" filled="false" stroked="false">
                  <v:textbox inset="0,0,0,0">
                    <w:txbxContent>
                      <w:p>
                        <w:pPr>
                          <w:spacing w:line="268" w:lineRule="exact" w:before="0"/>
                          <w:ind w:left="0" w:right="0" w:firstLine="0"/>
                          <w:jc w:val="left"/>
                          <w:rPr>
                            <w:rFonts w:ascii="Arial"/>
                            <w:b/>
                            <w:sz w:val="24"/>
                          </w:rPr>
                        </w:pPr>
                        <w:r>
                          <w:rPr>
                            <w:rFonts w:ascii="Arial"/>
                            <w:b/>
                            <w:spacing w:val="-10"/>
                            <w:sz w:val="24"/>
                          </w:rPr>
                          <w:t>4</w:t>
                        </w:r>
                      </w:p>
                    </w:txbxContent>
                  </v:textbox>
                  <w10:wrap type="none"/>
                </v:shape>
                <v:shape style="position:absolute;left:7582;top:1919;width:154;height:269" type="#_x0000_t202" id="docshape550" filled="false" stroked="false">
                  <v:textbox inset="0,0,0,0">
                    <w:txbxContent>
                      <w:p>
                        <w:pPr>
                          <w:spacing w:line="268" w:lineRule="exact" w:before="0"/>
                          <w:ind w:left="0" w:right="0" w:firstLine="0"/>
                          <w:jc w:val="left"/>
                          <w:rPr>
                            <w:rFonts w:ascii="Arial"/>
                            <w:b/>
                            <w:sz w:val="24"/>
                          </w:rPr>
                        </w:pPr>
                        <w:r>
                          <w:rPr>
                            <w:rFonts w:ascii="Arial"/>
                            <w:b/>
                            <w:spacing w:val="-10"/>
                            <w:sz w:val="24"/>
                          </w:rPr>
                          <w:t>2</w:t>
                        </w:r>
                      </w:p>
                    </w:txbxContent>
                  </v:textbox>
                  <w10:wrap type="none"/>
                </v:shape>
                <v:shape style="position:absolute;left:8790;top:1791;width:154;height:269" type="#_x0000_t202" id="docshape551" filled="false" stroked="false">
                  <v:textbox inset="0,0,0,0">
                    <w:txbxContent>
                      <w:p>
                        <w:pPr>
                          <w:spacing w:line="268" w:lineRule="exact" w:before="0"/>
                          <w:ind w:left="0" w:right="0" w:firstLine="0"/>
                          <w:jc w:val="left"/>
                          <w:rPr>
                            <w:rFonts w:ascii="Arial"/>
                            <w:b/>
                            <w:sz w:val="24"/>
                          </w:rPr>
                        </w:pPr>
                        <w:r>
                          <w:rPr>
                            <w:rFonts w:ascii="Arial"/>
                            <w:b/>
                            <w:spacing w:val="-10"/>
                            <w:sz w:val="24"/>
                          </w:rPr>
                          <w:t>6</w:t>
                        </w:r>
                      </w:p>
                    </w:txbxContent>
                  </v:textbox>
                  <w10:wrap type="none"/>
                </v:shape>
                <v:shape style="position:absolute;left:3531;top:2453;width:5893;height:605" type="#_x0000_t202" id="docshape552" filled="false" stroked="false">
                  <v:textbox inset="0,0,0,0">
                    <w:txbxContent>
                      <w:p>
                        <w:pPr>
                          <w:tabs>
                            <w:tab w:pos="1172" w:val="left" w:leader="none"/>
                            <w:tab w:pos="2504" w:val="left" w:leader="none"/>
                            <w:tab w:pos="3527" w:val="left" w:leader="none"/>
                            <w:tab w:pos="3697" w:val="left" w:leader="none"/>
                            <w:tab w:pos="4909" w:val="left" w:leader="none"/>
                          </w:tabs>
                          <w:spacing w:line="240" w:lineRule="auto" w:before="0"/>
                          <w:ind w:left="200" w:right="18" w:hanging="201"/>
                          <w:jc w:val="left"/>
                          <w:rPr>
                            <w:sz w:val="18"/>
                          </w:rPr>
                        </w:pPr>
                        <w:r>
                          <w:rPr>
                            <w:sz w:val="18"/>
                          </w:rPr>
                          <w:t>Contauduría</w:t>
                        </w:r>
                        <w:r>
                          <w:rPr>
                            <w:spacing w:val="40"/>
                            <w:sz w:val="18"/>
                          </w:rPr>
                          <w:t> </w:t>
                        </w:r>
                        <w:r>
                          <w:rPr>
                            <w:sz w:val="18"/>
                          </w:rPr>
                          <w:t>Administración</w:t>
                          <w:tab/>
                        </w:r>
                        <w:r>
                          <w:rPr>
                            <w:spacing w:val="-2"/>
                            <w:sz w:val="18"/>
                          </w:rPr>
                          <w:t>Economía</w:t>
                        </w:r>
                        <w:r>
                          <w:rPr>
                            <w:sz w:val="18"/>
                          </w:rPr>
                          <w:tab/>
                        </w:r>
                        <w:r>
                          <w:rPr>
                            <w:spacing w:val="-4"/>
                            <w:sz w:val="18"/>
                          </w:rPr>
                          <w:t>Administración Administración </w:t>
                        </w:r>
                        <w:r>
                          <w:rPr>
                            <w:spacing w:val="-2"/>
                            <w:sz w:val="18"/>
                          </w:rPr>
                          <w:t>Pública</w:t>
                        </w:r>
                        <w:r>
                          <w:rPr>
                            <w:sz w:val="18"/>
                          </w:rPr>
                          <w:tab/>
                          <w:t>de Empresas</w:t>
                          <w:tab/>
                          <w:tab/>
                          <w:tab/>
                        </w:r>
                        <w:r>
                          <w:rPr>
                            <w:spacing w:val="-2"/>
                            <w:sz w:val="18"/>
                          </w:rPr>
                          <w:t>Financiera</w:t>
                        </w:r>
                        <w:r>
                          <w:rPr>
                            <w:sz w:val="18"/>
                          </w:rPr>
                          <w:tab/>
                          <w:t>Turística</w:t>
                        </w:r>
                        <w:r>
                          <w:rPr>
                            <w:spacing w:val="-11"/>
                            <w:sz w:val="18"/>
                          </w:rPr>
                          <w:t> </w:t>
                        </w:r>
                        <w:r>
                          <w:rPr>
                            <w:sz w:val="18"/>
                          </w:rPr>
                          <w:t>y</w:t>
                        </w:r>
                      </w:p>
                      <w:p>
                        <w:pPr>
                          <w:spacing w:line="197" w:lineRule="exact" w:before="0"/>
                          <w:ind w:left="4983" w:right="0" w:firstLine="0"/>
                          <w:jc w:val="left"/>
                          <w:rPr>
                            <w:sz w:val="18"/>
                          </w:rPr>
                        </w:pPr>
                        <w:r>
                          <w:rPr>
                            <w:spacing w:val="-2"/>
                            <w:sz w:val="18"/>
                          </w:rPr>
                          <w:t>Hotelera</w:t>
                        </w:r>
                      </w:p>
                    </w:txbxContent>
                  </v:textbox>
                  <w10:wrap type="none"/>
                </v:shape>
                <w10:wrap type="topAndBottom"/>
              </v:group>
            </w:pict>
          </mc:Fallback>
        </mc:AlternateContent>
      </w:r>
    </w:p>
    <w:p>
      <w:pPr>
        <w:spacing w:before="195"/>
        <w:ind w:left="716" w:right="0" w:firstLine="0"/>
        <w:jc w:val="center"/>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5"/>
          <w:sz w:val="18"/>
        </w:rPr>
        <w:t> </w:t>
      </w:r>
      <w:r>
        <w:rPr>
          <w:sz w:val="18"/>
        </w:rPr>
        <w:t>Social</w:t>
      </w:r>
      <w:r>
        <w:rPr>
          <w:spacing w:val="-6"/>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pStyle w:val="BodyText"/>
        <w:spacing w:before="159"/>
        <w:rPr>
          <w:sz w:val="18"/>
        </w:rPr>
      </w:pPr>
    </w:p>
    <w:p>
      <w:pPr>
        <w:pStyle w:val="Heading2"/>
        <w:ind w:left="721"/>
        <w:jc w:val="center"/>
      </w:pPr>
      <w:r>
        <w:rPr/>
        <w:t>Gráfica</w:t>
      </w:r>
      <w:r>
        <w:rPr>
          <w:spacing w:val="-11"/>
        </w:rPr>
        <w:t> </w:t>
      </w:r>
      <w:r>
        <w:rPr/>
        <w:t>15.</w:t>
      </w:r>
      <w:r>
        <w:rPr>
          <w:spacing w:val="-7"/>
        </w:rPr>
        <w:t> </w:t>
      </w:r>
      <w:r>
        <w:rPr/>
        <w:t>Semestre</w:t>
      </w:r>
      <w:r>
        <w:rPr>
          <w:spacing w:val="-12"/>
        </w:rPr>
        <w:t> </w:t>
      </w:r>
      <w:r>
        <w:rPr/>
        <w:t>de</w:t>
      </w:r>
      <w:r>
        <w:rPr>
          <w:spacing w:val="-8"/>
        </w:rPr>
        <w:t> </w:t>
      </w:r>
      <w:r>
        <w:rPr/>
        <w:t>Servicio</w:t>
      </w:r>
      <w:r>
        <w:rPr>
          <w:spacing w:val="-10"/>
        </w:rPr>
        <w:t> </w:t>
      </w:r>
      <w:r>
        <w:rPr/>
        <w:t>Social</w:t>
      </w:r>
      <w:r>
        <w:rPr>
          <w:spacing w:val="-6"/>
        </w:rPr>
        <w:t> </w:t>
      </w:r>
      <w:r>
        <w:rPr/>
        <w:t>por</w:t>
      </w:r>
      <w:r>
        <w:rPr>
          <w:spacing w:val="-4"/>
        </w:rPr>
        <w:t> </w:t>
      </w:r>
      <w:r>
        <w:rPr/>
        <w:t>sede</w:t>
      </w:r>
      <w:r>
        <w:rPr>
          <w:spacing w:val="-10"/>
        </w:rPr>
        <w:t> </w:t>
      </w:r>
      <w:r>
        <w:rPr>
          <w:spacing w:val="-4"/>
        </w:rPr>
        <w:t>2025</w:t>
      </w:r>
    </w:p>
    <w:p>
      <w:pPr>
        <w:pStyle w:val="BodyText"/>
        <w:spacing w:before="11"/>
        <w:rPr>
          <w:rFonts w:ascii="Arial"/>
          <w:b/>
          <w:sz w:val="14"/>
        </w:rPr>
      </w:pPr>
      <w:r>
        <w:rPr>
          <w:rFonts w:ascii="Arial"/>
          <w:b/>
          <w:sz w:val="14"/>
        </w:rPr>
        <mc:AlternateContent>
          <mc:Choice Requires="wps">
            <w:drawing>
              <wp:anchor distT="0" distB="0" distL="0" distR="0" allowOverlap="1" layoutInCell="1" locked="0" behindDoc="1" simplePos="0" relativeHeight="487654912">
                <wp:simplePos x="0" y="0"/>
                <wp:positionH relativeFrom="page">
                  <wp:posOffset>2120074</wp:posOffset>
                </wp:positionH>
                <wp:positionV relativeFrom="paragraph">
                  <wp:posOffset>125069</wp:posOffset>
                </wp:positionV>
                <wp:extent cx="3522345" cy="1956435"/>
                <wp:effectExtent l="0" t="0" r="0" b="0"/>
                <wp:wrapTopAndBottom/>
                <wp:docPr id="601" name="Group 601"/>
                <wp:cNvGraphicFramePr>
                  <a:graphicFrameLocks/>
                </wp:cNvGraphicFramePr>
                <a:graphic>
                  <a:graphicData uri="http://schemas.microsoft.com/office/word/2010/wordprocessingGroup">
                    <wpg:wgp>
                      <wpg:cNvPr id="601" name="Group 601"/>
                      <wpg:cNvGrpSpPr/>
                      <wpg:grpSpPr>
                        <a:xfrm>
                          <a:off x="0" y="0"/>
                          <a:ext cx="3522345" cy="1956435"/>
                          <a:chExt cx="3522345" cy="1956435"/>
                        </a:xfrm>
                      </wpg:grpSpPr>
                      <wps:wsp>
                        <wps:cNvPr id="602" name="Graphic 602"/>
                        <wps:cNvSpPr/>
                        <wps:spPr>
                          <a:xfrm>
                            <a:off x="4381" y="4381"/>
                            <a:ext cx="3512820" cy="1946910"/>
                          </a:xfrm>
                          <a:custGeom>
                            <a:avLst/>
                            <a:gdLst/>
                            <a:ahLst/>
                            <a:cxnLst/>
                            <a:rect l="l" t="t" r="r" b="b"/>
                            <a:pathLst>
                              <a:path w="3512820" h="1946910">
                                <a:moveTo>
                                  <a:pt x="3385820" y="0"/>
                                </a:moveTo>
                                <a:lnTo>
                                  <a:pt x="127000" y="0"/>
                                </a:lnTo>
                                <a:lnTo>
                                  <a:pt x="77596" y="9906"/>
                                </a:lnTo>
                                <a:lnTo>
                                  <a:pt x="37211" y="37211"/>
                                </a:lnTo>
                                <a:lnTo>
                                  <a:pt x="10032" y="77470"/>
                                </a:lnTo>
                                <a:lnTo>
                                  <a:pt x="0" y="127000"/>
                                </a:lnTo>
                                <a:lnTo>
                                  <a:pt x="0" y="1819910"/>
                                </a:lnTo>
                                <a:lnTo>
                                  <a:pt x="10032" y="1869313"/>
                                </a:lnTo>
                                <a:lnTo>
                                  <a:pt x="37211" y="1909699"/>
                                </a:lnTo>
                                <a:lnTo>
                                  <a:pt x="77596" y="1936877"/>
                                </a:lnTo>
                                <a:lnTo>
                                  <a:pt x="127000" y="1946910"/>
                                </a:lnTo>
                                <a:lnTo>
                                  <a:pt x="3385820" y="1946910"/>
                                </a:lnTo>
                                <a:lnTo>
                                  <a:pt x="3435223" y="1936877"/>
                                </a:lnTo>
                                <a:lnTo>
                                  <a:pt x="3475608" y="1909699"/>
                                </a:lnTo>
                                <a:lnTo>
                                  <a:pt x="3502786" y="1869313"/>
                                </a:lnTo>
                                <a:lnTo>
                                  <a:pt x="3512820" y="1819910"/>
                                </a:lnTo>
                                <a:lnTo>
                                  <a:pt x="3512820" y="127000"/>
                                </a:lnTo>
                                <a:lnTo>
                                  <a:pt x="3502786" y="77470"/>
                                </a:lnTo>
                                <a:lnTo>
                                  <a:pt x="3475608" y="37211"/>
                                </a:lnTo>
                                <a:lnTo>
                                  <a:pt x="3435223" y="9906"/>
                                </a:lnTo>
                                <a:lnTo>
                                  <a:pt x="3385820" y="0"/>
                                </a:lnTo>
                                <a:close/>
                              </a:path>
                            </a:pathLst>
                          </a:custGeom>
                          <a:solidFill>
                            <a:srgbClr val="FFFFFF"/>
                          </a:solidFill>
                        </wps:spPr>
                        <wps:bodyPr wrap="square" lIns="0" tIns="0" rIns="0" bIns="0" rtlCol="0">
                          <a:prstTxWarp prst="textNoShape">
                            <a:avLst/>
                          </a:prstTxWarp>
                          <a:noAutofit/>
                        </wps:bodyPr>
                      </wps:wsp>
                      <pic:pic>
                        <pic:nvPicPr>
                          <pic:cNvPr id="603" name="Image 603"/>
                          <pic:cNvPicPr/>
                        </pic:nvPicPr>
                        <pic:blipFill>
                          <a:blip r:embed="rId103" cstate="print"/>
                          <a:stretch>
                            <a:fillRect/>
                          </a:stretch>
                        </pic:blipFill>
                        <pic:spPr>
                          <a:xfrm>
                            <a:off x="1249489" y="261937"/>
                            <a:ext cx="823722" cy="1430274"/>
                          </a:xfrm>
                          <a:prstGeom prst="rect">
                            <a:avLst/>
                          </a:prstGeom>
                        </pic:spPr>
                      </pic:pic>
                      <pic:pic>
                        <pic:nvPicPr>
                          <pic:cNvPr id="604" name="Image 604"/>
                          <pic:cNvPicPr/>
                        </pic:nvPicPr>
                        <pic:blipFill>
                          <a:blip r:embed="rId104" cstate="print"/>
                          <a:stretch>
                            <a:fillRect/>
                          </a:stretch>
                        </pic:blipFill>
                        <pic:spPr>
                          <a:xfrm>
                            <a:off x="786193" y="1187005"/>
                            <a:ext cx="521969" cy="496062"/>
                          </a:xfrm>
                          <a:prstGeom prst="rect">
                            <a:avLst/>
                          </a:prstGeom>
                        </pic:spPr>
                      </pic:pic>
                      <pic:pic>
                        <pic:nvPicPr>
                          <pic:cNvPr id="605" name="Image 605"/>
                          <pic:cNvPicPr/>
                        </pic:nvPicPr>
                        <pic:blipFill>
                          <a:blip r:embed="rId105" cstate="print"/>
                          <a:stretch>
                            <a:fillRect/>
                          </a:stretch>
                        </pic:blipFill>
                        <pic:spPr>
                          <a:xfrm>
                            <a:off x="644461" y="563689"/>
                            <a:ext cx="432054" cy="843533"/>
                          </a:xfrm>
                          <a:prstGeom prst="rect">
                            <a:avLst/>
                          </a:prstGeom>
                        </pic:spPr>
                      </pic:pic>
                      <pic:pic>
                        <pic:nvPicPr>
                          <pic:cNvPr id="606" name="Image 606"/>
                          <pic:cNvPicPr/>
                        </pic:nvPicPr>
                        <pic:blipFill>
                          <a:blip r:embed="rId106" cstate="print"/>
                          <a:stretch>
                            <a:fillRect/>
                          </a:stretch>
                        </pic:blipFill>
                        <pic:spPr>
                          <a:xfrm>
                            <a:off x="774001" y="261937"/>
                            <a:ext cx="587501" cy="512825"/>
                          </a:xfrm>
                          <a:prstGeom prst="rect">
                            <a:avLst/>
                          </a:prstGeom>
                        </pic:spPr>
                      </pic:pic>
                      <pic:pic>
                        <pic:nvPicPr>
                          <pic:cNvPr id="607" name="Image 607"/>
                          <pic:cNvPicPr/>
                        </pic:nvPicPr>
                        <pic:blipFill>
                          <a:blip r:embed="rId107" cstate="print"/>
                          <a:stretch>
                            <a:fillRect/>
                          </a:stretch>
                        </pic:blipFill>
                        <pic:spPr>
                          <a:xfrm>
                            <a:off x="2768917" y="641414"/>
                            <a:ext cx="64768" cy="64768"/>
                          </a:xfrm>
                          <a:prstGeom prst="rect">
                            <a:avLst/>
                          </a:prstGeom>
                        </pic:spPr>
                      </pic:pic>
                      <pic:pic>
                        <pic:nvPicPr>
                          <pic:cNvPr id="608" name="Image 608"/>
                          <pic:cNvPicPr/>
                        </pic:nvPicPr>
                        <pic:blipFill>
                          <a:blip r:embed="rId108" cstate="print"/>
                          <a:stretch>
                            <a:fillRect/>
                          </a:stretch>
                        </pic:blipFill>
                        <pic:spPr>
                          <a:xfrm>
                            <a:off x="2768917" y="844106"/>
                            <a:ext cx="64768" cy="64768"/>
                          </a:xfrm>
                          <a:prstGeom prst="rect">
                            <a:avLst/>
                          </a:prstGeom>
                        </pic:spPr>
                      </pic:pic>
                      <pic:pic>
                        <pic:nvPicPr>
                          <pic:cNvPr id="609" name="Image 609"/>
                          <pic:cNvPicPr/>
                        </pic:nvPicPr>
                        <pic:blipFill>
                          <a:blip r:embed="rId109" cstate="print"/>
                          <a:stretch>
                            <a:fillRect/>
                          </a:stretch>
                        </pic:blipFill>
                        <pic:spPr>
                          <a:xfrm>
                            <a:off x="2768917" y="1046798"/>
                            <a:ext cx="64768" cy="64768"/>
                          </a:xfrm>
                          <a:prstGeom prst="rect">
                            <a:avLst/>
                          </a:prstGeom>
                        </pic:spPr>
                      </pic:pic>
                      <pic:pic>
                        <pic:nvPicPr>
                          <pic:cNvPr id="610" name="Image 610"/>
                          <pic:cNvPicPr/>
                        </pic:nvPicPr>
                        <pic:blipFill>
                          <a:blip r:embed="rId110" cstate="print"/>
                          <a:stretch>
                            <a:fillRect/>
                          </a:stretch>
                        </pic:blipFill>
                        <pic:spPr>
                          <a:xfrm>
                            <a:off x="2768917" y="1249490"/>
                            <a:ext cx="64768" cy="64768"/>
                          </a:xfrm>
                          <a:prstGeom prst="rect">
                            <a:avLst/>
                          </a:prstGeom>
                        </pic:spPr>
                      </pic:pic>
                      <wps:wsp>
                        <wps:cNvPr id="611" name="Graphic 611"/>
                        <wps:cNvSpPr/>
                        <wps:spPr>
                          <a:xfrm>
                            <a:off x="4762" y="4762"/>
                            <a:ext cx="3512820" cy="1946910"/>
                          </a:xfrm>
                          <a:custGeom>
                            <a:avLst/>
                            <a:gdLst/>
                            <a:ahLst/>
                            <a:cxnLst/>
                            <a:rect l="l" t="t" r="r" b="b"/>
                            <a:pathLst>
                              <a:path w="3512820" h="1946910">
                                <a:moveTo>
                                  <a:pt x="0" y="127000"/>
                                </a:moveTo>
                                <a:lnTo>
                                  <a:pt x="10032" y="77469"/>
                                </a:lnTo>
                                <a:lnTo>
                                  <a:pt x="37211" y="37211"/>
                                </a:lnTo>
                                <a:lnTo>
                                  <a:pt x="77596" y="9905"/>
                                </a:lnTo>
                                <a:lnTo>
                                  <a:pt x="127000" y="0"/>
                                </a:lnTo>
                                <a:lnTo>
                                  <a:pt x="3385820" y="0"/>
                                </a:lnTo>
                                <a:lnTo>
                                  <a:pt x="3435223" y="9905"/>
                                </a:lnTo>
                                <a:lnTo>
                                  <a:pt x="3475609" y="37211"/>
                                </a:lnTo>
                                <a:lnTo>
                                  <a:pt x="3502787" y="77469"/>
                                </a:lnTo>
                                <a:lnTo>
                                  <a:pt x="3512820" y="127000"/>
                                </a:lnTo>
                                <a:lnTo>
                                  <a:pt x="3512820" y="1819909"/>
                                </a:lnTo>
                                <a:lnTo>
                                  <a:pt x="3502787" y="1869313"/>
                                </a:lnTo>
                                <a:lnTo>
                                  <a:pt x="3475609" y="1909699"/>
                                </a:lnTo>
                                <a:lnTo>
                                  <a:pt x="3435223" y="1936877"/>
                                </a:lnTo>
                                <a:lnTo>
                                  <a:pt x="3385820" y="1946909"/>
                                </a:lnTo>
                                <a:lnTo>
                                  <a:pt x="127000" y="1946909"/>
                                </a:lnTo>
                                <a:lnTo>
                                  <a:pt x="77596" y="1936877"/>
                                </a:lnTo>
                                <a:lnTo>
                                  <a:pt x="37211" y="1909699"/>
                                </a:lnTo>
                                <a:lnTo>
                                  <a:pt x="10032" y="1869313"/>
                                </a:lnTo>
                                <a:lnTo>
                                  <a:pt x="0" y="1819909"/>
                                </a:lnTo>
                                <a:lnTo>
                                  <a:pt x="0" y="127000"/>
                                </a:lnTo>
                                <a:close/>
                              </a:path>
                            </a:pathLst>
                          </a:custGeom>
                          <a:ln w="9525">
                            <a:solidFill>
                              <a:srgbClr val="D9D9D9"/>
                            </a:solidFill>
                            <a:prstDash val="solid"/>
                          </a:ln>
                        </wps:spPr>
                        <wps:bodyPr wrap="square" lIns="0" tIns="0" rIns="0" bIns="0" rtlCol="0">
                          <a:prstTxWarp prst="textNoShape">
                            <a:avLst/>
                          </a:prstTxWarp>
                          <a:noAutofit/>
                        </wps:bodyPr>
                      </wps:wsp>
                      <wps:wsp>
                        <wps:cNvPr id="612" name="Textbox 612"/>
                        <wps:cNvSpPr txBox="1"/>
                        <wps:spPr>
                          <a:xfrm>
                            <a:off x="983297" y="428747"/>
                            <a:ext cx="273685" cy="149225"/>
                          </a:xfrm>
                          <a:prstGeom prst="rect">
                            <a:avLst/>
                          </a:prstGeom>
                        </wps:spPr>
                        <wps:txbx>
                          <w:txbxContent>
                            <w:p>
                              <w:pPr>
                                <w:spacing w:line="235" w:lineRule="exact" w:before="0"/>
                                <w:ind w:left="0" w:right="0" w:firstLine="0"/>
                                <w:jc w:val="left"/>
                                <w:rPr>
                                  <w:rFonts w:ascii="Arial"/>
                                  <w:b/>
                                  <w:sz w:val="21"/>
                                </w:rPr>
                              </w:pPr>
                              <w:r>
                                <w:rPr>
                                  <w:rFonts w:ascii="Arial"/>
                                  <w:b/>
                                  <w:color w:val="FFFFFF"/>
                                  <w:spacing w:val="-5"/>
                                  <w:sz w:val="21"/>
                                </w:rPr>
                                <w:t>15%</w:t>
                              </w:r>
                            </w:p>
                          </w:txbxContent>
                        </wps:txbx>
                        <wps:bodyPr wrap="square" lIns="0" tIns="0" rIns="0" bIns="0" rtlCol="0">
                          <a:noAutofit/>
                        </wps:bodyPr>
                      </wps:wsp>
                      <wps:wsp>
                        <wps:cNvPr id="613" name="Textbox 613"/>
                        <wps:cNvSpPr txBox="1"/>
                        <wps:spPr>
                          <a:xfrm>
                            <a:off x="695261" y="911093"/>
                            <a:ext cx="273685" cy="149225"/>
                          </a:xfrm>
                          <a:prstGeom prst="rect">
                            <a:avLst/>
                          </a:prstGeom>
                        </wps:spPr>
                        <wps:txbx>
                          <w:txbxContent>
                            <w:p>
                              <w:pPr>
                                <w:spacing w:line="235" w:lineRule="exact" w:before="0"/>
                                <w:ind w:left="0" w:right="0" w:firstLine="0"/>
                                <w:jc w:val="left"/>
                                <w:rPr>
                                  <w:rFonts w:ascii="Arial"/>
                                  <w:b/>
                                  <w:sz w:val="21"/>
                                </w:rPr>
                              </w:pPr>
                              <w:r>
                                <w:rPr>
                                  <w:rFonts w:ascii="Arial"/>
                                  <w:b/>
                                  <w:color w:val="FFFFFF"/>
                                  <w:spacing w:val="-5"/>
                                  <w:sz w:val="21"/>
                                </w:rPr>
                                <w:t>20%</w:t>
                              </w:r>
                            </w:p>
                          </w:txbxContent>
                        </wps:txbx>
                        <wps:bodyPr wrap="square" lIns="0" tIns="0" rIns="0" bIns="0" rtlCol="0">
                          <a:noAutofit/>
                        </wps:bodyPr>
                      </wps:wsp>
                      <wps:wsp>
                        <wps:cNvPr id="614" name="Textbox 614"/>
                        <wps:cNvSpPr txBox="1"/>
                        <wps:spPr>
                          <a:xfrm>
                            <a:off x="1762061" y="943097"/>
                            <a:ext cx="273685" cy="149225"/>
                          </a:xfrm>
                          <a:prstGeom prst="rect">
                            <a:avLst/>
                          </a:prstGeom>
                        </wps:spPr>
                        <wps:txbx>
                          <w:txbxContent>
                            <w:p>
                              <w:pPr>
                                <w:spacing w:line="235" w:lineRule="exact" w:before="0"/>
                                <w:ind w:left="0" w:right="0" w:firstLine="0"/>
                                <w:jc w:val="left"/>
                                <w:rPr>
                                  <w:rFonts w:ascii="Arial"/>
                                  <w:b/>
                                  <w:sz w:val="21"/>
                                </w:rPr>
                              </w:pPr>
                              <w:r>
                                <w:rPr>
                                  <w:rFonts w:ascii="Arial"/>
                                  <w:b/>
                                  <w:color w:val="FFFFFF"/>
                                  <w:spacing w:val="-5"/>
                                  <w:sz w:val="21"/>
                                </w:rPr>
                                <w:t>52%</w:t>
                              </w:r>
                            </w:p>
                          </w:txbxContent>
                        </wps:txbx>
                        <wps:bodyPr wrap="square" lIns="0" tIns="0" rIns="0" bIns="0" rtlCol="0">
                          <a:noAutofit/>
                        </wps:bodyPr>
                      </wps:wsp>
                      <wps:wsp>
                        <wps:cNvPr id="615" name="Textbox 615"/>
                        <wps:cNvSpPr txBox="1"/>
                        <wps:spPr>
                          <a:xfrm>
                            <a:off x="2856293" y="581120"/>
                            <a:ext cx="541020" cy="736600"/>
                          </a:xfrm>
                          <a:prstGeom prst="rect">
                            <a:avLst/>
                          </a:prstGeom>
                        </wps:spPr>
                        <wps:txbx>
                          <w:txbxContent>
                            <w:p>
                              <w:pPr>
                                <w:spacing w:line="372" w:lineRule="auto" w:before="0"/>
                                <w:ind w:left="0" w:right="0" w:firstLine="0"/>
                                <w:jc w:val="left"/>
                                <w:rPr>
                                  <w:sz w:val="18"/>
                                </w:rPr>
                              </w:pPr>
                              <w:r>
                                <w:rPr>
                                  <w:spacing w:val="-2"/>
                                  <w:sz w:val="18"/>
                                </w:rPr>
                                <w:t>NEIVA </w:t>
                              </w:r>
                              <w:r>
                                <w:rPr>
                                  <w:spacing w:val="-4"/>
                                  <w:sz w:val="18"/>
                                </w:rPr>
                                <w:t>PITALITO </w:t>
                              </w:r>
                              <w:r>
                                <w:rPr>
                                  <w:spacing w:val="-2"/>
                                  <w:sz w:val="18"/>
                                </w:rPr>
                                <w:t>GARZON</w:t>
                              </w:r>
                            </w:p>
                            <w:p>
                              <w:pPr>
                                <w:spacing w:line="203" w:lineRule="exact" w:before="0"/>
                                <w:ind w:left="0" w:right="0" w:firstLine="0"/>
                                <w:jc w:val="left"/>
                                <w:rPr>
                                  <w:sz w:val="18"/>
                                </w:rPr>
                              </w:pPr>
                              <w:r>
                                <w:rPr>
                                  <w:sz w:val="18"/>
                                </w:rPr>
                                <w:t>LA</w:t>
                              </w:r>
                              <w:r>
                                <w:rPr>
                                  <w:spacing w:val="-4"/>
                                  <w:sz w:val="18"/>
                                </w:rPr>
                                <w:t> </w:t>
                              </w:r>
                              <w:r>
                                <w:rPr>
                                  <w:spacing w:val="-2"/>
                                  <w:sz w:val="18"/>
                                </w:rPr>
                                <w:t>PLATA</w:t>
                              </w:r>
                            </w:p>
                          </w:txbxContent>
                        </wps:txbx>
                        <wps:bodyPr wrap="square" lIns="0" tIns="0" rIns="0" bIns="0" rtlCol="0">
                          <a:noAutofit/>
                        </wps:bodyPr>
                      </wps:wsp>
                      <wps:wsp>
                        <wps:cNvPr id="616" name="Textbox 616"/>
                        <wps:cNvSpPr txBox="1"/>
                        <wps:spPr>
                          <a:xfrm>
                            <a:off x="955357" y="1361205"/>
                            <a:ext cx="274320" cy="149860"/>
                          </a:xfrm>
                          <a:prstGeom prst="rect">
                            <a:avLst/>
                          </a:prstGeom>
                        </wps:spPr>
                        <wps:txbx>
                          <w:txbxContent>
                            <w:p>
                              <w:pPr>
                                <w:spacing w:line="235" w:lineRule="exact" w:before="0"/>
                                <w:ind w:left="0" w:right="0" w:firstLine="0"/>
                                <w:jc w:val="left"/>
                                <w:rPr>
                                  <w:rFonts w:ascii="Arial"/>
                                  <w:b/>
                                  <w:sz w:val="21"/>
                                </w:rPr>
                              </w:pPr>
                              <w:r>
                                <w:rPr>
                                  <w:rFonts w:ascii="Arial"/>
                                  <w:b/>
                                  <w:color w:val="FFFFFF"/>
                                  <w:spacing w:val="-5"/>
                                  <w:sz w:val="21"/>
                                </w:rPr>
                                <w:t>13%</w:t>
                              </w:r>
                            </w:p>
                          </w:txbxContent>
                        </wps:txbx>
                        <wps:bodyPr wrap="square" lIns="0" tIns="0" rIns="0" bIns="0" rtlCol="0">
                          <a:noAutofit/>
                        </wps:bodyPr>
                      </wps:wsp>
                    </wpg:wgp>
                  </a:graphicData>
                </a:graphic>
              </wp:anchor>
            </w:drawing>
          </mc:Choice>
          <mc:Fallback>
            <w:pict>
              <v:group style="position:absolute;margin-left:166.934998pt;margin-top:9.84797pt;width:277.350pt;height:154.050pt;mso-position-horizontal-relative:page;mso-position-vertical-relative:paragraph;z-index:-15661568;mso-wrap-distance-left:0;mso-wrap-distance-right:0" id="docshapegroup553" coordorigin="3339,197" coordsize="5547,3081">
                <v:shape style="position:absolute;left:3345;top:203;width:5532;height:3066" id="docshape554" coordorigin="3346,204" coordsize="5532,3066" path="m8678,204l3546,204,3468,219,3404,262,3361,326,3346,404,3346,3070,3361,3148,3404,3211,3468,3254,3546,3270,8678,3270,8755,3254,8819,3211,8862,3148,8878,3070,8878,404,8862,326,8819,262,8755,219,8678,204xe" filled="true" fillcolor="#ffffff" stroked="false">
                  <v:path arrowok="t"/>
                  <v:fill type="solid"/>
                </v:shape>
                <v:shape style="position:absolute;left:5306;top:609;width:1298;height:2253" type="#_x0000_t75" id="docshape555" stroked="false">
                  <v:imagedata r:id="rId103" o:title=""/>
                </v:shape>
                <v:shape style="position:absolute;left:4576;top:2066;width:822;height:782" type="#_x0000_t75" id="docshape556" stroked="false">
                  <v:imagedata r:id="rId104" o:title=""/>
                </v:shape>
                <v:shape style="position:absolute;left:4353;top:1084;width:681;height:1329" type="#_x0000_t75" id="docshape557" stroked="false">
                  <v:imagedata r:id="rId105" o:title=""/>
                </v:shape>
                <v:shape style="position:absolute;left:4557;top:609;width:926;height:808" type="#_x0000_t75" id="docshape558" stroked="false">
                  <v:imagedata r:id="rId106" o:title=""/>
                </v:shape>
                <v:shape style="position:absolute;left:7699;top:1207;width:102;height:102" type="#_x0000_t75" id="docshape559" stroked="false">
                  <v:imagedata r:id="rId107" o:title=""/>
                </v:shape>
                <v:shape style="position:absolute;left:7699;top:1526;width:102;height:102" type="#_x0000_t75" id="docshape560" stroked="false">
                  <v:imagedata r:id="rId108" o:title=""/>
                </v:shape>
                <v:shape style="position:absolute;left:7699;top:1845;width:102;height:102" type="#_x0000_t75" id="docshape561" stroked="false">
                  <v:imagedata r:id="rId109" o:title=""/>
                </v:shape>
                <v:shape style="position:absolute;left:7699;top:2164;width:102;height:102" type="#_x0000_t75" id="docshape562" stroked="false">
                  <v:imagedata r:id="rId110" o:title=""/>
                </v:shape>
                <v:shape style="position:absolute;left:3346;top:204;width:5532;height:3066" id="docshape563" coordorigin="3346,204" coordsize="5532,3066" path="m3346,404l3362,326,3405,263,3468,220,3546,204,8678,204,8756,220,8820,263,8862,326,8878,404,8878,3070,8862,3148,8820,3212,8756,3255,8678,3270,3546,3270,3468,3255,3405,3212,3362,3148,3346,3070,3346,404xe" filled="false" stroked="true" strokeweight=".75pt" strokecolor="#d9d9d9">
                  <v:path arrowok="t"/>
                  <v:stroke dashstyle="solid"/>
                </v:shape>
                <v:shape style="position:absolute;left:4887;top:872;width:431;height:235" type="#_x0000_t202" id="docshape564" filled="false" stroked="false">
                  <v:textbox inset="0,0,0,0">
                    <w:txbxContent>
                      <w:p>
                        <w:pPr>
                          <w:spacing w:line="235" w:lineRule="exact" w:before="0"/>
                          <w:ind w:left="0" w:right="0" w:firstLine="0"/>
                          <w:jc w:val="left"/>
                          <w:rPr>
                            <w:rFonts w:ascii="Arial"/>
                            <w:b/>
                            <w:sz w:val="21"/>
                          </w:rPr>
                        </w:pPr>
                        <w:r>
                          <w:rPr>
                            <w:rFonts w:ascii="Arial"/>
                            <w:b/>
                            <w:color w:val="FFFFFF"/>
                            <w:spacing w:val="-5"/>
                            <w:sz w:val="21"/>
                          </w:rPr>
                          <w:t>15%</w:t>
                        </w:r>
                      </w:p>
                    </w:txbxContent>
                  </v:textbox>
                  <w10:wrap type="none"/>
                </v:shape>
                <v:shape style="position:absolute;left:4433;top:1631;width:431;height:235" type="#_x0000_t202" id="docshape565" filled="false" stroked="false">
                  <v:textbox inset="0,0,0,0">
                    <w:txbxContent>
                      <w:p>
                        <w:pPr>
                          <w:spacing w:line="235" w:lineRule="exact" w:before="0"/>
                          <w:ind w:left="0" w:right="0" w:firstLine="0"/>
                          <w:jc w:val="left"/>
                          <w:rPr>
                            <w:rFonts w:ascii="Arial"/>
                            <w:b/>
                            <w:sz w:val="21"/>
                          </w:rPr>
                        </w:pPr>
                        <w:r>
                          <w:rPr>
                            <w:rFonts w:ascii="Arial"/>
                            <w:b/>
                            <w:color w:val="FFFFFF"/>
                            <w:spacing w:val="-5"/>
                            <w:sz w:val="21"/>
                          </w:rPr>
                          <w:t>20%</w:t>
                        </w:r>
                      </w:p>
                    </w:txbxContent>
                  </v:textbox>
                  <w10:wrap type="none"/>
                </v:shape>
                <v:shape style="position:absolute;left:6113;top:1682;width:431;height:235" type="#_x0000_t202" id="docshape566" filled="false" stroked="false">
                  <v:textbox inset="0,0,0,0">
                    <w:txbxContent>
                      <w:p>
                        <w:pPr>
                          <w:spacing w:line="235" w:lineRule="exact" w:before="0"/>
                          <w:ind w:left="0" w:right="0" w:firstLine="0"/>
                          <w:jc w:val="left"/>
                          <w:rPr>
                            <w:rFonts w:ascii="Arial"/>
                            <w:b/>
                            <w:sz w:val="21"/>
                          </w:rPr>
                        </w:pPr>
                        <w:r>
                          <w:rPr>
                            <w:rFonts w:ascii="Arial"/>
                            <w:b/>
                            <w:color w:val="FFFFFF"/>
                            <w:spacing w:val="-5"/>
                            <w:sz w:val="21"/>
                          </w:rPr>
                          <w:t>52%</w:t>
                        </w:r>
                      </w:p>
                    </w:txbxContent>
                  </v:textbox>
                  <w10:wrap type="none"/>
                </v:shape>
                <v:shape style="position:absolute;left:7836;top:1112;width:852;height:1160" type="#_x0000_t202" id="docshape567" filled="false" stroked="false">
                  <v:textbox inset="0,0,0,0">
                    <w:txbxContent>
                      <w:p>
                        <w:pPr>
                          <w:spacing w:line="372" w:lineRule="auto" w:before="0"/>
                          <w:ind w:left="0" w:right="0" w:firstLine="0"/>
                          <w:jc w:val="left"/>
                          <w:rPr>
                            <w:sz w:val="18"/>
                          </w:rPr>
                        </w:pPr>
                        <w:r>
                          <w:rPr>
                            <w:spacing w:val="-2"/>
                            <w:sz w:val="18"/>
                          </w:rPr>
                          <w:t>NEIVA </w:t>
                        </w:r>
                        <w:r>
                          <w:rPr>
                            <w:spacing w:val="-4"/>
                            <w:sz w:val="18"/>
                          </w:rPr>
                          <w:t>PITALITO </w:t>
                        </w:r>
                        <w:r>
                          <w:rPr>
                            <w:spacing w:val="-2"/>
                            <w:sz w:val="18"/>
                          </w:rPr>
                          <w:t>GARZON</w:t>
                        </w:r>
                      </w:p>
                      <w:p>
                        <w:pPr>
                          <w:spacing w:line="203" w:lineRule="exact" w:before="0"/>
                          <w:ind w:left="0" w:right="0" w:firstLine="0"/>
                          <w:jc w:val="left"/>
                          <w:rPr>
                            <w:sz w:val="18"/>
                          </w:rPr>
                        </w:pPr>
                        <w:r>
                          <w:rPr>
                            <w:sz w:val="18"/>
                          </w:rPr>
                          <w:t>LA</w:t>
                        </w:r>
                        <w:r>
                          <w:rPr>
                            <w:spacing w:val="-4"/>
                            <w:sz w:val="18"/>
                          </w:rPr>
                          <w:t> </w:t>
                        </w:r>
                        <w:r>
                          <w:rPr>
                            <w:spacing w:val="-2"/>
                            <w:sz w:val="18"/>
                          </w:rPr>
                          <w:t>PLATA</w:t>
                        </w:r>
                      </w:p>
                    </w:txbxContent>
                  </v:textbox>
                  <w10:wrap type="none"/>
                </v:shape>
                <v:shape style="position:absolute;left:4843;top:2340;width:432;height:236" type="#_x0000_t202" id="docshape568" filled="false" stroked="false">
                  <v:textbox inset="0,0,0,0">
                    <w:txbxContent>
                      <w:p>
                        <w:pPr>
                          <w:spacing w:line="235" w:lineRule="exact" w:before="0"/>
                          <w:ind w:left="0" w:right="0" w:firstLine="0"/>
                          <w:jc w:val="left"/>
                          <w:rPr>
                            <w:rFonts w:ascii="Arial"/>
                            <w:b/>
                            <w:sz w:val="21"/>
                          </w:rPr>
                        </w:pPr>
                        <w:r>
                          <w:rPr>
                            <w:rFonts w:ascii="Arial"/>
                            <w:b/>
                            <w:color w:val="FFFFFF"/>
                            <w:spacing w:val="-5"/>
                            <w:sz w:val="21"/>
                          </w:rPr>
                          <w:t>13%</w:t>
                        </w:r>
                      </w:p>
                    </w:txbxContent>
                  </v:textbox>
                  <w10:wrap type="none"/>
                </v:shape>
                <w10:wrap type="topAndBottom"/>
              </v:group>
            </w:pict>
          </mc:Fallback>
        </mc:AlternateContent>
      </w:r>
    </w:p>
    <w:p>
      <w:pPr>
        <w:spacing w:before="14"/>
        <w:ind w:left="650" w:right="0" w:firstLine="0"/>
        <w:jc w:val="center"/>
        <w:rPr>
          <w:sz w:val="18"/>
        </w:rPr>
      </w:pPr>
      <w:r>
        <w:rPr>
          <w:sz w:val="18"/>
        </w:rPr>
        <w:t>Fuente.</w:t>
      </w:r>
      <w:r>
        <w:rPr>
          <w:spacing w:val="-8"/>
          <w:sz w:val="18"/>
        </w:rPr>
        <w:t> </w:t>
      </w:r>
      <w:r>
        <w:rPr>
          <w:sz w:val="18"/>
        </w:rPr>
        <w:t>Coordinación</w:t>
      </w:r>
      <w:r>
        <w:rPr>
          <w:spacing w:val="-6"/>
          <w:sz w:val="18"/>
        </w:rPr>
        <w:t> </w:t>
      </w:r>
      <w:r>
        <w:rPr>
          <w:sz w:val="18"/>
        </w:rPr>
        <w:t>de</w:t>
      </w:r>
      <w:r>
        <w:rPr>
          <w:spacing w:val="-8"/>
          <w:sz w:val="18"/>
        </w:rPr>
        <w:t> </w:t>
      </w:r>
      <w:r>
        <w:rPr>
          <w:sz w:val="18"/>
        </w:rPr>
        <w:t>Proyección</w:t>
      </w:r>
      <w:r>
        <w:rPr>
          <w:spacing w:val="-4"/>
          <w:sz w:val="18"/>
        </w:rPr>
        <w:t> </w:t>
      </w:r>
      <w:r>
        <w:rPr>
          <w:sz w:val="18"/>
        </w:rPr>
        <w:t>Social</w:t>
      </w:r>
      <w:r>
        <w:rPr>
          <w:spacing w:val="-5"/>
          <w:sz w:val="18"/>
        </w:rPr>
        <w:t> </w:t>
      </w:r>
      <w:r>
        <w:rPr>
          <w:sz w:val="18"/>
        </w:rPr>
        <w:t>de</w:t>
      </w:r>
      <w:r>
        <w:rPr>
          <w:spacing w:val="-9"/>
          <w:sz w:val="18"/>
        </w:rPr>
        <w:t> </w:t>
      </w:r>
      <w:r>
        <w:rPr>
          <w:sz w:val="18"/>
        </w:rPr>
        <w:t>la</w:t>
      </w:r>
      <w:r>
        <w:rPr>
          <w:spacing w:val="-7"/>
          <w:sz w:val="18"/>
        </w:rPr>
        <w:t> </w:t>
      </w:r>
      <w:r>
        <w:rPr>
          <w:sz w:val="18"/>
        </w:rPr>
        <w:t>Facultad</w:t>
      </w:r>
      <w:r>
        <w:rPr>
          <w:spacing w:val="-7"/>
          <w:sz w:val="18"/>
        </w:rPr>
        <w:t> </w:t>
      </w:r>
      <w:r>
        <w:rPr>
          <w:sz w:val="18"/>
        </w:rPr>
        <w:t>-</w:t>
      </w:r>
      <w:r>
        <w:rPr>
          <w:spacing w:val="-10"/>
          <w:sz w:val="18"/>
        </w:rPr>
        <w:t> </w:t>
      </w:r>
      <w:r>
        <w:rPr>
          <w:sz w:val="18"/>
        </w:rPr>
        <w:t>Fecha</w:t>
      </w:r>
      <w:r>
        <w:rPr>
          <w:spacing w:val="-8"/>
          <w:sz w:val="18"/>
        </w:rPr>
        <w:t> </w:t>
      </w:r>
      <w:r>
        <w:rPr>
          <w:sz w:val="18"/>
        </w:rPr>
        <w:t>de</w:t>
      </w:r>
      <w:r>
        <w:rPr>
          <w:spacing w:val="-10"/>
          <w:sz w:val="18"/>
        </w:rPr>
        <w:t> </w:t>
      </w:r>
      <w:r>
        <w:rPr>
          <w:sz w:val="18"/>
        </w:rPr>
        <w:t>corte:</w:t>
      </w:r>
      <w:r>
        <w:rPr>
          <w:spacing w:val="-7"/>
          <w:sz w:val="18"/>
        </w:rPr>
        <w:t> </w:t>
      </w:r>
      <w:r>
        <w:rPr>
          <w:sz w:val="18"/>
        </w:rPr>
        <w:t>diciembre</w:t>
      </w:r>
      <w:r>
        <w:rPr>
          <w:spacing w:val="-8"/>
          <w:sz w:val="18"/>
        </w:rPr>
        <w:t> </w:t>
      </w:r>
      <w:r>
        <w:rPr>
          <w:spacing w:val="-4"/>
          <w:sz w:val="18"/>
        </w:rPr>
        <w:t>2025</w:t>
      </w:r>
    </w:p>
    <w:p>
      <w:pPr>
        <w:pStyle w:val="BodyText"/>
        <w:rPr>
          <w:sz w:val="18"/>
        </w:rPr>
      </w:pPr>
    </w:p>
    <w:p>
      <w:pPr>
        <w:pStyle w:val="BodyText"/>
        <w:spacing w:before="28"/>
        <w:rPr>
          <w:sz w:val="18"/>
        </w:rPr>
      </w:pPr>
    </w:p>
    <w:p>
      <w:pPr>
        <w:pStyle w:val="Heading2"/>
        <w:ind w:left="2061"/>
      </w:pPr>
      <w:r>
        <w:rPr/>
        <w:t>8.</w:t>
      </w:r>
      <w:r>
        <w:rPr>
          <w:spacing w:val="28"/>
        </w:rPr>
        <w:t>  </w:t>
      </w:r>
      <w:r>
        <w:rPr/>
        <w:t>Desarrollo</w:t>
      </w:r>
      <w:r>
        <w:rPr>
          <w:spacing w:val="-9"/>
        </w:rPr>
        <w:t> </w:t>
      </w:r>
      <w:r>
        <w:rPr/>
        <w:t>de</w:t>
      </w:r>
      <w:r>
        <w:rPr>
          <w:spacing w:val="-6"/>
        </w:rPr>
        <w:t> </w:t>
      </w:r>
      <w:r>
        <w:rPr/>
        <w:t>las</w:t>
      </w:r>
      <w:r>
        <w:rPr>
          <w:spacing w:val="-6"/>
        </w:rPr>
        <w:t> </w:t>
      </w:r>
      <w:r>
        <w:rPr/>
        <w:t>unidades</w:t>
      </w:r>
      <w:r>
        <w:rPr>
          <w:spacing w:val="-3"/>
        </w:rPr>
        <w:t> </w:t>
      </w:r>
      <w:r>
        <w:rPr/>
        <w:t>de</w:t>
      </w:r>
      <w:r>
        <w:rPr>
          <w:spacing w:val="-7"/>
        </w:rPr>
        <w:t> </w:t>
      </w:r>
      <w:r>
        <w:rPr/>
        <w:t>atención</w:t>
      </w:r>
      <w:r>
        <w:rPr>
          <w:spacing w:val="-1"/>
        </w:rPr>
        <w:t> </w:t>
      </w:r>
      <w:r>
        <w:rPr>
          <w:spacing w:val="-2"/>
        </w:rPr>
        <w:t>especializada</w:t>
      </w:r>
    </w:p>
    <w:p>
      <w:pPr>
        <w:pStyle w:val="ListParagraph"/>
        <w:numPr>
          <w:ilvl w:val="0"/>
          <w:numId w:val="16"/>
        </w:numPr>
        <w:tabs>
          <w:tab w:pos="2782" w:val="left" w:leader="none"/>
        </w:tabs>
        <w:spacing w:line="240" w:lineRule="auto" w:before="213" w:after="0"/>
        <w:ind w:left="2782" w:right="0" w:hanging="721"/>
        <w:jc w:val="left"/>
        <w:rPr>
          <w:rFonts w:ascii="Arial"/>
          <w:b/>
          <w:sz w:val="24"/>
        </w:rPr>
      </w:pPr>
      <w:r>
        <w:rPr>
          <w:rFonts w:ascii="Arial"/>
          <w:b/>
          <w:sz w:val="24"/>
        </w:rPr>
        <w:t>Consultorio</w:t>
      </w:r>
      <w:r>
        <w:rPr>
          <w:rFonts w:ascii="Arial"/>
          <w:b/>
          <w:spacing w:val="-9"/>
          <w:sz w:val="24"/>
        </w:rPr>
        <w:t> </w:t>
      </w:r>
      <w:r>
        <w:rPr>
          <w:rFonts w:ascii="Arial"/>
          <w:b/>
          <w:sz w:val="24"/>
        </w:rPr>
        <w:t>Empresarial</w:t>
      </w:r>
      <w:r>
        <w:rPr>
          <w:rFonts w:ascii="Arial"/>
          <w:b/>
          <w:spacing w:val="-12"/>
          <w:sz w:val="24"/>
        </w:rPr>
        <w:t> </w:t>
      </w:r>
      <w:r>
        <w:rPr>
          <w:rFonts w:ascii="Arial"/>
          <w:b/>
          <w:sz w:val="24"/>
        </w:rPr>
        <w:t>y</w:t>
      </w:r>
      <w:r>
        <w:rPr>
          <w:rFonts w:ascii="Arial"/>
          <w:b/>
          <w:spacing w:val="-16"/>
          <w:sz w:val="24"/>
        </w:rPr>
        <w:t> </w:t>
      </w:r>
      <w:r>
        <w:rPr>
          <w:rFonts w:ascii="Arial"/>
          <w:b/>
          <w:spacing w:val="-2"/>
          <w:sz w:val="24"/>
        </w:rPr>
        <w:t>Contable</w:t>
      </w:r>
    </w:p>
    <w:p>
      <w:pPr>
        <w:pStyle w:val="BodyText"/>
        <w:spacing w:line="244" w:lineRule="auto" w:before="204"/>
        <w:ind w:left="1702" w:right="961"/>
        <w:jc w:val="both"/>
      </w:pPr>
      <w:r>
        <w:rPr/>
        <w:t>El Consultorio Empresarial y Contable es una unidad académico-administrativa adscrita a la Facultad de Economía y Administración, orientada a fortalecer el desarrollo</w:t>
      </w:r>
      <w:r>
        <w:rPr>
          <w:spacing w:val="-11"/>
        </w:rPr>
        <w:t> </w:t>
      </w:r>
      <w:r>
        <w:rPr/>
        <w:t>social</w:t>
      </w:r>
      <w:r>
        <w:rPr>
          <w:spacing w:val="-10"/>
        </w:rPr>
        <w:t> </w:t>
      </w:r>
      <w:r>
        <w:rPr/>
        <w:t>y</w:t>
      </w:r>
      <w:r>
        <w:rPr>
          <w:spacing w:val="-9"/>
        </w:rPr>
        <w:t> </w:t>
      </w:r>
      <w:r>
        <w:rPr/>
        <w:t>económico</w:t>
      </w:r>
      <w:r>
        <w:rPr>
          <w:spacing w:val="-10"/>
        </w:rPr>
        <w:t> </w:t>
      </w:r>
      <w:r>
        <w:rPr/>
        <w:t>de</w:t>
      </w:r>
      <w:r>
        <w:rPr>
          <w:spacing w:val="-6"/>
        </w:rPr>
        <w:t> </w:t>
      </w:r>
      <w:r>
        <w:rPr/>
        <w:t>la</w:t>
      </w:r>
      <w:r>
        <w:rPr>
          <w:spacing w:val="-6"/>
        </w:rPr>
        <w:t> </w:t>
      </w:r>
      <w:r>
        <w:rPr/>
        <w:t>región</w:t>
      </w:r>
      <w:r>
        <w:rPr>
          <w:spacing w:val="-9"/>
        </w:rPr>
        <w:t> </w:t>
      </w:r>
      <w:r>
        <w:rPr/>
        <w:t>surcolombiana</w:t>
      </w:r>
      <w:r>
        <w:rPr>
          <w:spacing w:val="-12"/>
        </w:rPr>
        <w:t> </w:t>
      </w:r>
      <w:r>
        <w:rPr/>
        <w:t>mediante</w:t>
      </w:r>
      <w:r>
        <w:rPr>
          <w:spacing w:val="-12"/>
        </w:rPr>
        <w:t> </w:t>
      </w:r>
      <w:r>
        <w:rPr/>
        <w:t>la</w:t>
      </w:r>
      <w:r>
        <w:rPr>
          <w:spacing w:val="-6"/>
        </w:rPr>
        <w:t> </w:t>
      </w:r>
      <w:r>
        <w:rPr/>
        <w:t>prestación</w:t>
      </w:r>
      <w:r>
        <w:rPr>
          <w:spacing w:val="-11"/>
        </w:rPr>
        <w:t> </w:t>
      </w:r>
      <w:r>
        <w:rPr/>
        <w:t>de</w:t>
      </w:r>
    </w:p>
    <w:p>
      <w:pPr>
        <w:pStyle w:val="BodyText"/>
        <w:spacing w:after="0" w:line="244" w:lineRule="auto"/>
        <w:jc w:val="both"/>
        <w:sectPr>
          <w:pgSz w:w="12240" w:h="15840"/>
          <w:pgMar w:top="1820" w:bottom="280" w:left="0" w:right="720"/>
        </w:sectPr>
      </w:pPr>
    </w:p>
    <w:p>
      <w:pPr>
        <w:pStyle w:val="BodyText"/>
        <w:spacing w:line="242" w:lineRule="auto" w:before="79"/>
        <w:ind w:left="1702" w:right="968"/>
        <w:jc w:val="both"/>
      </w:pPr>
      <w:r>
        <w:rPr/>
        <mc:AlternateContent>
          <mc:Choice Requires="wps">
            <w:drawing>
              <wp:anchor distT="0" distB="0" distL="0" distR="0" allowOverlap="1" layoutInCell="1" locked="0" behindDoc="1" simplePos="0" relativeHeight="481221632">
                <wp:simplePos x="0" y="0"/>
                <wp:positionH relativeFrom="page">
                  <wp:posOffset>0</wp:posOffset>
                </wp:positionH>
                <wp:positionV relativeFrom="page">
                  <wp:posOffset>-1</wp:posOffset>
                </wp:positionV>
                <wp:extent cx="7772400" cy="10052685"/>
                <wp:effectExtent l="0" t="0" r="0" b="0"/>
                <wp:wrapNone/>
                <wp:docPr id="617" name="Group 617"/>
                <wp:cNvGraphicFramePr>
                  <a:graphicFrameLocks/>
                </wp:cNvGraphicFramePr>
                <a:graphic>
                  <a:graphicData uri="http://schemas.microsoft.com/office/word/2010/wordprocessingGroup">
                    <wpg:wgp>
                      <wpg:cNvPr id="617" name="Group 617"/>
                      <wpg:cNvGrpSpPr/>
                      <wpg:grpSpPr>
                        <a:xfrm>
                          <a:off x="0" y="0"/>
                          <a:ext cx="7772400" cy="10052685"/>
                          <a:chExt cx="7772400" cy="10052685"/>
                        </a:xfrm>
                      </wpg:grpSpPr>
                      <pic:pic>
                        <pic:nvPicPr>
                          <pic:cNvPr id="618" name="Image 618"/>
                          <pic:cNvPicPr/>
                        </pic:nvPicPr>
                        <pic:blipFill>
                          <a:blip r:embed="rId11" cstate="print"/>
                          <a:stretch>
                            <a:fillRect/>
                          </a:stretch>
                        </pic:blipFill>
                        <pic:spPr>
                          <a:xfrm>
                            <a:off x="0" y="0"/>
                            <a:ext cx="7772399" cy="10043157"/>
                          </a:xfrm>
                          <a:prstGeom prst="rect">
                            <a:avLst/>
                          </a:prstGeom>
                        </pic:spPr>
                      </pic:pic>
                      <pic:pic>
                        <pic:nvPicPr>
                          <pic:cNvPr id="619" name="Image 61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4848" id="docshapegroup569" coordorigin="0,0" coordsize="12240,15831">
                <v:shape style="position:absolute;left:0;top:0;width:12240;height:15816" type="#_x0000_t75" id="docshape570" stroked="false">
                  <v:imagedata r:id="rId11" o:title=""/>
                </v:shape>
                <v:shape style="position:absolute;left:11175;top:14;width:1065;height:15816" type="#_x0000_t75" id="docshape571" stroked="false">
                  <v:imagedata r:id="rId12" o:title=""/>
                </v:shape>
                <w10:wrap type="none"/>
              </v:group>
            </w:pict>
          </mc:Fallback>
        </mc:AlternateContent>
      </w:r>
      <w:r>
        <w:rPr/>
        <w:t>servicios de asesoría, orientación y capacitación sin ánimo de lucro, promoviendo la interacción entre la academia y la comunidad.</w:t>
      </w:r>
    </w:p>
    <w:p>
      <w:pPr>
        <w:spacing w:line="242" w:lineRule="auto" w:before="202"/>
        <w:ind w:left="1702" w:right="961" w:firstLine="0"/>
        <w:jc w:val="both"/>
        <w:rPr>
          <w:sz w:val="24"/>
        </w:rPr>
      </w:pPr>
      <w:r>
        <w:rPr>
          <w:sz w:val="24"/>
        </w:rPr>
        <w:t>Esta unidad presta sus servicios en el Centro Comercial Comuneros de la ciudad de Neiva, así como en las sedes regionales de Garzón, Pitalito y La Plata, desarrollando actividades de </w:t>
      </w:r>
      <w:r>
        <w:rPr>
          <w:rFonts w:ascii="Arial" w:hAnsi="Arial"/>
          <w:b/>
          <w:sz w:val="24"/>
        </w:rPr>
        <w:t>asesoría empresarial y contable, capacitación, eventos académicos y atención directa a la comunidad</w:t>
      </w:r>
      <w:r>
        <w:rPr>
          <w:sz w:val="24"/>
        </w:rPr>
        <w:t>. Durante la vigencia 2025 se llevaron a cabo las siguientes actividades:</w:t>
      </w:r>
    </w:p>
    <w:p>
      <w:pPr>
        <w:pStyle w:val="Heading2"/>
        <w:spacing w:before="194"/>
        <w:ind w:left="1999"/>
      </w:pPr>
      <w:r>
        <w:rPr/>
        <w:t>Gráfica</w:t>
      </w:r>
      <w:r>
        <w:rPr>
          <w:spacing w:val="-17"/>
        </w:rPr>
        <w:t> </w:t>
      </w:r>
      <w:r>
        <w:rPr/>
        <w:t>16.</w:t>
      </w:r>
      <w:r>
        <w:rPr>
          <w:spacing w:val="-13"/>
        </w:rPr>
        <w:t> </w:t>
      </w:r>
      <w:r>
        <w:rPr/>
        <w:t>Población</w:t>
      </w:r>
      <w:r>
        <w:rPr>
          <w:spacing w:val="-10"/>
        </w:rPr>
        <w:t> </w:t>
      </w:r>
      <w:r>
        <w:rPr/>
        <w:t>atendida</w:t>
      </w:r>
      <w:r>
        <w:rPr>
          <w:spacing w:val="-11"/>
        </w:rPr>
        <w:t> </w:t>
      </w:r>
      <w:r>
        <w:rPr/>
        <w:t>Consultorio</w:t>
      </w:r>
      <w:r>
        <w:rPr>
          <w:spacing w:val="-9"/>
        </w:rPr>
        <w:t> </w:t>
      </w:r>
      <w:r>
        <w:rPr/>
        <w:t>Empresarial</w:t>
      </w:r>
      <w:r>
        <w:rPr>
          <w:spacing w:val="-16"/>
        </w:rPr>
        <w:t> </w:t>
      </w:r>
      <w:r>
        <w:rPr/>
        <w:t>y</w:t>
      </w:r>
      <w:r>
        <w:rPr>
          <w:spacing w:val="-14"/>
        </w:rPr>
        <w:t> </w:t>
      </w:r>
      <w:r>
        <w:rPr/>
        <w:t>Contable</w:t>
      </w:r>
      <w:r>
        <w:rPr>
          <w:spacing w:val="-11"/>
        </w:rPr>
        <w:t> </w:t>
      </w:r>
      <w:r>
        <w:rPr>
          <w:spacing w:val="-4"/>
        </w:rPr>
        <w:t>2025</w:t>
      </w:r>
    </w:p>
    <w:p>
      <w:pPr>
        <w:pStyle w:val="BodyText"/>
        <w:spacing w:before="8"/>
        <w:rPr>
          <w:rFonts w:ascii="Arial"/>
          <w:b/>
          <w:sz w:val="12"/>
        </w:rPr>
      </w:pPr>
      <w:r>
        <w:rPr>
          <w:rFonts w:ascii="Arial"/>
          <w:b/>
          <w:sz w:val="12"/>
        </w:rPr>
        <mc:AlternateContent>
          <mc:Choice Requires="wps">
            <w:drawing>
              <wp:anchor distT="0" distB="0" distL="0" distR="0" allowOverlap="1" layoutInCell="1" locked="0" behindDoc="1" simplePos="0" relativeHeight="487655936">
                <wp:simplePos x="0" y="0"/>
                <wp:positionH relativeFrom="page">
                  <wp:posOffset>1614868</wp:posOffset>
                </wp:positionH>
                <wp:positionV relativeFrom="paragraph">
                  <wp:posOffset>108819</wp:posOffset>
                </wp:positionV>
                <wp:extent cx="4534535" cy="2239645"/>
                <wp:effectExtent l="0" t="0" r="0" b="0"/>
                <wp:wrapTopAndBottom/>
                <wp:docPr id="620" name="Group 620"/>
                <wp:cNvGraphicFramePr>
                  <a:graphicFrameLocks/>
                </wp:cNvGraphicFramePr>
                <a:graphic>
                  <a:graphicData uri="http://schemas.microsoft.com/office/word/2010/wordprocessingGroup">
                    <wpg:wgp>
                      <wpg:cNvPr id="620" name="Group 620"/>
                      <wpg:cNvGrpSpPr/>
                      <wpg:grpSpPr>
                        <a:xfrm>
                          <a:off x="0" y="0"/>
                          <a:ext cx="4534535" cy="2239645"/>
                          <a:chExt cx="4534535" cy="2239645"/>
                        </a:xfrm>
                      </wpg:grpSpPr>
                      <pic:pic>
                        <pic:nvPicPr>
                          <pic:cNvPr id="621" name="Image 621"/>
                          <pic:cNvPicPr/>
                        </pic:nvPicPr>
                        <pic:blipFill>
                          <a:blip r:embed="rId111" cstate="print"/>
                          <a:stretch>
                            <a:fillRect/>
                          </a:stretch>
                        </pic:blipFill>
                        <pic:spPr>
                          <a:xfrm>
                            <a:off x="617791" y="143827"/>
                            <a:ext cx="3589782" cy="1530858"/>
                          </a:xfrm>
                          <a:prstGeom prst="rect">
                            <a:avLst/>
                          </a:prstGeom>
                        </pic:spPr>
                      </pic:pic>
                      <wps:wsp>
                        <wps:cNvPr id="622" name="Graphic 622"/>
                        <wps:cNvSpPr/>
                        <wps:spPr>
                          <a:xfrm>
                            <a:off x="1026604" y="283654"/>
                            <a:ext cx="2757805" cy="1171575"/>
                          </a:xfrm>
                          <a:custGeom>
                            <a:avLst/>
                            <a:gdLst/>
                            <a:ahLst/>
                            <a:cxnLst/>
                            <a:rect l="l" t="t" r="r" b="b"/>
                            <a:pathLst>
                              <a:path w="2757805" h="1171575">
                                <a:moveTo>
                                  <a:pt x="0" y="166624"/>
                                </a:moveTo>
                                <a:lnTo>
                                  <a:pt x="88900" y="99059"/>
                                </a:lnTo>
                              </a:path>
                              <a:path w="2757805" h="1171575">
                                <a:moveTo>
                                  <a:pt x="1619885" y="319913"/>
                                </a:moveTo>
                                <a:lnTo>
                                  <a:pt x="1848485" y="242570"/>
                                </a:lnTo>
                              </a:path>
                              <a:path w="2757805" h="1171575">
                                <a:moveTo>
                                  <a:pt x="341375" y="735457"/>
                                </a:moveTo>
                                <a:lnTo>
                                  <a:pt x="404875" y="648462"/>
                                </a:lnTo>
                              </a:path>
                              <a:path w="2757805" h="1171575">
                                <a:moveTo>
                                  <a:pt x="1961006" y="1071118"/>
                                </a:moveTo>
                                <a:lnTo>
                                  <a:pt x="2062606" y="1003681"/>
                                </a:lnTo>
                              </a:path>
                              <a:path w="2757805" h="1171575">
                                <a:moveTo>
                                  <a:pt x="681989" y="77343"/>
                                </a:moveTo>
                                <a:lnTo>
                                  <a:pt x="745489" y="0"/>
                                </a:lnTo>
                              </a:path>
                              <a:path w="2757805" h="1171575">
                                <a:moveTo>
                                  <a:pt x="2301621" y="960755"/>
                                </a:moveTo>
                                <a:lnTo>
                                  <a:pt x="2479421" y="873633"/>
                                </a:lnTo>
                              </a:path>
                              <a:path w="2757805" h="1171575">
                                <a:moveTo>
                                  <a:pt x="1023365" y="1160145"/>
                                </a:moveTo>
                                <a:lnTo>
                                  <a:pt x="1061465" y="1102360"/>
                                </a:lnTo>
                              </a:path>
                              <a:path w="2757805" h="1171575">
                                <a:moveTo>
                                  <a:pt x="2643378" y="1171448"/>
                                </a:moveTo>
                                <a:lnTo>
                                  <a:pt x="2757678" y="1064514"/>
                                </a:lnTo>
                              </a:path>
                            </a:pathLst>
                          </a:custGeom>
                          <a:ln w="9525">
                            <a:solidFill>
                              <a:srgbClr val="A6A6A6"/>
                            </a:solidFill>
                            <a:prstDash val="solid"/>
                          </a:ln>
                        </wps:spPr>
                        <wps:bodyPr wrap="square" lIns="0" tIns="0" rIns="0" bIns="0" rtlCol="0">
                          <a:prstTxWarp prst="textNoShape">
                            <a:avLst/>
                          </a:prstTxWarp>
                          <a:noAutofit/>
                        </wps:bodyPr>
                      </wps:wsp>
                      <wps:wsp>
                        <wps:cNvPr id="623" name="Graphic 623"/>
                        <wps:cNvSpPr/>
                        <wps:spPr>
                          <a:xfrm>
                            <a:off x="998029" y="2027460"/>
                            <a:ext cx="57785" cy="57785"/>
                          </a:xfrm>
                          <a:custGeom>
                            <a:avLst/>
                            <a:gdLst/>
                            <a:ahLst/>
                            <a:cxnLst/>
                            <a:rect l="l" t="t" r="r" b="b"/>
                            <a:pathLst>
                              <a:path w="57785" h="57785">
                                <a:moveTo>
                                  <a:pt x="57561" y="0"/>
                                </a:moveTo>
                                <a:lnTo>
                                  <a:pt x="0" y="0"/>
                                </a:lnTo>
                                <a:lnTo>
                                  <a:pt x="0" y="57561"/>
                                </a:lnTo>
                                <a:lnTo>
                                  <a:pt x="57561" y="57561"/>
                                </a:lnTo>
                                <a:lnTo>
                                  <a:pt x="57561" y="0"/>
                                </a:lnTo>
                                <a:close/>
                              </a:path>
                            </a:pathLst>
                          </a:custGeom>
                          <a:solidFill>
                            <a:srgbClr val="001F5F"/>
                          </a:solidFill>
                        </wps:spPr>
                        <wps:bodyPr wrap="square" lIns="0" tIns="0" rIns="0" bIns="0" rtlCol="0">
                          <a:prstTxWarp prst="textNoShape">
                            <a:avLst/>
                          </a:prstTxWarp>
                          <a:noAutofit/>
                        </wps:bodyPr>
                      </wps:wsp>
                      <wps:wsp>
                        <wps:cNvPr id="624" name="Graphic 624"/>
                        <wps:cNvSpPr/>
                        <wps:spPr>
                          <a:xfrm>
                            <a:off x="1549717" y="2027460"/>
                            <a:ext cx="57150" cy="57785"/>
                          </a:xfrm>
                          <a:custGeom>
                            <a:avLst/>
                            <a:gdLst/>
                            <a:ahLst/>
                            <a:cxnLst/>
                            <a:rect l="l" t="t" r="r" b="b"/>
                            <a:pathLst>
                              <a:path w="57150" h="57785">
                                <a:moveTo>
                                  <a:pt x="56803" y="0"/>
                                </a:moveTo>
                                <a:lnTo>
                                  <a:pt x="0" y="0"/>
                                </a:lnTo>
                                <a:lnTo>
                                  <a:pt x="0" y="57561"/>
                                </a:lnTo>
                                <a:lnTo>
                                  <a:pt x="56803" y="57561"/>
                                </a:lnTo>
                                <a:lnTo>
                                  <a:pt x="56803" y="0"/>
                                </a:lnTo>
                                <a:close/>
                              </a:path>
                            </a:pathLst>
                          </a:custGeom>
                          <a:solidFill>
                            <a:srgbClr val="C55A11"/>
                          </a:solidFill>
                        </wps:spPr>
                        <wps:bodyPr wrap="square" lIns="0" tIns="0" rIns="0" bIns="0" rtlCol="0">
                          <a:prstTxWarp prst="textNoShape">
                            <a:avLst/>
                          </a:prstTxWarp>
                          <a:noAutofit/>
                        </wps:bodyPr>
                      </wps:wsp>
                      <wps:wsp>
                        <wps:cNvPr id="625" name="Graphic 625"/>
                        <wps:cNvSpPr/>
                        <wps:spPr>
                          <a:xfrm>
                            <a:off x="2246947" y="2027460"/>
                            <a:ext cx="57150" cy="57785"/>
                          </a:xfrm>
                          <a:custGeom>
                            <a:avLst/>
                            <a:gdLst/>
                            <a:ahLst/>
                            <a:cxnLst/>
                            <a:rect l="l" t="t" r="r" b="b"/>
                            <a:pathLst>
                              <a:path w="57150" h="57785">
                                <a:moveTo>
                                  <a:pt x="56803" y="0"/>
                                </a:moveTo>
                                <a:lnTo>
                                  <a:pt x="0" y="0"/>
                                </a:lnTo>
                                <a:lnTo>
                                  <a:pt x="0" y="57561"/>
                                </a:lnTo>
                                <a:lnTo>
                                  <a:pt x="56803" y="57561"/>
                                </a:lnTo>
                                <a:lnTo>
                                  <a:pt x="56803" y="0"/>
                                </a:lnTo>
                                <a:close/>
                              </a:path>
                            </a:pathLst>
                          </a:custGeom>
                          <a:solidFill>
                            <a:srgbClr val="A3A3A3"/>
                          </a:solidFill>
                        </wps:spPr>
                        <wps:bodyPr wrap="square" lIns="0" tIns="0" rIns="0" bIns="0" rtlCol="0">
                          <a:prstTxWarp prst="textNoShape">
                            <a:avLst/>
                          </a:prstTxWarp>
                          <a:noAutofit/>
                        </wps:bodyPr>
                      </wps:wsp>
                      <wps:wsp>
                        <wps:cNvPr id="626" name="Graphic 626"/>
                        <wps:cNvSpPr/>
                        <wps:spPr>
                          <a:xfrm>
                            <a:off x="2988373" y="2027460"/>
                            <a:ext cx="57785" cy="57785"/>
                          </a:xfrm>
                          <a:custGeom>
                            <a:avLst/>
                            <a:gdLst/>
                            <a:ahLst/>
                            <a:cxnLst/>
                            <a:rect l="l" t="t" r="r" b="b"/>
                            <a:pathLst>
                              <a:path w="57785" h="57785">
                                <a:moveTo>
                                  <a:pt x="57561" y="0"/>
                                </a:moveTo>
                                <a:lnTo>
                                  <a:pt x="0" y="0"/>
                                </a:lnTo>
                                <a:lnTo>
                                  <a:pt x="0" y="57561"/>
                                </a:lnTo>
                                <a:lnTo>
                                  <a:pt x="57561" y="57561"/>
                                </a:lnTo>
                                <a:lnTo>
                                  <a:pt x="57561" y="0"/>
                                </a:lnTo>
                                <a:close/>
                              </a:path>
                            </a:pathLst>
                          </a:custGeom>
                          <a:solidFill>
                            <a:srgbClr val="C00000"/>
                          </a:solidFill>
                        </wps:spPr>
                        <wps:bodyPr wrap="square" lIns="0" tIns="0" rIns="0" bIns="0" rtlCol="0">
                          <a:prstTxWarp prst="textNoShape">
                            <a:avLst/>
                          </a:prstTxWarp>
                          <a:noAutofit/>
                        </wps:bodyPr>
                      </wps:wsp>
                      <wps:wsp>
                        <wps:cNvPr id="627" name="Graphic 627"/>
                        <wps:cNvSpPr/>
                        <wps:spPr>
                          <a:xfrm>
                            <a:off x="4762" y="4762"/>
                            <a:ext cx="4525010" cy="2230120"/>
                          </a:xfrm>
                          <a:custGeom>
                            <a:avLst/>
                            <a:gdLst/>
                            <a:ahLst/>
                            <a:cxnLst/>
                            <a:rect l="l" t="t" r="r" b="b"/>
                            <a:pathLst>
                              <a:path w="4525010" h="2230120">
                                <a:moveTo>
                                  <a:pt x="0" y="2229612"/>
                                </a:moveTo>
                                <a:lnTo>
                                  <a:pt x="4524756" y="2229612"/>
                                </a:lnTo>
                                <a:lnTo>
                                  <a:pt x="4524756" y="0"/>
                                </a:lnTo>
                                <a:lnTo>
                                  <a:pt x="0" y="0"/>
                                </a:lnTo>
                                <a:lnTo>
                                  <a:pt x="0" y="2229612"/>
                                </a:lnTo>
                                <a:close/>
                              </a:path>
                            </a:pathLst>
                          </a:custGeom>
                          <a:ln w="9525">
                            <a:solidFill>
                              <a:srgbClr val="D9D9D9"/>
                            </a:solidFill>
                            <a:prstDash val="solid"/>
                          </a:ln>
                        </wps:spPr>
                        <wps:bodyPr wrap="square" lIns="0" tIns="0" rIns="0" bIns="0" rtlCol="0">
                          <a:prstTxWarp prst="textNoShape">
                            <a:avLst/>
                          </a:prstTxWarp>
                          <a:noAutofit/>
                        </wps:bodyPr>
                      </wps:wsp>
                      <wps:wsp>
                        <wps:cNvPr id="628" name="Textbox 628"/>
                        <wps:cNvSpPr txBox="1"/>
                        <wps:spPr>
                          <a:xfrm>
                            <a:off x="1079563" y="1995138"/>
                            <a:ext cx="2503805" cy="128270"/>
                          </a:xfrm>
                          <a:prstGeom prst="rect">
                            <a:avLst/>
                          </a:prstGeom>
                        </wps:spPr>
                        <wps:txbx>
                          <w:txbxContent>
                            <w:p>
                              <w:pPr>
                                <w:tabs>
                                  <w:tab w:pos="869" w:val="left" w:leader="none"/>
                                  <w:tab w:pos="1967" w:val="left" w:leader="none"/>
                                  <w:tab w:pos="3135" w:val="left" w:leader="none"/>
                                </w:tabs>
                                <w:spacing w:line="201" w:lineRule="exact" w:before="0"/>
                                <w:ind w:left="0" w:right="0" w:firstLine="0"/>
                                <w:jc w:val="left"/>
                                <w:rPr>
                                  <w:sz w:val="18"/>
                                </w:rPr>
                              </w:pPr>
                              <w:r>
                                <w:rPr>
                                  <w:spacing w:val="-2"/>
                                  <w:sz w:val="18"/>
                                </w:rPr>
                                <w:t>NEIVA</w:t>
                              </w:r>
                              <w:r>
                                <w:rPr>
                                  <w:sz w:val="18"/>
                                </w:rPr>
                                <w:tab/>
                              </w:r>
                              <w:r>
                                <w:rPr>
                                  <w:spacing w:val="-2"/>
                                  <w:sz w:val="18"/>
                                </w:rPr>
                                <w:t>GARZÓN</w:t>
                              </w:r>
                              <w:r>
                                <w:rPr>
                                  <w:sz w:val="18"/>
                                </w:rPr>
                                <w:tab/>
                                <w:t>LA</w:t>
                              </w:r>
                              <w:r>
                                <w:rPr>
                                  <w:spacing w:val="-4"/>
                                  <w:sz w:val="18"/>
                                </w:rPr>
                                <w:t> PLATA</w:t>
                              </w:r>
                              <w:r>
                                <w:rPr>
                                  <w:sz w:val="18"/>
                                </w:rPr>
                                <w:tab/>
                              </w:r>
                              <w:r>
                                <w:rPr>
                                  <w:spacing w:val="-2"/>
                                  <w:sz w:val="18"/>
                                </w:rPr>
                                <w:t>PITALITO</w:t>
                              </w:r>
                            </w:p>
                          </w:txbxContent>
                        </wps:txbx>
                        <wps:bodyPr wrap="square" lIns="0" tIns="0" rIns="0" bIns="0" rtlCol="0">
                          <a:noAutofit/>
                        </wps:bodyPr>
                      </wps:wsp>
                      <wps:wsp>
                        <wps:cNvPr id="629" name="Textbox 629"/>
                        <wps:cNvSpPr txBox="1"/>
                        <wps:spPr>
                          <a:xfrm>
                            <a:off x="2410269" y="1722342"/>
                            <a:ext cx="1322070" cy="128270"/>
                          </a:xfrm>
                          <a:prstGeom prst="rect">
                            <a:avLst/>
                          </a:prstGeom>
                        </wps:spPr>
                        <wps:txbx>
                          <w:txbxContent>
                            <w:p>
                              <w:pPr>
                                <w:spacing w:line="201" w:lineRule="exact" w:before="0"/>
                                <w:ind w:left="0" w:right="0" w:firstLine="0"/>
                                <w:jc w:val="left"/>
                                <w:rPr>
                                  <w:sz w:val="18"/>
                                </w:rPr>
                              </w:pPr>
                              <w:r>
                                <w:rPr>
                                  <w:sz w:val="18"/>
                                </w:rPr>
                                <w:t>PERSONAS</w:t>
                              </w:r>
                              <w:r>
                                <w:rPr>
                                  <w:spacing w:val="-12"/>
                                  <w:sz w:val="18"/>
                                </w:rPr>
                                <w:t> </w:t>
                              </w:r>
                              <w:r>
                                <w:rPr>
                                  <w:spacing w:val="-2"/>
                                  <w:sz w:val="18"/>
                                </w:rPr>
                                <w:t>ATENDIDAS</w:t>
                              </w:r>
                            </w:p>
                          </w:txbxContent>
                        </wps:txbx>
                        <wps:bodyPr wrap="square" lIns="0" tIns="0" rIns="0" bIns="0" rtlCol="0">
                          <a:noAutofit/>
                        </wps:bodyPr>
                      </wps:wsp>
                      <wps:wsp>
                        <wps:cNvPr id="630" name="Textbox 630"/>
                        <wps:cNvSpPr txBox="1"/>
                        <wps:spPr>
                          <a:xfrm>
                            <a:off x="1120711" y="1722342"/>
                            <a:ext cx="661670" cy="128270"/>
                          </a:xfrm>
                          <a:prstGeom prst="rect">
                            <a:avLst/>
                          </a:prstGeom>
                        </wps:spPr>
                        <wps:txbx>
                          <w:txbxContent>
                            <w:p>
                              <w:pPr>
                                <w:spacing w:line="201" w:lineRule="exact" w:before="0"/>
                                <w:ind w:left="0" w:right="0" w:firstLine="0"/>
                                <w:jc w:val="left"/>
                                <w:rPr>
                                  <w:sz w:val="18"/>
                                </w:rPr>
                              </w:pPr>
                              <w:r>
                                <w:rPr>
                                  <w:spacing w:val="-2"/>
                                  <w:sz w:val="18"/>
                                </w:rPr>
                                <w:t>ASESORIAS</w:t>
                              </w:r>
                            </w:p>
                          </w:txbxContent>
                        </wps:txbx>
                        <wps:bodyPr wrap="square" lIns="0" tIns="0" rIns="0" bIns="0" rtlCol="0">
                          <a:noAutofit/>
                        </wps:bodyPr>
                      </wps:wsp>
                      <wps:wsp>
                        <wps:cNvPr id="631" name="Textbox 631"/>
                        <wps:cNvSpPr txBox="1"/>
                        <wps:spPr>
                          <a:xfrm>
                            <a:off x="478345" y="1582896"/>
                            <a:ext cx="76835" cy="128270"/>
                          </a:xfrm>
                          <a:prstGeom prst="rect">
                            <a:avLst/>
                          </a:prstGeom>
                        </wps:spPr>
                        <wps:txbx>
                          <w:txbxContent>
                            <w:p>
                              <w:pPr>
                                <w:spacing w:line="201" w:lineRule="exact" w:before="0"/>
                                <w:ind w:left="0" w:right="0" w:firstLine="0"/>
                                <w:jc w:val="left"/>
                                <w:rPr>
                                  <w:sz w:val="18"/>
                                </w:rPr>
                              </w:pPr>
                              <w:r>
                                <w:rPr>
                                  <w:spacing w:val="-10"/>
                                  <w:sz w:val="18"/>
                                </w:rPr>
                                <w:t>0</w:t>
                              </w:r>
                            </w:p>
                          </w:txbxContent>
                        </wps:txbx>
                        <wps:bodyPr wrap="square" lIns="0" tIns="0" rIns="0" bIns="0" rtlCol="0">
                          <a:noAutofit/>
                        </wps:bodyPr>
                      </wps:wsp>
                      <wps:wsp>
                        <wps:cNvPr id="632" name="Textbox 632"/>
                        <wps:cNvSpPr txBox="1"/>
                        <wps:spPr>
                          <a:xfrm>
                            <a:off x="3667823" y="1169988"/>
                            <a:ext cx="236854"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213</w:t>
                              </w:r>
                            </w:p>
                          </w:txbxContent>
                        </wps:txbx>
                        <wps:bodyPr wrap="square" lIns="0" tIns="0" rIns="0" bIns="0" rtlCol="0">
                          <a:noAutofit/>
                        </wps:bodyPr>
                      </wps:wsp>
                      <wps:wsp>
                        <wps:cNvPr id="633" name="Textbox 633"/>
                        <wps:cNvSpPr txBox="1"/>
                        <wps:spPr>
                          <a:xfrm>
                            <a:off x="1971611" y="1207834"/>
                            <a:ext cx="236854"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231</w:t>
                              </w:r>
                            </w:p>
                          </w:txbxContent>
                        </wps:txbx>
                        <wps:bodyPr wrap="square" lIns="0" tIns="0" rIns="0" bIns="0" rtlCol="0">
                          <a:noAutofit/>
                        </wps:bodyPr>
                      </wps:wsp>
                      <wps:wsp>
                        <wps:cNvPr id="634" name="Textbox 634"/>
                        <wps:cNvSpPr txBox="1"/>
                        <wps:spPr>
                          <a:xfrm>
                            <a:off x="351599" y="1274794"/>
                            <a:ext cx="193675" cy="128270"/>
                          </a:xfrm>
                          <a:prstGeom prst="rect">
                            <a:avLst/>
                          </a:prstGeom>
                        </wps:spPr>
                        <wps:txbx>
                          <w:txbxContent>
                            <w:p>
                              <w:pPr>
                                <w:spacing w:line="201" w:lineRule="exact" w:before="0"/>
                                <w:ind w:left="0" w:right="0" w:firstLine="0"/>
                                <w:jc w:val="left"/>
                                <w:rPr>
                                  <w:sz w:val="18"/>
                                </w:rPr>
                              </w:pPr>
                              <w:r>
                                <w:rPr>
                                  <w:spacing w:val="-5"/>
                                  <w:sz w:val="18"/>
                                </w:rPr>
                                <w:t>500</w:t>
                              </w:r>
                            </w:p>
                          </w:txbxContent>
                        </wps:txbx>
                        <wps:bodyPr wrap="square" lIns="0" tIns="0" rIns="0" bIns="0" rtlCol="0">
                          <a:noAutofit/>
                        </wps:bodyPr>
                      </wps:wsp>
                      <wps:wsp>
                        <wps:cNvPr id="635" name="Textbox 635"/>
                        <wps:cNvSpPr txBox="1"/>
                        <wps:spPr>
                          <a:xfrm>
                            <a:off x="2973133" y="1109536"/>
                            <a:ext cx="236854"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372</w:t>
                              </w:r>
                            </w:p>
                          </w:txbxContent>
                        </wps:txbx>
                        <wps:bodyPr wrap="square" lIns="0" tIns="0" rIns="0" bIns="0" rtlCol="0">
                          <a:noAutofit/>
                        </wps:bodyPr>
                      </wps:wsp>
                      <wps:wsp>
                        <wps:cNvPr id="636" name="Textbox 636"/>
                        <wps:cNvSpPr txBox="1"/>
                        <wps:spPr>
                          <a:xfrm>
                            <a:off x="3390455" y="978980"/>
                            <a:ext cx="236854"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548</w:t>
                              </w:r>
                            </w:p>
                          </w:txbxContent>
                        </wps:txbx>
                        <wps:bodyPr wrap="square" lIns="0" tIns="0" rIns="0" bIns="0" rtlCol="0">
                          <a:noAutofit/>
                        </wps:bodyPr>
                      </wps:wsp>
                      <wps:wsp>
                        <wps:cNvPr id="637" name="Textbox 637"/>
                        <wps:cNvSpPr txBox="1"/>
                        <wps:spPr>
                          <a:xfrm>
                            <a:off x="288099" y="960596"/>
                            <a:ext cx="256540" cy="128270"/>
                          </a:xfrm>
                          <a:prstGeom prst="rect">
                            <a:avLst/>
                          </a:prstGeom>
                        </wps:spPr>
                        <wps:txbx>
                          <w:txbxContent>
                            <w:p>
                              <w:pPr>
                                <w:spacing w:line="201" w:lineRule="exact" w:before="0"/>
                                <w:ind w:left="0" w:right="0" w:firstLine="0"/>
                                <w:jc w:val="left"/>
                                <w:rPr>
                                  <w:sz w:val="18"/>
                                </w:rPr>
                              </w:pPr>
                              <w:r>
                                <w:rPr>
                                  <w:spacing w:val="-4"/>
                                  <w:sz w:val="18"/>
                                </w:rPr>
                                <w:t>1000</w:t>
                              </w:r>
                            </w:p>
                          </w:txbxContent>
                        </wps:txbx>
                        <wps:bodyPr wrap="square" lIns="0" tIns="0" rIns="0" bIns="0" rtlCol="0">
                          <a:noAutofit/>
                        </wps:bodyPr>
                      </wps:wsp>
                      <wps:wsp>
                        <wps:cNvPr id="638" name="Textbox 638"/>
                        <wps:cNvSpPr txBox="1"/>
                        <wps:spPr>
                          <a:xfrm>
                            <a:off x="1314513" y="752666"/>
                            <a:ext cx="236854"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907</w:t>
                              </w:r>
                            </w:p>
                          </w:txbxContent>
                        </wps:txbx>
                        <wps:bodyPr wrap="square" lIns="0" tIns="0" rIns="0" bIns="0" rtlCol="0">
                          <a:noAutofit/>
                        </wps:bodyPr>
                      </wps:wsp>
                      <wps:wsp>
                        <wps:cNvPr id="639" name="Textbox 639"/>
                        <wps:cNvSpPr txBox="1"/>
                        <wps:spPr>
                          <a:xfrm>
                            <a:off x="288099" y="646398"/>
                            <a:ext cx="256540" cy="128270"/>
                          </a:xfrm>
                          <a:prstGeom prst="rect">
                            <a:avLst/>
                          </a:prstGeom>
                        </wps:spPr>
                        <wps:txbx>
                          <w:txbxContent>
                            <w:p>
                              <w:pPr>
                                <w:spacing w:line="201" w:lineRule="exact" w:before="0"/>
                                <w:ind w:left="0" w:right="0" w:firstLine="0"/>
                                <w:jc w:val="left"/>
                                <w:rPr>
                                  <w:sz w:val="18"/>
                                </w:rPr>
                              </w:pPr>
                              <w:r>
                                <w:rPr>
                                  <w:spacing w:val="-4"/>
                                  <w:sz w:val="18"/>
                                </w:rPr>
                                <w:t>1500</w:t>
                              </w:r>
                            </w:p>
                          </w:txbxContent>
                        </wps:txbx>
                        <wps:bodyPr wrap="square" lIns="0" tIns="0" rIns="0" bIns="0" rtlCol="0">
                          <a:noAutofit/>
                        </wps:bodyPr>
                      </wps:wsp>
                      <wps:wsp>
                        <wps:cNvPr id="640" name="Textbox 640"/>
                        <wps:cNvSpPr txBox="1"/>
                        <wps:spPr>
                          <a:xfrm>
                            <a:off x="2720657" y="347282"/>
                            <a:ext cx="314960" cy="156210"/>
                          </a:xfrm>
                          <a:prstGeom prst="rect">
                            <a:avLst/>
                          </a:prstGeom>
                        </wps:spPr>
                        <wps:txbx>
                          <w:txbxContent>
                            <w:p>
                              <w:pPr>
                                <w:spacing w:line="245" w:lineRule="exact" w:before="0"/>
                                <w:ind w:left="0" w:right="0" w:firstLine="0"/>
                                <w:jc w:val="left"/>
                                <w:rPr>
                                  <w:rFonts w:ascii="Arial"/>
                                  <w:b/>
                                  <w:sz w:val="22"/>
                                </w:rPr>
                              </w:pPr>
                              <w:r>
                                <w:rPr>
                                  <w:rFonts w:ascii="Arial"/>
                                  <w:b/>
                                  <w:spacing w:val="-4"/>
                                  <w:sz w:val="22"/>
                                </w:rPr>
                                <w:t>1568</w:t>
                              </w:r>
                            </w:p>
                          </w:txbxContent>
                        </wps:txbx>
                        <wps:bodyPr wrap="square" lIns="0" tIns="0" rIns="0" bIns="0" rtlCol="0">
                          <a:noAutofit/>
                        </wps:bodyPr>
                      </wps:wsp>
                      <wps:wsp>
                        <wps:cNvPr id="641" name="Textbox 641"/>
                        <wps:cNvSpPr txBox="1"/>
                        <wps:spPr>
                          <a:xfrm>
                            <a:off x="1617535" y="104712"/>
                            <a:ext cx="314960" cy="156210"/>
                          </a:xfrm>
                          <a:prstGeom prst="rect">
                            <a:avLst/>
                          </a:prstGeom>
                        </wps:spPr>
                        <wps:txbx>
                          <w:txbxContent>
                            <w:p>
                              <w:pPr>
                                <w:spacing w:line="245" w:lineRule="exact" w:before="0"/>
                                <w:ind w:left="0" w:right="0" w:firstLine="0"/>
                                <w:jc w:val="left"/>
                                <w:rPr>
                                  <w:rFonts w:ascii="Arial"/>
                                  <w:b/>
                                  <w:sz w:val="22"/>
                                </w:rPr>
                              </w:pPr>
                              <w:r>
                                <w:rPr>
                                  <w:rFonts w:ascii="Arial"/>
                                  <w:b/>
                                  <w:spacing w:val="-4"/>
                                  <w:sz w:val="22"/>
                                </w:rPr>
                                <w:t>1954</w:t>
                              </w:r>
                            </w:p>
                          </w:txbxContent>
                        </wps:txbx>
                        <wps:bodyPr wrap="square" lIns="0" tIns="0" rIns="0" bIns="0" rtlCol="0">
                          <a:noAutofit/>
                        </wps:bodyPr>
                      </wps:wsp>
                      <wps:wsp>
                        <wps:cNvPr id="642" name="Textbox 642"/>
                        <wps:cNvSpPr txBox="1"/>
                        <wps:spPr>
                          <a:xfrm>
                            <a:off x="960945" y="203772"/>
                            <a:ext cx="314960" cy="156210"/>
                          </a:xfrm>
                          <a:prstGeom prst="rect">
                            <a:avLst/>
                          </a:prstGeom>
                        </wps:spPr>
                        <wps:txbx>
                          <w:txbxContent>
                            <w:p>
                              <w:pPr>
                                <w:spacing w:line="245" w:lineRule="exact" w:before="0"/>
                                <w:ind w:left="0" w:right="0" w:firstLine="0"/>
                                <w:jc w:val="left"/>
                                <w:rPr>
                                  <w:rFonts w:ascii="Arial"/>
                                  <w:b/>
                                  <w:sz w:val="22"/>
                                </w:rPr>
                              </w:pPr>
                              <w:r>
                                <w:rPr>
                                  <w:rFonts w:ascii="Arial"/>
                                  <w:b/>
                                  <w:spacing w:val="-4"/>
                                  <w:sz w:val="22"/>
                                </w:rPr>
                                <w:t>1812</w:t>
                              </w:r>
                            </w:p>
                          </w:txbxContent>
                        </wps:txbx>
                        <wps:bodyPr wrap="square" lIns="0" tIns="0" rIns="0" bIns="0" rtlCol="0">
                          <a:noAutofit/>
                        </wps:bodyPr>
                      </wps:wsp>
                      <wps:wsp>
                        <wps:cNvPr id="643" name="Textbox 643"/>
                        <wps:cNvSpPr txBox="1"/>
                        <wps:spPr>
                          <a:xfrm>
                            <a:off x="288099" y="332200"/>
                            <a:ext cx="256540" cy="128270"/>
                          </a:xfrm>
                          <a:prstGeom prst="rect">
                            <a:avLst/>
                          </a:prstGeom>
                        </wps:spPr>
                        <wps:txbx>
                          <w:txbxContent>
                            <w:p>
                              <w:pPr>
                                <w:spacing w:line="201" w:lineRule="exact" w:before="0"/>
                                <w:ind w:left="0" w:right="0" w:firstLine="0"/>
                                <w:jc w:val="left"/>
                                <w:rPr>
                                  <w:sz w:val="18"/>
                                </w:rPr>
                              </w:pPr>
                              <w:r>
                                <w:rPr>
                                  <w:spacing w:val="-4"/>
                                  <w:sz w:val="18"/>
                                </w:rPr>
                                <w:t>2000</w:t>
                              </w:r>
                            </w:p>
                          </w:txbxContent>
                        </wps:txbx>
                        <wps:bodyPr wrap="square" lIns="0" tIns="0" rIns="0" bIns="0" rtlCol="0">
                          <a:noAutofit/>
                        </wps:bodyPr>
                      </wps:wsp>
                    </wpg:wgp>
                  </a:graphicData>
                </a:graphic>
              </wp:anchor>
            </w:drawing>
          </mc:Choice>
          <mc:Fallback>
            <w:pict>
              <v:group style="position:absolute;margin-left:127.154999pt;margin-top:8.568457pt;width:357.05pt;height:176.35pt;mso-position-horizontal-relative:page;mso-position-vertical-relative:paragraph;z-index:-15660544;mso-wrap-distance-left:0;mso-wrap-distance-right:0" id="docshapegroup572" coordorigin="2543,171" coordsize="7141,3527">
                <v:shape style="position:absolute;left:3516;top:397;width:5654;height:2411" type="#_x0000_t75" id="docshape573" stroked="false">
                  <v:imagedata r:id="rId111" o:title=""/>
                </v:shape>
                <v:shape style="position:absolute;left:4159;top:618;width:4343;height:1845" id="docshape574" coordorigin="4160,618" coordsize="4343,1845" path="m4160,880l4300,774m6711,1122l7071,1000m4697,1776l4797,1639m7248,2305l7408,2199m5234,740l5334,618m7784,2131l8064,1994m5771,2445l5831,2354m8323,2463l8503,2294e" filled="false" stroked="true" strokeweight=".75pt" strokecolor="#a6a6a6">
                  <v:path arrowok="t"/>
                  <v:stroke dashstyle="solid"/>
                </v:shape>
                <v:rect style="position:absolute;left:4114;top:3364;width:91;height:91" id="docshape575" filled="true" fillcolor="#001f5f" stroked="false">
                  <v:fill type="solid"/>
                </v:rect>
                <v:rect style="position:absolute;left:4983;top:3364;width:90;height:91" id="docshape576" filled="true" fillcolor="#c55a11" stroked="false">
                  <v:fill type="solid"/>
                </v:rect>
                <v:rect style="position:absolute;left:6081;top:3364;width:90;height:91" id="docshape577" filled="true" fillcolor="#a3a3a3" stroked="false">
                  <v:fill type="solid"/>
                </v:rect>
                <v:rect style="position:absolute;left:7249;top:3364;width:91;height:91" id="docshape578" filled="true" fillcolor="#c00000" stroked="false">
                  <v:fill type="solid"/>
                </v:rect>
                <v:rect style="position:absolute;left:2550;top:178;width:7126;height:3512" id="docshape579" filled="false" stroked="true" strokeweight=".75pt" strokecolor="#d9d9d9">
                  <v:stroke dashstyle="solid"/>
                </v:rect>
                <v:shape style="position:absolute;left:4243;top:3313;width:3943;height:202" type="#_x0000_t202" id="docshape580" filled="false" stroked="false">
                  <v:textbox inset="0,0,0,0">
                    <w:txbxContent>
                      <w:p>
                        <w:pPr>
                          <w:tabs>
                            <w:tab w:pos="869" w:val="left" w:leader="none"/>
                            <w:tab w:pos="1967" w:val="left" w:leader="none"/>
                            <w:tab w:pos="3135" w:val="left" w:leader="none"/>
                          </w:tabs>
                          <w:spacing w:line="201" w:lineRule="exact" w:before="0"/>
                          <w:ind w:left="0" w:right="0" w:firstLine="0"/>
                          <w:jc w:val="left"/>
                          <w:rPr>
                            <w:sz w:val="18"/>
                          </w:rPr>
                        </w:pPr>
                        <w:r>
                          <w:rPr>
                            <w:spacing w:val="-2"/>
                            <w:sz w:val="18"/>
                          </w:rPr>
                          <w:t>NEIVA</w:t>
                        </w:r>
                        <w:r>
                          <w:rPr>
                            <w:sz w:val="18"/>
                          </w:rPr>
                          <w:tab/>
                        </w:r>
                        <w:r>
                          <w:rPr>
                            <w:spacing w:val="-2"/>
                            <w:sz w:val="18"/>
                          </w:rPr>
                          <w:t>GARZÓN</w:t>
                        </w:r>
                        <w:r>
                          <w:rPr>
                            <w:sz w:val="18"/>
                          </w:rPr>
                          <w:tab/>
                          <w:t>LA</w:t>
                        </w:r>
                        <w:r>
                          <w:rPr>
                            <w:spacing w:val="-4"/>
                            <w:sz w:val="18"/>
                          </w:rPr>
                          <w:t> PLATA</w:t>
                        </w:r>
                        <w:r>
                          <w:rPr>
                            <w:sz w:val="18"/>
                          </w:rPr>
                          <w:tab/>
                        </w:r>
                        <w:r>
                          <w:rPr>
                            <w:spacing w:val="-2"/>
                            <w:sz w:val="18"/>
                          </w:rPr>
                          <w:t>PITALITO</w:t>
                        </w:r>
                      </w:p>
                    </w:txbxContent>
                  </v:textbox>
                  <w10:wrap type="none"/>
                </v:shape>
                <v:shape style="position:absolute;left:6338;top:2883;width:2082;height:202" type="#_x0000_t202" id="docshape581" filled="false" stroked="false">
                  <v:textbox inset="0,0,0,0">
                    <w:txbxContent>
                      <w:p>
                        <w:pPr>
                          <w:spacing w:line="201" w:lineRule="exact" w:before="0"/>
                          <w:ind w:left="0" w:right="0" w:firstLine="0"/>
                          <w:jc w:val="left"/>
                          <w:rPr>
                            <w:sz w:val="18"/>
                          </w:rPr>
                        </w:pPr>
                        <w:r>
                          <w:rPr>
                            <w:sz w:val="18"/>
                          </w:rPr>
                          <w:t>PERSONAS</w:t>
                        </w:r>
                        <w:r>
                          <w:rPr>
                            <w:spacing w:val="-12"/>
                            <w:sz w:val="18"/>
                          </w:rPr>
                          <w:t> </w:t>
                        </w:r>
                        <w:r>
                          <w:rPr>
                            <w:spacing w:val="-2"/>
                            <w:sz w:val="18"/>
                          </w:rPr>
                          <w:t>ATENDIDAS</w:t>
                        </w:r>
                      </w:p>
                    </w:txbxContent>
                  </v:textbox>
                  <w10:wrap type="none"/>
                </v:shape>
                <v:shape style="position:absolute;left:4308;top:2883;width:1042;height:202" type="#_x0000_t202" id="docshape582" filled="false" stroked="false">
                  <v:textbox inset="0,0,0,0">
                    <w:txbxContent>
                      <w:p>
                        <w:pPr>
                          <w:spacing w:line="201" w:lineRule="exact" w:before="0"/>
                          <w:ind w:left="0" w:right="0" w:firstLine="0"/>
                          <w:jc w:val="left"/>
                          <w:rPr>
                            <w:sz w:val="18"/>
                          </w:rPr>
                        </w:pPr>
                        <w:r>
                          <w:rPr>
                            <w:spacing w:val="-2"/>
                            <w:sz w:val="18"/>
                          </w:rPr>
                          <w:t>ASESORIAS</w:t>
                        </w:r>
                      </w:p>
                    </w:txbxContent>
                  </v:textbox>
                  <w10:wrap type="none"/>
                </v:shape>
                <v:shape style="position:absolute;left:3296;top:2664;width:121;height:202" type="#_x0000_t202" id="docshape583" filled="false" stroked="false">
                  <v:textbox inset="0,0,0,0">
                    <w:txbxContent>
                      <w:p>
                        <w:pPr>
                          <w:spacing w:line="201" w:lineRule="exact" w:before="0"/>
                          <w:ind w:left="0" w:right="0" w:firstLine="0"/>
                          <w:jc w:val="left"/>
                          <w:rPr>
                            <w:sz w:val="18"/>
                          </w:rPr>
                        </w:pPr>
                        <w:r>
                          <w:rPr>
                            <w:spacing w:val="-10"/>
                            <w:sz w:val="18"/>
                          </w:rPr>
                          <w:t>0</w:t>
                        </w:r>
                      </w:p>
                    </w:txbxContent>
                  </v:textbox>
                  <w10:wrap type="none"/>
                </v:shape>
                <v:shape style="position:absolute;left:8319;top:2013;width:373;height:246" type="#_x0000_t202" id="docshape584" filled="false" stroked="false">
                  <v:textbox inset="0,0,0,0">
                    <w:txbxContent>
                      <w:p>
                        <w:pPr>
                          <w:spacing w:line="245" w:lineRule="exact" w:before="0"/>
                          <w:ind w:left="0" w:right="0" w:firstLine="0"/>
                          <w:jc w:val="left"/>
                          <w:rPr>
                            <w:rFonts w:ascii="Arial"/>
                            <w:b/>
                            <w:sz w:val="22"/>
                          </w:rPr>
                        </w:pPr>
                        <w:r>
                          <w:rPr>
                            <w:rFonts w:ascii="Arial"/>
                            <w:b/>
                            <w:spacing w:val="-5"/>
                            <w:sz w:val="22"/>
                          </w:rPr>
                          <w:t>213</w:t>
                        </w:r>
                      </w:p>
                    </w:txbxContent>
                  </v:textbox>
                  <w10:wrap type="none"/>
                </v:shape>
                <v:shape style="position:absolute;left:5648;top:2073;width:373;height:246" type="#_x0000_t202" id="docshape585" filled="false" stroked="false">
                  <v:textbox inset="0,0,0,0">
                    <w:txbxContent>
                      <w:p>
                        <w:pPr>
                          <w:spacing w:line="245" w:lineRule="exact" w:before="0"/>
                          <w:ind w:left="0" w:right="0" w:firstLine="0"/>
                          <w:jc w:val="left"/>
                          <w:rPr>
                            <w:rFonts w:ascii="Arial"/>
                            <w:b/>
                            <w:sz w:val="22"/>
                          </w:rPr>
                        </w:pPr>
                        <w:r>
                          <w:rPr>
                            <w:rFonts w:ascii="Arial"/>
                            <w:b/>
                            <w:spacing w:val="-5"/>
                            <w:sz w:val="22"/>
                          </w:rPr>
                          <w:t>231</w:t>
                        </w:r>
                      </w:p>
                    </w:txbxContent>
                  </v:textbox>
                  <w10:wrap type="none"/>
                </v:shape>
                <v:shape style="position:absolute;left:3096;top:2178;width:305;height:202" type="#_x0000_t202" id="docshape586" filled="false" stroked="false">
                  <v:textbox inset="0,0,0,0">
                    <w:txbxContent>
                      <w:p>
                        <w:pPr>
                          <w:spacing w:line="201" w:lineRule="exact" w:before="0"/>
                          <w:ind w:left="0" w:right="0" w:firstLine="0"/>
                          <w:jc w:val="left"/>
                          <w:rPr>
                            <w:sz w:val="18"/>
                          </w:rPr>
                        </w:pPr>
                        <w:r>
                          <w:rPr>
                            <w:spacing w:val="-5"/>
                            <w:sz w:val="18"/>
                          </w:rPr>
                          <w:t>500</w:t>
                        </w:r>
                      </w:p>
                    </w:txbxContent>
                  </v:textbox>
                  <w10:wrap type="none"/>
                </v:shape>
                <v:shape style="position:absolute;left:7225;top:1918;width:373;height:246" type="#_x0000_t202" id="docshape587" filled="false" stroked="false">
                  <v:textbox inset="0,0,0,0">
                    <w:txbxContent>
                      <w:p>
                        <w:pPr>
                          <w:spacing w:line="245" w:lineRule="exact" w:before="0"/>
                          <w:ind w:left="0" w:right="0" w:firstLine="0"/>
                          <w:jc w:val="left"/>
                          <w:rPr>
                            <w:rFonts w:ascii="Arial"/>
                            <w:b/>
                            <w:sz w:val="22"/>
                          </w:rPr>
                        </w:pPr>
                        <w:r>
                          <w:rPr>
                            <w:rFonts w:ascii="Arial"/>
                            <w:b/>
                            <w:spacing w:val="-5"/>
                            <w:sz w:val="22"/>
                          </w:rPr>
                          <w:t>372</w:t>
                        </w:r>
                      </w:p>
                    </w:txbxContent>
                  </v:textbox>
                  <w10:wrap type="none"/>
                </v:shape>
                <v:shape style="position:absolute;left:7882;top:1713;width:373;height:246" type="#_x0000_t202" id="docshape588" filled="false" stroked="false">
                  <v:textbox inset="0,0,0,0">
                    <w:txbxContent>
                      <w:p>
                        <w:pPr>
                          <w:spacing w:line="245" w:lineRule="exact" w:before="0"/>
                          <w:ind w:left="0" w:right="0" w:firstLine="0"/>
                          <w:jc w:val="left"/>
                          <w:rPr>
                            <w:rFonts w:ascii="Arial"/>
                            <w:b/>
                            <w:sz w:val="22"/>
                          </w:rPr>
                        </w:pPr>
                        <w:r>
                          <w:rPr>
                            <w:rFonts w:ascii="Arial"/>
                            <w:b/>
                            <w:spacing w:val="-5"/>
                            <w:sz w:val="22"/>
                          </w:rPr>
                          <w:t>548</w:t>
                        </w:r>
                      </w:p>
                    </w:txbxContent>
                  </v:textbox>
                  <w10:wrap type="none"/>
                </v:shape>
                <v:shape style="position:absolute;left:2996;top:1684;width:404;height:202" type="#_x0000_t202" id="docshape589" filled="false" stroked="false">
                  <v:textbox inset="0,0,0,0">
                    <w:txbxContent>
                      <w:p>
                        <w:pPr>
                          <w:spacing w:line="201" w:lineRule="exact" w:before="0"/>
                          <w:ind w:left="0" w:right="0" w:firstLine="0"/>
                          <w:jc w:val="left"/>
                          <w:rPr>
                            <w:sz w:val="18"/>
                          </w:rPr>
                        </w:pPr>
                        <w:r>
                          <w:rPr>
                            <w:spacing w:val="-4"/>
                            <w:sz w:val="18"/>
                          </w:rPr>
                          <w:t>1000</w:t>
                        </w:r>
                      </w:p>
                    </w:txbxContent>
                  </v:textbox>
                  <w10:wrap type="none"/>
                </v:shape>
                <v:shape style="position:absolute;left:4613;top:1356;width:373;height:246" type="#_x0000_t202" id="docshape590" filled="false" stroked="false">
                  <v:textbox inset="0,0,0,0">
                    <w:txbxContent>
                      <w:p>
                        <w:pPr>
                          <w:spacing w:line="245" w:lineRule="exact" w:before="0"/>
                          <w:ind w:left="0" w:right="0" w:firstLine="0"/>
                          <w:jc w:val="left"/>
                          <w:rPr>
                            <w:rFonts w:ascii="Arial"/>
                            <w:b/>
                            <w:sz w:val="22"/>
                          </w:rPr>
                        </w:pPr>
                        <w:r>
                          <w:rPr>
                            <w:rFonts w:ascii="Arial"/>
                            <w:b/>
                            <w:spacing w:val="-5"/>
                            <w:sz w:val="22"/>
                          </w:rPr>
                          <w:t>907</w:t>
                        </w:r>
                      </w:p>
                    </w:txbxContent>
                  </v:textbox>
                  <w10:wrap type="none"/>
                </v:shape>
                <v:shape style="position:absolute;left:2996;top:1189;width:404;height:202" type="#_x0000_t202" id="docshape591" filled="false" stroked="false">
                  <v:textbox inset="0,0,0,0">
                    <w:txbxContent>
                      <w:p>
                        <w:pPr>
                          <w:spacing w:line="201" w:lineRule="exact" w:before="0"/>
                          <w:ind w:left="0" w:right="0" w:firstLine="0"/>
                          <w:jc w:val="left"/>
                          <w:rPr>
                            <w:sz w:val="18"/>
                          </w:rPr>
                        </w:pPr>
                        <w:r>
                          <w:rPr>
                            <w:spacing w:val="-4"/>
                            <w:sz w:val="18"/>
                          </w:rPr>
                          <w:t>1500</w:t>
                        </w:r>
                      </w:p>
                    </w:txbxContent>
                  </v:textbox>
                  <w10:wrap type="none"/>
                </v:shape>
                <v:shape style="position:absolute;left:6827;top:718;width:496;height:246" type="#_x0000_t202" id="docshape592" filled="false" stroked="false">
                  <v:textbox inset="0,0,0,0">
                    <w:txbxContent>
                      <w:p>
                        <w:pPr>
                          <w:spacing w:line="245" w:lineRule="exact" w:before="0"/>
                          <w:ind w:left="0" w:right="0" w:firstLine="0"/>
                          <w:jc w:val="left"/>
                          <w:rPr>
                            <w:rFonts w:ascii="Arial"/>
                            <w:b/>
                            <w:sz w:val="22"/>
                          </w:rPr>
                        </w:pPr>
                        <w:r>
                          <w:rPr>
                            <w:rFonts w:ascii="Arial"/>
                            <w:b/>
                            <w:spacing w:val="-4"/>
                            <w:sz w:val="22"/>
                          </w:rPr>
                          <w:t>1568</w:t>
                        </w:r>
                      </w:p>
                    </w:txbxContent>
                  </v:textbox>
                  <w10:wrap type="none"/>
                </v:shape>
                <v:shape style="position:absolute;left:5090;top:336;width:496;height:246" type="#_x0000_t202" id="docshape593" filled="false" stroked="false">
                  <v:textbox inset="0,0,0,0">
                    <w:txbxContent>
                      <w:p>
                        <w:pPr>
                          <w:spacing w:line="245" w:lineRule="exact" w:before="0"/>
                          <w:ind w:left="0" w:right="0" w:firstLine="0"/>
                          <w:jc w:val="left"/>
                          <w:rPr>
                            <w:rFonts w:ascii="Arial"/>
                            <w:b/>
                            <w:sz w:val="22"/>
                          </w:rPr>
                        </w:pPr>
                        <w:r>
                          <w:rPr>
                            <w:rFonts w:ascii="Arial"/>
                            <w:b/>
                            <w:spacing w:val="-4"/>
                            <w:sz w:val="22"/>
                          </w:rPr>
                          <w:t>1954</w:t>
                        </w:r>
                      </w:p>
                    </w:txbxContent>
                  </v:textbox>
                  <w10:wrap type="none"/>
                </v:shape>
                <v:shape style="position:absolute;left:4056;top:492;width:496;height:246" type="#_x0000_t202" id="docshape594" filled="false" stroked="false">
                  <v:textbox inset="0,0,0,0">
                    <w:txbxContent>
                      <w:p>
                        <w:pPr>
                          <w:spacing w:line="245" w:lineRule="exact" w:before="0"/>
                          <w:ind w:left="0" w:right="0" w:firstLine="0"/>
                          <w:jc w:val="left"/>
                          <w:rPr>
                            <w:rFonts w:ascii="Arial"/>
                            <w:b/>
                            <w:sz w:val="22"/>
                          </w:rPr>
                        </w:pPr>
                        <w:r>
                          <w:rPr>
                            <w:rFonts w:ascii="Arial"/>
                            <w:b/>
                            <w:spacing w:val="-4"/>
                            <w:sz w:val="22"/>
                          </w:rPr>
                          <w:t>1812</w:t>
                        </w:r>
                      </w:p>
                    </w:txbxContent>
                  </v:textbox>
                  <w10:wrap type="none"/>
                </v:shape>
                <v:shape style="position:absolute;left:2996;top:694;width:404;height:202" type="#_x0000_t202" id="docshape595" filled="false" stroked="false">
                  <v:textbox inset="0,0,0,0">
                    <w:txbxContent>
                      <w:p>
                        <w:pPr>
                          <w:spacing w:line="201" w:lineRule="exact" w:before="0"/>
                          <w:ind w:left="0" w:right="0" w:firstLine="0"/>
                          <w:jc w:val="left"/>
                          <w:rPr>
                            <w:sz w:val="18"/>
                          </w:rPr>
                        </w:pPr>
                        <w:r>
                          <w:rPr>
                            <w:spacing w:val="-4"/>
                            <w:sz w:val="18"/>
                          </w:rPr>
                          <w:t>2000</w:t>
                        </w:r>
                      </w:p>
                    </w:txbxContent>
                  </v:textbox>
                  <w10:wrap type="none"/>
                </v:shape>
                <w10:wrap type="topAndBottom"/>
              </v:group>
            </w:pict>
          </mc:Fallback>
        </mc:AlternateContent>
      </w:r>
    </w:p>
    <w:p>
      <w:pPr>
        <w:pStyle w:val="BodyText"/>
        <w:spacing w:before="35"/>
        <w:rPr>
          <w:rFonts w:ascii="Arial"/>
          <w:b/>
          <w:sz w:val="18"/>
        </w:rPr>
      </w:pPr>
    </w:p>
    <w:p>
      <w:pPr>
        <w:spacing w:before="0"/>
        <w:ind w:left="724" w:right="0" w:firstLine="0"/>
        <w:jc w:val="center"/>
        <w:rPr>
          <w:sz w:val="18"/>
        </w:rPr>
      </w:pPr>
      <w:r>
        <w:rPr>
          <w:sz w:val="18"/>
        </w:rPr>
        <w:t>Fuente.</w:t>
      </w:r>
      <w:r>
        <w:rPr>
          <w:spacing w:val="-11"/>
          <w:sz w:val="18"/>
        </w:rPr>
        <w:t> </w:t>
      </w:r>
      <w:r>
        <w:rPr>
          <w:sz w:val="18"/>
        </w:rPr>
        <w:t>Consultorio</w:t>
      </w:r>
      <w:r>
        <w:rPr>
          <w:spacing w:val="-8"/>
          <w:sz w:val="18"/>
        </w:rPr>
        <w:t> </w:t>
      </w:r>
      <w:r>
        <w:rPr>
          <w:sz w:val="18"/>
        </w:rPr>
        <w:t>Empresarial</w:t>
      </w:r>
      <w:r>
        <w:rPr>
          <w:spacing w:val="-9"/>
          <w:sz w:val="18"/>
        </w:rPr>
        <w:t> </w:t>
      </w:r>
      <w:r>
        <w:rPr>
          <w:sz w:val="18"/>
        </w:rPr>
        <w:t>y</w:t>
      </w:r>
      <w:r>
        <w:rPr>
          <w:spacing w:val="-10"/>
          <w:sz w:val="18"/>
        </w:rPr>
        <w:t> </w:t>
      </w:r>
      <w:r>
        <w:rPr>
          <w:sz w:val="18"/>
        </w:rPr>
        <w:t>Contable</w:t>
      </w:r>
      <w:r>
        <w:rPr>
          <w:spacing w:val="-3"/>
          <w:sz w:val="18"/>
        </w:rPr>
        <w:t> </w:t>
      </w:r>
      <w:r>
        <w:rPr>
          <w:sz w:val="18"/>
        </w:rPr>
        <w:t>-</w:t>
      </w:r>
      <w:r>
        <w:rPr>
          <w:spacing w:val="-11"/>
          <w:sz w:val="18"/>
        </w:rPr>
        <w:t> </w:t>
      </w:r>
      <w:r>
        <w:rPr>
          <w:sz w:val="18"/>
        </w:rPr>
        <w:t>Fecha</w:t>
      </w:r>
      <w:r>
        <w:rPr>
          <w:spacing w:val="-12"/>
          <w:sz w:val="18"/>
        </w:rPr>
        <w:t> </w:t>
      </w:r>
      <w:r>
        <w:rPr>
          <w:sz w:val="18"/>
        </w:rPr>
        <w:t>de</w:t>
      </w:r>
      <w:r>
        <w:rPr>
          <w:spacing w:val="-9"/>
          <w:sz w:val="18"/>
        </w:rPr>
        <w:t> </w:t>
      </w:r>
      <w:r>
        <w:rPr>
          <w:sz w:val="18"/>
        </w:rPr>
        <w:t>corte:</w:t>
      </w:r>
      <w:r>
        <w:rPr>
          <w:spacing w:val="-10"/>
          <w:sz w:val="18"/>
        </w:rPr>
        <w:t> </w:t>
      </w:r>
      <w:r>
        <w:rPr>
          <w:sz w:val="18"/>
        </w:rPr>
        <w:t>diciembre</w:t>
      </w:r>
      <w:r>
        <w:rPr>
          <w:spacing w:val="-9"/>
          <w:sz w:val="18"/>
        </w:rPr>
        <w:t> </w:t>
      </w:r>
      <w:r>
        <w:rPr>
          <w:spacing w:val="-4"/>
          <w:sz w:val="18"/>
        </w:rPr>
        <w:t>2025</w:t>
      </w:r>
    </w:p>
    <w:p>
      <w:pPr>
        <w:pStyle w:val="BodyText"/>
        <w:spacing w:before="160"/>
        <w:rPr>
          <w:sz w:val="18"/>
        </w:rPr>
      </w:pPr>
    </w:p>
    <w:p>
      <w:pPr>
        <w:pStyle w:val="BodyText"/>
        <w:ind w:left="1702"/>
      </w:pPr>
      <w:r>
        <w:rPr/>
        <w:t>Entre</w:t>
      </w:r>
      <w:r>
        <w:rPr>
          <w:spacing w:val="-11"/>
        </w:rPr>
        <w:t> </w:t>
      </w:r>
      <w:r>
        <w:rPr/>
        <w:t>otras</w:t>
      </w:r>
      <w:r>
        <w:rPr>
          <w:spacing w:val="-9"/>
        </w:rPr>
        <w:t> </w:t>
      </w:r>
      <w:r>
        <w:rPr/>
        <w:t>actividades</w:t>
      </w:r>
      <w:r>
        <w:rPr>
          <w:spacing w:val="-15"/>
        </w:rPr>
        <w:t> </w:t>
      </w:r>
      <w:r>
        <w:rPr/>
        <w:t>relevantes</w:t>
      </w:r>
      <w:r>
        <w:rPr>
          <w:spacing w:val="-11"/>
        </w:rPr>
        <w:t> </w:t>
      </w:r>
      <w:r>
        <w:rPr/>
        <w:t>se</w:t>
      </w:r>
      <w:r>
        <w:rPr>
          <w:spacing w:val="-9"/>
        </w:rPr>
        <w:t> </w:t>
      </w:r>
      <w:r>
        <w:rPr>
          <w:spacing w:val="-2"/>
        </w:rPr>
        <w:t>destaca:</w:t>
      </w:r>
    </w:p>
    <w:p>
      <w:pPr>
        <w:pStyle w:val="ListParagraph"/>
        <w:numPr>
          <w:ilvl w:val="0"/>
          <w:numId w:val="17"/>
        </w:numPr>
        <w:tabs>
          <w:tab w:pos="2421" w:val="left" w:leader="none"/>
        </w:tabs>
        <w:spacing w:line="242" w:lineRule="auto" w:before="204" w:after="0"/>
        <w:ind w:left="2421" w:right="957" w:hanging="360"/>
        <w:jc w:val="both"/>
        <w:rPr>
          <w:sz w:val="24"/>
        </w:rPr>
      </w:pPr>
      <w:r>
        <w:rPr>
          <w:sz w:val="24"/>
        </w:rPr>
        <w:t>Proyecto</w:t>
      </w:r>
      <w:r>
        <w:rPr>
          <w:spacing w:val="-17"/>
          <w:sz w:val="24"/>
        </w:rPr>
        <w:t> </w:t>
      </w:r>
      <w:r>
        <w:rPr>
          <w:sz w:val="24"/>
        </w:rPr>
        <w:t>de</w:t>
      </w:r>
      <w:r>
        <w:rPr>
          <w:spacing w:val="-17"/>
          <w:sz w:val="24"/>
        </w:rPr>
        <w:t> </w:t>
      </w:r>
      <w:r>
        <w:rPr>
          <w:sz w:val="24"/>
        </w:rPr>
        <w:t>Educación</w:t>
      </w:r>
      <w:r>
        <w:rPr>
          <w:spacing w:val="-16"/>
          <w:sz w:val="24"/>
        </w:rPr>
        <w:t> </w:t>
      </w:r>
      <w:r>
        <w:rPr>
          <w:sz w:val="24"/>
        </w:rPr>
        <w:t>Continuada</w:t>
      </w:r>
      <w:r>
        <w:rPr>
          <w:spacing w:val="-17"/>
          <w:sz w:val="24"/>
        </w:rPr>
        <w:t> </w:t>
      </w:r>
      <w:r>
        <w:rPr>
          <w:sz w:val="24"/>
        </w:rPr>
        <w:t>denominado</w:t>
      </w:r>
      <w:r>
        <w:rPr>
          <w:spacing w:val="-17"/>
          <w:sz w:val="24"/>
        </w:rPr>
        <w:t> </w:t>
      </w:r>
      <w:r>
        <w:rPr>
          <w:sz w:val="24"/>
        </w:rPr>
        <w:t>“Capacitaciones</w:t>
      </w:r>
      <w:r>
        <w:rPr>
          <w:spacing w:val="-17"/>
          <w:sz w:val="24"/>
        </w:rPr>
        <w:t> </w:t>
      </w:r>
      <w:r>
        <w:rPr>
          <w:sz w:val="24"/>
        </w:rPr>
        <w:t>Tributarias, Contable</w:t>
      </w:r>
      <w:r>
        <w:rPr>
          <w:spacing w:val="-15"/>
          <w:sz w:val="24"/>
        </w:rPr>
        <w:t> </w:t>
      </w:r>
      <w:r>
        <w:rPr>
          <w:sz w:val="24"/>
        </w:rPr>
        <w:t>y</w:t>
      </w:r>
      <w:r>
        <w:rPr>
          <w:spacing w:val="-15"/>
          <w:sz w:val="24"/>
        </w:rPr>
        <w:t> </w:t>
      </w:r>
      <w:r>
        <w:rPr>
          <w:sz w:val="24"/>
        </w:rPr>
        <w:t>Administrativas</w:t>
      </w:r>
      <w:r>
        <w:rPr>
          <w:spacing w:val="-16"/>
          <w:sz w:val="24"/>
        </w:rPr>
        <w:t> </w:t>
      </w:r>
      <w:r>
        <w:rPr>
          <w:sz w:val="24"/>
        </w:rPr>
        <w:t>en</w:t>
      </w:r>
      <w:r>
        <w:rPr>
          <w:spacing w:val="-15"/>
          <w:sz w:val="24"/>
        </w:rPr>
        <w:t> </w:t>
      </w:r>
      <w:r>
        <w:rPr>
          <w:sz w:val="24"/>
        </w:rPr>
        <w:t>Las</w:t>
      </w:r>
      <w:r>
        <w:rPr>
          <w:spacing w:val="-15"/>
          <w:sz w:val="24"/>
        </w:rPr>
        <w:t> </w:t>
      </w:r>
      <w:r>
        <w:rPr>
          <w:sz w:val="24"/>
        </w:rPr>
        <w:t>Sedes</w:t>
      </w:r>
      <w:r>
        <w:rPr>
          <w:spacing w:val="-15"/>
          <w:sz w:val="24"/>
        </w:rPr>
        <w:t> </w:t>
      </w:r>
      <w:r>
        <w:rPr>
          <w:sz w:val="24"/>
        </w:rPr>
        <w:t>Neiva</w:t>
      </w:r>
      <w:r>
        <w:rPr>
          <w:spacing w:val="-14"/>
          <w:sz w:val="24"/>
        </w:rPr>
        <w:t> </w:t>
      </w:r>
      <w:r>
        <w:rPr>
          <w:sz w:val="24"/>
        </w:rPr>
        <w:t>–</w:t>
      </w:r>
      <w:r>
        <w:rPr>
          <w:spacing w:val="-14"/>
          <w:sz w:val="24"/>
        </w:rPr>
        <w:t> </w:t>
      </w:r>
      <w:r>
        <w:rPr>
          <w:sz w:val="24"/>
        </w:rPr>
        <w:t>Garzón</w:t>
      </w:r>
      <w:r>
        <w:rPr>
          <w:spacing w:val="-17"/>
          <w:sz w:val="24"/>
        </w:rPr>
        <w:t> </w:t>
      </w:r>
      <w:r>
        <w:rPr>
          <w:sz w:val="24"/>
        </w:rPr>
        <w:t>–Pitalito</w:t>
      </w:r>
      <w:r>
        <w:rPr>
          <w:spacing w:val="-13"/>
          <w:sz w:val="24"/>
        </w:rPr>
        <w:t> </w:t>
      </w:r>
      <w:r>
        <w:rPr>
          <w:sz w:val="24"/>
        </w:rPr>
        <w:t>-</w:t>
      </w:r>
      <w:r>
        <w:rPr>
          <w:spacing w:val="-14"/>
          <w:sz w:val="24"/>
        </w:rPr>
        <w:t> </w:t>
      </w:r>
      <w:r>
        <w:rPr>
          <w:sz w:val="24"/>
        </w:rPr>
        <w:t>La</w:t>
      </w:r>
      <w:r>
        <w:rPr>
          <w:spacing w:val="-14"/>
          <w:sz w:val="24"/>
        </w:rPr>
        <w:t> </w:t>
      </w:r>
      <w:r>
        <w:rPr>
          <w:sz w:val="24"/>
        </w:rPr>
        <w:t>Plata”, se realizaron </w:t>
      </w:r>
      <w:r>
        <w:rPr>
          <w:rFonts w:ascii="Arial" w:hAnsi="Arial"/>
          <w:b/>
          <w:sz w:val="24"/>
        </w:rPr>
        <w:t>89 eventos </w:t>
      </w:r>
      <w:r>
        <w:rPr>
          <w:sz w:val="24"/>
        </w:rPr>
        <w:t>con </w:t>
      </w:r>
      <w:r>
        <w:rPr>
          <w:rFonts w:ascii="Arial" w:hAnsi="Arial"/>
          <w:b/>
          <w:sz w:val="24"/>
        </w:rPr>
        <w:t>2.209 </w:t>
      </w:r>
      <w:r>
        <w:rPr>
          <w:sz w:val="24"/>
        </w:rPr>
        <w:t>personas beneficiadas, algunos de los temas tratados fueron:</w:t>
      </w:r>
    </w:p>
    <w:p>
      <w:pPr>
        <w:pStyle w:val="Heading2"/>
        <w:spacing w:line="242" w:lineRule="auto" w:before="205"/>
        <w:ind w:left="1959" w:right="1229"/>
        <w:jc w:val="center"/>
      </w:pPr>
      <w:r>
        <w:rPr/>
        <mc:AlternateContent>
          <mc:Choice Requires="wps">
            <w:drawing>
              <wp:anchor distT="0" distB="0" distL="0" distR="0" allowOverlap="1" layoutInCell="1" locked="0" behindDoc="1" simplePos="0" relativeHeight="481222144">
                <wp:simplePos x="0" y="0"/>
                <wp:positionH relativeFrom="page">
                  <wp:posOffset>1595818</wp:posOffset>
                </wp:positionH>
                <wp:positionV relativeFrom="paragraph">
                  <wp:posOffset>449917</wp:posOffset>
                </wp:positionV>
                <wp:extent cx="4581525" cy="1891030"/>
                <wp:effectExtent l="0" t="0" r="0" b="0"/>
                <wp:wrapNone/>
                <wp:docPr id="644" name="Group 644"/>
                <wp:cNvGraphicFramePr>
                  <a:graphicFrameLocks/>
                </wp:cNvGraphicFramePr>
                <a:graphic>
                  <a:graphicData uri="http://schemas.microsoft.com/office/word/2010/wordprocessingGroup">
                    <wpg:wgp>
                      <wpg:cNvPr id="644" name="Group 644"/>
                      <wpg:cNvGrpSpPr/>
                      <wpg:grpSpPr>
                        <a:xfrm>
                          <a:off x="0" y="0"/>
                          <a:ext cx="4581525" cy="1891030"/>
                          <a:chExt cx="4581525" cy="1891030"/>
                        </a:xfrm>
                      </wpg:grpSpPr>
                      <wps:wsp>
                        <wps:cNvPr id="645" name="Graphic 645"/>
                        <wps:cNvSpPr/>
                        <wps:spPr>
                          <a:xfrm>
                            <a:off x="789241" y="206336"/>
                            <a:ext cx="3159760" cy="1024255"/>
                          </a:xfrm>
                          <a:custGeom>
                            <a:avLst/>
                            <a:gdLst/>
                            <a:ahLst/>
                            <a:cxnLst/>
                            <a:rect l="l" t="t" r="r" b="b"/>
                            <a:pathLst>
                              <a:path w="3159760" h="1024255">
                                <a:moveTo>
                                  <a:pt x="477050" y="0"/>
                                </a:moveTo>
                                <a:lnTo>
                                  <a:pt x="0" y="0"/>
                                </a:lnTo>
                                <a:lnTo>
                                  <a:pt x="0" y="163042"/>
                                </a:lnTo>
                                <a:lnTo>
                                  <a:pt x="477050" y="163042"/>
                                </a:lnTo>
                                <a:lnTo>
                                  <a:pt x="477050" y="0"/>
                                </a:lnTo>
                                <a:close/>
                              </a:path>
                              <a:path w="3159760" h="1024255">
                                <a:moveTo>
                                  <a:pt x="714819" y="572897"/>
                                </a:moveTo>
                                <a:lnTo>
                                  <a:pt x="0" y="572897"/>
                                </a:lnTo>
                                <a:lnTo>
                                  <a:pt x="0" y="737463"/>
                                </a:lnTo>
                                <a:lnTo>
                                  <a:pt x="714819" y="737463"/>
                                </a:lnTo>
                                <a:lnTo>
                                  <a:pt x="714819" y="572897"/>
                                </a:lnTo>
                                <a:close/>
                              </a:path>
                              <a:path w="3159760" h="1024255">
                                <a:moveTo>
                                  <a:pt x="954100" y="286512"/>
                                </a:moveTo>
                                <a:lnTo>
                                  <a:pt x="0" y="286512"/>
                                </a:lnTo>
                                <a:lnTo>
                                  <a:pt x="0" y="449554"/>
                                </a:lnTo>
                                <a:lnTo>
                                  <a:pt x="954100" y="449554"/>
                                </a:lnTo>
                                <a:lnTo>
                                  <a:pt x="954100" y="286512"/>
                                </a:lnTo>
                                <a:close/>
                              </a:path>
                              <a:path w="3159760" h="1024255">
                                <a:moveTo>
                                  <a:pt x="3159506" y="859409"/>
                                </a:moveTo>
                                <a:lnTo>
                                  <a:pt x="0" y="859409"/>
                                </a:lnTo>
                                <a:lnTo>
                                  <a:pt x="0" y="1023975"/>
                                </a:lnTo>
                                <a:lnTo>
                                  <a:pt x="3159506" y="1023975"/>
                                </a:lnTo>
                                <a:lnTo>
                                  <a:pt x="3159506" y="859409"/>
                                </a:lnTo>
                                <a:close/>
                              </a:path>
                            </a:pathLst>
                          </a:custGeom>
                          <a:solidFill>
                            <a:srgbClr val="C00000"/>
                          </a:solidFill>
                        </wps:spPr>
                        <wps:bodyPr wrap="square" lIns="0" tIns="0" rIns="0" bIns="0" rtlCol="0">
                          <a:prstTxWarp prst="textNoShape">
                            <a:avLst/>
                          </a:prstTxWarp>
                          <a:noAutofit/>
                        </wps:bodyPr>
                      </wps:wsp>
                      <wps:wsp>
                        <wps:cNvPr id="646" name="Graphic 646"/>
                        <wps:cNvSpPr/>
                        <wps:spPr>
                          <a:xfrm>
                            <a:off x="789622" y="206717"/>
                            <a:ext cx="3159760" cy="1024255"/>
                          </a:xfrm>
                          <a:custGeom>
                            <a:avLst/>
                            <a:gdLst/>
                            <a:ahLst/>
                            <a:cxnLst/>
                            <a:rect l="l" t="t" r="r" b="b"/>
                            <a:pathLst>
                              <a:path w="3159760" h="1024255">
                                <a:moveTo>
                                  <a:pt x="0" y="1023975"/>
                                </a:moveTo>
                                <a:lnTo>
                                  <a:pt x="3159506" y="1023975"/>
                                </a:lnTo>
                                <a:lnTo>
                                  <a:pt x="3159506" y="859409"/>
                                </a:lnTo>
                                <a:lnTo>
                                  <a:pt x="0" y="859409"/>
                                </a:lnTo>
                                <a:lnTo>
                                  <a:pt x="0" y="1023975"/>
                                </a:lnTo>
                                <a:close/>
                              </a:path>
                              <a:path w="3159760" h="1024255">
                                <a:moveTo>
                                  <a:pt x="0" y="737463"/>
                                </a:moveTo>
                                <a:lnTo>
                                  <a:pt x="714819" y="737463"/>
                                </a:lnTo>
                                <a:lnTo>
                                  <a:pt x="714819" y="572897"/>
                                </a:lnTo>
                                <a:lnTo>
                                  <a:pt x="0" y="572897"/>
                                </a:lnTo>
                                <a:lnTo>
                                  <a:pt x="0" y="737463"/>
                                </a:lnTo>
                                <a:close/>
                              </a:path>
                              <a:path w="3159760" h="1024255">
                                <a:moveTo>
                                  <a:pt x="0" y="449554"/>
                                </a:moveTo>
                                <a:lnTo>
                                  <a:pt x="954100" y="449554"/>
                                </a:lnTo>
                                <a:lnTo>
                                  <a:pt x="954100" y="286512"/>
                                </a:lnTo>
                                <a:lnTo>
                                  <a:pt x="0" y="286512"/>
                                </a:lnTo>
                                <a:lnTo>
                                  <a:pt x="0" y="449554"/>
                                </a:lnTo>
                                <a:close/>
                              </a:path>
                              <a:path w="3159760" h="1024255">
                                <a:moveTo>
                                  <a:pt x="0" y="163042"/>
                                </a:moveTo>
                                <a:lnTo>
                                  <a:pt x="477050" y="163042"/>
                                </a:lnTo>
                                <a:lnTo>
                                  <a:pt x="477050" y="0"/>
                                </a:lnTo>
                                <a:lnTo>
                                  <a:pt x="0" y="0"/>
                                </a:lnTo>
                                <a:lnTo>
                                  <a:pt x="0" y="163042"/>
                                </a:lnTo>
                                <a:close/>
                              </a:path>
                            </a:pathLst>
                          </a:custGeom>
                          <a:ln w="19050">
                            <a:solidFill>
                              <a:srgbClr val="FFFFFF"/>
                            </a:solidFill>
                            <a:prstDash val="solid"/>
                          </a:ln>
                        </wps:spPr>
                        <wps:bodyPr wrap="square" lIns="0" tIns="0" rIns="0" bIns="0" rtlCol="0">
                          <a:prstTxWarp prst="textNoShape">
                            <a:avLst/>
                          </a:prstTxWarp>
                          <a:noAutofit/>
                        </wps:bodyPr>
                      </wps:wsp>
                      <wps:wsp>
                        <wps:cNvPr id="647" name="Graphic 647"/>
                        <wps:cNvSpPr/>
                        <wps:spPr>
                          <a:xfrm>
                            <a:off x="789622" y="144208"/>
                            <a:ext cx="1270" cy="1148080"/>
                          </a:xfrm>
                          <a:custGeom>
                            <a:avLst/>
                            <a:gdLst/>
                            <a:ahLst/>
                            <a:cxnLst/>
                            <a:rect l="l" t="t" r="r" b="b"/>
                            <a:pathLst>
                              <a:path w="0" h="1148080">
                                <a:moveTo>
                                  <a:pt x="0" y="1147953"/>
                                </a:moveTo>
                                <a:lnTo>
                                  <a:pt x="0" y="0"/>
                                </a:lnTo>
                              </a:path>
                            </a:pathLst>
                          </a:custGeom>
                          <a:ln w="9525">
                            <a:solidFill>
                              <a:srgbClr val="D9D9D9"/>
                            </a:solidFill>
                            <a:prstDash val="solid"/>
                          </a:ln>
                        </wps:spPr>
                        <wps:bodyPr wrap="square" lIns="0" tIns="0" rIns="0" bIns="0" rtlCol="0">
                          <a:prstTxWarp prst="textNoShape">
                            <a:avLst/>
                          </a:prstTxWarp>
                          <a:noAutofit/>
                        </wps:bodyPr>
                      </wps:wsp>
                      <wps:wsp>
                        <wps:cNvPr id="648" name="Graphic 648"/>
                        <wps:cNvSpPr/>
                        <wps:spPr>
                          <a:xfrm>
                            <a:off x="1964245" y="1669366"/>
                            <a:ext cx="64135" cy="64135"/>
                          </a:xfrm>
                          <a:custGeom>
                            <a:avLst/>
                            <a:gdLst/>
                            <a:ahLst/>
                            <a:cxnLst/>
                            <a:rect l="l" t="t" r="r" b="b"/>
                            <a:pathLst>
                              <a:path w="64135" h="64135">
                                <a:moveTo>
                                  <a:pt x="63737" y="0"/>
                                </a:moveTo>
                                <a:lnTo>
                                  <a:pt x="0" y="0"/>
                                </a:lnTo>
                                <a:lnTo>
                                  <a:pt x="0" y="63738"/>
                                </a:lnTo>
                                <a:lnTo>
                                  <a:pt x="63737" y="63738"/>
                                </a:lnTo>
                                <a:lnTo>
                                  <a:pt x="63737" y="0"/>
                                </a:lnTo>
                                <a:close/>
                              </a:path>
                            </a:pathLst>
                          </a:custGeom>
                          <a:solidFill>
                            <a:srgbClr val="C00000"/>
                          </a:solidFill>
                        </wps:spPr>
                        <wps:bodyPr wrap="square" lIns="0" tIns="0" rIns="0" bIns="0" rtlCol="0">
                          <a:prstTxWarp prst="textNoShape">
                            <a:avLst/>
                          </a:prstTxWarp>
                          <a:noAutofit/>
                        </wps:bodyPr>
                      </wps:wsp>
                      <wps:wsp>
                        <wps:cNvPr id="649" name="Graphic 649"/>
                        <wps:cNvSpPr/>
                        <wps:spPr>
                          <a:xfrm>
                            <a:off x="1964626" y="1669747"/>
                            <a:ext cx="64135" cy="64135"/>
                          </a:xfrm>
                          <a:custGeom>
                            <a:avLst/>
                            <a:gdLst/>
                            <a:ahLst/>
                            <a:cxnLst/>
                            <a:rect l="l" t="t" r="r" b="b"/>
                            <a:pathLst>
                              <a:path w="64135" h="64135">
                                <a:moveTo>
                                  <a:pt x="0" y="63738"/>
                                </a:moveTo>
                                <a:lnTo>
                                  <a:pt x="63737" y="63738"/>
                                </a:lnTo>
                                <a:lnTo>
                                  <a:pt x="63737" y="0"/>
                                </a:lnTo>
                                <a:lnTo>
                                  <a:pt x="0" y="0"/>
                                </a:lnTo>
                                <a:lnTo>
                                  <a:pt x="0" y="63738"/>
                                </a:lnTo>
                                <a:close/>
                              </a:path>
                            </a:pathLst>
                          </a:custGeom>
                          <a:ln w="19050">
                            <a:solidFill>
                              <a:srgbClr val="FFFFFF"/>
                            </a:solidFill>
                            <a:prstDash val="solid"/>
                          </a:ln>
                        </wps:spPr>
                        <wps:bodyPr wrap="square" lIns="0" tIns="0" rIns="0" bIns="0" rtlCol="0">
                          <a:prstTxWarp prst="textNoShape">
                            <a:avLst/>
                          </a:prstTxWarp>
                          <a:noAutofit/>
                        </wps:bodyPr>
                      </wps:wsp>
                      <wps:wsp>
                        <wps:cNvPr id="650" name="Graphic 650"/>
                        <wps:cNvSpPr/>
                        <wps:spPr>
                          <a:xfrm>
                            <a:off x="4762" y="4762"/>
                            <a:ext cx="4572000" cy="1881505"/>
                          </a:xfrm>
                          <a:custGeom>
                            <a:avLst/>
                            <a:gdLst/>
                            <a:ahLst/>
                            <a:cxnLst/>
                            <a:rect l="l" t="t" r="r" b="b"/>
                            <a:pathLst>
                              <a:path w="4572000" h="1881505">
                                <a:moveTo>
                                  <a:pt x="0" y="1881377"/>
                                </a:moveTo>
                                <a:lnTo>
                                  <a:pt x="4572000" y="1881377"/>
                                </a:lnTo>
                                <a:lnTo>
                                  <a:pt x="4572000" y="0"/>
                                </a:lnTo>
                                <a:lnTo>
                                  <a:pt x="0" y="0"/>
                                </a:lnTo>
                                <a:lnTo>
                                  <a:pt x="0" y="1881377"/>
                                </a:lnTo>
                                <a:close/>
                              </a:path>
                            </a:pathLst>
                          </a:custGeom>
                          <a:ln w="9525">
                            <a:solidFill>
                              <a:srgbClr val="D9D9D9"/>
                            </a:solidFill>
                            <a:prstDash val="solid"/>
                          </a:ln>
                        </wps:spPr>
                        <wps:bodyPr wrap="square" lIns="0" tIns="0" rIns="0" bIns="0" rtlCol="0">
                          <a:prstTxWarp prst="textNoShape">
                            <a:avLst/>
                          </a:prstTxWarp>
                          <a:noAutofit/>
                        </wps:bodyPr>
                      </wps:wsp>
                      <wps:wsp>
                        <wps:cNvPr id="651" name="Textbox 651"/>
                        <wps:cNvSpPr txBox="1"/>
                        <wps:spPr>
                          <a:xfrm>
                            <a:off x="4297235" y="1365937"/>
                            <a:ext cx="148590" cy="142240"/>
                          </a:xfrm>
                          <a:prstGeom prst="rect">
                            <a:avLst/>
                          </a:prstGeom>
                        </wps:spPr>
                        <wps:txbx>
                          <w:txbxContent>
                            <w:p>
                              <w:pPr>
                                <w:spacing w:line="224" w:lineRule="exact" w:before="0"/>
                                <w:ind w:left="0" w:right="0" w:firstLine="0"/>
                                <w:jc w:val="left"/>
                                <w:rPr>
                                  <w:sz w:val="20"/>
                                </w:rPr>
                              </w:pPr>
                              <w:r>
                                <w:rPr>
                                  <w:spacing w:val="-5"/>
                                  <w:sz w:val="20"/>
                                </w:rPr>
                                <w:t>60</w:t>
                              </w:r>
                            </w:p>
                          </w:txbxContent>
                        </wps:txbx>
                        <wps:bodyPr wrap="square" lIns="0" tIns="0" rIns="0" bIns="0" rtlCol="0">
                          <a:noAutofit/>
                        </wps:bodyPr>
                      </wps:wsp>
                      <wps:wsp>
                        <wps:cNvPr id="652" name="Textbox 652"/>
                        <wps:cNvSpPr txBox="1"/>
                        <wps:spPr>
                          <a:xfrm>
                            <a:off x="3700843" y="1365937"/>
                            <a:ext cx="148590" cy="142240"/>
                          </a:xfrm>
                          <a:prstGeom prst="rect">
                            <a:avLst/>
                          </a:prstGeom>
                        </wps:spPr>
                        <wps:txbx>
                          <w:txbxContent>
                            <w:p>
                              <w:pPr>
                                <w:spacing w:line="224" w:lineRule="exact" w:before="0"/>
                                <w:ind w:left="0" w:right="0" w:firstLine="0"/>
                                <w:jc w:val="left"/>
                                <w:rPr>
                                  <w:sz w:val="20"/>
                                </w:rPr>
                              </w:pPr>
                              <w:r>
                                <w:rPr>
                                  <w:spacing w:val="-5"/>
                                  <w:sz w:val="20"/>
                                </w:rPr>
                                <w:t>50</w:t>
                              </w:r>
                            </w:p>
                          </w:txbxContent>
                        </wps:txbx>
                        <wps:bodyPr wrap="square" lIns="0" tIns="0" rIns="0" bIns="0" rtlCol="0">
                          <a:noAutofit/>
                        </wps:bodyPr>
                      </wps:wsp>
                      <wps:wsp>
                        <wps:cNvPr id="653" name="Textbox 653"/>
                        <wps:cNvSpPr txBox="1"/>
                        <wps:spPr>
                          <a:xfrm>
                            <a:off x="3104451" y="1365937"/>
                            <a:ext cx="148590" cy="142240"/>
                          </a:xfrm>
                          <a:prstGeom prst="rect">
                            <a:avLst/>
                          </a:prstGeom>
                        </wps:spPr>
                        <wps:txbx>
                          <w:txbxContent>
                            <w:p>
                              <w:pPr>
                                <w:spacing w:line="224" w:lineRule="exact" w:before="0"/>
                                <w:ind w:left="0" w:right="0" w:firstLine="0"/>
                                <w:jc w:val="left"/>
                                <w:rPr>
                                  <w:sz w:val="20"/>
                                </w:rPr>
                              </w:pPr>
                              <w:r>
                                <w:rPr>
                                  <w:spacing w:val="-5"/>
                                  <w:sz w:val="20"/>
                                </w:rPr>
                                <w:t>40</w:t>
                              </w:r>
                            </w:p>
                          </w:txbxContent>
                        </wps:txbx>
                        <wps:bodyPr wrap="square" lIns="0" tIns="0" rIns="0" bIns="0" rtlCol="0">
                          <a:noAutofit/>
                        </wps:bodyPr>
                      </wps:wsp>
                      <wps:wsp>
                        <wps:cNvPr id="654" name="Textbox 654"/>
                        <wps:cNvSpPr txBox="1"/>
                        <wps:spPr>
                          <a:xfrm>
                            <a:off x="2056701" y="1365937"/>
                            <a:ext cx="612775" cy="396240"/>
                          </a:xfrm>
                          <a:prstGeom prst="rect">
                            <a:avLst/>
                          </a:prstGeom>
                        </wps:spPr>
                        <wps:txbx>
                          <w:txbxContent>
                            <w:p>
                              <w:pPr>
                                <w:spacing w:line="224" w:lineRule="exact" w:before="0"/>
                                <w:ind w:left="0" w:right="18" w:firstLine="0"/>
                                <w:jc w:val="right"/>
                                <w:rPr>
                                  <w:sz w:val="20"/>
                                </w:rPr>
                              </w:pPr>
                              <w:r>
                                <w:rPr>
                                  <w:spacing w:val="-5"/>
                                  <w:sz w:val="20"/>
                                </w:rPr>
                                <w:t>30</w:t>
                              </w:r>
                            </w:p>
                            <w:p>
                              <w:pPr>
                                <w:spacing w:before="169"/>
                                <w:ind w:left="0" w:right="0" w:firstLine="0"/>
                                <w:jc w:val="left"/>
                                <w:rPr>
                                  <w:sz w:val="20"/>
                                </w:rPr>
                              </w:pPr>
                              <w:r>
                                <w:rPr>
                                  <w:spacing w:val="-2"/>
                                  <w:sz w:val="20"/>
                                </w:rPr>
                                <w:t>EVENTOS</w:t>
                              </w:r>
                            </w:p>
                          </w:txbxContent>
                        </wps:txbx>
                        <wps:bodyPr wrap="square" lIns="0" tIns="0" rIns="0" bIns="0" rtlCol="0">
                          <a:noAutofit/>
                        </wps:bodyPr>
                      </wps:wsp>
                      <wps:wsp>
                        <wps:cNvPr id="655" name="Textbox 655"/>
                        <wps:cNvSpPr txBox="1"/>
                        <wps:spPr>
                          <a:xfrm>
                            <a:off x="1911921" y="1365937"/>
                            <a:ext cx="148590" cy="142240"/>
                          </a:xfrm>
                          <a:prstGeom prst="rect">
                            <a:avLst/>
                          </a:prstGeom>
                        </wps:spPr>
                        <wps:txbx>
                          <w:txbxContent>
                            <w:p>
                              <w:pPr>
                                <w:spacing w:line="224" w:lineRule="exact" w:before="0"/>
                                <w:ind w:left="0" w:right="0" w:firstLine="0"/>
                                <w:jc w:val="left"/>
                                <w:rPr>
                                  <w:sz w:val="20"/>
                                </w:rPr>
                              </w:pPr>
                              <w:r>
                                <w:rPr>
                                  <w:spacing w:val="-5"/>
                                  <w:sz w:val="20"/>
                                </w:rPr>
                                <w:t>20</w:t>
                              </w:r>
                            </w:p>
                          </w:txbxContent>
                        </wps:txbx>
                        <wps:bodyPr wrap="square" lIns="0" tIns="0" rIns="0" bIns="0" rtlCol="0">
                          <a:noAutofit/>
                        </wps:bodyPr>
                      </wps:wsp>
                      <wps:wsp>
                        <wps:cNvPr id="656" name="Textbox 656"/>
                        <wps:cNvSpPr txBox="1"/>
                        <wps:spPr>
                          <a:xfrm>
                            <a:off x="1315529" y="1365937"/>
                            <a:ext cx="148590" cy="142240"/>
                          </a:xfrm>
                          <a:prstGeom prst="rect">
                            <a:avLst/>
                          </a:prstGeom>
                        </wps:spPr>
                        <wps:txbx>
                          <w:txbxContent>
                            <w:p>
                              <w:pPr>
                                <w:spacing w:line="224" w:lineRule="exact" w:before="0"/>
                                <w:ind w:left="0" w:right="0" w:firstLine="0"/>
                                <w:jc w:val="left"/>
                                <w:rPr>
                                  <w:sz w:val="20"/>
                                </w:rPr>
                              </w:pPr>
                              <w:r>
                                <w:rPr>
                                  <w:spacing w:val="-5"/>
                                  <w:sz w:val="20"/>
                                </w:rPr>
                                <w:t>10</w:t>
                              </w:r>
                            </w:p>
                          </w:txbxContent>
                        </wps:txbx>
                        <wps:bodyPr wrap="square" lIns="0" tIns="0" rIns="0" bIns="0" rtlCol="0">
                          <a:noAutofit/>
                        </wps:bodyPr>
                      </wps:wsp>
                      <wps:wsp>
                        <wps:cNvPr id="657" name="Textbox 657"/>
                        <wps:cNvSpPr txBox="1"/>
                        <wps:spPr>
                          <a:xfrm>
                            <a:off x="754443" y="1365937"/>
                            <a:ext cx="83820" cy="142240"/>
                          </a:xfrm>
                          <a:prstGeom prst="rect">
                            <a:avLst/>
                          </a:prstGeom>
                        </wps:spPr>
                        <wps:txbx>
                          <w:txbxContent>
                            <w:p>
                              <w:pPr>
                                <w:spacing w:line="224" w:lineRule="exact" w:before="0"/>
                                <w:ind w:left="0" w:right="0" w:firstLine="0"/>
                                <w:jc w:val="left"/>
                                <w:rPr>
                                  <w:sz w:val="20"/>
                                </w:rPr>
                              </w:pPr>
                              <w:r>
                                <w:rPr>
                                  <w:spacing w:val="-10"/>
                                  <w:sz w:val="20"/>
                                </w:rPr>
                                <w:t>0</w:t>
                              </w:r>
                            </w:p>
                          </w:txbxContent>
                        </wps:txbx>
                        <wps:bodyPr wrap="square" lIns="0" tIns="0" rIns="0" bIns="0" rtlCol="0">
                          <a:noAutofit/>
                        </wps:bodyPr>
                      </wps:wsp>
                      <wps:wsp>
                        <wps:cNvPr id="658" name="Textbox 658"/>
                        <wps:cNvSpPr txBox="1"/>
                        <wps:spPr>
                          <a:xfrm>
                            <a:off x="4026471" y="1070420"/>
                            <a:ext cx="162560"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53</w:t>
                              </w:r>
                            </w:p>
                          </w:txbxContent>
                        </wps:txbx>
                        <wps:bodyPr wrap="square" lIns="0" tIns="0" rIns="0" bIns="0" rtlCol="0">
                          <a:noAutofit/>
                        </wps:bodyPr>
                      </wps:wsp>
                      <wps:wsp>
                        <wps:cNvPr id="659" name="Textbox 659"/>
                        <wps:cNvSpPr txBox="1"/>
                        <wps:spPr>
                          <a:xfrm>
                            <a:off x="299275" y="1071043"/>
                            <a:ext cx="387985" cy="142240"/>
                          </a:xfrm>
                          <a:prstGeom prst="rect">
                            <a:avLst/>
                          </a:prstGeom>
                        </wps:spPr>
                        <wps:txbx>
                          <w:txbxContent>
                            <w:p>
                              <w:pPr>
                                <w:spacing w:line="224" w:lineRule="exact" w:before="0"/>
                                <w:ind w:left="0" w:right="0" w:firstLine="0"/>
                                <w:jc w:val="left"/>
                                <w:rPr>
                                  <w:sz w:val="20"/>
                                </w:rPr>
                              </w:pPr>
                              <w:r>
                                <w:rPr>
                                  <w:spacing w:val="-2"/>
                                  <w:sz w:val="20"/>
                                </w:rPr>
                                <w:t>NEIVA</w:t>
                              </w:r>
                            </w:p>
                          </w:txbxContent>
                        </wps:txbx>
                        <wps:bodyPr wrap="square" lIns="0" tIns="0" rIns="0" bIns="0" rtlCol="0">
                          <a:noAutofit/>
                        </wps:bodyPr>
                      </wps:wsp>
                      <wps:wsp>
                        <wps:cNvPr id="660" name="Textbox 660"/>
                        <wps:cNvSpPr txBox="1"/>
                        <wps:spPr>
                          <a:xfrm>
                            <a:off x="1581721" y="783146"/>
                            <a:ext cx="162560"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12</w:t>
                              </w:r>
                            </w:p>
                          </w:txbxContent>
                        </wps:txbx>
                        <wps:bodyPr wrap="square" lIns="0" tIns="0" rIns="0" bIns="0" rtlCol="0">
                          <a:noAutofit/>
                        </wps:bodyPr>
                      </wps:wsp>
                      <wps:wsp>
                        <wps:cNvPr id="661" name="Textbox 661"/>
                        <wps:cNvSpPr txBox="1"/>
                        <wps:spPr>
                          <a:xfrm>
                            <a:off x="137223" y="784277"/>
                            <a:ext cx="549910" cy="142240"/>
                          </a:xfrm>
                          <a:prstGeom prst="rect">
                            <a:avLst/>
                          </a:prstGeom>
                        </wps:spPr>
                        <wps:txbx>
                          <w:txbxContent>
                            <w:p>
                              <w:pPr>
                                <w:spacing w:line="224" w:lineRule="exact" w:before="0"/>
                                <w:ind w:left="0" w:right="0" w:firstLine="0"/>
                                <w:jc w:val="left"/>
                                <w:rPr>
                                  <w:sz w:val="20"/>
                                </w:rPr>
                              </w:pPr>
                              <w:r>
                                <w:rPr>
                                  <w:spacing w:val="-2"/>
                                  <w:sz w:val="20"/>
                                </w:rPr>
                                <w:t>GARZÓN</w:t>
                              </w:r>
                            </w:p>
                          </w:txbxContent>
                        </wps:txbx>
                        <wps:bodyPr wrap="square" lIns="0" tIns="0" rIns="0" bIns="0" rtlCol="0">
                          <a:noAutofit/>
                        </wps:bodyPr>
                      </wps:wsp>
                      <wps:wsp>
                        <wps:cNvPr id="662" name="Textbox 662"/>
                        <wps:cNvSpPr txBox="1"/>
                        <wps:spPr>
                          <a:xfrm>
                            <a:off x="1819973" y="496380"/>
                            <a:ext cx="162560" cy="156210"/>
                          </a:xfrm>
                          <a:prstGeom prst="rect">
                            <a:avLst/>
                          </a:prstGeom>
                        </wps:spPr>
                        <wps:txbx>
                          <w:txbxContent>
                            <w:p>
                              <w:pPr>
                                <w:spacing w:line="245" w:lineRule="exact" w:before="0"/>
                                <w:ind w:left="0" w:right="0" w:firstLine="0"/>
                                <w:jc w:val="left"/>
                                <w:rPr>
                                  <w:rFonts w:ascii="Arial"/>
                                  <w:b/>
                                  <w:sz w:val="22"/>
                                </w:rPr>
                              </w:pPr>
                              <w:r>
                                <w:rPr>
                                  <w:rFonts w:ascii="Arial"/>
                                  <w:b/>
                                  <w:spacing w:val="-5"/>
                                  <w:sz w:val="22"/>
                                </w:rPr>
                                <w:t>16</w:t>
                              </w:r>
                            </w:p>
                          </w:txbxContent>
                        </wps:txbx>
                        <wps:bodyPr wrap="square" lIns="0" tIns="0" rIns="0" bIns="0" rtlCol="0">
                          <a:noAutofit/>
                        </wps:bodyPr>
                      </wps:wsp>
                      <wps:wsp>
                        <wps:cNvPr id="663" name="Textbox 663"/>
                        <wps:cNvSpPr txBox="1"/>
                        <wps:spPr>
                          <a:xfrm>
                            <a:off x="87439" y="497003"/>
                            <a:ext cx="596900" cy="142240"/>
                          </a:xfrm>
                          <a:prstGeom prst="rect">
                            <a:avLst/>
                          </a:prstGeom>
                        </wps:spPr>
                        <wps:txbx>
                          <w:txbxContent>
                            <w:p>
                              <w:pPr>
                                <w:spacing w:line="224" w:lineRule="exact" w:before="0"/>
                                <w:ind w:left="0" w:right="0" w:firstLine="0"/>
                                <w:jc w:val="left"/>
                                <w:rPr>
                                  <w:sz w:val="20"/>
                                </w:rPr>
                              </w:pPr>
                              <w:r>
                                <w:rPr>
                                  <w:sz w:val="20"/>
                                </w:rPr>
                                <w:t>LA</w:t>
                              </w:r>
                              <w:r>
                                <w:rPr>
                                  <w:spacing w:val="-8"/>
                                  <w:sz w:val="20"/>
                                </w:rPr>
                                <w:t> </w:t>
                              </w:r>
                              <w:r>
                                <w:rPr>
                                  <w:spacing w:val="-2"/>
                                  <w:sz w:val="20"/>
                                </w:rPr>
                                <w:t>PLATA</w:t>
                              </w:r>
                            </w:p>
                          </w:txbxContent>
                        </wps:txbx>
                        <wps:bodyPr wrap="square" lIns="0" tIns="0" rIns="0" bIns="0" rtlCol="0">
                          <a:noAutofit/>
                        </wps:bodyPr>
                      </wps:wsp>
                      <wps:wsp>
                        <wps:cNvPr id="664" name="Textbox 664"/>
                        <wps:cNvSpPr txBox="1"/>
                        <wps:spPr>
                          <a:xfrm>
                            <a:off x="1342453" y="209360"/>
                            <a:ext cx="90805" cy="156210"/>
                          </a:xfrm>
                          <a:prstGeom prst="rect">
                            <a:avLst/>
                          </a:prstGeom>
                        </wps:spPr>
                        <wps:txbx>
                          <w:txbxContent>
                            <w:p>
                              <w:pPr>
                                <w:spacing w:line="245" w:lineRule="exact" w:before="0"/>
                                <w:ind w:left="0" w:right="0" w:firstLine="0"/>
                                <w:jc w:val="left"/>
                                <w:rPr>
                                  <w:rFonts w:ascii="Arial"/>
                                  <w:b/>
                                  <w:sz w:val="22"/>
                                </w:rPr>
                              </w:pPr>
                              <w:r>
                                <w:rPr>
                                  <w:rFonts w:ascii="Arial"/>
                                  <w:b/>
                                  <w:spacing w:val="-10"/>
                                  <w:sz w:val="22"/>
                                </w:rPr>
                                <w:t>8</w:t>
                              </w:r>
                            </w:p>
                          </w:txbxContent>
                        </wps:txbx>
                        <wps:bodyPr wrap="square" lIns="0" tIns="0" rIns="0" bIns="0" rtlCol="0">
                          <a:noAutofit/>
                        </wps:bodyPr>
                      </wps:wsp>
                      <wps:wsp>
                        <wps:cNvPr id="665" name="Textbox 665"/>
                        <wps:cNvSpPr txBox="1"/>
                        <wps:spPr>
                          <a:xfrm>
                            <a:off x="115887" y="210237"/>
                            <a:ext cx="567055" cy="142240"/>
                          </a:xfrm>
                          <a:prstGeom prst="rect">
                            <a:avLst/>
                          </a:prstGeom>
                        </wps:spPr>
                        <wps:txbx>
                          <w:txbxContent>
                            <w:p>
                              <w:pPr>
                                <w:spacing w:line="224" w:lineRule="exact" w:before="0"/>
                                <w:ind w:left="0" w:right="0" w:firstLine="0"/>
                                <w:jc w:val="left"/>
                                <w:rPr>
                                  <w:sz w:val="20"/>
                                </w:rPr>
                              </w:pPr>
                              <w:r>
                                <w:rPr>
                                  <w:spacing w:val="-2"/>
                                  <w:sz w:val="20"/>
                                </w:rPr>
                                <w:t>PITALITO</w:t>
                              </w:r>
                            </w:p>
                          </w:txbxContent>
                        </wps:txbx>
                        <wps:bodyPr wrap="square" lIns="0" tIns="0" rIns="0" bIns="0" rtlCol="0">
                          <a:noAutofit/>
                        </wps:bodyPr>
                      </wps:wsp>
                    </wpg:wgp>
                  </a:graphicData>
                </a:graphic>
              </wp:anchor>
            </w:drawing>
          </mc:Choice>
          <mc:Fallback>
            <w:pict>
              <v:group style="position:absolute;margin-left:125.654999pt;margin-top:35.426544pt;width:360.75pt;height:148.9pt;mso-position-horizontal-relative:page;mso-position-vertical-relative:paragraph;z-index:-22094336" id="docshapegroup596" coordorigin="2513,709" coordsize="7215,2978">
                <v:shape style="position:absolute;left:3756;top:1033;width:4976;height:1613" id="docshape597" coordorigin="3756,1033" coordsize="4976,1613" path="m4507,1033l3756,1033,3756,1290,4507,1290,4507,1033xm4882,1936l3756,1936,3756,2195,4882,2195,4882,1936xm5259,1485l3756,1485,3756,1741,5259,1741,5259,1485xm8732,2387l3756,2387,3756,2646,8732,2646,8732,2387xe" filled="true" fillcolor="#c00000" stroked="false">
                  <v:path arrowok="t"/>
                  <v:fill type="solid"/>
                </v:shape>
                <v:shape style="position:absolute;left:3756;top:1034;width:4976;height:1613" id="docshape598" coordorigin="3757,1034" coordsize="4976,1613" path="m3757,2647l8732,2647,8732,2387,3757,2387,3757,2647xm3757,2195l4882,2195,4882,1936,3757,1936,3757,2195xm3757,1742l5259,1742,5259,1485,3757,1485,3757,1742xm3757,1291l4508,1291,4508,1034,3757,1034,3757,1291xe" filled="false" stroked="true" strokeweight="1.5pt" strokecolor="#ffffff">
                  <v:path arrowok="t"/>
                  <v:stroke dashstyle="solid"/>
                </v:shape>
                <v:line style="position:absolute" from="3757,2743" to="3757,936" stroked="true" strokeweight=".75pt" strokecolor="#d9d9d9">
                  <v:stroke dashstyle="solid"/>
                </v:line>
                <v:rect style="position:absolute;left:5606;top:3337;width:101;height:101" id="docshape599" filled="true" fillcolor="#c00000" stroked="false">
                  <v:fill type="solid"/>
                </v:rect>
                <v:rect style="position:absolute;left:5607;top:3338;width:101;height:101" id="docshape600" filled="false" stroked="true" strokeweight="1.5pt" strokecolor="#ffffff">
                  <v:stroke dashstyle="solid"/>
                </v:rect>
                <v:rect style="position:absolute;left:2520;top:716;width:7200;height:2963" id="docshape601" filled="false" stroked="true" strokeweight=".75pt" strokecolor="#d9d9d9">
                  <v:stroke dashstyle="solid"/>
                </v:rect>
                <v:shape style="position:absolute;left:9280;top:2859;width:234;height:224" type="#_x0000_t202" id="docshape602" filled="false" stroked="false">
                  <v:textbox inset="0,0,0,0">
                    <w:txbxContent>
                      <w:p>
                        <w:pPr>
                          <w:spacing w:line="224" w:lineRule="exact" w:before="0"/>
                          <w:ind w:left="0" w:right="0" w:firstLine="0"/>
                          <w:jc w:val="left"/>
                          <w:rPr>
                            <w:sz w:val="20"/>
                          </w:rPr>
                        </w:pPr>
                        <w:r>
                          <w:rPr>
                            <w:spacing w:val="-5"/>
                            <w:sz w:val="20"/>
                          </w:rPr>
                          <w:t>60</w:t>
                        </w:r>
                      </w:p>
                    </w:txbxContent>
                  </v:textbox>
                  <w10:wrap type="none"/>
                </v:shape>
                <v:shape style="position:absolute;left:8341;top:2859;width:234;height:224" type="#_x0000_t202" id="docshape603" filled="false" stroked="false">
                  <v:textbox inset="0,0,0,0">
                    <w:txbxContent>
                      <w:p>
                        <w:pPr>
                          <w:spacing w:line="224" w:lineRule="exact" w:before="0"/>
                          <w:ind w:left="0" w:right="0" w:firstLine="0"/>
                          <w:jc w:val="left"/>
                          <w:rPr>
                            <w:sz w:val="20"/>
                          </w:rPr>
                        </w:pPr>
                        <w:r>
                          <w:rPr>
                            <w:spacing w:val="-5"/>
                            <w:sz w:val="20"/>
                          </w:rPr>
                          <w:t>50</w:t>
                        </w:r>
                      </w:p>
                    </w:txbxContent>
                  </v:textbox>
                  <w10:wrap type="none"/>
                </v:shape>
                <v:shape style="position:absolute;left:7402;top:2859;width:234;height:224" type="#_x0000_t202" id="docshape604" filled="false" stroked="false">
                  <v:textbox inset="0,0,0,0">
                    <w:txbxContent>
                      <w:p>
                        <w:pPr>
                          <w:spacing w:line="224" w:lineRule="exact" w:before="0"/>
                          <w:ind w:left="0" w:right="0" w:firstLine="0"/>
                          <w:jc w:val="left"/>
                          <w:rPr>
                            <w:sz w:val="20"/>
                          </w:rPr>
                        </w:pPr>
                        <w:r>
                          <w:rPr>
                            <w:spacing w:val="-5"/>
                            <w:sz w:val="20"/>
                          </w:rPr>
                          <w:t>40</w:t>
                        </w:r>
                      </w:p>
                    </w:txbxContent>
                  </v:textbox>
                  <w10:wrap type="none"/>
                </v:shape>
                <v:shape style="position:absolute;left:5752;top:2859;width:965;height:624" type="#_x0000_t202" id="docshape605" filled="false" stroked="false">
                  <v:textbox inset="0,0,0,0">
                    <w:txbxContent>
                      <w:p>
                        <w:pPr>
                          <w:spacing w:line="224" w:lineRule="exact" w:before="0"/>
                          <w:ind w:left="0" w:right="18" w:firstLine="0"/>
                          <w:jc w:val="right"/>
                          <w:rPr>
                            <w:sz w:val="20"/>
                          </w:rPr>
                        </w:pPr>
                        <w:r>
                          <w:rPr>
                            <w:spacing w:val="-5"/>
                            <w:sz w:val="20"/>
                          </w:rPr>
                          <w:t>30</w:t>
                        </w:r>
                      </w:p>
                      <w:p>
                        <w:pPr>
                          <w:spacing w:before="169"/>
                          <w:ind w:left="0" w:right="0" w:firstLine="0"/>
                          <w:jc w:val="left"/>
                          <w:rPr>
                            <w:sz w:val="20"/>
                          </w:rPr>
                        </w:pPr>
                        <w:r>
                          <w:rPr>
                            <w:spacing w:val="-2"/>
                            <w:sz w:val="20"/>
                          </w:rPr>
                          <w:t>EVENTOS</w:t>
                        </w:r>
                      </w:p>
                    </w:txbxContent>
                  </v:textbox>
                  <w10:wrap type="none"/>
                </v:shape>
                <v:shape style="position:absolute;left:5524;top:2859;width:234;height:224" type="#_x0000_t202" id="docshape606" filled="false" stroked="false">
                  <v:textbox inset="0,0,0,0">
                    <w:txbxContent>
                      <w:p>
                        <w:pPr>
                          <w:spacing w:line="224" w:lineRule="exact" w:before="0"/>
                          <w:ind w:left="0" w:right="0" w:firstLine="0"/>
                          <w:jc w:val="left"/>
                          <w:rPr>
                            <w:sz w:val="20"/>
                          </w:rPr>
                        </w:pPr>
                        <w:r>
                          <w:rPr>
                            <w:spacing w:val="-5"/>
                            <w:sz w:val="20"/>
                          </w:rPr>
                          <w:t>20</w:t>
                        </w:r>
                      </w:p>
                    </w:txbxContent>
                  </v:textbox>
                  <w10:wrap type="none"/>
                </v:shape>
                <v:shape style="position:absolute;left:4584;top:2859;width:234;height:224" type="#_x0000_t202" id="docshape607" filled="false" stroked="false">
                  <v:textbox inset="0,0,0,0">
                    <w:txbxContent>
                      <w:p>
                        <w:pPr>
                          <w:spacing w:line="224" w:lineRule="exact" w:before="0"/>
                          <w:ind w:left="0" w:right="0" w:firstLine="0"/>
                          <w:jc w:val="left"/>
                          <w:rPr>
                            <w:sz w:val="20"/>
                          </w:rPr>
                        </w:pPr>
                        <w:r>
                          <w:rPr>
                            <w:spacing w:val="-5"/>
                            <w:sz w:val="20"/>
                          </w:rPr>
                          <w:t>10</w:t>
                        </w:r>
                      </w:p>
                    </w:txbxContent>
                  </v:textbox>
                  <w10:wrap type="none"/>
                </v:shape>
                <v:shape style="position:absolute;left:3701;top:2859;width:132;height:224" type="#_x0000_t202" id="docshape608" filled="false" stroked="false">
                  <v:textbox inset="0,0,0,0">
                    <w:txbxContent>
                      <w:p>
                        <w:pPr>
                          <w:spacing w:line="224" w:lineRule="exact" w:before="0"/>
                          <w:ind w:left="0" w:right="0" w:firstLine="0"/>
                          <w:jc w:val="left"/>
                          <w:rPr>
                            <w:sz w:val="20"/>
                          </w:rPr>
                        </w:pPr>
                        <w:r>
                          <w:rPr>
                            <w:spacing w:val="-10"/>
                            <w:sz w:val="20"/>
                          </w:rPr>
                          <w:t>0</w:t>
                        </w:r>
                      </w:p>
                    </w:txbxContent>
                  </v:textbox>
                  <w10:wrap type="none"/>
                </v:shape>
                <v:shape style="position:absolute;left:8854;top:2394;width:256;height:246" type="#_x0000_t202" id="docshape609" filled="false" stroked="false">
                  <v:textbox inset="0,0,0,0">
                    <w:txbxContent>
                      <w:p>
                        <w:pPr>
                          <w:spacing w:line="245" w:lineRule="exact" w:before="0"/>
                          <w:ind w:left="0" w:right="0" w:firstLine="0"/>
                          <w:jc w:val="left"/>
                          <w:rPr>
                            <w:rFonts w:ascii="Arial"/>
                            <w:b/>
                            <w:sz w:val="22"/>
                          </w:rPr>
                        </w:pPr>
                        <w:r>
                          <w:rPr>
                            <w:rFonts w:ascii="Arial"/>
                            <w:b/>
                            <w:spacing w:val="-5"/>
                            <w:sz w:val="22"/>
                          </w:rPr>
                          <w:t>53</w:t>
                        </w:r>
                      </w:p>
                    </w:txbxContent>
                  </v:textbox>
                  <w10:wrap type="none"/>
                </v:shape>
                <v:shape style="position:absolute;left:2984;top:2395;width:611;height:224" type="#_x0000_t202" id="docshape610" filled="false" stroked="false">
                  <v:textbox inset="0,0,0,0">
                    <w:txbxContent>
                      <w:p>
                        <w:pPr>
                          <w:spacing w:line="224" w:lineRule="exact" w:before="0"/>
                          <w:ind w:left="0" w:right="0" w:firstLine="0"/>
                          <w:jc w:val="left"/>
                          <w:rPr>
                            <w:sz w:val="20"/>
                          </w:rPr>
                        </w:pPr>
                        <w:r>
                          <w:rPr>
                            <w:spacing w:val="-2"/>
                            <w:sz w:val="20"/>
                          </w:rPr>
                          <w:t>NEIVA</w:t>
                        </w:r>
                      </w:p>
                    </w:txbxContent>
                  </v:textbox>
                  <w10:wrap type="none"/>
                </v:shape>
                <v:shape style="position:absolute;left:5004;top:1941;width:256;height:246" type="#_x0000_t202" id="docshape611" filled="false" stroked="false">
                  <v:textbox inset="0,0,0,0">
                    <w:txbxContent>
                      <w:p>
                        <w:pPr>
                          <w:spacing w:line="245" w:lineRule="exact" w:before="0"/>
                          <w:ind w:left="0" w:right="0" w:firstLine="0"/>
                          <w:jc w:val="left"/>
                          <w:rPr>
                            <w:rFonts w:ascii="Arial"/>
                            <w:b/>
                            <w:sz w:val="22"/>
                          </w:rPr>
                        </w:pPr>
                        <w:r>
                          <w:rPr>
                            <w:rFonts w:ascii="Arial"/>
                            <w:b/>
                            <w:spacing w:val="-5"/>
                            <w:sz w:val="22"/>
                          </w:rPr>
                          <w:t>12</w:t>
                        </w:r>
                      </w:p>
                    </w:txbxContent>
                  </v:textbox>
                  <w10:wrap type="none"/>
                </v:shape>
                <v:shape style="position:absolute;left:2729;top:1943;width:866;height:224" type="#_x0000_t202" id="docshape612" filled="false" stroked="false">
                  <v:textbox inset="0,0,0,0">
                    <w:txbxContent>
                      <w:p>
                        <w:pPr>
                          <w:spacing w:line="224" w:lineRule="exact" w:before="0"/>
                          <w:ind w:left="0" w:right="0" w:firstLine="0"/>
                          <w:jc w:val="left"/>
                          <w:rPr>
                            <w:sz w:val="20"/>
                          </w:rPr>
                        </w:pPr>
                        <w:r>
                          <w:rPr>
                            <w:spacing w:val="-2"/>
                            <w:sz w:val="20"/>
                          </w:rPr>
                          <w:t>GARZÓN</w:t>
                        </w:r>
                      </w:p>
                    </w:txbxContent>
                  </v:textbox>
                  <w10:wrap type="none"/>
                </v:shape>
                <v:shape style="position:absolute;left:5379;top:1490;width:256;height:246" type="#_x0000_t202" id="docshape613" filled="false" stroked="false">
                  <v:textbox inset="0,0,0,0">
                    <w:txbxContent>
                      <w:p>
                        <w:pPr>
                          <w:spacing w:line="245" w:lineRule="exact" w:before="0"/>
                          <w:ind w:left="0" w:right="0" w:firstLine="0"/>
                          <w:jc w:val="left"/>
                          <w:rPr>
                            <w:rFonts w:ascii="Arial"/>
                            <w:b/>
                            <w:sz w:val="22"/>
                          </w:rPr>
                        </w:pPr>
                        <w:r>
                          <w:rPr>
                            <w:rFonts w:ascii="Arial"/>
                            <w:b/>
                            <w:spacing w:val="-5"/>
                            <w:sz w:val="22"/>
                          </w:rPr>
                          <w:t>16</w:t>
                        </w:r>
                      </w:p>
                    </w:txbxContent>
                  </v:textbox>
                  <w10:wrap type="none"/>
                </v:shape>
                <v:shape style="position:absolute;left:2650;top:1491;width:940;height:224" type="#_x0000_t202" id="docshape614" filled="false" stroked="false">
                  <v:textbox inset="0,0,0,0">
                    <w:txbxContent>
                      <w:p>
                        <w:pPr>
                          <w:spacing w:line="224" w:lineRule="exact" w:before="0"/>
                          <w:ind w:left="0" w:right="0" w:firstLine="0"/>
                          <w:jc w:val="left"/>
                          <w:rPr>
                            <w:sz w:val="20"/>
                          </w:rPr>
                        </w:pPr>
                        <w:r>
                          <w:rPr>
                            <w:sz w:val="20"/>
                          </w:rPr>
                          <w:t>LA</w:t>
                        </w:r>
                        <w:r>
                          <w:rPr>
                            <w:spacing w:val="-8"/>
                            <w:sz w:val="20"/>
                          </w:rPr>
                          <w:t> </w:t>
                        </w:r>
                        <w:r>
                          <w:rPr>
                            <w:spacing w:val="-2"/>
                            <w:sz w:val="20"/>
                          </w:rPr>
                          <w:t>PLATA</w:t>
                        </w:r>
                      </w:p>
                    </w:txbxContent>
                  </v:textbox>
                  <w10:wrap type="none"/>
                </v:shape>
                <v:shape style="position:absolute;left:4627;top:1038;width:143;height:246" type="#_x0000_t202" id="docshape615" filled="false" stroked="false">
                  <v:textbox inset="0,0,0,0">
                    <w:txbxContent>
                      <w:p>
                        <w:pPr>
                          <w:spacing w:line="245" w:lineRule="exact" w:before="0"/>
                          <w:ind w:left="0" w:right="0" w:firstLine="0"/>
                          <w:jc w:val="left"/>
                          <w:rPr>
                            <w:rFonts w:ascii="Arial"/>
                            <w:b/>
                            <w:sz w:val="22"/>
                          </w:rPr>
                        </w:pPr>
                        <w:r>
                          <w:rPr>
                            <w:rFonts w:ascii="Arial"/>
                            <w:b/>
                            <w:spacing w:val="-10"/>
                            <w:sz w:val="22"/>
                          </w:rPr>
                          <w:t>8</w:t>
                        </w:r>
                      </w:p>
                    </w:txbxContent>
                  </v:textbox>
                  <w10:wrap type="none"/>
                </v:shape>
                <v:shape style="position:absolute;left:2695;top:1039;width:893;height:224" type="#_x0000_t202" id="docshape616" filled="false" stroked="false">
                  <v:textbox inset="0,0,0,0">
                    <w:txbxContent>
                      <w:p>
                        <w:pPr>
                          <w:spacing w:line="224" w:lineRule="exact" w:before="0"/>
                          <w:ind w:left="0" w:right="0" w:firstLine="0"/>
                          <w:jc w:val="left"/>
                          <w:rPr>
                            <w:sz w:val="20"/>
                          </w:rPr>
                        </w:pPr>
                        <w:r>
                          <w:rPr>
                            <w:spacing w:val="-2"/>
                            <w:sz w:val="20"/>
                          </w:rPr>
                          <w:t>PITALITO</w:t>
                        </w:r>
                      </w:p>
                    </w:txbxContent>
                  </v:textbox>
                  <w10:wrap type="none"/>
                </v:shape>
                <w10:wrap type="none"/>
              </v:group>
            </w:pict>
          </mc:Fallback>
        </mc:AlternateContent>
      </w:r>
      <w:r>
        <w:rPr/>
        <w:t>Gráfica</w:t>
      </w:r>
      <w:r>
        <w:rPr>
          <w:spacing w:val="-17"/>
        </w:rPr>
        <w:t> </w:t>
      </w:r>
      <w:r>
        <w:rPr/>
        <w:t>17.</w:t>
      </w:r>
      <w:r>
        <w:rPr>
          <w:spacing w:val="-15"/>
        </w:rPr>
        <w:t> </w:t>
      </w:r>
      <w:r>
        <w:rPr/>
        <w:t>Eventos</w:t>
      </w:r>
      <w:r>
        <w:rPr>
          <w:spacing w:val="-13"/>
        </w:rPr>
        <w:t> </w:t>
      </w:r>
      <w:r>
        <w:rPr/>
        <w:t>y</w:t>
      </w:r>
      <w:r>
        <w:rPr>
          <w:spacing w:val="-14"/>
        </w:rPr>
        <w:t> </w:t>
      </w:r>
      <w:r>
        <w:rPr/>
        <w:t>Capacitaciones</w:t>
      </w:r>
      <w:r>
        <w:rPr>
          <w:spacing w:val="-14"/>
        </w:rPr>
        <w:t> </w:t>
      </w:r>
      <w:r>
        <w:rPr/>
        <w:t>Consultorio</w:t>
      </w:r>
      <w:r>
        <w:rPr>
          <w:spacing w:val="-10"/>
        </w:rPr>
        <w:t> </w:t>
      </w:r>
      <w:r>
        <w:rPr/>
        <w:t>Empresarial</w:t>
      </w:r>
      <w:r>
        <w:rPr>
          <w:spacing w:val="-17"/>
        </w:rPr>
        <w:t> </w:t>
      </w:r>
      <w:r>
        <w:rPr/>
        <w:t>y</w:t>
      </w:r>
      <w:r>
        <w:rPr>
          <w:spacing w:val="-13"/>
        </w:rPr>
        <w:t> </w:t>
      </w:r>
      <w:r>
        <w:rPr/>
        <w:t>Contable </w:t>
      </w:r>
      <w:r>
        <w:rPr>
          <w:spacing w:val="-4"/>
        </w:rPr>
        <w:t>2025</w:t>
      </w: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spacing w:before="56"/>
        <w:rPr>
          <w:rFonts w:ascii="Arial"/>
          <w:b/>
          <w:sz w:val="18"/>
        </w:rPr>
      </w:pPr>
    </w:p>
    <w:p>
      <w:pPr>
        <w:spacing w:before="0"/>
        <w:ind w:left="3027" w:right="0" w:firstLine="0"/>
        <w:jc w:val="left"/>
        <w:rPr>
          <w:sz w:val="18"/>
        </w:rPr>
      </w:pPr>
      <w:r>
        <w:rPr>
          <w:sz w:val="18"/>
        </w:rPr>
        <w:t>Fuente.</w:t>
      </w:r>
      <w:r>
        <w:rPr>
          <w:spacing w:val="-11"/>
          <w:sz w:val="18"/>
        </w:rPr>
        <w:t> </w:t>
      </w:r>
      <w:r>
        <w:rPr>
          <w:sz w:val="18"/>
        </w:rPr>
        <w:t>Consultorio</w:t>
      </w:r>
      <w:r>
        <w:rPr>
          <w:spacing w:val="-9"/>
          <w:sz w:val="18"/>
        </w:rPr>
        <w:t> </w:t>
      </w:r>
      <w:r>
        <w:rPr>
          <w:sz w:val="18"/>
        </w:rPr>
        <w:t>Empresarial</w:t>
      </w:r>
      <w:r>
        <w:rPr>
          <w:spacing w:val="-8"/>
          <w:sz w:val="18"/>
        </w:rPr>
        <w:t> </w:t>
      </w:r>
      <w:r>
        <w:rPr>
          <w:sz w:val="18"/>
        </w:rPr>
        <w:t>y</w:t>
      </w:r>
      <w:r>
        <w:rPr>
          <w:spacing w:val="-11"/>
          <w:sz w:val="18"/>
        </w:rPr>
        <w:t> </w:t>
      </w:r>
      <w:r>
        <w:rPr>
          <w:sz w:val="18"/>
        </w:rPr>
        <w:t>Contable</w:t>
      </w:r>
      <w:r>
        <w:rPr>
          <w:spacing w:val="-3"/>
          <w:sz w:val="18"/>
        </w:rPr>
        <w:t> </w:t>
      </w:r>
      <w:r>
        <w:rPr>
          <w:sz w:val="18"/>
        </w:rPr>
        <w:t>-</w:t>
      </w:r>
      <w:r>
        <w:rPr>
          <w:spacing w:val="-11"/>
          <w:sz w:val="18"/>
        </w:rPr>
        <w:t> </w:t>
      </w:r>
      <w:r>
        <w:rPr>
          <w:sz w:val="18"/>
        </w:rPr>
        <w:t>Fecha</w:t>
      </w:r>
      <w:r>
        <w:rPr>
          <w:spacing w:val="-12"/>
          <w:sz w:val="18"/>
        </w:rPr>
        <w:t> </w:t>
      </w:r>
      <w:r>
        <w:rPr>
          <w:sz w:val="18"/>
        </w:rPr>
        <w:t>de</w:t>
      </w:r>
      <w:r>
        <w:rPr>
          <w:spacing w:val="-10"/>
          <w:sz w:val="18"/>
        </w:rPr>
        <w:t> </w:t>
      </w:r>
      <w:r>
        <w:rPr>
          <w:sz w:val="18"/>
        </w:rPr>
        <w:t>corte:</w:t>
      </w:r>
      <w:r>
        <w:rPr>
          <w:spacing w:val="-10"/>
          <w:sz w:val="18"/>
        </w:rPr>
        <w:t> </w:t>
      </w:r>
      <w:r>
        <w:rPr>
          <w:sz w:val="18"/>
        </w:rPr>
        <w:t>diciembre</w:t>
      </w:r>
      <w:r>
        <w:rPr>
          <w:spacing w:val="-9"/>
          <w:sz w:val="18"/>
        </w:rPr>
        <w:t> </w:t>
      </w:r>
      <w:r>
        <w:rPr>
          <w:spacing w:val="-4"/>
          <w:sz w:val="18"/>
        </w:rPr>
        <w:t>2025</w:t>
      </w:r>
    </w:p>
    <w:p>
      <w:pPr>
        <w:spacing w:after="0"/>
        <w:jc w:val="left"/>
        <w:rPr>
          <w:sz w:val="18"/>
        </w:rPr>
        <w:sectPr>
          <w:pgSz w:w="12240" w:h="15840"/>
          <w:pgMar w:top="1460" w:bottom="280" w:left="0" w:right="720"/>
        </w:sectPr>
      </w:pPr>
    </w:p>
    <w:p>
      <w:pPr>
        <w:pStyle w:val="BodyText"/>
        <w:spacing w:before="72"/>
        <w:ind w:left="1702"/>
        <w:jc w:val="both"/>
      </w:pPr>
      <w:r>
        <w:rPr/>
        <mc:AlternateContent>
          <mc:Choice Requires="wps">
            <w:drawing>
              <wp:anchor distT="0" distB="0" distL="0" distR="0" allowOverlap="1" layoutInCell="1" locked="0" behindDoc="1" simplePos="0" relativeHeight="481222656">
                <wp:simplePos x="0" y="0"/>
                <wp:positionH relativeFrom="page">
                  <wp:posOffset>0</wp:posOffset>
                </wp:positionH>
                <wp:positionV relativeFrom="page">
                  <wp:posOffset>-1</wp:posOffset>
                </wp:positionV>
                <wp:extent cx="7772400" cy="10052685"/>
                <wp:effectExtent l="0" t="0" r="0" b="0"/>
                <wp:wrapNone/>
                <wp:docPr id="666" name="Group 666"/>
                <wp:cNvGraphicFramePr>
                  <a:graphicFrameLocks/>
                </wp:cNvGraphicFramePr>
                <a:graphic>
                  <a:graphicData uri="http://schemas.microsoft.com/office/word/2010/wordprocessingGroup">
                    <wpg:wgp>
                      <wpg:cNvPr id="666" name="Group 666"/>
                      <wpg:cNvGrpSpPr/>
                      <wpg:grpSpPr>
                        <a:xfrm>
                          <a:off x="0" y="0"/>
                          <a:ext cx="7772400" cy="10052685"/>
                          <a:chExt cx="7772400" cy="10052685"/>
                        </a:xfrm>
                      </wpg:grpSpPr>
                      <pic:pic>
                        <pic:nvPicPr>
                          <pic:cNvPr id="667" name="Image 667"/>
                          <pic:cNvPicPr/>
                        </pic:nvPicPr>
                        <pic:blipFill>
                          <a:blip r:embed="rId11" cstate="print"/>
                          <a:stretch>
                            <a:fillRect/>
                          </a:stretch>
                        </pic:blipFill>
                        <pic:spPr>
                          <a:xfrm>
                            <a:off x="0" y="0"/>
                            <a:ext cx="7772399" cy="10043157"/>
                          </a:xfrm>
                          <a:prstGeom prst="rect">
                            <a:avLst/>
                          </a:prstGeom>
                        </pic:spPr>
                      </pic:pic>
                      <pic:pic>
                        <pic:nvPicPr>
                          <pic:cNvPr id="668" name="Image 668"/>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3824" id="docshapegroup617" coordorigin="0,0" coordsize="12240,15831">
                <v:shape style="position:absolute;left:0;top:0;width:12240;height:15816" type="#_x0000_t75" id="docshape618" stroked="false">
                  <v:imagedata r:id="rId11" o:title=""/>
                </v:shape>
                <v:shape style="position:absolute;left:11175;top:14;width:1065;height:15816" type="#_x0000_t75" id="docshape619" stroked="false">
                  <v:imagedata r:id="rId12" o:title=""/>
                </v:shape>
                <w10:wrap type="none"/>
              </v:group>
            </w:pict>
          </mc:Fallback>
        </mc:AlternateContent>
      </w:r>
      <w:r>
        <w:rPr/>
        <w:t>Se</w:t>
      </w:r>
      <w:r>
        <w:rPr>
          <w:spacing w:val="-7"/>
        </w:rPr>
        <w:t> </w:t>
      </w:r>
      <w:r>
        <w:rPr/>
        <w:t>destacan</w:t>
      </w:r>
      <w:r>
        <w:rPr>
          <w:spacing w:val="-11"/>
        </w:rPr>
        <w:t> </w:t>
      </w:r>
      <w:r>
        <w:rPr/>
        <w:t>los</w:t>
      </w:r>
      <w:r>
        <w:rPr>
          <w:spacing w:val="-11"/>
        </w:rPr>
        <w:t> </w:t>
      </w:r>
      <w:r>
        <w:rPr/>
        <w:t>siguientes</w:t>
      </w:r>
      <w:r>
        <w:rPr>
          <w:spacing w:val="-10"/>
        </w:rPr>
        <w:t> </w:t>
      </w:r>
      <w:r>
        <w:rPr>
          <w:spacing w:val="-2"/>
        </w:rPr>
        <w:t>eventos:</w:t>
      </w:r>
    </w:p>
    <w:p>
      <w:pPr>
        <w:pStyle w:val="ListParagraph"/>
        <w:numPr>
          <w:ilvl w:val="1"/>
          <w:numId w:val="17"/>
        </w:numPr>
        <w:tabs>
          <w:tab w:pos="2769" w:val="left" w:leader="none"/>
        </w:tabs>
        <w:spacing w:line="240" w:lineRule="auto" w:before="185" w:after="0"/>
        <w:ind w:left="2769" w:right="0" w:hanging="360"/>
        <w:jc w:val="left"/>
        <w:rPr>
          <w:sz w:val="24"/>
        </w:rPr>
      </w:pPr>
      <w:r>
        <w:rPr>
          <w:sz w:val="24"/>
        </w:rPr>
        <w:t>Conversatorio</w:t>
      </w:r>
      <w:r>
        <w:rPr>
          <w:spacing w:val="-13"/>
          <w:sz w:val="24"/>
        </w:rPr>
        <w:t> </w:t>
      </w:r>
      <w:r>
        <w:rPr>
          <w:sz w:val="24"/>
        </w:rPr>
        <w:t>del</w:t>
      </w:r>
      <w:r>
        <w:rPr>
          <w:spacing w:val="-13"/>
          <w:sz w:val="24"/>
        </w:rPr>
        <w:t> </w:t>
      </w:r>
      <w:r>
        <w:rPr>
          <w:sz w:val="24"/>
        </w:rPr>
        <w:t>Impuesto</w:t>
      </w:r>
      <w:r>
        <w:rPr>
          <w:spacing w:val="-13"/>
          <w:sz w:val="24"/>
        </w:rPr>
        <w:t> </w:t>
      </w:r>
      <w:r>
        <w:rPr>
          <w:sz w:val="24"/>
        </w:rPr>
        <w:t>de</w:t>
      </w:r>
      <w:r>
        <w:rPr>
          <w:spacing w:val="-11"/>
          <w:sz w:val="24"/>
        </w:rPr>
        <w:t> </w:t>
      </w:r>
      <w:r>
        <w:rPr>
          <w:sz w:val="24"/>
        </w:rPr>
        <w:t>Industria</w:t>
      </w:r>
      <w:r>
        <w:rPr>
          <w:spacing w:val="-10"/>
          <w:sz w:val="24"/>
        </w:rPr>
        <w:t> </w:t>
      </w:r>
      <w:r>
        <w:rPr>
          <w:sz w:val="24"/>
        </w:rPr>
        <w:t>y</w:t>
      </w:r>
      <w:r>
        <w:rPr>
          <w:spacing w:val="-8"/>
          <w:sz w:val="24"/>
        </w:rPr>
        <w:t> </w:t>
      </w:r>
      <w:r>
        <w:rPr>
          <w:spacing w:val="-2"/>
          <w:sz w:val="24"/>
        </w:rPr>
        <w:t>Comercio</w:t>
      </w:r>
    </w:p>
    <w:p>
      <w:pPr>
        <w:pStyle w:val="ListParagraph"/>
        <w:numPr>
          <w:ilvl w:val="1"/>
          <w:numId w:val="17"/>
        </w:numPr>
        <w:tabs>
          <w:tab w:pos="2769" w:val="left" w:leader="none"/>
        </w:tabs>
        <w:spacing w:line="240" w:lineRule="auto" w:before="4" w:after="0"/>
        <w:ind w:left="2769" w:right="0" w:hanging="360"/>
        <w:jc w:val="left"/>
        <w:rPr>
          <w:sz w:val="24"/>
        </w:rPr>
      </w:pPr>
      <w:r>
        <w:rPr>
          <w:sz w:val="24"/>
        </w:rPr>
        <w:t>Capacitación</w:t>
      </w:r>
      <w:r>
        <w:rPr>
          <w:spacing w:val="-16"/>
          <w:sz w:val="24"/>
        </w:rPr>
        <w:t> </w:t>
      </w:r>
      <w:r>
        <w:rPr>
          <w:sz w:val="24"/>
        </w:rPr>
        <w:t>Hoja</w:t>
      </w:r>
      <w:r>
        <w:rPr>
          <w:spacing w:val="-14"/>
          <w:sz w:val="24"/>
        </w:rPr>
        <w:t> </w:t>
      </w:r>
      <w:r>
        <w:rPr>
          <w:sz w:val="24"/>
        </w:rPr>
        <w:t>de</w:t>
      </w:r>
      <w:r>
        <w:rPr>
          <w:spacing w:val="-14"/>
          <w:sz w:val="24"/>
        </w:rPr>
        <w:t> </w:t>
      </w:r>
      <w:r>
        <w:rPr>
          <w:spacing w:val="-4"/>
          <w:sz w:val="24"/>
        </w:rPr>
        <w:t>Vida</w:t>
      </w:r>
    </w:p>
    <w:p>
      <w:pPr>
        <w:pStyle w:val="ListParagraph"/>
        <w:numPr>
          <w:ilvl w:val="1"/>
          <w:numId w:val="17"/>
        </w:numPr>
        <w:tabs>
          <w:tab w:pos="2769" w:val="left" w:leader="none"/>
        </w:tabs>
        <w:spacing w:line="240" w:lineRule="auto" w:before="3" w:after="0"/>
        <w:ind w:left="2769" w:right="0" w:hanging="360"/>
        <w:jc w:val="left"/>
        <w:rPr>
          <w:sz w:val="24"/>
        </w:rPr>
      </w:pPr>
      <w:r>
        <w:rPr>
          <w:sz w:val="24"/>
        </w:rPr>
        <w:t>Capacitación</w:t>
      </w:r>
      <w:r>
        <w:rPr>
          <w:spacing w:val="-14"/>
          <w:sz w:val="24"/>
        </w:rPr>
        <w:t> </w:t>
      </w:r>
      <w:r>
        <w:rPr>
          <w:sz w:val="24"/>
        </w:rPr>
        <w:t>Juntas</w:t>
      </w:r>
      <w:r>
        <w:rPr>
          <w:spacing w:val="-11"/>
          <w:sz w:val="24"/>
        </w:rPr>
        <w:t> </w:t>
      </w:r>
      <w:r>
        <w:rPr>
          <w:sz w:val="24"/>
        </w:rPr>
        <w:t>de</w:t>
      </w:r>
      <w:r>
        <w:rPr>
          <w:spacing w:val="-11"/>
          <w:sz w:val="24"/>
        </w:rPr>
        <w:t> </w:t>
      </w:r>
      <w:r>
        <w:rPr>
          <w:sz w:val="24"/>
        </w:rPr>
        <w:t>Acción</w:t>
      </w:r>
      <w:r>
        <w:rPr>
          <w:spacing w:val="-11"/>
          <w:sz w:val="24"/>
        </w:rPr>
        <w:t> </w:t>
      </w:r>
      <w:r>
        <w:rPr>
          <w:spacing w:val="-2"/>
          <w:sz w:val="24"/>
        </w:rPr>
        <w:t>Comunal</w:t>
      </w:r>
    </w:p>
    <w:p>
      <w:pPr>
        <w:pStyle w:val="ListParagraph"/>
        <w:numPr>
          <w:ilvl w:val="1"/>
          <w:numId w:val="17"/>
        </w:numPr>
        <w:tabs>
          <w:tab w:pos="2769" w:val="left" w:leader="none"/>
        </w:tabs>
        <w:spacing w:line="240" w:lineRule="auto" w:before="5" w:after="0"/>
        <w:ind w:left="2769" w:right="0" w:hanging="360"/>
        <w:jc w:val="left"/>
        <w:rPr>
          <w:sz w:val="24"/>
        </w:rPr>
      </w:pPr>
      <w:r>
        <w:rPr>
          <w:spacing w:val="-2"/>
          <w:sz w:val="24"/>
        </w:rPr>
        <w:t>Taller</w:t>
      </w:r>
      <w:r>
        <w:rPr>
          <w:spacing w:val="2"/>
          <w:sz w:val="24"/>
        </w:rPr>
        <w:t> </w:t>
      </w:r>
      <w:r>
        <w:rPr>
          <w:spacing w:val="-2"/>
          <w:sz w:val="24"/>
        </w:rPr>
        <w:t>Emprendimiento</w:t>
      </w:r>
      <w:r>
        <w:rPr>
          <w:spacing w:val="1"/>
          <w:sz w:val="24"/>
        </w:rPr>
        <w:t> </w:t>
      </w:r>
      <w:r>
        <w:rPr>
          <w:spacing w:val="-2"/>
          <w:sz w:val="24"/>
        </w:rPr>
        <w:t>“Creciendo Sueños”</w:t>
      </w:r>
    </w:p>
    <w:p>
      <w:pPr>
        <w:pStyle w:val="ListParagraph"/>
        <w:numPr>
          <w:ilvl w:val="1"/>
          <w:numId w:val="17"/>
        </w:numPr>
        <w:tabs>
          <w:tab w:pos="2769" w:val="left" w:leader="none"/>
        </w:tabs>
        <w:spacing w:line="240" w:lineRule="auto" w:before="4" w:after="0"/>
        <w:ind w:left="2769" w:right="0" w:hanging="360"/>
        <w:jc w:val="left"/>
        <w:rPr>
          <w:sz w:val="24"/>
        </w:rPr>
      </w:pPr>
      <w:r>
        <w:rPr>
          <w:spacing w:val="-2"/>
          <w:sz w:val="24"/>
        </w:rPr>
        <w:t>Capacitación</w:t>
      </w:r>
      <w:r>
        <w:rPr>
          <w:spacing w:val="-1"/>
          <w:sz w:val="24"/>
        </w:rPr>
        <w:t> </w:t>
      </w:r>
      <w:r>
        <w:rPr>
          <w:spacing w:val="-2"/>
          <w:sz w:val="24"/>
        </w:rPr>
        <w:t>Facturación</w:t>
      </w:r>
      <w:r>
        <w:rPr>
          <w:sz w:val="24"/>
        </w:rPr>
        <w:t> </w:t>
      </w:r>
      <w:r>
        <w:rPr>
          <w:spacing w:val="-2"/>
          <w:sz w:val="24"/>
        </w:rPr>
        <w:t>Electrónica</w:t>
      </w:r>
    </w:p>
    <w:p>
      <w:pPr>
        <w:pStyle w:val="ListParagraph"/>
        <w:numPr>
          <w:ilvl w:val="1"/>
          <w:numId w:val="17"/>
        </w:numPr>
        <w:tabs>
          <w:tab w:pos="2769" w:val="left" w:leader="none"/>
        </w:tabs>
        <w:spacing w:line="240" w:lineRule="auto" w:before="3" w:after="0"/>
        <w:ind w:left="2769" w:right="0" w:hanging="360"/>
        <w:jc w:val="left"/>
        <w:rPr>
          <w:sz w:val="24"/>
        </w:rPr>
      </w:pPr>
      <w:r>
        <w:rPr>
          <w:sz w:val="24"/>
        </w:rPr>
        <w:t>Brigada</w:t>
      </w:r>
      <w:r>
        <w:rPr>
          <w:spacing w:val="-12"/>
          <w:sz w:val="24"/>
        </w:rPr>
        <w:t> </w:t>
      </w:r>
      <w:r>
        <w:rPr>
          <w:sz w:val="24"/>
        </w:rPr>
        <w:t>Ruta</w:t>
      </w:r>
      <w:r>
        <w:rPr>
          <w:spacing w:val="-6"/>
          <w:sz w:val="24"/>
        </w:rPr>
        <w:t> </w:t>
      </w:r>
      <w:r>
        <w:rPr>
          <w:sz w:val="24"/>
        </w:rPr>
        <w:t>de</w:t>
      </w:r>
      <w:r>
        <w:rPr>
          <w:spacing w:val="-8"/>
          <w:sz w:val="24"/>
        </w:rPr>
        <w:t> </w:t>
      </w:r>
      <w:r>
        <w:rPr>
          <w:sz w:val="24"/>
        </w:rPr>
        <w:t>la</w:t>
      </w:r>
      <w:r>
        <w:rPr>
          <w:spacing w:val="-7"/>
          <w:sz w:val="24"/>
        </w:rPr>
        <w:t> </w:t>
      </w:r>
      <w:r>
        <w:rPr>
          <w:spacing w:val="-2"/>
          <w:sz w:val="24"/>
        </w:rPr>
        <w:t>Formalización</w:t>
      </w:r>
    </w:p>
    <w:p>
      <w:pPr>
        <w:pStyle w:val="ListParagraph"/>
        <w:numPr>
          <w:ilvl w:val="1"/>
          <w:numId w:val="17"/>
        </w:numPr>
        <w:tabs>
          <w:tab w:pos="2769" w:val="left" w:leader="none"/>
        </w:tabs>
        <w:spacing w:line="240" w:lineRule="auto" w:before="5" w:after="0"/>
        <w:ind w:left="2769" w:right="0" w:hanging="360"/>
        <w:jc w:val="left"/>
        <w:rPr>
          <w:sz w:val="24"/>
        </w:rPr>
      </w:pPr>
      <w:r>
        <w:rPr>
          <w:spacing w:val="-2"/>
          <w:sz w:val="24"/>
        </w:rPr>
        <w:t>Capacitación Devoluciones</w:t>
      </w:r>
      <w:r>
        <w:rPr>
          <w:spacing w:val="-1"/>
          <w:sz w:val="24"/>
        </w:rPr>
        <w:t> </w:t>
      </w:r>
      <w:r>
        <w:rPr>
          <w:spacing w:val="-2"/>
          <w:sz w:val="24"/>
        </w:rPr>
        <w:t>y</w:t>
      </w:r>
      <w:r>
        <w:rPr>
          <w:sz w:val="24"/>
        </w:rPr>
        <w:t> </w:t>
      </w:r>
      <w:r>
        <w:rPr>
          <w:spacing w:val="-2"/>
          <w:sz w:val="24"/>
        </w:rPr>
        <w:t>compensaciones</w:t>
      </w:r>
    </w:p>
    <w:p>
      <w:pPr>
        <w:pStyle w:val="ListParagraph"/>
        <w:numPr>
          <w:ilvl w:val="1"/>
          <w:numId w:val="17"/>
        </w:numPr>
        <w:tabs>
          <w:tab w:pos="2769" w:val="left" w:leader="none"/>
        </w:tabs>
        <w:spacing w:line="242" w:lineRule="auto" w:before="24" w:after="0"/>
        <w:ind w:left="2769" w:right="1057" w:hanging="360"/>
        <w:jc w:val="left"/>
        <w:rPr>
          <w:sz w:val="24"/>
        </w:rPr>
      </w:pPr>
      <w:r>
        <w:rPr>
          <w:sz w:val="24"/>
        </w:rPr>
        <w:t>Capacitación</w:t>
      </w:r>
      <w:r>
        <w:rPr>
          <w:spacing w:val="34"/>
          <w:sz w:val="24"/>
        </w:rPr>
        <w:t> </w:t>
      </w:r>
      <w:r>
        <w:rPr>
          <w:sz w:val="24"/>
        </w:rPr>
        <w:t>Declaración</w:t>
      </w:r>
      <w:r>
        <w:rPr>
          <w:spacing w:val="36"/>
          <w:sz w:val="24"/>
        </w:rPr>
        <w:t> </w:t>
      </w:r>
      <w:r>
        <w:rPr>
          <w:sz w:val="24"/>
        </w:rPr>
        <w:t>de</w:t>
      </w:r>
      <w:r>
        <w:rPr>
          <w:spacing w:val="39"/>
          <w:sz w:val="24"/>
        </w:rPr>
        <w:t> </w:t>
      </w:r>
      <w:r>
        <w:rPr>
          <w:sz w:val="24"/>
        </w:rPr>
        <w:t>Renta</w:t>
      </w:r>
      <w:r>
        <w:rPr>
          <w:spacing w:val="39"/>
          <w:sz w:val="24"/>
        </w:rPr>
        <w:t> </w:t>
      </w:r>
      <w:r>
        <w:rPr>
          <w:sz w:val="24"/>
        </w:rPr>
        <w:t>Personas</w:t>
      </w:r>
      <w:r>
        <w:rPr>
          <w:spacing w:val="38"/>
          <w:sz w:val="24"/>
        </w:rPr>
        <w:t> </w:t>
      </w:r>
      <w:r>
        <w:rPr>
          <w:sz w:val="24"/>
        </w:rPr>
        <w:t>Naturales</w:t>
      </w:r>
      <w:r>
        <w:rPr>
          <w:spacing w:val="37"/>
          <w:sz w:val="24"/>
        </w:rPr>
        <w:t> </w:t>
      </w:r>
      <w:r>
        <w:rPr>
          <w:sz w:val="24"/>
        </w:rPr>
        <w:t>año</w:t>
      </w:r>
      <w:r>
        <w:rPr>
          <w:spacing w:val="38"/>
          <w:sz w:val="24"/>
        </w:rPr>
        <w:t> </w:t>
      </w:r>
      <w:r>
        <w:rPr>
          <w:sz w:val="24"/>
        </w:rPr>
        <w:t>gravable </w:t>
      </w:r>
      <w:r>
        <w:rPr>
          <w:spacing w:val="-4"/>
          <w:sz w:val="24"/>
        </w:rPr>
        <w:t>2024</w:t>
      </w:r>
    </w:p>
    <w:p>
      <w:pPr>
        <w:pStyle w:val="ListParagraph"/>
        <w:numPr>
          <w:ilvl w:val="1"/>
          <w:numId w:val="17"/>
        </w:numPr>
        <w:tabs>
          <w:tab w:pos="2769" w:val="left" w:leader="none"/>
        </w:tabs>
        <w:spacing w:line="259" w:lineRule="exact" w:before="0" w:after="0"/>
        <w:ind w:left="2769" w:right="0" w:hanging="360"/>
        <w:jc w:val="left"/>
        <w:rPr>
          <w:sz w:val="24"/>
        </w:rPr>
      </w:pPr>
      <w:r>
        <w:rPr>
          <w:sz w:val="24"/>
        </w:rPr>
        <w:t>Capacitación</w:t>
      </w:r>
      <w:r>
        <w:rPr>
          <w:spacing w:val="-17"/>
          <w:sz w:val="24"/>
        </w:rPr>
        <w:t> </w:t>
      </w:r>
      <w:r>
        <w:rPr>
          <w:sz w:val="24"/>
        </w:rPr>
        <w:t>Reforma</w:t>
      </w:r>
      <w:r>
        <w:rPr>
          <w:spacing w:val="-17"/>
          <w:sz w:val="24"/>
        </w:rPr>
        <w:t> </w:t>
      </w:r>
      <w:r>
        <w:rPr>
          <w:sz w:val="24"/>
        </w:rPr>
        <w:t>Pensional:</w:t>
      </w:r>
      <w:r>
        <w:rPr>
          <w:spacing w:val="-16"/>
          <w:sz w:val="24"/>
        </w:rPr>
        <w:t> </w:t>
      </w:r>
      <w:r>
        <w:rPr>
          <w:sz w:val="24"/>
        </w:rPr>
        <w:t>Cambios</w:t>
      </w:r>
      <w:r>
        <w:rPr>
          <w:spacing w:val="-16"/>
          <w:sz w:val="24"/>
        </w:rPr>
        <w:t> </w:t>
      </w:r>
      <w:r>
        <w:rPr>
          <w:sz w:val="24"/>
        </w:rPr>
        <w:t>en</w:t>
      </w:r>
      <w:r>
        <w:rPr>
          <w:spacing w:val="-15"/>
          <w:sz w:val="24"/>
        </w:rPr>
        <w:t> </w:t>
      </w:r>
      <w:r>
        <w:rPr>
          <w:spacing w:val="-2"/>
          <w:sz w:val="24"/>
        </w:rPr>
        <w:t>Colombia</w:t>
      </w:r>
    </w:p>
    <w:p>
      <w:pPr>
        <w:pStyle w:val="ListParagraph"/>
        <w:numPr>
          <w:ilvl w:val="1"/>
          <w:numId w:val="17"/>
        </w:numPr>
        <w:tabs>
          <w:tab w:pos="2769" w:val="left" w:leader="none"/>
        </w:tabs>
        <w:spacing w:line="240" w:lineRule="auto" w:before="4" w:after="0"/>
        <w:ind w:left="2769" w:right="0" w:hanging="360"/>
        <w:jc w:val="left"/>
        <w:rPr>
          <w:sz w:val="24"/>
        </w:rPr>
      </w:pPr>
      <w:r>
        <w:rPr>
          <w:sz w:val="24"/>
        </w:rPr>
        <w:t>I</w:t>
      </w:r>
      <w:r>
        <w:rPr>
          <w:spacing w:val="-6"/>
          <w:sz w:val="24"/>
        </w:rPr>
        <w:t> </w:t>
      </w:r>
      <w:r>
        <w:rPr>
          <w:sz w:val="24"/>
        </w:rPr>
        <w:t>Olimpiadas</w:t>
      </w:r>
      <w:r>
        <w:rPr>
          <w:spacing w:val="-10"/>
          <w:sz w:val="24"/>
        </w:rPr>
        <w:t> </w:t>
      </w:r>
      <w:r>
        <w:rPr>
          <w:sz w:val="24"/>
        </w:rPr>
        <w:t>Económicas</w:t>
      </w:r>
      <w:r>
        <w:rPr>
          <w:spacing w:val="-8"/>
          <w:sz w:val="24"/>
        </w:rPr>
        <w:t> </w:t>
      </w:r>
      <w:r>
        <w:rPr>
          <w:sz w:val="24"/>
        </w:rPr>
        <w:t>y</w:t>
      </w:r>
      <w:r>
        <w:rPr>
          <w:spacing w:val="-5"/>
          <w:sz w:val="24"/>
        </w:rPr>
        <w:t> </w:t>
      </w:r>
      <w:r>
        <w:rPr>
          <w:spacing w:val="-2"/>
          <w:sz w:val="24"/>
        </w:rPr>
        <w:t>Financieras</w:t>
      </w:r>
    </w:p>
    <w:p>
      <w:pPr>
        <w:pStyle w:val="ListParagraph"/>
        <w:numPr>
          <w:ilvl w:val="1"/>
          <w:numId w:val="17"/>
        </w:numPr>
        <w:tabs>
          <w:tab w:pos="2769" w:val="left" w:leader="none"/>
        </w:tabs>
        <w:spacing w:line="240" w:lineRule="auto" w:before="3" w:after="0"/>
        <w:ind w:left="2769" w:right="0" w:hanging="360"/>
        <w:jc w:val="left"/>
        <w:rPr>
          <w:sz w:val="24"/>
        </w:rPr>
      </w:pPr>
      <w:r>
        <w:rPr>
          <w:sz w:val="24"/>
        </w:rPr>
        <w:t>Consultorio</w:t>
      </w:r>
      <w:r>
        <w:rPr>
          <w:spacing w:val="-14"/>
          <w:sz w:val="24"/>
        </w:rPr>
        <w:t> </w:t>
      </w:r>
      <w:r>
        <w:rPr>
          <w:sz w:val="24"/>
        </w:rPr>
        <w:t>al</w:t>
      </w:r>
      <w:r>
        <w:rPr>
          <w:spacing w:val="-14"/>
          <w:sz w:val="24"/>
        </w:rPr>
        <w:t> </w:t>
      </w:r>
      <w:r>
        <w:rPr>
          <w:spacing w:val="-2"/>
          <w:sz w:val="24"/>
        </w:rPr>
        <w:t>Barrio</w:t>
      </w:r>
    </w:p>
    <w:p>
      <w:pPr>
        <w:pStyle w:val="ListParagraph"/>
        <w:numPr>
          <w:ilvl w:val="1"/>
          <w:numId w:val="17"/>
        </w:numPr>
        <w:tabs>
          <w:tab w:pos="2769" w:val="left" w:leader="none"/>
        </w:tabs>
        <w:spacing w:line="240" w:lineRule="auto" w:before="5" w:after="0"/>
        <w:ind w:left="2769" w:right="0" w:hanging="360"/>
        <w:jc w:val="left"/>
        <w:rPr>
          <w:sz w:val="24"/>
        </w:rPr>
      </w:pPr>
      <w:r>
        <w:rPr>
          <w:sz w:val="24"/>
        </w:rPr>
        <w:t>Capacitación</w:t>
      </w:r>
      <w:r>
        <w:rPr>
          <w:spacing w:val="-17"/>
          <w:sz w:val="24"/>
        </w:rPr>
        <w:t> </w:t>
      </w:r>
      <w:r>
        <w:rPr>
          <w:sz w:val="24"/>
        </w:rPr>
        <w:t>planificación,</w:t>
      </w:r>
      <w:r>
        <w:rPr>
          <w:spacing w:val="-15"/>
          <w:sz w:val="24"/>
        </w:rPr>
        <w:t> </w:t>
      </w:r>
      <w:r>
        <w:rPr>
          <w:sz w:val="24"/>
        </w:rPr>
        <w:t>crea</w:t>
      </w:r>
      <w:r>
        <w:rPr>
          <w:spacing w:val="-15"/>
          <w:sz w:val="24"/>
        </w:rPr>
        <w:t> </w:t>
      </w:r>
      <w:r>
        <w:rPr>
          <w:sz w:val="24"/>
        </w:rPr>
        <w:t>y</w:t>
      </w:r>
      <w:r>
        <w:rPr>
          <w:spacing w:val="-12"/>
          <w:sz w:val="24"/>
        </w:rPr>
        <w:t> </w:t>
      </w:r>
      <w:r>
        <w:rPr>
          <w:sz w:val="24"/>
        </w:rPr>
        <w:t>gana:</w:t>
      </w:r>
      <w:r>
        <w:rPr>
          <w:spacing w:val="-14"/>
          <w:sz w:val="24"/>
        </w:rPr>
        <w:t> </w:t>
      </w:r>
      <w:r>
        <w:rPr>
          <w:sz w:val="24"/>
        </w:rPr>
        <w:t>Emprendimiento</w:t>
      </w:r>
      <w:r>
        <w:rPr>
          <w:spacing w:val="-15"/>
          <w:sz w:val="24"/>
        </w:rPr>
        <w:t> </w:t>
      </w:r>
      <w:r>
        <w:rPr>
          <w:sz w:val="24"/>
        </w:rPr>
        <w:t>y</w:t>
      </w:r>
      <w:r>
        <w:rPr>
          <w:spacing w:val="-13"/>
          <w:sz w:val="24"/>
        </w:rPr>
        <w:t> </w:t>
      </w:r>
      <w:r>
        <w:rPr>
          <w:spacing w:val="-2"/>
          <w:sz w:val="24"/>
        </w:rPr>
        <w:t>Presupuesto</w:t>
      </w:r>
    </w:p>
    <w:p>
      <w:pPr>
        <w:pStyle w:val="ListParagraph"/>
        <w:numPr>
          <w:ilvl w:val="1"/>
          <w:numId w:val="17"/>
        </w:numPr>
        <w:tabs>
          <w:tab w:pos="2769" w:val="left" w:leader="none"/>
          <w:tab w:pos="4407" w:val="left" w:leader="none"/>
          <w:tab w:pos="5550" w:val="left" w:leader="none"/>
          <w:tab w:pos="6413" w:val="left" w:leader="none"/>
          <w:tab w:pos="7674" w:val="left" w:leader="none"/>
          <w:tab w:pos="8661" w:val="left" w:leader="none"/>
          <w:tab w:pos="10407" w:val="left" w:leader="none"/>
        </w:tabs>
        <w:spacing w:line="242" w:lineRule="auto" w:before="24" w:after="0"/>
        <w:ind w:left="2769" w:right="977" w:hanging="360"/>
        <w:jc w:val="left"/>
        <w:rPr>
          <w:sz w:val="24"/>
        </w:rPr>
      </w:pPr>
      <w:r>
        <w:rPr>
          <w:spacing w:val="-2"/>
          <w:sz w:val="24"/>
        </w:rPr>
        <w:t>Capacitación</w:t>
      </w:r>
      <w:r>
        <w:rPr>
          <w:sz w:val="24"/>
        </w:rPr>
        <w:tab/>
      </w:r>
      <w:r>
        <w:rPr>
          <w:spacing w:val="-2"/>
          <w:sz w:val="24"/>
        </w:rPr>
        <w:t>Registro</w:t>
      </w:r>
      <w:r>
        <w:rPr>
          <w:sz w:val="24"/>
        </w:rPr>
        <w:tab/>
      </w:r>
      <w:r>
        <w:rPr>
          <w:spacing w:val="-2"/>
          <w:sz w:val="24"/>
        </w:rPr>
        <w:t>Único</w:t>
      </w:r>
      <w:r>
        <w:rPr>
          <w:sz w:val="24"/>
        </w:rPr>
        <w:tab/>
      </w:r>
      <w:r>
        <w:rPr>
          <w:spacing w:val="-2"/>
          <w:sz w:val="24"/>
        </w:rPr>
        <w:t>Tributario</w:t>
      </w:r>
      <w:r>
        <w:rPr>
          <w:sz w:val="24"/>
        </w:rPr>
        <w:tab/>
      </w:r>
      <w:r>
        <w:rPr>
          <w:spacing w:val="-2"/>
          <w:sz w:val="24"/>
        </w:rPr>
        <w:t>(RUT)-</w:t>
      </w:r>
      <w:r>
        <w:rPr>
          <w:sz w:val="24"/>
        </w:rPr>
        <w:tab/>
      </w:r>
      <w:r>
        <w:rPr>
          <w:spacing w:val="-2"/>
          <w:sz w:val="24"/>
        </w:rPr>
        <w:t>Formalización</w:t>
      </w:r>
      <w:r>
        <w:rPr>
          <w:sz w:val="24"/>
        </w:rPr>
        <w:tab/>
      </w:r>
      <w:r>
        <w:rPr>
          <w:spacing w:val="-10"/>
          <w:sz w:val="24"/>
        </w:rPr>
        <w:t>a </w:t>
      </w:r>
      <w:r>
        <w:rPr>
          <w:sz w:val="24"/>
        </w:rPr>
        <w:t>formalización y Responsabilidades fiscales</w:t>
      </w:r>
    </w:p>
    <w:p>
      <w:pPr>
        <w:pStyle w:val="ListParagraph"/>
        <w:numPr>
          <w:ilvl w:val="1"/>
          <w:numId w:val="17"/>
        </w:numPr>
        <w:tabs>
          <w:tab w:pos="2769" w:val="left" w:leader="none"/>
        </w:tabs>
        <w:spacing w:line="259" w:lineRule="exact" w:before="0" w:after="0"/>
        <w:ind w:left="2769" w:right="0" w:hanging="360"/>
        <w:jc w:val="left"/>
        <w:rPr>
          <w:sz w:val="24"/>
        </w:rPr>
      </w:pPr>
      <w:r>
        <w:rPr>
          <w:sz w:val="24"/>
        </w:rPr>
        <w:t>Brigada:</w:t>
      </w:r>
      <w:r>
        <w:rPr>
          <w:spacing w:val="-12"/>
          <w:sz w:val="24"/>
        </w:rPr>
        <w:t> </w:t>
      </w:r>
      <w:r>
        <w:rPr>
          <w:sz w:val="24"/>
        </w:rPr>
        <w:t>Unidad</w:t>
      </w:r>
      <w:r>
        <w:rPr>
          <w:spacing w:val="-13"/>
          <w:sz w:val="24"/>
        </w:rPr>
        <w:t> </w:t>
      </w:r>
      <w:r>
        <w:rPr>
          <w:sz w:val="24"/>
        </w:rPr>
        <w:t>de</w:t>
      </w:r>
      <w:r>
        <w:rPr>
          <w:spacing w:val="-10"/>
          <w:sz w:val="24"/>
        </w:rPr>
        <w:t> </w:t>
      </w:r>
      <w:r>
        <w:rPr>
          <w:sz w:val="24"/>
        </w:rPr>
        <w:t>Atención</w:t>
      </w:r>
      <w:r>
        <w:rPr>
          <w:spacing w:val="-14"/>
          <w:sz w:val="24"/>
        </w:rPr>
        <w:t> </w:t>
      </w:r>
      <w:r>
        <w:rPr>
          <w:sz w:val="24"/>
        </w:rPr>
        <w:t>Especializada</w:t>
      </w:r>
      <w:r>
        <w:rPr>
          <w:spacing w:val="-15"/>
          <w:sz w:val="24"/>
        </w:rPr>
        <w:t> </w:t>
      </w:r>
      <w:r>
        <w:rPr>
          <w:sz w:val="24"/>
        </w:rPr>
        <w:t>en</w:t>
      </w:r>
      <w:r>
        <w:rPr>
          <w:spacing w:val="-10"/>
          <w:sz w:val="24"/>
        </w:rPr>
        <w:t> </w:t>
      </w:r>
      <w:r>
        <w:rPr>
          <w:sz w:val="24"/>
        </w:rPr>
        <w:t>Ciencia</w:t>
      </w:r>
      <w:r>
        <w:rPr>
          <w:spacing w:val="-14"/>
          <w:sz w:val="24"/>
        </w:rPr>
        <w:t> </w:t>
      </w:r>
      <w:r>
        <w:rPr>
          <w:sz w:val="24"/>
        </w:rPr>
        <w:t>para</w:t>
      </w:r>
      <w:r>
        <w:rPr>
          <w:spacing w:val="-11"/>
          <w:sz w:val="24"/>
        </w:rPr>
        <w:t> </w:t>
      </w:r>
      <w:r>
        <w:rPr>
          <w:sz w:val="24"/>
        </w:rPr>
        <w:t>la</w:t>
      </w:r>
      <w:r>
        <w:rPr>
          <w:spacing w:val="-11"/>
          <w:sz w:val="24"/>
        </w:rPr>
        <w:t> </w:t>
      </w:r>
      <w:r>
        <w:rPr>
          <w:spacing w:val="-5"/>
          <w:sz w:val="24"/>
        </w:rPr>
        <w:t>Paz</w:t>
      </w:r>
    </w:p>
    <w:p>
      <w:pPr>
        <w:pStyle w:val="ListParagraph"/>
        <w:numPr>
          <w:ilvl w:val="0"/>
          <w:numId w:val="17"/>
        </w:numPr>
        <w:tabs>
          <w:tab w:pos="2421" w:val="left" w:leader="none"/>
        </w:tabs>
        <w:spacing w:line="259" w:lineRule="auto" w:before="261" w:after="0"/>
        <w:ind w:left="2421" w:right="1069" w:hanging="360"/>
        <w:jc w:val="left"/>
        <w:rPr>
          <w:sz w:val="24"/>
        </w:rPr>
      </w:pPr>
      <w:r>
        <w:rPr>
          <w:rFonts w:ascii="Arial" w:hAnsi="Arial"/>
          <w:b/>
          <w:sz w:val="24"/>
        </w:rPr>
        <w:t>17</w:t>
      </w:r>
      <w:r>
        <w:rPr>
          <w:rFonts w:ascii="Arial" w:hAnsi="Arial"/>
          <w:b/>
          <w:spacing w:val="-11"/>
          <w:sz w:val="24"/>
        </w:rPr>
        <w:t> </w:t>
      </w:r>
      <w:r>
        <w:rPr>
          <w:rFonts w:ascii="Arial" w:hAnsi="Arial"/>
          <w:b/>
          <w:sz w:val="24"/>
        </w:rPr>
        <w:t>trasmisiones</w:t>
      </w:r>
      <w:r>
        <w:rPr>
          <w:rFonts w:ascii="Arial" w:hAnsi="Arial"/>
          <w:b/>
          <w:spacing w:val="-11"/>
          <w:sz w:val="24"/>
        </w:rPr>
        <w:t> </w:t>
      </w:r>
      <w:r>
        <w:rPr>
          <w:sz w:val="24"/>
        </w:rPr>
        <w:t>por</w:t>
      </w:r>
      <w:r>
        <w:rPr>
          <w:spacing w:val="-15"/>
          <w:sz w:val="24"/>
        </w:rPr>
        <w:t> </w:t>
      </w:r>
      <w:r>
        <w:rPr>
          <w:sz w:val="24"/>
        </w:rPr>
        <w:t>medio</w:t>
      </w:r>
      <w:r>
        <w:rPr>
          <w:spacing w:val="-13"/>
          <w:sz w:val="24"/>
        </w:rPr>
        <w:t> </w:t>
      </w:r>
      <w:r>
        <w:rPr>
          <w:sz w:val="24"/>
        </w:rPr>
        <w:t>de</w:t>
      </w:r>
      <w:r>
        <w:rPr>
          <w:spacing w:val="-13"/>
          <w:sz w:val="24"/>
        </w:rPr>
        <w:t> </w:t>
      </w:r>
      <w:r>
        <w:rPr>
          <w:sz w:val="24"/>
        </w:rPr>
        <w:t>Facebook</w:t>
      </w:r>
      <w:r>
        <w:rPr>
          <w:spacing w:val="-12"/>
          <w:sz w:val="24"/>
        </w:rPr>
        <w:t> </w:t>
      </w:r>
      <w:r>
        <w:rPr>
          <w:sz w:val="24"/>
        </w:rPr>
        <w:t>Live</w:t>
      </w:r>
      <w:r>
        <w:rPr>
          <w:spacing w:val="-12"/>
          <w:sz w:val="24"/>
        </w:rPr>
        <w:t> </w:t>
      </w:r>
      <w:r>
        <w:rPr>
          <w:sz w:val="24"/>
        </w:rPr>
        <w:t>en</w:t>
      </w:r>
      <w:r>
        <w:rPr>
          <w:spacing w:val="-12"/>
          <w:sz w:val="24"/>
        </w:rPr>
        <w:t> </w:t>
      </w:r>
      <w:r>
        <w:rPr>
          <w:sz w:val="24"/>
        </w:rPr>
        <w:t>temas</w:t>
      </w:r>
      <w:r>
        <w:rPr>
          <w:spacing w:val="-11"/>
          <w:sz w:val="24"/>
        </w:rPr>
        <w:t> </w:t>
      </w:r>
      <w:r>
        <w:rPr>
          <w:sz w:val="24"/>
        </w:rPr>
        <w:t>de</w:t>
      </w:r>
      <w:r>
        <w:rPr>
          <w:spacing w:val="-14"/>
          <w:sz w:val="24"/>
        </w:rPr>
        <w:t> </w:t>
      </w:r>
      <w:r>
        <w:rPr>
          <w:sz w:val="24"/>
        </w:rPr>
        <w:t>Emprendimiento y Gestión Empresarial, con cerca de </w:t>
      </w:r>
      <w:r>
        <w:rPr>
          <w:rFonts w:ascii="Arial" w:hAnsi="Arial"/>
          <w:b/>
          <w:sz w:val="24"/>
        </w:rPr>
        <w:t>418 </w:t>
      </w:r>
      <w:r>
        <w:rPr>
          <w:sz w:val="24"/>
        </w:rPr>
        <w:t>personas alcanzadas.</w:t>
      </w:r>
    </w:p>
    <w:p>
      <w:pPr>
        <w:pStyle w:val="BodyText"/>
        <w:spacing w:before="29"/>
      </w:pPr>
    </w:p>
    <w:p>
      <w:pPr>
        <w:pStyle w:val="ListParagraph"/>
        <w:numPr>
          <w:ilvl w:val="0"/>
          <w:numId w:val="17"/>
        </w:numPr>
        <w:tabs>
          <w:tab w:pos="2420" w:val="left" w:leader="none"/>
        </w:tabs>
        <w:spacing w:line="240" w:lineRule="auto" w:before="0" w:after="0"/>
        <w:ind w:left="2420" w:right="0" w:hanging="359"/>
        <w:jc w:val="left"/>
        <w:rPr>
          <w:sz w:val="24"/>
        </w:rPr>
      </w:pPr>
      <w:r>
        <w:rPr>
          <w:sz w:val="24"/>
        </w:rPr>
        <w:t>Desarrollo</w:t>
      </w:r>
      <w:r>
        <w:rPr>
          <w:spacing w:val="65"/>
          <w:w w:val="150"/>
          <w:sz w:val="24"/>
        </w:rPr>
        <w:t> </w:t>
      </w:r>
      <w:r>
        <w:rPr>
          <w:sz w:val="24"/>
        </w:rPr>
        <w:t>de</w:t>
      </w:r>
      <w:r>
        <w:rPr>
          <w:spacing w:val="72"/>
          <w:w w:val="150"/>
          <w:sz w:val="24"/>
        </w:rPr>
        <w:t> </w:t>
      </w:r>
      <w:r>
        <w:rPr>
          <w:rFonts w:ascii="Arial" w:hAnsi="Arial"/>
          <w:b/>
          <w:sz w:val="24"/>
        </w:rPr>
        <w:t>23</w:t>
      </w:r>
      <w:r>
        <w:rPr>
          <w:rFonts w:ascii="Arial" w:hAnsi="Arial"/>
          <w:b/>
          <w:spacing w:val="69"/>
          <w:w w:val="150"/>
          <w:sz w:val="24"/>
        </w:rPr>
        <w:t> </w:t>
      </w:r>
      <w:r>
        <w:rPr>
          <w:rFonts w:ascii="Arial" w:hAnsi="Arial"/>
          <w:b/>
          <w:sz w:val="24"/>
        </w:rPr>
        <w:t>infografías</w:t>
      </w:r>
      <w:r>
        <w:rPr>
          <w:rFonts w:ascii="Arial" w:hAnsi="Arial"/>
          <w:b/>
          <w:spacing w:val="71"/>
          <w:w w:val="150"/>
          <w:sz w:val="24"/>
        </w:rPr>
        <w:t> </w:t>
      </w:r>
      <w:r>
        <w:rPr>
          <w:sz w:val="24"/>
        </w:rPr>
        <w:t>en</w:t>
      </w:r>
      <w:r>
        <w:rPr>
          <w:spacing w:val="70"/>
          <w:w w:val="150"/>
          <w:sz w:val="24"/>
        </w:rPr>
        <w:t> </w:t>
      </w:r>
      <w:r>
        <w:rPr>
          <w:sz w:val="24"/>
        </w:rPr>
        <w:t>temas</w:t>
      </w:r>
      <w:r>
        <w:rPr>
          <w:spacing w:val="65"/>
          <w:w w:val="150"/>
          <w:sz w:val="24"/>
        </w:rPr>
        <w:t> </w:t>
      </w:r>
      <w:r>
        <w:rPr>
          <w:sz w:val="24"/>
        </w:rPr>
        <w:t>relacionados</w:t>
      </w:r>
      <w:r>
        <w:rPr>
          <w:spacing w:val="65"/>
          <w:w w:val="150"/>
          <w:sz w:val="24"/>
        </w:rPr>
        <w:t> </w:t>
      </w:r>
      <w:r>
        <w:rPr>
          <w:sz w:val="24"/>
        </w:rPr>
        <w:t>con</w:t>
      </w:r>
      <w:r>
        <w:rPr>
          <w:spacing w:val="68"/>
          <w:w w:val="150"/>
          <w:sz w:val="24"/>
        </w:rPr>
        <w:t> </w:t>
      </w:r>
      <w:r>
        <w:rPr>
          <w:spacing w:val="-2"/>
          <w:sz w:val="24"/>
        </w:rPr>
        <w:t>tributación,</w:t>
      </w:r>
    </w:p>
    <w:p>
      <w:pPr>
        <w:pStyle w:val="BodyText"/>
        <w:spacing w:before="22"/>
        <w:ind w:left="2421"/>
      </w:pPr>
      <w:r>
        <w:rPr/>
        <w:t>declaración</w:t>
      </w:r>
      <w:r>
        <w:rPr>
          <w:spacing w:val="-12"/>
        </w:rPr>
        <w:t> </w:t>
      </w:r>
      <w:r>
        <w:rPr/>
        <w:t>de</w:t>
      </w:r>
      <w:r>
        <w:rPr>
          <w:spacing w:val="-9"/>
        </w:rPr>
        <w:t> </w:t>
      </w:r>
      <w:r>
        <w:rPr/>
        <w:t>renta</w:t>
      </w:r>
      <w:r>
        <w:rPr>
          <w:spacing w:val="-7"/>
        </w:rPr>
        <w:t> </w:t>
      </w:r>
      <w:r>
        <w:rPr/>
        <w:t>y</w:t>
      </w:r>
      <w:r>
        <w:rPr>
          <w:spacing w:val="-7"/>
        </w:rPr>
        <w:t> </w:t>
      </w:r>
      <w:r>
        <w:rPr/>
        <w:t>liquidación</w:t>
      </w:r>
      <w:r>
        <w:rPr>
          <w:spacing w:val="-14"/>
        </w:rPr>
        <w:t> </w:t>
      </w:r>
      <w:r>
        <w:rPr/>
        <w:t>de</w:t>
      </w:r>
      <w:r>
        <w:rPr>
          <w:spacing w:val="-8"/>
        </w:rPr>
        <w:t> </w:t>
      </w:r>
      <w:r>
        <w:rPr>
          <w:spacing w:val="-2"/>
        </w:rPr>
        <w:t>impuestos.</w:t>
      </w:r>
    </w:p>
    <w:p>
      <w:pPr>
        <w:pStyle w:val="BodyText"/>
        <w:spacing w:before="82"/>
      </w:pPr>
    </w:p>
    <w:p>
      <w:pPr>
        <w:pStyle w:val="ListParagraph"/>
        <w:numPr>
          <w:ilvl w:val="0"/>
          <w:numId w:val="17"/>
        </w:numPr>
        <w:tabs>
          <w:tab w:pos="2418" w:val="left" w:leader="none"/>
        </w:tabs>
        <w:spacing w:line="240" w:lineRule="auto" w:before="1" w:after="0"/>
        <w:ind w:left="2418" w:right="0" w:hanging="357"/>
        <w:jc w:val="left"/>
        <w:rPr>
          <w:sz w:val="24"/>
        </w:rPr>
      </w:pPr>
      <w:r>
        <w:rPr>
          <w:sz w:val="24"/>
        </w:rPr>
        <w:t>4</w:t>
      </w:r>
      <w:r>
        <w:rPr>
          <w:spacing w:val="-8"/>
          <w:sz w:val="24"/>
        </w:rPr>
        <w:t> </w:t>
      </w:r>
      <w:r>
        <w:rPr>
          <w:sz w:val="24"/>
        </w:rPr>
        <w:t>capsulas</w:t>
      </w:r>
      <w:r>
        <w:rPr>
          <w:spacing w:val="-9"/>
          <w:sz w:val="24"/>
        </w:rPr>
        <w:t> </w:t>
      </w:r>
      <w:r>
        <w:rPr>
          <w:sz w:val="24"/>
        </w:rPr>
        <w:t>informativas</w:t>
      </w:r>
      <w:r>
        <w:rPr>
          <w:spacing w:val="-8"/>
          <w:sz w:val="24"/>
        </w:rPr>
        <w:t> </w:t>
      </w:r>
      <w:r>
        <w:rPr>
          <w:sz w:val="24"/>
        </w:rPr>
        <w:t>de</w:t>
      </w:r>
      <w:r>
        <w:rPr>
          <w:spacing w:val="-8"/>
          <w:sz w:val="24"/>
        </w:rPr>
        <w:t> </w:t>
      </w:r>
      <w:r>
        <w:rPr>
          <w:sz w:val="24"/>
        </w:rPr>
        <w:t>Cine</w:t>
      </w:r>
      <w:r>
        <w:rPr>
          <w:spacing w:val="-9"/>
          <w:sz w:val="24"/>
        </w:rPr>
        <w:t> </w:t>
      </w:r>
      <w:r>
        <w:rPr>
          <w:sz w:val="24"/>
        </w:rPr>
        <w:t>Club</w:t>
      </w:r>
      <w:r>
        <w:rPr>
          <w:spacing w:val="-8"/>
          <w:sz w:val="24"/>
        </w:rPr>
        <w:t> </w:t>
      </w:r>
      <w:r>
        <w:rPr>
          <w:sz w:val="24"/>
        </w:rPr>
        <w:t>Online,</w:t>
      </w:r>
      <w:r>
        <w:rPr>
          <w:spacing w:val="-10"/>
          <w:sz w:val="24"/>
        </w:rPr>
        <w:t> </w:t>
      </w:r>
      <w:r>
        <w:rPr>
          <w:sz w:val="24"/>
        </w:rPr>
        <w:t>con</w:t>
      </w:r>
      <w:r>
        <w:rPr>
          <w:spacing w:val="-8"/>
          <w:sz w:val="24"/>
        </w:rPr>
        <w:t> </w:t>
      </w:r>
      <w:r>
        <w:rPr>
          <w:rFonts w:ascii="Arial" w:hAnsi="Arial"/>
          <w:b/>
          <w:sz w:val="24"/>
        </w:rPr>
        <w:t>51</w:t>
      </w:r>
      <w:r>
        <w:rPr>
          <w:rFonts w:ascii="Arial" w:hAnsi="Arial"/>
          <w:b/>
          <w:spacing w:val="-10"/>
          <w:sz w:val="24"/>
        </w:rPr>
        <w:t> </w:t>
      </w:r>
      <w:r>
        <w:rPr>
          <w:sz w:val="24"/>
        </w:rPr>
        <w:t>personas</w:t>
      </w:r>
      <w:r>
        <w:rPr>
          <w:spacing w:val="-9"/>
          <w:sz w:val="24"/>
        </w:rPr>
        <w:t> </w:t>
      </w:r>
      <w:r>
        <w:rPr>
          <w:spacing w:val="-2"/>
          <w:sz w:val="24"/>
        </w:rPr>
        <w:t>alcanzadas.</w:t>
      </w:r>
    </w:p>
    <w:p>
      <w:pPr>
        <w:pStyle w:val="BodyText"/>
        <w:spacing w:before="33"/>
      </w:pPr>
    </w:p>
    <w:p>
      <w:pPr>
        <w:pStyle w:val="ListParagraph"/>
        <w:numPr>
          <w:ilvl w:val="0"/>
          <w:numId w:val="17"/>
        </w:numPr>
        <w:tabs>
          <w:tab w:pos="2421" w:val="left" w:leader="none"/>
          <w:tab w:pos="3701" w:val="left" w:leader="none"/>
          <w:tab w:pos="5001" w:val="left" w:leader="none"/>
          <w:tab w:pos="5346" w:val="left" w:leader="none"/>
          <w:tab w:pos="5744" w:val="left" w:leader="none"/>
          <w:tab w:pos="7127" w:val="left" w:leader="none"/>
          <w:tab w:pos="7605" w:val="left" w:leader="none"/>
          <w:tab w:pos="8869" w:val="left" w:leader="none"/>
          <w:tab w:pos="10212" w:val="left" w:leader="none"/>
        </w:tabs>
        <w:spacing w:line="256" w:lineRule="auto" w:before="0" w:after="0"/>
        <w:ind w:left="2421" w:right="995" w:hanging="360"/>
        <w:jc w:val="left"/>
        <w:rPr>
          <w:sz w:val="24"/>
        </w:rPr>
      </w:pPr>
      <w:r>
        <w:rPr>
          <w:spacing w:val="-2"/>
          <w:sz w:val="24"/>
        </w:rPr>
        <w:t>Asesorías</w:t>
      </w:r>
      <w:r>
        <w:rPr>
          <w:sz w:val="24"/>
        </w:rPr>
        <w:tab/>
      </w:r>
      <w:r>
        <w:rPr>
          <w:spacing w:val="-2"/>
          <w:sz w:val="24"/>
        </w:rPr>
        <w:t>realizadas</w:t>
      </w:r>
      <w:r>
        <w:rPr>
          <w:sz w:val="24"/>
        </w:rPr>
        <w:tab/>
      </w:r>
      <w:r>
        <w:rPr>
          <w:spacing w:val="-10"/>
          <w:sz w:val="24"/>
        </w:rPr>
        <w:t>a</w:t>
      </w:r>
      <w:r>
        <w:rPr>
          <w:sz w:val="24"/>
        </w:rPr>
        <w:tab/>
      </w:r>
      <w:r>
        <w:rPr>
          <w:spacing w:val="-6"/>
          <w:sz w:val="24"/>
        </w:rPr>
        <w:t>la</w:t>
      </w:r>
      <w:r>
        <w:rPr>
          <w:sz w:val="24"/>
        </w:rPr>
        <w:tab/>
      </w:r>
      <w:r>
        <w:rPr>
          <w:spacing w:val="-2"/>
          <w:sz w:val="24"/>
        </w:rPr>
        <w:t>comunidad</w:t>
      </w:r>
      <w:r>
        <w:rPr>
          <w:sz w:val="24"/>
        </w:rPr>
        <w:tab/>
      </w:r>
      <w:r>
        <w:rPr>
          <w:spacing w:val="-6"/>
          <w:sz w:val="24"/>
        </w:rPr>
        <w:t>en</w:t>
      </w:r>
      <w:r>
        <w:rPr>
          <w:sz w:val="24"/>
        </w:rPr>
        <w:tab/>
      </w:r>
      <w:r>
        <w:rPr>
          <w:spacing w:val="-2"/>
          <w:sz w:val="24"/>
        </w:rPr>
        <w:t>diferentes</w:t>
      </w:r>
      <w:r>
        <w:rPr>
          <w:sz w:val="24"/>
        </w:rPr>
        <w:tab/>
      </w:r>
      <w:r>
        <w:rPr>
          <w:spacing w:val="-2"/>
          <w:sz w:val="24"/>
        </w:rPr>
        <w:t>municipios</w:t>
      </w:r>
      <w:r>
        <w:rPr>
          <w:sz w:val="24"/>
        </w:rPr>
        <w:tab/>
      </w:r>
      <w:r>
        <w:rPr>
          <w:spacing w:val="-6"/>
          <w:sz w:val="24"/>
        </w:rPr>
        <w:t>del </w:t>
      </w:r>
      <w:r>
        <w:rPr>
          <w:sz w:val="24"/>
        </w:rPr>
        <w:t>departamento del Huila, con el registro de </w:t>
      </w:r>
      <w:r>
        <w:rPr>
          <w:rFonts w:ascii="Arial" w:hAnsi="Arial"/>
          <w:b/>
          <w:sz w:val="24"/>
        </w:rPr>
        <w:t>4.904 </w:t>
      </w:r>
      <w:r>
        <w:rPr>
          <w:sz w:val="24"/>
        </w:rPr>
        <w:t>personas atendidas.</w:t>
      </w:r>
    </w:p>
    <w:p>
      <w:pPr>
        <w:pStyle w:val="BodyText"/>
        <w:spacing w:before="205"/>
      </w:pPr>
    </w:p>
    <w:p>
      <w:pPr>
        <w:pStyle w:val="Heading2"/>
        <w:numPr>
          <w:ilvl w:val="2"/>
          <w:numId w:val="18"/>
        </w:numPr>
        <w:tabs>
          <w:tab w:pos="2762" w:val="left" w:leader="none"/>
        </w:tabs>
        <w:spacing w:line="240" w:lineRule="auto" w:before="0" w:after="0"/>
        <w:ind w:left="2762" w:right="0" w:hanging="701"/>
        <w:jc w:val="left"/>
      </w:pPr>
      <w:r>
        <w:rPr/>
        <w:t>Laboratorio</w:t>
      </w:r>
      <w:r>
        <w:rPr>
          <w:spacing w:val="-10"/>
        </w:rPr>
        <w:t> </w:t>
      </w:r>
      <w:r>
        <w:rPr/>
        <w:t>Tecnológico</w:t>
      </w:r>
      <w:r>
        <w:rPr>
          <w:spacing w:val="-6"/>
        </w:rPr>
        <w:t> </w:t>
      </w:r>
      <w:r>
        <w:rPr/>
        <w:t>José</w:t>
      </w:r>
      <w:r>
        <w:rPr>
          <w:spacing w:val="-11"/>
        </w:rPr>
        <w:t> </w:t>
      </w:r>
      <w:r>
        <w:rPr/>
        <w:t>Ignacio</w:t>
      </w:r>
      <w:r>
        <w:rPr>
          <w:spacing w:val="-8"/>
        </w:rPr>
        <w:t> </w:t>
      </w:r>
      <w:r>
        <w:rPr/>
        <w:t>Hémbuz</w:t>
      </w:r>
      <w:r>
        <w:rPr>
          <w:spacing w:val="-9"/>
        </w:rPr>
        <w:t> </w:t>
      </w:r>
      <w:r>
        <w:rPr>
          <w:spacing w:val="-2"/>
        </w:rPr>
        <w:t>Palomino</w:t>
      </w:r>
    </w:p>
    <w:p>
      <w:pPr>
        <w:pStyle w:val="BodyText"/>
        <w:spacing w:line="242" w:lineRule="auto" w:before="204"/>
        <w:ind w:left="1702" w:right="958"/>
        <w:jc w:val="both"/>
      </w:pPr>
      <w:r>
        <w:rPr/>
        <w:t>El laboratorio "José Ignacio Hémbuz Palomino", es el centro tecnológico adscrito a la</w:t>
      </w:r>
      <w:r>
        <w:rPr>
          <w:spacing w:val="-1"/>
        </w:rPr>
        <w:t> </w:t>
      </w:r>
      <w:r>
        <w:rPr/>
        <w:t>Facultad</w:t>
      </w:r>
      <w:r>
        <w:rPr>
          <w:spacing w:val="-1"/>
        </w:rPr>
        <w:t> </w:t>
      </w:r>
      <w:r>
        <w:rPr/>
        <w:t>de Economía y Administración,</w:t>
      </w:r>
      <w:r>
        <w:rPr>
          <w:spacing w:val="-1"/>
        </w:rPr>
        <w:t> </w:t>
      </w:r>
      <w:r>
        <w:rPr/>
        <w:t>encargado</w:t>
      </w:r>
      <w:r>
        <w:rPr>
          <w:spacing w:val="-1"/>
        </w:rPr>
        <w:t> </w:t>
      </w:r>
      <w:r>
        <w:rPr/>
        <w:t>de promover la innovación</w:t>
      </w:r>
      <w:r>
        <w:rPr>
          <w:spacing w:val="-2"/>
        </w:rPr>
        <w:t> </w:t>
      </w:r>
      <w:r>
        <w:rPr/>
        <w:t>y el desarrollo tecnológico para dar soporte a la comunidad académica, el entorno empresarial del sur colombiano y la sociedad en general.</w:t>
      </w:r>
    </w:p>
    <w:p>
      <w:pPr>
        <w:pStyle w:val="BodyText"/>
        <w:spacing w:line="244" w:lineRule="auto" w:before="205"/>
        <w:ind w:left="1702" w:right="966"/>
        <w:jc w:val="both"/>
      </w:pPr>
      <w:r>
        <w:rPr/>
        <w:t>Cuenta con 6 salas tecnológicas que poseen de 20 a 31 equipos de cómputo por sala con conexión LAN a internet, dotados tanto con programas de ofimática para el trabajo diario como con software especializado.</w:t>
      </w:r>
    </w:p>
    <w:p>
      <w:pPr>
        <w:pStyle w:val="BodyText"/>
        <w:spacing w:line="242" w:lineRule="auto" w:before="196"/>
        <w:ind w:left="1702" w:right="970"/>
        <w:jc w:val="both"/>
      </w:pPr>
      <w:r>
        <w:rPr/>
        <w:t>Se precisa que finalizando la vigencia 2024, por medio de la gestión realizada por la administración central de la Universidad Surcolombiana, en conjunto con el Ministerio</w:t>
      </w:r>
      <w:r>
        <w:rPr>
          <w:spacing w:val="40"/>
        </w:rPr>
        <w:t> </w:t>
      </w:r>
      <w:r>
        <w:rPr/>
        <w:t>de</w:t>
      </w:r>
      <w:r>
        <w:rPr>
          <w:spacing w:val="40"/>
        </w:rPr>
        <w:t> </w:t>
      </w:r>
      <w:r>
        <w:rPr/>
        <w:t>Tecnologías</w:t>
      </w:r>
      <w:r>
        <w:rPr>
          <w:spacing w:val="40"/>
        </w:rPr>
        <w:t> </w:t>
      </w:r>
      <w:r>
        <w:rPr/>
        <w:t>de</w:t>
      </w:r>
      <w:r>
        <w:rPr>
          <w:spacing w:val="40"/>
        </w:rPr>
        <w:t> </w:t>
      </w:r>
      <w:r>
        <w:rPr/>
        <w:t>la</w:t>
      </w:r>
      <w:r>
        <w:rPr>
          <w:spacing w:val="40"/>
        </w:rPr>
        <w:t> </w:t>
      </w:r>
      <w:r>
        <w:rPr/>
        <w:t>Información</w:t>
      </w:r>
      <w:r>
        <w:rPr>
          <w:spacing w:val="40"/>
        </w:rPr>
        <w:t> </w:t>
      </w:r>
      <w:r>
        <w:rPr/>
        <w:t>y</w:t>
      </w:r>
      <w:r>
        <w:rPr>
          <w:spacing w:val="40"/>
        </w:rPr>
        <w:t> </w:t>
      </w:r>
      <w:r>
        <w:rPr/>
        <w:t>las</w:t>
      </w:r>
      <w:r>
        <w:rPr>
          <w:spacing w:val="40"/>
        </w:rPr>
        <w:t> </w:t>
      </w:r>
      <w:r>
        <w:rPr/>
        <w:t>Comunicaciones</w:t>
      </w:r>
      <w:r>
        <w:rPr>
          <w:spacing w:val="40"/>
        </w:rPr>
        <w:t> </w:t>
      </w:r>
      <w:r>
        <w:rPr/>
        <w:t>(MinTIC)</w:t>
      </w:r>
      <w:r>
        <w:rPr>
          <w:spacing w:val="40"/>
        </w:rPr>
        <w:t> </w:t>
      </w:r>
      <w:r>
        <w:rPr/>
        <w:t>se</w:t>
      </w:r>
    </w:p>
    <w:p>
      <w:pPr>
        <w:pStyle w:val="BodyText"/>
        <w:spacing w:after="0" w:line="242" w:lineRule="auto"/>
        <w:jc w:val="both"/>
        <w:sectPr>
          <w:pgSz w:w="12240" w:h="15840"/>
          <w:pgMar w:top="1820" w:bottom="280" w:left="0" w:right="720"/>
        </w:sectPr>
      </w:pPr>
    </w:p>
    <w:p>
      <w:pPr>
        <w:pStyle w:val="BodyText"/>
        <w:spacing w:line="242" w:lineRule="auto" w:before="79"/>
        <w:ind w:left="1702" w:right="1058"/>
        <w:jc w:val="both"/>
      </w:pPr>
      <w:r>
        <w:rPr/>
        <mc:AlternateContent>
          <mc:Choice Requires="wps">
            <w:drawing>
              <wp:anchor distT="0" distB="0" distL="0" distR="0" allowOverlap="1" layoutInCell="1" locked="0" behindDoc="1" simplePos="0" relativeHeight="481223680">
                <wp:simplePos x="0" y="0"/>
                <wp:positionH relativeFrom="page">
                  <wp:posOffset>0</wp:posOffset>
                </wp:positionH>
                <wp:positionV relativeFrom="page">
                  <wp:posOffset>-1</wp:posOffset>
                </wp:positionV>
                <wp:extent cx="7772400" cy="10052685"/>
                <wp:effectExtent l="0" t="0" r="0" b="0"/>
                <wp:wrapNone/>
                <wp:docPr id="669" name="Group 669"/>
                <wp:cNvGraphicFramePr>
                  <a:graphicFrameLocks/>
                </wp:cNvGraphicFramePr>
                <a:graphic>
                  <a:graphicData uri="http://schemas.microsoft.com/office/word/2010/wordprocessingGroup">
                    <wpg:wgp>
                      <wpg:cNvPr id="669" name="Group 669"/>
                      <wpg:cNvGrpSpPr/>
                      <wpg:grpSpPr>
                        <a:xfrm>
                          <a:off x="0" y="0"/>
                          <a:ext cx="7772400" cy="10052685"/>
                          <a:chExt cx="7772400" cy="10052685"/>
                        </a:xfrm>
                      </wpg:grpSpPr>
                      <pic:pic>
                        <pic:nvPicPr>
                          <pic:cNvPr id="670" name="Image 670"/>
                          <pic:cNvPicPr/>
                        </pic:nvPicPr>
                        <pic:blipFill>
                          <a:blip r:embed="rId11" cstate="print"/>
                          <a:stretch>
                            <a:fillRect/>
                          </a:stretch>
                        </pic:blipFill>
                        <pic:spPr>
                          <a:xfrm>
                            <a:off x="0" y="0"/>
                            <a:ext cx="7772399" cy="10043157"/>
                          </a:xfrm>
                          <a:prstGeom prst="rect">
                            <a:avLst/>
                          </a:prstGeom>
                        </pic:spPr>
                      </pic:pic>
                      <pic:pic>
                        <pic:nvPicPr>
                          <pic:cNvPr id="671" name="Image 67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2800" id="docshapegroup620" coordorigin="0,0" coordsize="12240,15831">
                <v:shape style="position:absolute;left:0;top:0;width:12240;height:15816" type="#_x0000_t75" id="docshape621" stroked="false">
                  <v:imagedata r:id="rId11" o:title=""/>
                </v:shape>
                <v:shape style="position:absolute;left:11175;top:14;width:1065;height:15816" type="#_x0000_t75" id="docshape622" stroked="false">
                  <v:imagedata r:id="rId12" o:title=""/>
                </v:shape>
                <w10:wrap type="none"/>
              </v:group>
            </w:pict>
          </mc:Fallback>
        </mc:AlternateContent>
      </w:r>
      <w:r>
        <w:rPr/>
        <w:t>realizó</w:t>
      </w:r>
      <w:r>
        <w:rPr>
          <w:spacing w:val="-5"/>
        </w:rPr>
        <w:t> </w:t>
      </w:r>
      <w:r>
        <w:rPr/>
        <w:t>proyecto</w:t>
      </w:r>
      <w:r>
        <w:rPr>
          <w:spacing w:val="-6"/>
        </w:rPr>
        <w:t> </w:t>
      </w:r>
      <w:r>
        <w:rPr/>
        <w:t>de</w:t>
      </w:r>
      <w:r>
        <w:rPr>
          <w:spacing w:val="-3"/>
        </w:rPr>
        <w:t> </w:t>
      </w:r>
      <w:r>
        <w:rPr/>
        <w:t>inversión</w:t>
      </w:r>
      <w:r>
        <w:rPr>
          <w:spacing w:val="-7"/>
        </w:rPr>
        <w:t> </w:t>
      </w:r>
      <w:r>
        <w:rPr/>
        <w:t>para</w:t>
      </w:r>
      <w:r>
        <w:rPr>
          <w:spacing w:val="-4"/>
        </w:rPr>
        <w:t> </w:t>
      </w:r>
      <w:r>
        <w:rPr/>
        <w:t>la</w:t>
      </w:r>
      <w:r>
        <w:rPr>
          <w:spacing w:val="-5"/>
        </w:rPr>
        <w:t> </w:t>
      </w:r>
      <w:r>
        <w:rPr/>
        <w:t>apertura</w:t>
      </w:r>
      <w:r>
        <w:rPr>
          <w:spacing w:val="-9"/>
        </w:rPr>
        <w:t> </w:t>
      </w:r>
      <w:r>
        <w:rPr/>
        <w:t>de</w:t>
      </w:r>
      <w:r>
        <w:rPr>
          <w:spacing w:val="-3"/>
        </w:rPr>
        <w:t> </w:t>
      </w:r>
      <w:r>
        <w:rPr/>
        <w:t>la</w:t>
      </w:r>
      <w:r>
        <w:rPr>
          <w:spacing w:val="-5"/>
        </w:rPr>
        <w:t> </w:t>
      </w:r>
      <w:r>
        <w:rPr/>
        <w:t>primera</w:t>
      </w:r>
      <w:r>
        <w:rPr>
          <w:spacing w:val="-6"/>
        </w:rPr>
        <w:t> </w:t>
      </w:r>
      <w:r>
        <w:rPr/>
        <w:t>aula</w:t>
      </w:r>
      <w:r>
        <w:rPr>
          <w:spacing w:val="-4"/>
        </w:rPr>
        <w:t> </w:t>
      </w:r>
      <w:r>
        <w:rPr/>
        <w:t>STEM+ en</w:t>
      </w:r>
      <w:r>
        <w:rPr>
          <w:spacing w:val="-3"/>
        </w:rPr>
        <w:t> </w:t>
      </w:r>
      <w:r>
        <w:rPr/>
        <w:t>la</w:t>
      </w:r>
      <w:r>
        <w:rPr>
          <w:spacing w:val="-3"/>
        </w:rPr>
        <w:t> </w:t>
      </w:r>
      <w:r>
        <w:rPr/>
        <w:t>sala 1, por tanto dicha salda fue ubicada</w:t>
      </w:r>
      <w:r>
        <w:rPr>
          <w:spacing w:val="-4"/>
        </w:rPr>
        <w:t> </w:t>
      </w:r>
      <w:r>
        <w:rPr/>
        <w:t>en la Sala de Estudio de la Facultad.</w:t>
      </w:r>
    </w:p>
    <w:p>
      <w:pPr>
        <w:pStyle w:val="BodyText"/>
        <w:spacing w:before="190"/>
        <w:ind w:left="1702"/>
        <w:jc w:val="both"/>
      </w:pPr>
      <w:r>
        <w:rPr/>
        <w:t>Durante</w:t>
      </w:r>
      <w:r>
        <w:rPr>
          <w:spacing w:val="-12"/>
        </w:rPr>
        <w:t> </w:t>
      </w:r>
      <w:r>
        <w:rPr/>
        <w:t>la</w:t>
      </w:r>
      <w:r>
        <w:rPr>
          <w:spacing w:val="-10"/>
        </w:rPr>
        <w:t> </w:t>
      </w:r>
      <w:r>
        <w:rPr/>
        <w:t>vigencia</w:t>
      </w:r>
      <w:r>
        <w:rPr>
          <w:spacing w:val="-12"/>
        </w:rPr>
        <w:t> </w:t>
      </w:r>
      <w:r>
        <w:rPr/>
        <w:t>2025</w:t>
      </w:r>
      <w:r>
        <w:rPr>
          <w:spacing w:val="-11"/>
        </w:rPr>
        <w:t> </w:t>
      </w:r>
      <w:r>
        <w:rPr/>
        <w:t>el</w:t>
      </w:r>
      <w:r>
        <w:rPr>
          <w:spacing w:val="-10"/>
        </w:rPr>
        <w:t> </w:t>
      </w:r>
      <w:r>
        <w:rPr/>
        <w:t>laboratorio</w:t>
      </w:r>
      <w:r>
        <w:rPr>
          <w:spacing w:val="-16"/>
        </w:rPr>
        <w:t> </w:t>
      </w:r>
      <w:r>
        <w:rPr/>
        <w:t>desarrolló</w:t>
      </w:r>
      <w:r>
        <w:rPr>
          <w:spacing w:val="-11"/>
        </w:rPr>
        <w:t> </w:t>
      </w:r>
      <w:r>
        <w:rPr/>
        <w:t>las</w:t>
      </w:r>
      <w:r>
        <w:rPr>
          <w:spacing w:val="-10"/>
        </w:rPr>
        <w:t> </w:t>
      </w:r>
      <w:r>
        <w:rPr/>
        <w:t>siguientes</w:t>
      </w:r>
      <w:r>
        <w:rPr>
          <w:spacing w:val="-16"/>
        </w:rPr>
        <w:t> </w:t>
      </w:r>
      <w:r>
        <w:rPr>
          <w:spacing w:val="-2"/>
        </w:rPr>
        <w:t>actividades:</w:t>
      </w:r>
    </w:p>
    <w:p>
      <w:pPr>
        <w:pStyle w:val="ListParagraph"/>
        <w:numPr>
          <w:ilvl w:val="3"/>
          <w:numId w:val="18"/>
        </w:numPr>
        <w:tabs>
          <w:tab w:pos="2421" w:val="left" w:leader="none"/>
        </w:tabs>
        <w:spacing w:line="240" w:lineRule="auto" w:before="184" w:after="0"/>
        <w:ind w:left="2421" w:right="0" w:hanging="360"/>
        <w:jc w:val="left"/>
        <w:rPr>
          <w:sz w:val="24"/>
        </w:rPr>
      </w:pPr>
      <w:r>
        <w:rPr>
          <w:sz w:val="24"/>
        </w:rPr>
        <w:t>Elaboración</w:t>
      </w:r>
      <w:r>
        <w:rPr>
          <w:spacing w:val="-8"/>
          <w:sz w:val="24"/>
        </w:rPr>
        <w:t> </w:t>
      </w:r>
      <w:r>
        <w:rPr>
          <w:sz w:val="24"/>
        </w:rPr>
        <w:t>De</w:t>
      </w:r>
      <w:r>
        <w:rPr>
          <w:spacing w:val="-10"/>
          <w:sz w:val="24"/>
        </w:rPr>
        <w:t> </w:t>
      </w:r>
      <w:r>
        <w:rPr>
          <w:sz w:val="24"/>
        </w:rPr>
        <w:t>Paz</w:t>
      </w:r>
      <w:r>
        <w:rPr>
          <w:spacing w:val="-8"/>
          <w:sz w:val="24"/>
        </w:rPr>
        <w:t> </w:t>
      </w:r>
      <w:r>
        <w:rPr>
          <w:sz w:val="24"/>
        </w:rPr>
        <w:t>Y</w:t>
      </w:r>
      <w:r>
        <w:rPr>
          <w:spacing w:val="-6"/>
          <w:sz w:val="24"/>
        </w:rPr>
        <w:t> </w:t>
      </w:r>
      <w:r>
        <w:rPr>
          <w:sz w:val="24"/>
        </w:rPr>
        <w:t>Salvos</w:t>
      </w:r>
      <w:r>
        <w:rPr>
          <w:spacing w:val="-8"/>
          <w:sz w:val="24"/>
        </w:rPr>
        <w:t> </w:t>
      </w:r>
      <w:r>
        <w:rPr>
          <w:sz w:val="24"/>
        </w:rPr>
        <w:t>Para</w:t>
      </w:r>
      <w:r>
        <w:rPr>
          <w:spacing w:val="-6"/>
          <w:sz w:val="24"/>
        </w:rPr>
        <w:t> </w:t>
      </w:r>
      <w:r>
        <w:rPr>
          <w:spacing w:val="-4"/>
          <w:sz w:val="24"/>
        </w:rPr>
        <w:t>Grado</w:t>
      </w:r>
    </w:p>
    <w:p>
      <w:pPr>
        <w:pStyle w:val="ListParagraph"/>
        <w:numPr>
          <w:ilvl w:val="3"/>
          <w:numId w:val="18"/>
        </w:numPr>
        <w:tabs>
          <w:tab w:pos="2421" w:val="left" w:leader="none"/>
        </w:tabs>
        <w:spacing w:line="244" w:lineRule="auto" w:before="24" w:after="0"/>
        <w:ind w:left="2421" w:right="1046" w:hanging="360"/>
        <w:jc w:val="left"/>
        <w:rPr>
          <w:sz w:val="24"/>
        </w:rPr>
      </w:pPr>
      <w:r>
        <w:rPr>
          <w:sz w:val="24"/>
        </w:rPr>
        <w:t>Seguimiento Al Inventario De Los Equipos En Cada Una De Las Salas Y</w:t>
      </w:r>
      <w:r>
        <w:rPr>
          <w:spacing w:val="80"/>
          <w:sz w:val="24"/>
        </w:rPr>
        <w:t> </w:t>
      </w:r>
      <w:r>
        <w:rPr>
          <w:spacing w:val="-2"/>
          <w:sz w:val="24"/>
        </w:rPr>
        <w:t>Oficinas</w:t>
      </w:r>
    </w:p>
    <w:p>
      <w:pPr>
        <w:pStyle w:val="ListParagraph"/>
        <w:numPr>
          <w:ilvl w:val="3"/>
          <w:numId w:val="18"/>
        </w:numPr>
        <w:tabs>
          <w:tab w:pos="2421" w:val="left" w:leader="none"/>
        </w:tabs>
        <w:spacing w:line="242" w:lineRule="auto" w:before="0" w:after="0"/>
        <w:ind w:left="2421" w:right="1047" w:hanging="360"/>
        <w:jc w:val="left"/>
        <w:rPr>
          <w:sz w:val="24"/>
        </w:rPr>
      </w:pPr>
      <w:r>
        <w:rPr>
          <w:sz w:val="24"/>
        </w:rPr>
        <w:t>Solicitud</w:t>
      </w:r>
      <w:r>
        <w:rPr>
          <w:spacing w:val="40"/>
          <w:sz w:val="24"/>
        </w:rPr>
        <w:t> </w:t>
      </w:r>
      <w:r>
        <w:rPr>
          <w:sz w:val="24"/>
        </w:rPr>
        <w:t>E</w:t>
      </w:r>
      <w:r>
        <w:rPr>
          <w:spacing w:val="40"/>
          <w:sz w:val="24"/>
        </w:rPr>
        <w:t> </w:t>
      </w:r>
      <w:r>
        <w:rPr>
          <w:sz w:val="24"/>
        </w:rPr>
        <w:t>Instalación</w:t>
      </w:r>
      <w:r>
        <w:rPr>
          <w:spacing w:val="40"/>
          <w:sz w:val="24"/>
        </w:rPr>
        <w:t> </w:t>
      </w:r>
      <w:r>
        <w:rPr>
          <w:sz w:val="24"/>
        </w:rPr>
        <w:t>De</w:t>
      </w:r>
      <w:r>
        <w:rPr>
          <w:spacing w:val="40"/>
          <w:sz w:val="24"/>
        </w:rPr>
        <w:t> </w:t>
      </w:r>
      <w:r>
        <w:rPr>
          <w:sz w:val="24"/>
        </w:rPr>
        <w:t>Software</w:t>
      </w:r>
      <w:r>
        <w:rPr>
          <w:spacing w:val="40"/>
          <w:sz w:val="24"/>
        </w:rPr>
        <w:t> </w:t>
      </w:r>
      <w:r>
        <w:rPr>
          <w:sz w:val="24"/>
        </w:rPr>
        <w:t>Stata</w:t>
      </w:r>
      <w:r>
        <w:rPr>
          <w:spacing w:val="40"/>
          <w:sz w:val="24"/>
        </w:rPr>
        <w:t> </w:t>
      </w:r>
      <w:r>
        <w:rPr>
          <w:sz w:val="24"/>
        </w:rPr>
        <w:t>Para:</w:t>
      </w:r>
      <w:r>
        <w:rPr>
          <w:spacing w:val="40"/>
          <w:sz w:val="24"/>
        </w:rPr>
        <w:t> </w:t>
      </w:r>
      <w:r>
        <w:rPr>
          <w:sz w:val="24"/>
        </w:rPr>
        <w:t>Estudiantes,</w:t>
      </w:r>
      <w:r>
        <w:rPr>
          <w:spacing w:val="40"/>
          <w:sz w:val="24"/>
        </w:rPr>
        <w:t> </w:t>
      </w:r>
      <w:r>
        <w:rPr>
          <w:sz w:val="24"/>
        </w:rPr>
        <w:t>Docentes, Investigadores, Egresados Y Administrativos</w:t>
      </w:r>
    </w:p>
    <w:p>
      <w:pPr>
        <w:pStyle w:val="ListParagraph"/>
        <w:numPr>
          <w:ilvl w:val="3"/>
          <w:numId w:val="18"/>
        </w:numPr>
        <w:tabs>
          <w:tab w:pos="2421" w:val="left" w:leader="none"/>
        </w:tabs>
        <w:spacing w:line="242" w:lineRule="auto" w:before="0" w:after="0"/>
        <w:ind w:left="2421" w:right="1041" w:hanging="360"/>
        <w:jc w:val="left"/>
        <w:rPr>
          <w:sz w:val="24"/>
        </w:rPr>
      </w:pPr>
      <w:r>
        <w:rPr>
          <w:sz w:val="24"/>
        </w:rPr>
        <w:t>Asistencia</w:t>
      </w:r>
      <w:r>
        <w:rPr>
          <w:spacing w:val="-10"/>
          <w:sz w:val="24"/>
        </w:rPr>
        <w:t> </w:t>
      </w:r>
      <w:r>
        <w:rPr>
          <w:sz w:val="24"/>
        </w:rPr>
        <w:t>Técnica</w:t>
      </w:r>
      <w:r>
        <w:rPr>
          <w:spacing w:val="-6"/>
          <w:sz w:val="24"/>
        </w:rPr>
        <w:t> </w:t>
      </w:r>
      <w:r>
        <w:rPr>
          <w:sz w:val="24"/>
        </w:rPr>
        <w:t>En</w:t>
      </w:r>
      <w:r>
        <w:rPr>
          <w:spacing w:val="-6"/>
          <w:sz w:val="24"/>
        </w:rPr>
        <w:t> </w:t>
      </w:r>
      <w:r>
        <w:rPr>
          <w:sz w:val="24"/>
        </w:rPr>
        <w:t>El</w:t>
      </w:r>
      <w:r>
        <w:rPr>
          <w:spacing w:val="-7"/>
          <w:sz w:val="24"/>
        </w:rPr>
        <w:t> </w:t>
      </w:r>
      <w:r>
        <w:rPr>
          <w:sz w:val="24"/>
        </w:rPr>
        <w:t>Manejo</w:t>
      </w:r>
      <w:r>
        <w:rPr>
          <w:spacing w:val="-10"/>
          <w:sz w:val="24"/>
        </w:rPr>
        <w:t> </w:t>
      </w:r>
      <w:r>
        <w:rPr>
          <w:sz w:val="24"/>
        </w:rPr>
        <w:t>De</w:t>
      </w:r>
      <w:r>
        <w:rPr>
          <w:spacing w:val="-8"/>
          <w:sz w:val="24"/>
        </w:rPr>
        <w:t> </w:t>
      </w:r>
      <w:r>
        <w:rPr>
          <w:sz w:val="24"/>
        </w:rPr>
        <w:t>Los</w:t>
      </w:r>
      <w:r>
        <w:rPr>
          <w:spacing w:val="-9"/>
          <w:sz w:val="24"/>
        </w:rPr>
        <w:t> </w:t>
      </w:r>
      <w:r>
        <w:rPr>
          <w:sz w:val="24"/>
        </w:rPr>
        <w:t>Equipos</w:t>
      </w:r>
      <w:r>
        <w:rPr>
          <w:spacing w:val="-10"/>
          <w:sz w:val="24"/>
        </w:rPr>
        <w:t> </w:t>
      </w:r>
      <w:r>
        <w:rPr>
          <w:sz w:val="24"/>
        </w:rPr>
        <w:t>Para</w:t>
      </w:r>
      <w:r>
        <w:rPr>
          <w:spacing w:val="-8"/>
          <w:sz w:val="24"/>
        </w:rPr>
        <w:t> </w:t>
      </w:r>
      <w:r>
        <w:rPr>
          <w:sz w:val="24"/>
        </w:rPr>
        <w:t>El</w:t>
      </w:r>
      <w:r>
        <w:rPr>
          <w:spacing w:val="-6"/>
          <w:sz w:val="24"/>
        </w:rPr>
        <w:t> </w:t>
      </w:r>
      <w:r>
        <w:rPr>
          <w:sz w:val="24"/>
        </w:rPr>
        <w:t>Desarrollo De</w:t>
      </w:r>
      <w:r>
        <w:rPr>
          <w:spacing w:val="-11"/>
          <w:sz w:val="24"/>
        </w:rPr>
        <w:t> </w:t>
      </w:r>
      <w:r>
        <w:rPr>
          <w:sz w:val="24"/>
        </w:rPr>
        <w:t>Las </w:t>
      </w:r>
      <w:r>
        <w:rPr>
          <w:spacing w:val="-2"/>
          <w:sz w:val="24"/>
        </w:rPr>
        <w:t>Clases</w:t>
      </w:r>
    </w:p>
    <w:p>
      <w:pPr>
        <w:pStyle w:val="Heading2"/>
        <w:spacing w:before="271"/>
        <w:ind w:left="1780" w:right="1139"/>
        <w:jc w:val="center"/>
      </w:pPr>
      <w:r>
        <w:rPr/>
        <w:t>Figura</w:t>
      </w:r>
      <w:r>
        <w:rPr>
          <w:spacing w:val="-12"/>
        </w:rPr>
        <w:t> </w:t>
      </w:r>
      <w:r>
        <w:rPr/>
        <w:t>7.</w:t>
      </w:r>
      <w:r>
        <w:rPr>
          <w:spacing w:val="-11"/>
        </w:rPr>
        <w:t> </w:t>
      </w:r>
      <w:r>
        <w:rPr/>
        <w:t>Capacidad</w:t>
      </w:r>
      <w:r>
        <w:rPr>
          <w:spacing w:val="-11"/>
        </w:rPr>
        <w:t> </w:t>
      </w:r>
      <w:r>
        <w:rPr/>
        <w:t>instalada</w:t>
      </w:r>
      <w:r>
        <w:rPr>
          <w:spacing w:val="-10"/>
        </w:rPr>
        <w:t> </w:t>
      </w:r>
      <w:r>
        <w:rPr/>
        <w:t>Laboratorio</w:t>
      </w:r>
      <w:r>
        <w:rPr>
          <w:spacing w:val="-11"/>
        </w:rPr>
        <w:t> </w:t>
      </w:r>
      <w:r>
        <w:rPr/>
        <w:t>Tecnológico</w:t>
      </w:r>
      <w:r>
        <w:rPr>
          <w:spacing w:val="-5"/>
        </w:rPr>
        <w:t> </w:t>
      </w:r>
      <w:r>
        <w:rPr/>
        <w:t>de</w:t>
      </w:r>
      <w:r>
        <w:rPr>
          <w:spacing w:val="-12"/>
        </w:rPr>
        <w:t> </w:t>
      </w:r>
      <w:r>
        <w:rPr/>
        <w:t>la</w:t>
      </w:r>
      <w:r>
        <w:rPr>
          <w:spacing w:val="-14"/>
        </w:rPr>
        <w:t> </w:t>
      </w:r>
      <w:r>
        <w:rPr/>
        <w:t>Facultad</w:t>
      </w:r>
      <w:r>
        <w:rPr>
          <w:spacing w:val="-8"/>
        </w:rPr>
        <w:t> </w:t>
      </w:r>
      <w:r>
        <w:rPr>
          <w:spacing w:val="-4"/>
        </w:rPr>
        <w:t>2025</w:t>
      </w:r>
    </w:p>
    <w:p>
      <w:pPr>
        <w:pStyle w:val="BodyText"/>
        <w:spacing w:before="195"/>
        <w:rPr>
          <w:rFonts w:ascii="Arial"/>
          <w:b/>
          <w:sz w:val="20"/>
        </w:rPr>
      </w:pPr>
      <w:r>
        <w:rPr>
          <w:rFonts w:ascii="Arial"/>
          <w:b/>
          <w:sz w:val="20"/>
        </w:rPr>
        <w:drawing>
          <wp:anchor distT="0" distB="0" distL="0" distR="0" allowOverlap="1" layoutInCell="1" locked="0" behindDoc="1" simplePos="0" relativeHeight="487657984">
            <wp:simplePos x="0" y="0"/>
            <wp:positionH relativeFrom="page">
              <wp:posOffset>2262377</wp:posOffset>
            </wp:positionH>
            <wp:positionV relativeFrom="paragraph">
              <wp:posOffset>285153</wp:posOffset>
            </wp:positionV>
            <wp:extent cx="3246897" cy="3316224"/>
            <wp:effectExtent l="0" t="0" r="0" b="0"/>
            <wp:wrapTopAndBottom/>
            <wp:docPr id="672" name="Image 672"/>
            <wp:cNvGraphicFramePr>
              <a:graphicFrameLocks/>
            </wp:cNvGraphicFramePr>
            <a:graphic>
              <a:graphicData uri="http://schemas.openxmlformats.org/drawingml/2006/picture">
                <pic:pic>
                  <pic:nvPicPr>
                    <pic:cNvPr id="672" name="Image 672"/>
                    <pic:cNvPicPr/>
                  </pic:nvPicPr>
                  <pic:blipFill>
                    <a:blip r:embed="rId112" cstate="print"/>
                    <a:stretch>
                      <a:fillRect/>
                    </a:stretch>
                  </pic:blipFill>
                  <pic:spPr>
                    <a:xfrm>
                      <a:off x="0" y="0"/>
                      <a:ext cx="3246897" cy="3316224"/>
                    </a:xfrm>
                    <a:prstGeom prst="rect">
                      <a:avLst/>
                    </a:prstGeom>
                  </pic:spPr>
                </pic:pic>
              </a:graphicData>
            </a:graphic>
          </wp:anchor>
        </w:drawing>
      </w:r>
    </w:p>
    <w:p>
      <w:pPr>
        <w:spacing w:before="72"/>
        <w:ind w:left="722" w:right="0" w:firstLine="0"/>
        <w:jc w:val="center"/>
        <w:rPr>
          <w:sz w:val="18"/>
        </w:rPr>
      </w:pPr>
      <w:r>
        <w:rPr>
          <w:sz w:val="18"/>
        </w:rPr>
        <w:t>Fuente.</w:t>
      </w:r>
      <w:r>
        <w:rPr>
          <w:spacing w:val="-13"/>
          <w:sz w:val="18"/>
        </w:rPr>
        <w:t> </w:t>
      </w:r>
      <w:r>
        <w:rPr>
          <w:sz w:val="18"/>
        </w:rPr>
        <w:t>Coordinación</w:t>
      </w:r>
      <w:r>
        <w:rPr>
          <w:spacing w:val="-12"/>
          <w:sz w:val="18"/>
        </w:rPr>
        <w:t> </w:t>
      </w:r>
      <w:r>
        <w:rPr>
          <w:sz w:val="18"/>
        </w:rPr>
        <w:t>de</w:t>
      </w:r>
      <w:r>
        <w:rPr>
          <w:spacing w:val="-13"/>
          <w:sz w:val="18"/>
        </w:rPr>
        <w:t> </w:t>
      </w:r>
      <w:r>
        <w:rPr>
          <w:sz w:val="18"/>
        </w:rPr>
        <w:t>Laboratorio</w:t>
      </w:r>
      <w:r>
        <w:rPr>
          <w:spacing w:val="-12"/>
          <w:sz w:val="18"/>
        </w:rPr>
        <w:t> </w:t>
      </w:r>
      <w:r>
        <w:rPr>
          <w:sz w:val="18"/>
        </w:rPr>
        <w:t>Tecnológico</w:t>
      </w:r>
      <w:r>
        <w:rPr>
          <w:spacing w:val="-7"/>
          <w:sz w:val="18"/>
        </w:rPr>
        <w:t> </w:t>
      </w:r>
      <w:r>
        <w:rPr>
          <w:sz w:val="18"/>
        </w:rPr>
        <w:t>-</w:t>
      </w:r>
      <w:r>
        <w:rPr>
          <w:spacing w:val="-12"/>
          <w:sz w:val="18"/>
        </w:rPr>
        <w:t> </w:t>
      </w:r>
      <w:r>
        <w:rPr>
          <w:sz w:val="18"/>
        </w:rPr>
        <w:t>Fecha</w:t>
      </w:r>
      <w:r>
        <w:rPr>
          <w:spacing w:val="-13"/>
          <w:sz w:val="18"/>
        </w:rPr>
        <w:t> </w:t>
      </w:r>
      <w:r>
        <w:rPr>
          <w:sz w:val="18"/>
        </w:rPr>
        <w:t>de</w:t>
      </w:r>
      <w:r>
        <w:rPr>
          <w:spacing w:val="-12"/>
          <w:sz w:val="18"/>
        </w:rPr>
        <w:t> </w:t>
      </w:r>
      <w:r>
        <w:rPr>
          <w:sz w:val="18"/>
        </w:rPr>
        <w:t>corte:</w:t>
      </w:r>
      <w:r>
        <w:rPr>
          <w:spacing w:val="-13"/>
          <w:sz w:val="18"/>
        </w:rPr>
        <w:t> </w:t>
      </w:r>
      <w:r>
        <w:rPr>
          <w:sz w:val="18"/>
        </w:rPr>
        <w:t>diciembre</w:t>
      </w:r>
      <w:r>
        <w:rPr>
          <w:spacing w:val="-11"/>
          <w:sz w:val="18"/>
        </w:rPr>
        <w:t> </w:t>
      </w:r>
      <w:r>
        <w:rPr>
          <w:spacing w:val="-4"/>
          <w:sz w:val="18"/>
        </w:rPr>
        <w:t>2025</w:t>
      </w:r>
    </w:p>
    <w:p>
      <w:pPr>
        <w:pStyle w:val="BodyText"/>
        <w:spacing w:before="172"/>
        <w:rPr>
          <w:sz w:val="18"/>
        </w:rPr>
      </w:pPr>
    </w:p>
    <w:p>
      <w:pPr>
        <w:pStyle w:val="BodyText"/>
        <w:spacing w:line="242" w:lineRule="auto"/>
        <w:ind w:left="1702" w:right="959"/>
        <w:jc w:val="both"/>
      </w:pPr>
      <w:r>
        <w:rPr/>
        <w:t>Al</w:t>
      </w:r>
      <w:r>
        <w:rPr>
          <w:spacing w:val="-8"/>
        </w:rPr>
        <w:t> </w:t>
      </w:r>
      <w:r>
        <w:rPr/>
        <w:t>cierre</w:t>
      </w:r>
      <w:r>
        <w:rPr>
          <w:spacing w:val="-8"/>
        </w:rPr>
        <w:t> </w:t>
      </w:r>
      <w:r>
        <w:rPr/>
        <w:t>de</w:t>
      </w:r>
      <w:r>
        <w:rPr>
          <w:spacing w:val="-9"/>
        </w:rPr>
        <w:t> </w:t>
      </w:r>
      <w:r>
        <w:rPr/>
        <w:t>la</w:t>
      </w:r>
      <w:r>
        <w:rPr>
          <w:spacing w:val="-8"/>
        </w:rPr>
        <w:t> </w:t>
      </w:r>
      <w:r>
        <w:rPr/>
        <w:t>vigencia</w:t>
      </w:r>
      <w:r>
        <w:rPr>
          <w:spacing w:val="-8"/>
        </w:rPr>
        <w:t> </w:t>
      </w:r>
      <w:r>
        <w:rPr/>
        <w:t>2025,</w:t>
      </w:r>
      <w:r>
        <w:rPr>
          <w:spacing w:val="-7"/>
        </w:rPr>
        <w:t> </w:t>
      </w:r>
      <w:r>
        <w:rPr/>
        <w:t>con</w:t>
      </w:r>
      <w:r>
        <w:rPr>
          <w:spacing w:val="-8"/>
        </w:rPr>
        <w:t> </w:t>
      </w:r>
      <w:r>
        <w:rPr/>
        <w:t>recursos</w:t>
      </w:r>
      <w:r>
        <w:rPr>
          <w:spacing w:val="-8"/>
        </w:rPr>
        <w:t> </w:t>
      </w:r>
      <w:r>
        <w:rPr/>
        <w:t>de</w:t>
      </w:r>
      <w:r>
        <w:rPr>
          <w:spacing w:val="-7"/>
        </w:rPr>
        <w:t> </w:t>
      </w:r>
      <w:r>
        <w:rPr/>
        <w:t>la</w:t>
      </w:r>
      <w:r>
        <w:rPr>
          <w:spacing w:val="-8"/>
        </w:rPr>
        <w:t> </w:t>
      </w:r>
      <w:r>
        <w:rPr/>
        <w:t>administración</w:t>
      </w:r>
      <w:r>
        <w:rPr>
          <w:spacing w:val="-10"/>
        </w:rPr>
        <w:t> </w:t>
      </w:r>
      <w:r>
        <w:rPr/>
        <w:t>central,</w:t>
      </w:r>
      <w:r>
        <w:rPr>
          <w:spacing w:val="-8"/>
        </w:rPr>
        <w:t> </w:t>
      </w:r>
      <w:r>
        <w:rPr/>
        <w:t>se</w:t>
      </w:r>
      <w:r>
        <w:rPr>
          <w:spacing w:val="-8"/>
        </w:rPr>
        <w:t> </w:t>
      </w:r>
      <w:r>
        <w:rPr/>
        <w:t>realizó</w:t>
      </w:r>
      <w:r>
        <w:rPr>
          <w:spacing w:val="-8"/>
        </w:rPr>
        <w:t> </w:t>
      </w:r>
      <w:r>
        <w:rPr/>
        <w:t>la dotación de las seis (6) salas del Laboratorio Tecnológico “José Ignacio Hémbuz Palomino” con sistemas de videoconferencia Logitech Conference Group con micrófonos, financiados por la Vicerrectoría Administrativa con una inversión aproximada de </w:t>
      </w:r>
      <w:r>
        <w:rPr>
          <w:rFonts w:ascii="Arial" w:hAnsi="Arial"/>
          <w:b/>
        </w:rPr>
        <w:t>$95.400.000</w:t>
      </w:r>
      <w:r>
        <w:rPr/>
        <w:t>, fortaleciendo las capacidades tecnológicas para el desarrollo de actividades académicas presenciales, híbridas y virtuales.</w:t>
      </w:r>
    </w:p>
    <w:p>
      <w:pPr>
        <w:pStyle w:val="BodyText"/>
        <w:spacing w:before="76"/>
      </w:pPr>
    </w:p>
    <w:p>
      <w:pPr>
        <w:pStyle w:val="BodyText"/>
        <w:ind w:left="1702" w:right="971"/>
        <w:jc w:val="both"/>
      </w:pPr>
      <w:r>
        <w:rPr/>
        <w:t>Durante esta vigencia, las salas del laboratorio registraron un uso aproximado de </w:t>
      </w:r>
      <w:r>
        <w:rPr>
          <w:rFonts w:ascii="Arial"/>
          <w:b/>
        </w:rPr>
        <w:t>4.671 personas</w:t>
      </w:r>
      <w:r>
        <w:rPr/>
        <w:t>, entre docentes, estudiantes, administrativos y egresados de diversas</w:t>
      </w:r>
      <w:r>
        <w:rPr>
          <w:spacing w:val="36"/>
        </w:rPr>
        <w:t> </w:t>
      </w:r>
      <w:r>
        <w:rPr/>
        <w:t>facultades</w:t>
      </w:r>
      <w:r>
        <w:rPr>
          <w:spacing w:val="35"/>
        </w:rPr>
        <w:t> </w:t>
      </w:r>
      <w:r>
        <w:rPr/>
        <w:t>de</w:t>
      </w:r>
      <w:r>
        <w:rPr>
          <w:spacing w:val="38"/>
        </w:rPr>
        <w:t> </w:t>
      </w:r>
      <w:r>
        <w:rPr/>
        <w:t>la</w:t>
      </w:r>
      <w:r>
        <w:rPr>
          <w:spacing w:val="39"/>
        </w:rPr>
        <w:t> </w:t>
      </w:r>
      <w:r>
        <w:rPr/>
        <w:t>Universidad</w:t>
      </w:r>
      <w:r>
        <w:rPr>
          <w:spacing w:val="34"/>
        </w:rPr>
        <w:t> </w:t>
      </w:r>
      <w:r>
        <w:rPr/>
        <w:t>Surcolombiana.</w:t>
      </w:r>
      <w:r>
        <w:rPr>
          <w:spacing w:val="38"/>
        </w:rPr>
        <w:t> </w:t>
      </w:r>
      <w:r>
        <w:rPr/>
        <w:t>El</w:t>
      </w:r>
      <w:r>
        <w:rPr>
          <w:spacing w:val="35"/>
        </w:rPr>
        <w:t> </w:t>
      </w:r>
      <w:r>
        <w:rPr/>
        <w:t>80%</w:t>
      </w:r>
      <w:r>
        <w:rPr>
          <w:spacing w:val="36"/>
        </w:rPr>
        <w:t> </w:t>
      </w:r>
      <w:r>
        <w:rPr/>
        <w:t>de</w:t>
      </w:r>
      <w:r>
        <w:rPr>
          <w:spacing w:val="38"/>
        </w:rPr>
        <w:t> </w:t>
      </w:r>
      <w:r>
        <w:rPr/>
        <w:t>las</w:t>
      </w:r>
      <w:r>
        <w:rPr>
          <w:spacing w:val="40"/>
        </w:rPr>
        <w:t> </w:t>
      </w:r>
      <w:r>
        <w:rPr/>
        <w:t>solicitudes</w:t>
      </w:r>
    </w:p>
    <w:p>
      <w:pPr>
        <w:pStyle w:val="BodyText"/>
        <w:spacing w:after="0"/>
        <w:jc w:val="both"/>
        <w:sectPr>
          <w:pgSz w:w="12240" w:h="15840"/>
          <w:pgMar w:top="1460" w:bottom="280" w:left="0" w:right="720"/>
        </w:sectPr>
      </w:pPr>
    </w:p>
    <w:p>
      <w:pPr>
        <w:pStyle w:val="BodyText"/>
        <w:spacing w:line="242" w:lineRule="auto" w:before="79"/>
        <w:ind w:left="1702" w:right="969"/>
        <w:jc w:val="both"/>
      </w:pPr>
      <w:r>
        <w:rPr/>
        <mc:AlternateContent>
          <mc:Choice Requires="wps">
            <w:drawing>
              <wp:anchor distT="0" distB="0" distL="0" distR="0" allowOverlap="1" layoutInCell="1" locked="0" behindDoc="1" simplePos="0" relativeHeight="481224704">
                <wp:simplePos x="0" y="0"/>
                <wp:positionH relativeFrom="page">
                  <wp:posOffset>0</wp:posOffset>
                </wp:positionH>
                <wp:positionV relativeFrom="page">
                  <wp:posOffset>-1</wp:posOffset>
                </wp:positionV>
                <wp:extent cx="7772400" cy="10052685"/>
                <wp:effectExtent l="0" t="0" r="0" b="0"/>
                <wp:wrapNone/>
                <wp:docPr id="673" name="Group 673"/>
                <wp:cNvGraphicFramePr>
                  <a:graphicFrameLocks/>
                </wp:cNvGraphicFramePr>
                <a:graphic>
                  <a:graphicData uri="http://schemas.microsoft.com/office/word/2010/wordprocessingGroup">
                    <wpg:wgp>
                      <wpg:cNvPr id="673" name="Group 673"/>
                      <wpg:cNvGrpSpPr/>
                      <wpg:grpSpPr>
                        <a:xfrm>
                          <a:off x="0" y="0"/>
                          <a:ext cx="7772400" cy="10052685"/>
                          <a:chExt cx="7772400" cy="10052685"/>
                        </a:xfrm>
                      </wpg:grpSpPr>
                      <pic:pic>
                        <pic:nvPicPr>
                          <pic:cNvPr id="674" name="Image 674"/>
                          <pic:cNvPicPr/>
                        </pic:nvPicPr>
                        <pic:blipFill>
                          <a:blip r:embed="rId11" cstate="print"/>
                          <a:stretch>
                            <a:fillRect/>
                          </a:stretch>
                        </pic:blipFill>
                        <pic:spPr>
                          <a:xfrm>
                            <a:off x="0" y="0"/>
                            <a:ext cx="7772399" cy="10043157"/>
                          </a:xfrm>
                          <a:prstGeom prst="rect">
                            <a:avLst/>
                          </a:prstGeom>
                        </pic:spPr>
                      </pic:pic>
                      <pic:pic>
                        <pic:nvPicPr>
                          <pic:cNvPr id="675" name="Image 675"/>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1776" id="docshapegroup623" coordorigin="0,0" coordsize="12240,15831">
                <v:shape style="position:absolute;left:0;top:0;width:12240;height:15816" type="#_x0000_t75" id="docshape624" stroked="false">
                  <v:imagedata r:id="rId11" o:title=""/>
                </v:shape>
                <v:shape style="position:absolute;left:11175;top:14;width:1065;height:15816" type="#_x0000_t75" id="docshape625" stroked="false">
                  <v:imagedata r:id="rId12" o:title=""/>
                </v:shape>
                <w10:wrap type="none"/>
              </v:group>
            </w:pict>
          </mc:Fallback>
        </mc:AlternateContent>
      </w:r>
      <w:r>
        <w:rPr/>
        <w:t>correspondió al desarrollo de clases, seguido de monitorias académicas (20%), además de reuniones, evaluaciones y cursos.</w:t>
      </w:r>
    </w:p>
    <w:p>
      <w:pPr>
        <w:pStyle w:val="BodyText"/>
        <w:spacing w:before="259"/>
        <w:ind w:left="1702" w:right="958"/>
        <w:jc w:val="both"/>
      </w:pPr>
      <w:r>
        <w:rPr/>
        <w:t>Se destaca la participación del </w:t>
      </w:r>
      <w:r>
        <w:rPr>
          <w:rFonts w:ascii="Arial" w:hAnsi="Arial"/>
          <w:b/>
        </w:rPr>
        <w:t>39% </w:t>
      </w:r>
      <w:r>
        <w:rPr/>
        <w:t>de la Facultad de Economía y Administración en el uso de las salas del laboratorio, seguido de otras</w:t>
      </w:r>
      <w:r>
        <w:rPr>
          <w:spacing w:val="-1"/>
        </w:rPr>
        <w:t> </w:t>
      </w:r>
      <w:r>
        <w:rPr/>
        <w:t>facultades</w:t>
      </w:r>
      <w:r>
        <w:rPr>
          <w:spacing w:val="-1"/>
        </w:rPr>
        <w:t> </w:t>
      </w:r>
      <w:r>
        <w:rPr/>
        <w:t>como Ingeniería, Ciencias Exactas y Naturales, Ciencias Sociales y Humanas, y dependencias institucionales</w:t>
      </w:r>
      <w:r>
        <w:rPr>
          <w:spacing w:val="-10"/>
        </w:rPr>
        <w:t> </w:t>
      </w:r>
      <w:r>
        <w:rPr/>
        <w:t>como</w:t>
      </w:r>
      <w:r>
        <w:rPr>
          <w:spacing w:val="-10"/>
        </w:rPr>
        <w:t> </w:t>
      </w:r>
      <w:r>
        <w:rPr/>
        <w:t>la</w:t>
      </w:r>
      <w:r>
        <w:rPr>
          <w:spacing w:val="-11"/>
        </w:rPr>
        <w:t> </w:t>
      </w:r>
      <w:r>
        <w:rPr/>
        <w:t>Vicerrectoría</w:t>
      </w:r>
      <w:r>
        <w:rPr>
          <w:spacing w:val="-11"/>
        </w:rPr>
        <w:t> </w:t>
      </w:r>
      <w:r>
        <w:rPr/>
        <w:t>Académica,</w:t>
      </w:r>
      <w:r>
        <w:rPr>
          <w:spacing w:val="-11"/>
        </w:rPr>
        <w:t> </w:t>
      </w:r>
      <w:r>
        <w:rPr/>
        <w:t>evidenciando</w:t>
      </w:r>
      <w:r>
        <w:rPr>
          <w:spacing w:val="-10"/>
        </w:rPr>
        <w:t> </w:t>
      </w:r>
      <w:r>
        <w:rPr/>
        <w:t>la</w:t>
      </w:r>
      <w:r>
        <w:rPr>
          <w:spacing w:val="-10"/>
        </w:rPr>
        <w:t> </w:t>
      </w:r>
      <w:r>
        <w:rPr/>
        <w:t>relevancia</w:t>
      </w:r>
      <w:r>
        <w:rPr>
          <w:spacing w:val="-12"/>
        </w:rPr>
        <w:t> </w:t>
      </w:r>
      <w:r>
        <w:rPr/>
        <w:t>de</w:t>
      </w:r>
      <w:r>
        <w:rPr>
          <w:spacing w:val="-11"/>
        </w:rPr>
        <w:t> </w:t>
      </w:r>
      <w:r>
        <w:rPr/>
        <w:t>este espacio</w:t>
      </w:r>
      <w:r>
        <w:rPr>
          <w:spacing w:val="-17"/>
        </w:rPr>
        <w:t> </w:t>
      </w:r>
      <w:r>
        <w:rPr/>
        <w:t>para</w:t>
      </w:r>
      <w:r>
        <w:rPr>
          <w:spacing w:val="-17"/>
        </w:rPr>
        <w:t> </w:t>
      </w:r>
      <w:r>
        <w:rPr/>
        <w:t>el</w:t>
      </w:r>
      <w:r>
        <w:rPr>
          <w:spacing w:val="-14"/>
        </w:rPr>
        <w:t> </w:t>
      </w:r>
      <w:r>
        <w:rPr/>
        <w:t>fortalecimiento</w:t>
      </w:r>
      <w:r>
        <w:rPr>
          <w:spacing w:val="-14"/>
        </w:rPr>
        <w:t> </w:t>
      </w:r>
      <w:r>
        <w:rPr/>
        <w:t>de</w:t>
      </w:r>
      <w:r>
        <w:rPr>
          <w:spacing w:val="-12"/>
        </w:rPr>
        <w:t> </w:t>
      </w:r>
      <w:r>
        <w:rPr/>
        <w:t>los</w:t>
      </w:r>
      <w:r>
        <w:rPr>
          <w:spacing w:val="-15"/>
        </w:rPr>
        <w:t> </w:t>
      </w:r>
      <w:r>
        <w:rPr/>
        <w:t>procesos</w:t>
      </w:r>
      <w:r>
        <w:rPr>
          <w:spacing w:val="-15"/>
        </w:rPr>
        <w:t> </w:t>
      </w:r>
      <w:r>
        <w:rPr/>
        <w:t>académicos</w:t>
      </w:r>
      <w:r>
        <w:rPr>
          <w:spacing w:val="-13"/>
        </w:rPr>
        <w:t> </w:t>
      </w:r>
      <w:r>
        <w:rPr/>
        <w:t>y</w:t>
      </w:r>
      <w:r>
        <w:rPr>
          <w:spacing w:val="-15"/>
        </w:rPr>
        <w:t> </w:t>
      </w:r>
      <w:r>
        <w:rPr/>
        <w:t>de</w:t>
      </w:r>
      <w:r>
        <w:rPr>
          <w:spacing w:val="-15"/>
        </w:rPr>
        <w:t> </w:t>
      </w:r>
      <w:r>
        <w:rPr/>
        <w:t>apoyo</w:t>
      </w:r>
      <w:r>
        <w:rPr>
          <w:spacing w:val="-15"/>
        </w:rPr>
        <w:t> </w:t>
      </w:r>
      <w:r>
        <w:rPr/>
        <w:t>institucional.</w:t>
      </w:r>
    </w:p>
    <w:p>
      <w:pPr>
        <w:pStyle w:val="BodyText"/>
        <w:spacing w:before="86"/>
      </w:pPr>
    </w:p>
    <w:p>
      <w:pPr>
        <w:pStyle w:val="Heading2"/>
        <w:ind w:left="1778" w:right="1140"/>
        <w:jc w:val="center"/>
      </w:pPr>
      <w:r>
        <w:rPr/>
        <w:t>Gráfica</w:t>
      </w:r>
      <w:r>
        <w:rPr>
          <w:spacing w:val="-17"/>
        </w:rPr>
        <w:t> </w:t>
      </w:r>
      <w:r>
        <w:rPr/>
        <w:t>18.</w:t>
      </w:r>
      <w:r>
        <w:rPr>
          <w:spacing w:val="-16"/>
        </w:rPr>
        <w:t> </w:t>
      </w:r>
      <w:r>
        <w:rPr/>
        <w:t>Participantes</w:t>
      </w:r>
      <w:r>
        <w:rPr>
          <w:spacing w:val="-13"/>
        </w:rPr>
        <w:t> </w:t>
      </w:r>
      <w:r>
        <w:rPr/>
        <w:t>por</w:t>
      </w:r>
      <w:r>
        <w:rPr>
          <w:spacing w:val="-11"/>
        </w:rPr>
        <w:t> </w:t>
      </w:r>
      <w:r>
        <w:rPr/>
        <w:t>Programa</w:t>
      </w:r>
      <w:r>
        <w:rPr>
          <w:spacing w:val="-15"/>
        </w:rPr>
        <w:t> </w:t>
      </w:r>
      <w:r>
        <w:rPr/>
        <w:t>Universidad</w:t>
      </w:r>
      <w:r>
        <w:rPr>
          <w:spacing w:val="-13"/>
        </w:rPr>
        <w:t> </w:t>
      </w:r>
      <w:r>
        <w:rPr/>
        <w:t>Surcolombiana</w:t>
      </w:r>
      <w:r>
        <w:rPr>
          <w:spacing w:val="-12"/>
        </w:rPr>
        <w:t> </w:t>
      </w:r>
      <w:r>
        <w:rPr>
          <w:spacing w:val="-4"/>
        </w:rPr>
        <w:t>2025</w:t>
      </w:r>
    </w:p>
    <w:p>
      <w:pPr>
        <w:pStyle w:val="BodyText"/>
        <w:spacing w:before="1"/>
        <w:rPr>
          <w:rFonts w:ascii="Arial"/>
          <w:b/>
          <w:sz w:val="14"/>
        </w:rPr>
      </w:pPr>
      <w:r>
        <w:rPr>
          <w:rFonts w:ascii="Arial"/>
          <w:b/>
          <w:sz w:val="14"/>
        </w:rPr>
        <mc:AlternateContent>
          <mc:Choice Requires="wps">
            <w:drawing>
              <wp:anchor distT="0" distB="0" distL="0" distR="0" allowOverlap="1" layoutInCell="1" locked="0" behindDoc="1" simplePos="0" relativeHeight="487659008">
                <wp:simplePos x="0" y="0"/>
                <wp:positionH relativeFrom="page">
                  <wp:posOffset>1224724</wp:posOffset>
                </wp:positionH>
                <wp:positionV relativeFrom="paragraph">
                  <wp:posOffset>118739</wp:posOffset>
                </wp:positionV>
                <wp:extent cx="5314950" cy="2477135"/>
                <wp:effectExtent l="0" t="0" r="0" b="0"/>
                <wp:wrapTopAndBottom/>
                <wp:docPr id="676" name="Group 676"/>
                <wp:cNvGraphicFramePr>
                  <a:graphicFrameLocks/>
                </wp:cNvGraphicFramePr>
                <a:graphic>
                  <a:graphicData uri="http://schemas.microsoft.com/office/word/2010/wordprocessingGroup">
                    <wpg:wgp>
                      <wpg:cNvPr id="676" name="Group 676"/>
                      <wpg:cNvGrpSpPr/>
                      <wpg:grpSpPr>
                        <a:xfrm>
                          <a:off x="0" y="0"/>
                          <a:ext cx="5314950" cy="2477135"/>
                          <a:chExt cx="5314950" cy="2477135"/>
                        </a:xfrm>
                      </wpg:grpSpPr>
                      <wps:wsp>
                        <wps:cNvPr id="677" name="Graphic 677"/>
                        <wps:cNvSpPr/>
                        <wps:spPr>
                          <a:xfrm>
                            <a:off x="1898713" y="197941"/>
                            <a:ext cx="2418080" cy="1908175"/>
                          </a:xfrm>
                          <a:custGeom>
                            <a:avLst/>
                            <a:gdLst/>
                            <a:ahLst/>
                            <a:cxnLst/>
                            <a:rect l="l" t="t" r="r" b="b"/>
                            <a:pathLst>
                              <a:path w="2418080" h="1908175">
                                <a:moveTo>
                                  <a:pt x="159499" y="1763141"/>
                                </a:moveTo>
                                <a:lnTo>
                                  <a:pt x="0" y="1763141"/>
                                </a:lnTo>
                                <a:lnTo>
                                  <a:pt x="0" y="1907908"/>
                                </a:lnTo>
                                <a:lnTo>
                                  <a:pt x="159499" y="1907908"/>
                                </a:lnTo>
                                <a:lnTo>
                                  <a:pt x="159499" y="1763141"/>
                                </a:lnTo>
                                <a:close/>
                              </a:path>
                              <a:path w="2418080" h="1908175">
                                <a:moveTo>
                                  <a:pt x="209765" y="1007237"/>
                                </a:moveTo>
                                <a:lnTo>
                                  <a:pt x="0" y="1007237"/>
                                </a:lnTo>
                                <a:lnTo>
                                  <a:pt x="0" y="1152004"/>
                                </a:lnTo>
                                <a:lnTo>
                                  <a:pt x="209765" y="1152004"/>
                                </a:lnTo>
                                <a:lnTo>
                                  <a:pt x="209765" y="1007237"/>
                                </a:lnTo>
                                <a:close/>
                              </a:path>
                              <a:path w="2418080" h="1908175">
                                <a:moveTo>
                                  <a:pt x="261594" y="504444"/>
                                </a:moveTo>
                                <a:lnTo>
                                  <a:pt x="0" y="504444"/>
                                </a:lnTo>
                                <a:lnTo>
                                  <a:pt x="0" y="647687"/>
                                </a:lnTo>
                                <a:lnTo>
                                  <a:pt x="261594" y="647687"/>
                                </a:lnTo>
                                <a:lnTo>
                                  <a:pt x="261594" y="504444"/>
                                </a:lnTo>
                                <a:close/>
                              </a:path>
                              <a:path w="2418080" h="1908175">
                                <a:moveTo>
                                  <a:pt x="296646" y="0"/>
                                </a:moveTo>
                                <a:lnTo>
                                  <a:pt x="0" y="0"/>
                                </a:lnTo>
                                <a:lnTo>
                                  <a:pt x="0" y="144767"/>
                                </a:lnTo>
                                <a:lnTo>
                                  <a:pt x="296646" y="144767"/>
                                </a:lnTo>
                                <a:lnTo>
                                  <a:pt x="296646" y="0"/>
                                </a:lnTo>
                                <a:close/>
                              </a:path>
                              <a:path w="2418080" h="1908175">
                                <a:moveTo>
                                  <a:pt x="455117" y="251460"/>
                                </a:moveTo>
                                <a:lnTo>
                                  <a:pt x="0" y="251460"/>
                                </a:lnTo>
                                <a:lnTo>
                                  <a:pt x="0" y="396227"/>
                                </a:lnTo>
                                <a:lnTo>
                                  <a:pt x="455117" y="396227"/>
                                </a:lnTo>
                                <a:lnTo>
                                  <a:pt x="455117" y="251460"/>
                                </a:lnTo>
                                <a:close/>
                              </a:path>
                              <a:path w="2418080" h="1908175">
                                <a:moveTo>
                                  <a:pt x="482549" y="755904"/>
                                </a:moveTo>
                                <a:lnTo>
                                  <a:pt x="0" y="755904"/>
                                </a:lnTo>
                                <a:lnTo>
                                  <a:pt x="0" y="899147"/>
                                </a:lnTo>
                                <a:lnTo>
                                  <a:pt x="482549" y="899147"/>
                                </a:lnTo>
                                <a:lnTo>
                                  <a:pt x="482549" y="755904"/>
                                </a:lnTo>
                                <a:close/>
                              </a:path>
                              <a:path w="2418080" h="1908175">
                                <a:moveTo>
                                  <a:pt x="1550797" y="1511681"/>
                                </a:moveTo>
                                <a:lnTo>
                                  <a:pt x="0" y="1511681"/>
                                </a:lnTo>
                                <a:lnTo>
                                  <a:pt x="0" y="1654924"/>
                                </a:lnTo>
                                <a:lnTo>
                                  <a:pt x="1550797" y="1654924"/>
                                </a:lnTo>
                                <a:lnTo>
                                  <a:pt x="1550797" y="1511681"/>
                                </a:lnTo>
                                <a:close/>
                              </a:path>
                              <a:path w="2418080" h="1908175">
                                <a:moveTo>
                                  <a:pt x="2417826" y="1260221"/>
                                </a:moveTo>
                                <a:lnTo>
                                  <a:pt x="0" y="1260221"/>
                                </a:lnTo>
                                <a:lnTo>
                                  <a:pt x="0" y="1403464"/>
                                </a:lnTo>
                                <a:lnTo>
                                  <a:pt x="2417826" y="1403464"/>
                                </a:lnTo>
                                <a:lnTo>
                                  <a:pt x="2417826" y="1260221"/>
                                </a:lnTo>
                                <a:close/>
                              </a:path>
                            </a:pathLst>
                          </a:custGeom>
                          <a:solidFill>
                            <a:srgbClr val="001F5F"/>
                          </a:solidFill>
                        </wps:spPr>
                        <wps:bodyPr wrap="square" lIns="0" tIns="0" rIns="0" bIns="0" rtlCol="0">
                          <a:prstTxWarp prst="textNoShape">
                            <a:avLst/>
                          </a:prstTxWarp>
                          <a:noAutofit/>
                        </wps:bodyPr>
                      </wps:wsp>
                      <wps:wsp>
                        <wps:cNvPr id="678" name="Graphic 678"/>
                        <wps:cNvSpPr/>
                        <wps:spPr>
                          <a:xfrm>
                            <a:off x="4762" y="4762"/>
                            <a:ext cx="5305425" cy="2467610"/>
                          </a:xfrm>
                          <a:custGeom>
                            <a:avLst/>
                            <a:gdLst/>
                            <a:ahLst/>
                            <a:cxnLst/>
                            <a:rect l="l" t="t" r="r" b="b"/>
                            <a:pathLst>
                              <a:path w="5305425" h="2467610">
                                <a:moveTo>
                                  <a:pt x="1894332" y="2154809"/>
                                </a:moveTo>
                                <a:lnTo>
                                  <a:pt x="1894332" y="139446"/>
                                </a:lnTo>
                              </a:path>
                              <a:path w="5305425" h="2467610">
                                <a:moveTo>
                                  <a:pt x="0" y="2467356"/>
                                </a:moveTo>
                                <a:lnTo>
                                  <a:pt x="5305044" y="2467356"/>
                                </a:lnTo>
                                <a:lnTo>
                                  <a:pt x="5305044" y="0"/>
                                </a:lnTo>
                                <a:lnTo>
                                  <a:pt x="0" y="0"/>
                                </a:lnTo>
                                <a:lnTo>
                                  <a:pt x="0" y="2467356"/>
                                </a:lnTo>
                                <a:close/>
                              </a:path>
                            </a:pathLst>
                          </a:custGeom>
                          <a:ln w="9525">
                            <a:solidFill>
                              <a:srgbClr val="D9D9D9"/>
                            </a:solidFill>
                            <a:prstDash val="solid"/>
                          </a:ln>
                        </wps:spPr>
                        <wps:bodyPr wrap="square" lIns="0" tIns="0" rIns="0" bIns="0" rtlCol="0">
                          <a:prstTxWarp prst="textNoShape">
                            <a:avLst/>
                          </a:prstTxWarp>
                          <a:noAutofit/>
                        </wps:bodyPr>
                      </wps:wsp>
                      <wps:wsp>
                        <wps:cNvPr id="679" name="Textbox 679"/>
                        <wps:cNvSpPr txBox="1"/>
                        <wps:spPr>
                          <a:xfrm>
                            <a:off x="4875085" y="2236489"/>
                            <a:ext cx="299720" cy="149860"/>
                          </a:xfrm>
                          <a:prstGeom prst="rect">
                            <a:avLst/>
                          </a:prstGeom>
                        </wps:spPr>
                        <wps:txbx>
                          <w:txbxContent>
                            <w:p>
                              <w:pPr>
                                <w:spacing w:line="235" w:lineRule="exact" w:before="0"/>
                                <w:ind w:left="0" w:right="0" w:firstLine="0"/>
                                <w:jc w:val="left"/>
                                <w:rPr>
                                  <w:sz w:val="21"/>
                                </w:rPr>
                              </w:pPr>
                              <w:r>
                                <w:rPr>
                                  <w:spacing w:val="-4"/>
                                  <w:sz w:val="21"/>
                                </w:rPr>
                                <w:t>2500</w:t>
                              </w:r>
                            </w:p>
                          </w:txbxContent>
                        </wps:txbx>
                        <wps:bodyPr wrap="square" lIns="0" tIns="0" rIns="0" bIns="0" rtlCol="0">
                          <a:noAutofit/>
                        </wps:bodyPr>
                      </wps:wsp>
                      <wps:wsp>
                        <wps:cNvPr id="680" name="Textbox 680"/>
                        <wps:cNvSpPr txBox="1"/>
                        <wps:spPr>
                          <a:xfrm>
                            <a:off x="4249483" y="2232171"/>
                            <a:ext cx="299720" cy="149860"/>
                          </a:xfrm>
                          <a:prstGeom prst="rect">
                            <a:avLst/>
                          </a:prstGeom>
                        </wps:spPr>
                        <wps:txbx>
                          <w:txbxContent>
                            <w:p>
                              <w:pPr>
                                <w:spacing w:line="235" w:lineRule="exact" w:before="0"/>
                                <w:ind w:left="0" w:right="0" w:firstLine="0"/>
                                <w:jc w:val="left"/>
                                <w:rPr>
                                  <w:sz w:val="21"/>
                                </w:rPr>
                              </w:pPr>
                              <w:r>
                                <w:rPr>
                                  <w:spacing w:val="-4"/>
                                  <w:sz w:val="21"/>
                                </w:rPr>
                                <w:t>2000</w:t>
                              </w:r>
                            </w:p>
                          </w:txbxContent>
                        </wps:txbx>
                        <wps:bodyPr wrap="square" lIns="0" tIns="0" rIns="0" bIns="0" rtlCol="0">
                          <a:noAutofit/>
                        </wps:bodyPr>
                      </wps:wsp>
                      <wps:wsp>
                        <wps:cNvPr id="681" name="Textbox 681"/>
                        <wps:cNvSpPr txBox="1"/>
                        <wps:spPr>
                          <a:xfrm>
                            <a:off x="3624643" y="2232171"/>
                            <a:ext cx="299720" cy="149860"/>
                          </a:xfrm>
                          <a:prstGeom prst="rect">
                            <a:avLst/>
                          </a:prstGeom>
                        </wps:spPr>
                        <wps:txbx>
                          <w:txbxContent>
                            <w:p>
                              <w:pPr>
                                <w:spacing w:line="235" w:lineRule="exact" w:before="0"/>
                                <w:ind w:left="0" w:right="0" w:firstLine="0"/>
                                <w:jc w:val="left"/>
                                <w:rPr>
                                  <w:sz w:val="21"/>
                                </w:rPr>
                              </w:pPr>
                              <w:r>
                                <w:rPr>
                                  <w:spacing w:val="-4"/>
                                  <w:sz w:val="21"/>
                                </w:rPr>
                                <w:t>1500</w:t>
                              </w:r>
                            </w:p>
                          </w:txbxContent>
                        </wps:txbx>
                        <wps:bodyPr wrap="square" lIns="0" tIns="0" rIns="0" bIns="0" rtlCol="0">
                          <a:noAutofit/>
                        </wps:bodyPr>
                      </wps:wsp>
                      <wps:wsp>
                        <wps:cNvPr id="682" name="Textbox 682"/>
                        <wps:cNvSpPr txBox="1"/>
                        <wps:spPr>
                          <a:xfrm>
                            <a:off x="3000311" y="2232171"/>
                            <a:ext cx="299720" cy="149860"/>
                          </a:xfrm>
                          <a:prstGeom prst="rect">
                            <a:avLst/>
                          </a:prstGeom>
                        </wps:spPr>
                        <wps:txbx>
                          <w:txbxContent>
                            <w:p>
                              <w:pPr>
                                <w:spacing w:line="235" w:lineRule="exact" w:before="0"/>
                                <w:ind w:left="0" w:right="0" w:firstLine="0"/>
                                <w:jc w:val="left"/>
                                <w:rPr>
                                  <w:sz w:val="21"/>
                                </w:rPr>
                              </w:pPr>
                              <w:r>
                                <w:rPr>
                                  <w:spacing w:val="-4"/>
                                  <w:sz w:val="21"/>
                                </w:rPr>
                                <w:t>1000</w:t>
                              </w:r>
                            </w:p>
                          </w:txbxContent>
                        </wps:txbx>
                        <wps:bodyPr wrap="square" lIns="0" tIns="0" rIns="0" bIns="0" rtlCol="0">
                          <a:noAutofit/>
                        </wps:bodyPr>
                      </wps:wsp>
                      <wps:wsp>
                        <wps:cNvPr id="683" name="Textbox 683"/>
                        <wps:cNvSpPr txBox="1"/>
                        <wps:spPr>
                          <a:xfrm>
                            <a:off x="2412047" y="2232171"/>
                            <a:ext cx="225425" cy="149860"/>
                          </a:xfrm>
                          <a:prstGeom prst="rect">
                            <a:avLst/>
                          </a:prstGeom>
                        </wps:spPr>
                        <wps:txbx>
                          <w:txbxContent>
                            <w:p>
                              <w:pPr>
                                <w:spacing w:line="235" w:lineRule="exact" w:before="0"/>
                                <w:ind w:left="0" w:right="0" w:firstLine="0"/>
                                <w:jc w:val="left"/>
                                <w:rPr>
                                  <w:sz w:val="21"/>
                                </w:rPr>
                              </w:pPr>
                              <w:r>
                                <w:rPr>
                                  <w:spacing w:val="-5"/>
                                  <w:sz w:val="21"/>
                                </w:rPr>
                                <w:t>500</w:t>
                              </w:r>
                            </w:p>
                          </w:txbxContent>
                        </wps:txbx>
                        <wps:bodyPr wrap="square" lIns="0" tIns="0" rIns="0" bIns="0" rtlCol="0">
                          <a:noAutofit/>
                        </wps:bodyPr>
                      </wps:wsp>
                      <wps:wsp>
                        <wps:cNvPr id="684" name="Textbox 684"/>
                        <wps:cNvSpPr txBox="1"/>
                        <wps:spPr>
                          <a:xfrm>
                            <a:off x="1862645" y="2232171"/>
                            <a:ext cx="86995" cy="149860"/>
                          </a:xfrm>
                          <a:prstGeom prst="rect">
                            <a:avLst/>
                          </a:prstGeom>
                        </wps:spPr>
                        <wps:txbx>
                          <w:txbxContent>
                            <w:p>
                              <w:pPr>
                                <w:spacing w:line="235" w:lineRule="exact" w:before="0"/>
                                <w:ind w:left="0" w:right="0" w:firstLine="0"/>
                                <w:jc w:val="left"/>
                                <w:rPr>
                                  <w:sz w:val="21"/>
                                </w:rPr>
                              </w:pPr>
                              <w:r>
                                <w:rPr>
                                  <w:spacing w:val="-10"/>
                                  <w:sz w:val="21"/>
                                </w:rPr>
                                <w:t>0</w:t>
                              </w:r>
                            </w:p>
                          </w:txbxContent>
                        </wps:txbx>
                        <wps:bodyPr wrap="square" lIns="0" tIns="0" rIns="0" bIns="0" rtlCol="0">
                          <a:noAutofit/>
                        </wps:bodyPr>
                      </wps:wsp>
                      <wps:wsp>
                        <wps:cNvPr id="685" name="Textbox 685"/>
                        <wps:cNvSpPr txBox="1"/>
                        <wps:spPr>
                          <a:xfrm>
                            <a:off x="2133917" y="1958081"/>
                            <a:ext cx="225425" cy="149225"/>
                          </a:xfrm>
                          <a:prstGeom prst="rect">
                            <a:avLst/>
                          </a:prstGeom>
                        </wps:spPr>
                        <wps:txbx>
                          <w:txbxContent>
                            <w:p>
                              <w:pPr>
                                <w:spacing w:line="235" w:lineRule="exact" w:before="0"/>
                                <w:ind w:left="0" w:right="0" w:firstLine="0"/>
                                <w:jc w:val="left"/>
                                <w:rPr>
                                  <w:rFonts w:ascii="Arial"/>
                                  <w:b/>
                                  <w:sz w:val="21"/>
                                </w:rPr>
                              </w:pPr>
                              <w:r>
                                <w:rPr>
                                  <w:rFonts w:ascii="Arial"/>
                                  <w:b/>
                                  <w:spacing w:val="-5"/>
                                  <w:sz w:val="21"/>
                                </w:rPr>
                                <w:t>128</w:t>
                              </w:r>
                            </w:p>
                          </w:txbxContent>
                        </wps:txbx>
                        <wps:bodyPr wrap="square" lIns="0" tIns="0" rIns="0" bIns="0" rtlCol="0">
                          <a:noAutofit/>
                        </wps:bodyPr>
                      </wps:wsp>
                      <wps:wsp>
                        <wps:cNvPr id="686" name="Textbox 686"/>
                        <wps:cNvSpPr txBox="1"/>
                        <wps:spPr>
                          <a:xfrm>
                            <a:off x="3526599" y="1705859"/>
                            <a:ext cx="299720" cy="149225"/>
                          </a:xfrm>
                          <a:prstGeom prst="rect">
                            <a:avLst/>
                          </a:prstGeom>
                        </wps:spPr>
                        <wps:txbx>
                          <w:txbxContent>
                            <w:p>
                              <w:pPr>
                                <w:spacing w:line="235" w:lineRule="exact" w:before="0"/>
                                <w:ind w:left="0" w:right="0" w:firstLine="0"/>
                                <w:jc w:val="left"/>
                                <w:rPr>
                                  <w:rFonts w:ascii="Arial"/>
                                  <w:b/>
                                  <w:sz w:val="21"/>
                                </w:rPr>
                              </w:pPr>
                              <w:r>
                                <w:rPr>
                                  <w:rFonts w:ascii="Arial"/>
                                  <w:b/>
                                  <w:spacing w:val="-4"/>
                                  <w:sz w:val="21"/>
                                </w:rPr>
                                <w:t>1242</w:t>
                              </w:r>
                            </w:p>
                          </w:txbxContent>
                        </wps:txbx>
                        <wps:bodyPr wrap="square" lIns="0" tIns="0" rIns="0" bIns="0" rtlCol="0">
                          <a:noAutofit/>
                        </wps:bodyPr>
                      </wps:wsp>
                      <wps:wsp>
                        <wps:cNvPr id="687" name="Textbox 687"/>
                        <wps:cNvSpPr txBox="1"/>
                        <wps:spPr>
                          <a:xfrm>
                            <a:off x="4393501" y="1454399"/>
                            <a:ext cx="299720" cy="149225"/>
                          </a:xfrm>
                          <a:prstGeom prst="rect">
                            <a:avLst/>
                          </a:prstGeom>
                        </wps:spPr>
                        <wps:txbx>
                          <w:txbxContent>
                            <w:p>
                              <w:pPr>
                                <w:spacing w:line="235" w:lineRule="exact" w:before="0"/>
                                <w:ind w:left="0" w:right="0" w:firstLine="0"/>
                                <w:jc w:val="left"/>
                                <w:rPr>
                                  <w:rFonts w:ascii="Arial"/>
                                  <w:b/>
                                  <w:sz w:val="21"/>
                                </w:rPr>
                              </w:pPr>
                              <w:r>
                                <w:rPr>
                                  <w:rFonts w:ascii="Arial"/>
                                  <w:b/>
                                  <w:spacing w:val="-4"/>
                                  <w:sz w:val="21"/>
                                </w:rPr>
                                <w:t>1936</w:t>
                              </w:r>
                            </w:p>
                          </w:txbxContent>
                        </wps:txbx>
                        <wps:bodyPr wrap="square" lIns="0" tIns="0" rIns="0" bIns="0" rtlCol="0">
                          <a:noAutofit/>
                        </wps:bodyPr>
                      </wps:wsp>
                      <wps:wsp>
                        <wps:cNvPr id="688" name="Textbox 688"/>
                        <wps:cNvSpPr txBox="1"/>
                        <wps:spPr>
                          <a:xfrm>
                            <a:off x="2184209" y="194559"/>
                            <a:ext cx="497840" cy="1156970"/>
                          </a:xfrm>
                          <a:prstGeom prst="rect">
                            <a:avLst/>
                          </a:prstGeom>
                        </wps:spPr>
                        <wps:txbx>
                          <w:txbxContent>
                            <w:p>
                              <w:pPr>
                                <w:spacing w:line="235" w:lineRule="exact" w:before="0"/>
                                <w:ind w:left="137" w:right="0" w:firstLine="0"/>
                                <w:jc w:val="left"/>
                                <w:rPr>
                                  <w:rFonts w:ascii="Arial"/>
                                  <w:b/>
                                  <w:sz w:val="21"/>
                                </w:rPr>
                              </w:pPr>
                              <w:r>
                                <w:rPr>
                                  <w:rFonts w:ascii="Arial"/>
                                  <w:b/>
                                  <w:spacing w:val="-5"/>
                                  <w:sz w:val="21"/>
                                </w:rPr>
                                <w:t>238</w:t>
                              </w:r>
                            </w:p>
                            <w:p>
                              <w:pPr>
                                <w:spacing w:before="154"/>
                                <w:ind w:left="385" w:right="0" w:firstLine="0"/>
                                <w:jc w:val="left"/>
                                <w:rPr>
                                  <w:rFonts w:ascii="Arial"/>
                                  <w:b/>
                                  <w:sz w:val="21"/>
                                </w:rPr>
                              </w:pPr>
                              <w:r>
                                <w:rPr>
                                  <w:rFonts w:ascii="Arial"/>
                                  <w:b/>
                                  <w:spacing w:val="-5"/>
                                  <w:sz w:val="21"/>
                                </w:rPr>
                                <w:t>364</w:t>
                              </w:r>
                            </w:p>
                            <w:p>
                              <w:pPr>
                                <w:spacing w:before="156"/>
                                <w:ind w:left="80" w:right="0" w:firstLine="0"/>
                                <w:jc w:val="left"/>
                                <w:rPr>
                                  <w:rFonts w:ascii="Arial"/>
                                  <w:b/>
                                  <w:sz w:val="21"/>
                                </w:rPr>
                              </w:pPr>
                              <w:r>
                                <w:rPr>
                                  <w:rFonts w:ascii="Arial"/>
                                  <w:b/>
                                  <w:spacing w:val="-5"/>
                                  <w:sz w:val="21"/>
                                </w:rPr>
                                <w:t>209</w:t>
                              </w:r>
                            </w:p>
                            <w:p>
                              <w:pPr>
                                <w:spacing w:before="156"/>
                                <w:ind w:left="428" w:right="0" w:firstLine="0"/>
                                <w:jc w:val="left"/>
                                <w:rPr>
                                  <w:rFonts w:ascii="Arial"/>
                                  <w:b/>
                                  <w:sz w:val="21"/>
                                </w:rPr>
                              </w:pPr>
                              <w:r>
                                <w:rPr>
                                  <w:rFonts w:ascii="Arial"/>
                                  <w:b/>
                                  <w:spacing w:val="-5"/>
                                  <w:sz w:val="21"/>
                                </w:rPr>
                                <w:t>386</w:t>
                              </w:r>
                            </w:p>
                            <w:p>
                              <w:pPr>
                                <w:spacing w:before="155"/>
                                <w:ind w:left="0" w:right="0" w:firstLine="0"/>
                                <w:jc w:val="left"/>
                                <w:rPr>
                                  <w:rFonts w:ascii="Arial"/>
                                  <w:b/>
                                  <w:sz w:val="21"/>
                                </w:rPr>
                              </w:pPr>
                              <w:r>
                                <w:rPr>
                                  <w:rFonts w:ascii="Arial"/>
                                  <w:b/>
                                  <w:spacing w:val="-5"/>
                                  <w:sz w:val="21"/>
                                </w:rPr>
                                <w:t>168</w:t>
                              </w:r>
                            </w:p>
                          </w:txbxContent>
                        </wps:txbx>
                        <wps:bodyPr wrap="square" lIns="0" tIns="0" rIns="0" bIns="0" rtlCol="0">
                          <a:noAutofit/>
                        </wps:bodyPr>
                      </wps:wsp>
                      <wps:wsp>
                        <wps:cNvPr id="689" name="Textbox 689"/>
                        <wps:cNvSpPr txBox="1"/>
                        <wps:spPr>
                          <a:xfrm>
                            <a:off x="119189" y="156459"/>
                            <a:ext cx="1687830" cy="1951355"/>
                          </a:xfrm>
                          <a:prstGeom prst="rect">
                            <a:avLst/>
                          </a:prstGeom>
                        </wps:spPr>
                        <wps:txbx>
                          <w:txbxContent>
                            <w:p>
                              <w:pPr>
                                <w:spacing w:line="396" w:lineRule="auto" w:before="0"/>
                                <w:ind w:left="0" w:right="19" w:firstLine="1686"/>
                                <w:jc w:val="right"/>
                                <w:rPr>
                                  <w:sz w:val="21"/>
                                </w:rPr>
                              </w:pPr>
                              <w:r>
                                <w:rPr>
                                  <w:spacing w:val="-4"/>
                                  <w:sz w:val="21"/>
                                </w:rPr>
                                <w:t>Psicología</w:t>
                              </w:r>
                              <w:r>
                                <w:rPr>
                                  <w:spacing w:val="-4"/>
                                  <w:sz w:val="21"/>
                                </w:rPr>
                                <w:t> </w:t>
                              </w:r>
                              <w:r>
                                <w:rPr>
                                  <w:sz w:val="21"/>
                                </w:rPr>
                                <w:t>Administración</w:t>
                              </w:r>
                              <w:r>
                                <w:rPr>
                                  <w:spacing w:val="-15"/>
                                  <w:sz w:val="21"/>
                                </w:rPr>
                                <w:t> </w:t>
                              </w:r>
                              <w:r>
                                <w:rPr>
                                  <w:sz w:val="21"/>
                                </w:rPr>
                                <w:t>de</w:t>
                              </w:r>
                              <w:r>
                                <w:rPr>
                                  <w:spacing w:val="-14"/>
                                  <w:sz w:val="21"/>
                                </w:rPr>
                                <w:t> </w:t>
                              </w:r>
                              <w:r>
                                <w:rPr>
                                  <w:spacing w:val="-2"/>
                                  <w:sz w:val="21"/>
                                </w:rPr>
                                <w:t>Empresas</w:t>
                              </w:r>
                            </w:p>
                            <w:p>
                              <w:pPr>
                                <w:spacing w:line="398" w:lineRule="auto" w:before="34"/>
                                <w:ind w:left="710" w:right="18" w:firstLine="166"/>
                                <w:jc w:val="right"/>
                                <w:rPr>
                                  <w:sz w:val="21"/>
                                </w:rPr>
                              </w:pPr>
                              <w:r>
                                <w:rPr>
                                  <w:spacing w:val="-2"/>
                                  <w:sz w:val="21"/>
                                </w:rPr>
                                <w:t>Contaduría</w:t>
                              </w:r>
                              <w:r>
                                <w:rPr>
                                  <w:spacing w:val="-13"/>
                                  <w:sz w:val="21"/>
                                </w:rPr>
                                <w:t> </w:t>
                              </w:r>
                              <w:r>
                                <w:rPr>
                                  <w:spacing w:val="-2"/>
                                  <w:sz w:val="21"/>
                                </w:rPr>
                                <w:t>Pública Matemática</w:t>
                              </w:r>
                              <w:r>
                                <w:rPr>
                                  <w:spacing w:val="-13"/>
                                  <w:sz w:val="21"/>
                                </w:rPr>
                                <w:t> </w:t>
                              </w:r>
                              <w:r>
                                <w:rPr>
                                  <w:spacing w:val="-2"/>
                                  <w:sz w:val="21"/>
                                </w:rPr>
                                <w:t>Aplicada </w:t>
                              </w:r>
                              <w:r>
                                <w:rPr>
                                  <w:sz w:val="21"/>
                                </w:rPr>
                                <w:t>Biología</w:t>
                              </w:r>
                              <w:r>
                                <w:rPr>
                                  <w:spacing w:val="-4"/>
                                  <w:sz w:val="21"/>
                                </w:rPr>
                                <w:t> </w:t>
                              </w:r>
                              <w:r>
                                <w:rPr>
                                  <w:sz w:val="21"/>
                                </w:rPr>
                                <w:t>Aplicada</w:t>
                              </w:r>
                            </w:p>
                            <w:p>
                              <w:pPr>
                                <w:spacing w:line="239" w:lineRule="exact" w:before="0"/>
                                <w:ind w:left="0" w:right="18" w:firstLine="0"/>
                                <w:jc w:val="right"/>
                                <w:rPr>
                                  <w:sz w:val="21"/>
                                </w:rPr>
                              </w:pPr>
                              <w:r>
                                <w:rPr>
                                  <w:spacing w:val="-2"/>
                                  <w:sz w:val="21"/>
                                </w:rPr>
                                <w:t>Ingienería</w:t>
                              </w:r>
                            </w:p>
                            <w:p>
                              <w:pPr>
                                <w:spacing w:before="158"/>
                                <w:ind w:left="0" w:right="18" w:firstLine="0"/>
                                <w:jc w:val="right"/>
                                <w:rPr>
                                  <w:sz w:val="21"/>
                                </w:rPr>
                              </w:pPr>
                              <w:r>
                                <w:rPr>
                                  <w:spacing w:val="-2"/>
                                  <w:sz w:val="21"/>
                                </w:rPr>
                                <w:t>Economía</w:t>
                              </w:r>
                            </w:p>
                            <w:p>
                              <w:pPr>
                                <w:spacing w:before="159"/>
                                <w:ind w:left="0" w:right="18" w:firstLine="0"/>
                                <w:jc w:val="right"/>
                                <w:rPr>
                                  <w:sz w:val="21"/>
                                </w:rPr>
                              </w:pPr>
                              <w:r>
                                <w:rPr>
                                  <w:spacing w:val="-2"/>
                                  <w:sz w:val="21"/>
                                </w:rPr>
                                <w:t>Ciencia</w:t>
                              </w:r>
                              <w:r>
                                <w:rPr>
                                  <w:spacing w:val="-5"/>
                                  <w:sz w:val="21"/>
                                </w:rPr>
                                <w:t> </w:t>
                              </w:r>
                              <w:r>
                                <w:rPr>
                                  <w:spacing w:val="-2"/>
                                  <w:sz w:val="21"/>
                                </w:rPr>
                                <w:t>Política</w:t>
                              </w:r>
                            </w:p>
                          </w:txbxContent>
                        </wps:txbx>
                        <wps:bodyPr wrap="square" lIns="0" tIns="0" rIns="0" bIns="0" rtlCol="0">
                          <a:noAutofit/>
                        </wps:bodyPr>
                      </wps:wsp>
                    </wpg:wgp>
                  </a:graphicData>
                </a:graphic>
              </wp:anchor>
            </w:drawing>
          </mc:Choice>
          <mc:Fallback>
            <w:pict>
              <v:group style="position:absolute;margin-left:96.434998pt;margin-top:9.34957pt;width:418.5pt;height:195.05pt;mso-position-horizontal-relative:page;mso-position-vertical-relative:paragraph;z-index:-15657472;mso-wrap-distance-left:0;mso-wrap-distance-right:0" id="docshapegroup626" coordorigin="1929,187" coordsize="8370,3901">
                <v:shape style="position:absolute;left:4918;top:498;width:3808;height:3005" id="docshape627" coordorigin="4919,499" coordsize="3808,3005" path="m5170,3275l4919,3275,4919,3503,5170,3503,5170,3275xm5249,2085l4919,2085,4919,2313,5249,2313,5249,2085xm5331,1293l4919,1293,4919,1519,5331,1519,5331,1293xm5386,499l4919,499,4919,727,5386,727,5386,499xm5636,895l4919,895,4919,1123,5636,1123,5636,895xm5679,1689l4919,1689,4919,1915,5679,1915,5679,1689xm7361,2879l4919,2879,4919,3105,7361,3105,7361,2879xm8726,2483l4919,2483,4919,2709,8726,2709,8726,2483xe" filled="true" fillcolor="#001f5f" stroked="false">
                  <v:path arrowok="t"/>
                  <v:fill type="solid"/>
                </v:shape>
                <v:shape style="position:absolute;left:1936;top:194;width:8355;height:3886" id="docshape628" coordorigin="1936,194" coordsize="8355,3886" path="m4919,3588l4919,414m1936,4080l10291,4080,10291,194,1936,194,1936,4080xe" filled="false" stroked="true" strokeweight=".75pt" strokecolor="#d9d9d9">
                  <v:path arrowok="t"/>
                  <v:stroke dashstyle="solid"/>
                </v:shape>
                <v:shape style="position:absolute;left:9606;top:3709;width:472;height:236" type="#_x0000_t202" id="docshape629" filled="false" stroked="false">
                  <v:textbox inset="0,0,0,0">
                    <w:txbxContent>
                      <w:p>
                        <w:pPr>
                          <w:spacing w:line="235" w:lineRule="exact" w:before="0"/>
                          <w:ind w:left="0" w:right="0" w:firstLine="0"/>
                          <w:jc w:val="left"/>
                          <w:rPr>
                            <w:sz w:val="21"/>
                          </w:rPr>
                        </w:pPr>
                        <w:r>
                          <w:rPr>
                            <w:spacing w:val="-4"/>
                            <w:sz w:val="21"/>
                          </w:rPr>
                          <w:t>2500</w:t>
                        </w:r>
                      </w:p>
                    </w:txbxContent>
                  </v:textbox>
                  <w10:wrap type="none"/>
                </v:shape>
                <v:shape style="position:absolute;left:8620;top:3702;width:472;height:236" type="#_x0000_t202" id="docshape630" filled="false" stroked="false">
                  <v:textbox inset="0,0,0,0">
                    <w:txbxContent>
                      <w:p>
                        <w:pPr>
                          <w:spacing w:line="235" w:lineRule="exact" w:before="0"/>
                          <w:ind w:left="0" w:right="0" w:firstLine="0"/>
                          <w:jc w:val="left"/>
                          <w:rPr>
                            <w:sz w:val="21"/>
                          </w:rPr>
                        </w:pPr>
                        <w:r>
                          <w:rPr>
                            <w:spacing w:val="-4"/>
                            <w:sz w:val="21"/>
                          </w:rPr>
                          <w:t>2000</w:t>
                        </w:r>
                      </w:p>
                    </w:txbxContent>
                  </v:textbox>
                  <w10:wrap type="none"/>
                </v:shape>
                <v:shape style="position:absolute;left:7636;top:3702;width:472;height:236" type="#_x0000_t202" id="docshape631" filled="false" stroked="false">
                  <v:textbox inset="0,0,0,0">
                    <w:txbxContent>
                      <w:p>
                        <w:pPr>
                          <w:spacing w:line="235" w:lineRule="exact" w:before="0"/>
                          <w:ind w:left="0" w:right="0" w:firstLine="0"/>
                          <w:jc w:val="left"/>
                          <w:rPr>
                            <w:sz w:val="21"/>
                          </w:rPr>
                        </w:pPr>
                        <w:r>
                          <w:rPr>
                            <w:spacing w:val="-4"/>
                            <w:sz w:val="21"/>
                          </w:rPr>
                          <w:t>1500</w:t>
                        </w:r>
                      </w:p>
                    </w:txbxContent>
                  </v:textbox>
                  <w10:wrap type="none"/>
                </v:shape>
                <v:shape style="position:absolute;left:6653;top:3702;width:472;height:236" type="#_x0000_t202" id="docshape632" filled="false" stroked="false">
                  <v:textbox inset="0,0,0,0">
                    <w:txbxContent>
                      <w:p>
                        <w:pPr>
                          <w:spacing w:line="235" w:lineRule="exact" w:before="0"/>
                          <w:ind w:left="0" w:right="0" w:firstLine="0"/>
                          <w:jc w:val="left"/>
                          <w:rPr>
                            <w:sz w:val="21"/>
                          </w:rPr>
                        </w:pPr>
                        <w:r>
                          <w:rPr>
                            <w:spacing w:val="-4"/>
                            <w:sz w:val="21"/>
                          </w:rPr>
                          <w:t>1000</w:t>
                        </w:r>
                      </w:p>
                    </w:txbxContent>
                  </v:textbox>
                  <w10:wrap type="none"/>
                </v:shape>
                <v:shape style="position:absolute;left:5727;top:3702;width:355;height:236" type="#_x0000_t202" id="docshape633" filled="false" stroked="false">
                  <v:textbox inset="0,0,0,0">
                    <w:txbxContent>
                      <w:p>
                        <w:pPr>
                          <w:spacing w:line="235" w:lineRule="exact" w:before="0"/>
                          <w:ind w:left="0" w:right="0" w:firstLine="0"/>
                          <w:jc w:val="left"/>
                          <w:rPr>
                            <w:sz w:val="21"/>
                          </w:rPr>
                        </w:pPr>
                        <w:r>
                          <w:rPr>
                            <w:spacing w:val="-5"/>
                            <w:sz w:val="21"/>
                          </w:rPr>
                          <w:t>500</w:t>
                        </w:r>
                      </w:p>
                    </w:txbxContent>
                  </v:textbox>
                  <w10:wrap type="none"/>
                </v:shape>
                <v:shape style="position:absolute;left:4862;top:3702;width:137;height:236" type="#_x0000_t202" id="docshape634" filled="false" stroked="false">
                  <v:textbox inset="0,0,0,0">
                    <w:txbxContent>
                      <w:p>
                        <w:pPr>
                          <w:spacing w:line="235" w:lineRule="exact" w:before="0"/>
                          <w:ind w:left="0" w:right="0" w:firstLine="0"/>
                          <w:jc w:val="left"/>
                          <w:rPr>
                            <w:sz w:val="21"/>
                          </w:rPr>
                        </w:pPr>
                        <w:r>
                          <w:rPr>
                            <w:spacing w:val="-10"/>
                            <w:sz w:val="21"/>
                          </w:rPr>
                          <w:t>0</w:t>
                        </w:r>
                      </w:p>
                    </w:txbxContent>
                  </v:textbox>
                  <w10:wrap type="none"/>
                </v:shape>
                <v:shape style="position:absolute;left:5289;top:3270;width:355;height:235" type="#_x0000_t202" id="docshape635" filled="false" stroked="false">
                  <v:textbox inset="0,0,0,0">
                    <w:txbxContent>
                      <w:p>
                        <w:pPr>
                          <w:spacing w:line="235" w:lineRule="exact" w:before="0"/>
                          <w:ind w:left="0" w:right="0" w:firstLine="0"/>
                          <w:jc w:val="left"/>
                          <w:rPr>
                            <w:rFonts w:ascii="Arial"/>
                            <w:b/>
                            <w:sz w:val="21"/>
                          </w:rPr>
                        </w:pPr>
                        <w:r>
                          <w:rPr>
                            <w:rFonts w:ascii="Arial"/>
                            <w:b/>
                            <w:spacing w:val="-5"/>
                            <w:sz w:val="21"/>
                          </w:rPr>
                          <w:t>128</w:t>
                        </w:r>
                      </w:p>
                    </w:txbxContent>
                  </v:textbox>
                  <w10:wrap type="none"/>
                </v:shape>
                <v:shape style="position:absolute;left:7482;top:2873;width:472;height:235" type="#_x0000_t202" id="docshape636" filled="false" stroked="false">
                  <v:textbox inset="0,0,0,0">
                    <w:txbxContent>
                      <w:p>
                        <w:pPr>
                          <w:spacing w:line="235" w:lineRule="exact" w:before="0"/>
                          <w:ind w:left="0" w:right="0" w:firstLine="0"/>
                          <w:jc w:val="left"/>
                          <w:rPr>
                            <w:rFonts w:ascii="Arial"/>
                            <w:b/>
                            <w:sz w:val="21"/>
                          </w:rPr>
                        </w:pPr>
                        <w:r>
                          <w:rPr>
                            <w:rFonts w:ascii="Arial"/>
                            <w:b/>
                            <w:spacing w:val="-4"/>
                            <w:sz w:val="21"/>
                          </w:rPr>
                          <w:t>1242</w:t>
                        </w:r>
                      </w:p>
                    </w:txbxContent>
                  </v:textbox>
                  <w10:wrap type="none"/>
                </v:shape>
                <v:shape style="position:absolute;left:8847;top:2477;width:472;height:235" type="#_x0000_t202" id="docshape637" filled="false" stroked="false">
                  <v:textbox inset="0,0,0,0">
                    <w:txbxContent>
                      <w:p>
                        <w:pPr>
                          <w:spacing w:line="235" w:lineRule="exact" w:before="0"/>
                          <w:ind w:left="0" w:right="0" w:firstLine="0"/>
                          <w:jc w:val="left"/>
                          <w:rPr>
                            <w:rFonts w:ascii="Arial"/>
                            <w:b/>
                            <w:sz w:val="21"/>
                          </w:rPr>
                        </w:pPr>
                        <w:r>
                          <w:rPr>
                            <w:rFonts w:ascii="Arial"/>
                            <w:b/>
                            <w:spacing w:val="-4"/>
                            <w:sz w:val="21"/>
                          </w:rPr>
                          <w:t>1936</w:t>
                        </w:r>
                      </w:p>
                    </w:txbxContent>
                  </v:textbox>
                  <w10:wrap type="none"/>
                </v:shape>
                <v:shape style="position:absolute;left:5368;top:493;width:784;height:1822" type="#_x0000_t202" id="docshape638" filled="false" stroked="false">
                  <v:textbox inset="0,0,0,0">
                    <w:txbxContent>
                      <w:p>
                        <w:pPr>
                          <w:spacing w:line="235" w:lineRule="exact" w:before="0"/>
                          <w:ind w:left="137" w:right="0" w:firstLine="0"/>
                          <w:jc w:val="left"/>
                          <w:rPr>
                            <w:rFonts w:ascii="Arial"/>
                            <w:b/>
                            <w:sz w:val="21"/>
                          </w:rPr>
                        </w:pPr>
                        <w:r>
                          <w:rPr>
                            <w:rFonts w:ascii="Arial"/>
                            <w:b/>
                            <w:spacing w:val="-5"/>
                            <w:sz w:val="21"/>
                          </w:rPr>
                          <w:t>238</w:t>
                        </w:r>
                      </w:p>
                      <w:p>
                        <w:pPr>
                          <w:spacing w:before="154"/>
                          <w:ind w:left="385" w:right="0" w:firstLine="0"/>
                          <w:jc w:val="left"/>
                          <w:rPr>
                            <w:rFonts w:ascii="Arial"/>
                            <w:b/>
                            <w:sz w:val="21"/>
                          </w:rPr>
                        </w:pPr>
                        <w:r>
                          <w:rPr>
                            <w:rFonts w:ascii="Arial"/>
                            <w:b/>
                            <w:spacing w:val="-5"/>
                            <w:sz w:val="21"/>
                          </w:rPr>
                          <w:t>364</w:t>
                        </w:r>
                      </w:p>
                      <w:p>
                        <w:pPr>
                          <w:spacing w:before="156"/>
                          <w:ind w:left="80" w:right="0" w:firstLine="0"/>
                          <w:jc w:val="left"/>
                          <w:rPr>
                            <w:rFonts w:ascii="Arial"/>
                            <w:b/>
                            <w:sz w:val="21"/>
                          </w:rPr>
                        </w:pPr>
                        <w:r>
                          <w:rPr>
                            <w:rFonts w:ascii="Arial"/>
                            <w:b/>
                            <w:spacing w:val="-5"/>
                            <w:sz w:val="21"/>
                          </w:rPr>
                          <w:t>209</w:t>
                        </w:r>
                      </w:p>
                      <w:p>
                        <w:pPr>
                          <w:spacing w:before="156"/>
                          <w:ind w:left="428" w:right="0" w:firstLine="0"/>
                          <w:jc w:val="left"/>
                          <w:rPr>
                            <w:rFonts w:ascii="Arial"/>
                            <w:b/>
                            <w:sz w:val="21"/>
                          </w:rPr>
                        </w:pPr>
                        <w:r>
                          <w:rPr>
                            <w:rFonts w:ascii="Arial"/>
                            <w:b/>
                            <w:spacing w:val="-5"/>
                            <w:sz w:val="21"/>
                          </w:rPr>
                          <w:t>386</w:t>
                        </w:r>
                      </w:p>
                      <w:p>
                        <w:pPr>
                          <w:spacing w:before="155"/>
                          <w:ind w:left="0" w:right="0" w:firstLine="0"/>
                          <w:jc w:val="left"/>
                          <w:rPr>
                            <w:rFonts w:ascii="Arial"/>
                            <w:b/>
                            <w:sz w:val="21"/>
                          </w:rPr>
                        </w:pPr>
                        <w:r>
                          <w:rPr>
                            <w:rFonts w:ascii="Arial"/>
                            <w:b/>
                            <w:spacing w:val="-5"/>
                            <w:sz w:val="21"/>
                          </w:rPr>
                          <w:t>168</w:t>
                        </w:r>
                      </w:p>
                    </w:txbxContent>
                  </v:textbox>
                  <w10:wrap type="none"/>
                </v:shape>
                <v:shape style="position:absolute;left:2116;top:433;width:2658;height:3073" type="#_x0000_t202" id="docshape639" filled="false" stroked="false">
                  <v:textbox inset="0,0,0,0">
                    <w:txbxContent>
                      <w:p>
                        <w:pPr>
                          <w:spacing w:line="396" w:lineRule="auto" w:before="0"/>
                          <w:ind w:left="0" w:right="19" w:firstLine="1686"/>
                          <w:jc w:val="right"/>
                          <w:rPr>
                            <w:sz w:val="21"/>
                          </w:rPr>
                        </w:pPr>
                        <w:r>
                          <w:rPr>
                            <w:spacing w:val="-4"/>
                            <w:sz w:val="21"/>
                          </w:rPr>
                          <w:t>Psicología</w:t>
                        </w:r>
                        <w:r>
                          <w:rPr>
                            <w:spacing w:val="-4"/>
                            <w:sz w:val="21"/>
                          </w:rPr>
                          <w:t> </w:t>
                        </w:r>
                        <w:r>
                          <w:rPr>
                            <w:sz w:val="21"/>
                          </w:rPr>
                          <w:t>Administración</w:t>
                        </w:r>
                        <w:r>
                          <w:rPr>
                            <w:spacing w:val="-15"/>
                            <w:sz w:val="21"/>
                          </w:rPr>
                          <w:t> </w:t>
                        </w:r>
                        <w:r>
                          <w:rPr>
                            <w:sz w:val="21"/>
                          </w:rPr>
                          <w:t>de</w:t>
                        </w:r>
                        <w:r>
                          <w:rPr>
                            <w:spacing w:val="-14"/>
                            <w:sz w:val="21"/>
                          </w:rPr>
                          <w:t> </w:t>
                        </w:r>
                        <w:r>
                          <w:rPr>
                            <w:spacing w:val="-2"/>
                            <w:sz w:val="21"/>
                          </w:rPr>
                          <w:t>Empresas</w:t>
                        </w:r>
                      </w:p>
                      <w:p>
                        <w:pPr>
                          <w:spacing w:line="398" w:lineRule="auto" w:before="34"/>
                          <w:ind w:left="710" w:right="18" w:firstLine="166"/>
                          <w:jc w:val="right"/>
                          <w:rPr>
                            <w:sz w:val="21"/>
                          </w:rPr>
                        </w:pPr>
                        <w:r>
                          <w:rPr>
                            <w:spacing w:val="-2"/>
                            <w:sz w:val="21"/>
                          </w:rPr>
                          <w:t>Contaduría</w:t>
                        </w:r>
                        <w:r>
                          <w:rPr>
                            <w:spacing w:val="-13"/>
                            <w:sz w:val="21"/>
                          </w:rPr>
                          <w:t> </w:t>
                        </w:r>
                        <w:r>
                          <w:rPr>
                            <w:spacing w:val="-2"/>
                            <w:sz w:val="21"/>
                          </w:rPr>
                          <w:t>Pública Matemática</w:t>
                        </w:r>
                        <w:r>
                          <w:rPr>
                            <w:spacing w:val="-13"/>
                            <w:sz w:val="21"/>
                          </w:rPr>
                          <w:t> </w:t>
                        </w:r>
                        <w:r>
                          <w:rPr>
                            <w:spacing w:val="-2"/>
                            <w:sz w:val="21"/>
                          </w:rPr>
                          <w:t>Aplicada </w:t>
                        </w:r>
                        <w:r>
                          <w:rPr>
                            <w:sz w:val="21"/>
                          </w:rPr>
                          <w:t>Biología</w:t>
                        </w:r>
                        <w:r>
                          <w:rPr>
                            <w:spacing w:val="-4"/>
                            <w:sz w:val="21"/>
                          </w:rPr>
                          <w:t> </w:t>
                        </w:r>
                        <w:r>
                          <w:rPr>
                            <w:sz w:val="21"/>
                          </w:rPr>
                          <w:t>Aplicada</w:t>
                        </w:r>
                      </w:p>
                      <w:p>
                        <w:pPr>
                          <w:spacing w:line="239" w:lineRule="exact" w:before="0"/>
                          <w:ind w:left="0" w:right="18" w:firstLine="0"/>
                          <w:jc w:val="right"/>
                          <w:rPr>
                            <w:sz w:val="21"/>
                          </w:rPr>
                        </w:pPr>
                        <w:r>
                          <w:rPr>
                            <w:spacing w:val="-2"/>
                            <w:sz w:val="21"/>
                          </w:rPr>
                          <w:t>Ingienería</w:t>
                        </w:r>
                      </w:p>
                      <w:p>
                        <w:pPr>
                          <w:spacing w:before="158"/>
                          <w:ind w:left="0" w:right="18" w:firstLine="0"/>
                          <w:jc w:val="right"/>
                          <w:rPr>
                            <w:sz w:val="21"/>
                          </w:rPr>
                        </w:pPr>
                        <w:r>
                          <w:rPr>
                            <w:spacing w:val="-2"/>
                            <w:sz w:val="21"/>
                          </w:rPr>
                          <w:t>Economía</w:t>
                        </w:r>
                      </w:p>
                      <w:p>
                        <w:pPr>
                          <w:spacing w:before="159"/>
                          <w:ind w:left="0" w:right="18" w:firstLine="0"/>
                          <w:jc w:val="right"/>
                          <w:rPr>
                            <w:sz w:val="21"/>
                          </w:rPr>
                        </w:pPr>
                        <w:r>
                          <w:rPr>
                            <w:spacing w:val="-2"/>
                            <w:sz w:val="21"/>
                          </w:rPr>
                          <w:t>Ciencia</w:t>
                        </w:r>
                        <w:r>
                          <w:rPr>
                            <w:spacing w:val="-5"/>
                            <w:sz w:val="21"/>
                          </w:rPr>
                          <w:t> </w:t>
                        </w:r>
                        <w:r>
                          <w:rPr>
                            <w:spacing w:val="-2"/>
                            <w:sz w:val="21"/>
                          </w:rPr>
                          <w:t>Política</w:t>
                        </w:r>
                      </w:p>
                    </w:txbxContent>
                  </v:textbox>
                  <w10:wrap type="none"/>
                </v:shape>
                <w10:wrap type="topAndBottom"/>
              </v:group>
            </w:pict>
          </mc:Fallback>
        </mc:AlternateContent>
      </w:r>
    </w:p>
    <w:p>
      <w:pPr>
        <w:spacing w:before="202"/>
        <w:ind w:left="724" w:right="0" w:firstLine="0"/>
        <w:jc w:val="center"/>
        <w:rPr>
          <w:sz w:val="18"/>
        </w:rPr>
      </w:pPr>
      <w:r>
        <w:rPr>
          <w:sz w:val="18"/>
        </w:rPr>
        <w:t>Fuente.</w:t>
      </w:r>
      <w:r>
        <w:rPr>
          <w:spacing w:val="-13"/>
          <w:sz w:val="18"/>
        </w:rPr>
        <w:t> </w:t>
      </w:r>
      <w:r>
        <w:rPr>
          <w:sz w:val="18"/>
        </w:rPr>
        <w:t>Coordinación</w:t>
      </w:r>
      <w:r>
        <w:rPr>
          <w:spacing w:val="-12"/>
          <w:sz w:val="18"/>
        </w:rPr>
        <w:t> </w:t>
      </w:r>
      <w:r>
        <w:rPr>
          <w:sz w:val="18"/>
        </w:rPr>
        <w:t>de</w:t>
      </w:r>
      <w:r>
        <w:rPr>
          <w:spacing w:val="-13"/>
          <w:sz w:val="18"/>
        </w:rPr>
        <w:t> </w:t>
      </w:r>
      <w:r>
        <w:rPr>
          <w:sz w:val="18"/>
        </w:rPr>
        <w:t>Laboratorio</w:t>
      </w:r>
      <w:r>
        <w:rPr>
          <w:spacing w:val="-12"/>
          <w:sz w:val="18"/>
        </w:rPr>
        <w:t> </w:t>
      </w:r>
      <w:r>
        <w:rPr>
          <w:sz w:val="18"/>
        </w:rPr>
        <w:t>Tecnológico</w:t>
      </w:r>
      <w:r>
        <w:rPr>
          <w:spacing w:val="-7"/>
          <w:sz w:val="18"/>
        </w:rPr>
        <w:t> </w:t>
      </w:r>
      <w:r>
        <w:rPr>
          <w:sz w:val="18"/>
        </w:rPr>
        <w:t>-</w:t>
      </w:r>
      <w:r>
        <w:rPr>
          <w:spacing w:val="-12"/>
          <w:sz w:val="18"/>
        </w:rPr>
        <w:t> </w:t>
      </w:r>
      <w:r>
        <w:rPr>
          <w:sz w:val="18"/>
        </w:rPr>
        <w:t>Fecha</w:t>
      </w:r>
      <w:r>
        <w:rPr>
          <w:spacing w:val="-13"/>
          <w:sz w:val="18"/>
        </w:rPr>
        <w:t> </w:t>
      </w:r>
      <w:r>
        <w:rPr>
          <w:sz w:val="18"/>
        </w:rPr>
        <w:t>de</w:t>
      </w:r>
      <w:r>
        <w:rPr>
          <w:spacing w:val="-12"/>
          <w:sz w:val="18"/>
        </w:rPr>
        <w:t> </w:t>
      </w:r>
      <w:r>
        <w:rPr>
          <w:sz w:val="18"/>
        </w:rPr>
        <w:t>corte:</w:t>
      </w:r>
      <w:r>
        <w:rPr>
          <w:spacing w:val="-13"/>
          <w:sz w:val="18"/>
        </w:rPr>
        <w:t> </w:t>
      </w:r>
      <w:r>
        <w:rPr>
          <w:sz w:val="18"/>
        </w:rPr>
        <w:t>diciembre</w:t>
      </w:r>
      <w:r>
        <w:rPr>
          <w:spacing w:val="-11"/>
          <w:sz w:val="18"/>
        </w:rPr>
        <w:t> </w:t>
      </w:r>
      <w:r>
        <w:rPr>
          <w:spacing w:val="-4"/>
          <w:sz w:val="18"/>
        </w:rPr>
        <w:t>2025</w:t>
      </w:r>
    </w:p>
    <w:p>
      <w:pPr>
        <w:pStyle w:val="BodyText"/>
        <w:spacing w:before="171"/>
        <w:rPr>
          <w:sz w:val="18"/>
        </w:rPr>
      </w:pPr>
    </w:p>
    <w:p>
      <w:pPr>
        <w:pStyle w:val="BodyText"/>
        <w:spacing w:line="242" w:lineRule="auto"/>
        <w:ind w:left="1702" w:right="1039"/>
        <w:jc w:val="both"/>
      </w:pPr>
      <w:r>
        <w:rPr/>
        <w:t>A continuación se detalle el inventario de los softwares y/o programas que se encuentran instalados</w:t>
      </w:r>
      <w:r>
        <w:rPr>
          <w:spacing w:val="-4"/>
        </w:rPr>
        <w:t> </w:t>
      </w:r>
      <w:r>
        <w:rPr/>
        <w:t>en cada uno de los computadores salas del Laboratorio:</w:t>
      </w:r>
    </w:p>
    <w:p>
      <w:pPr>
        <w:pStyle w:val="BodyText"/>
      </w:pPr>
    </w:p>
    <w:p>
      <w:pPr>
        <w:pStyle w:val="BodyText"/>
        <w:spacing w:before="7"/>
      </w:pPr>
    </w:p>
    <w:p>
      <w:pPr>
        <w:pStyle w:val="Heading2"/>
        <w:ind w:left="1594" w:right="961"/>
        <w:jc w:val="center"/>
      </w:pPr>
      <w:r>
        <w:rPr/>
        <w:t>Tabla</w:t>
      </w:r>
      <w:r>
        <w:rPr>
          <w:spacing w:val="-10"/>
        </w:rPr>
        <w:t> </w:t>
      </w:r>
      <w:r>
        <w:rPr/>
        <w:t>41.</w:t>
      </w:r>
      <w:r>
        <w:rPr>
          <w:spacing w:val="-10"/>
        </w:rPr>
        <w:t> </w:t>
      </w:r>
      <w:r>
        <w:rPr/>
        <w:t>Inventario</w:t>
      </w:r>
      <w:r>
        <w:rPr>
          <w:spacing w:val="-10"/>
        </w:rPr>
        <w:t> </w:t>
      </w:r>
      <w:r>
        <w:rPr/>
        <w:t>de</w:t>
      </w:r>
      <w:r>
        <w:rPr>
          <w:spacing w:val="-11"/>
        </w:rPr>
        <w:t> </w:t>
      </w:r>
      <w:r>
        <w:rPr/>
        <w:t>softwares</w:t>
      </w:r>
      <w:r>
        <w:rPr>
          <w:spacing w:val="-15"/>
        </w:rPr>
        <w:t> </w:t>
      </w:r>
      <w:r>
        <w:rPr/>
        <w:t>y</w:t>
      </w:r>
      <w:r>
        <w:rPr>
          <w:spacing w:val="-12"/>
        </w:rPr>
        <w:t> </w:t>
      </w:r>
      <w:r>
        <w:rPr/>
        <w:t>programas</w:t>
      </w:r>
      <w:r>
        <w:rPr>
          <w:spacing w:val="-15"/>
        </w:rPr>
        <w:t> </w:t>
      </w:r>
      <w:r>
        <w:rPr/>
        <w:t>Laboratorio</w:t>
      </w:r>
      <w:r>
        <w:rPr>
          <w:spacing w:val="-8"/>
        </w:rPr>
        <w:t> </w:t>
      </w:r>
      <w:r>
        <w:rPr/>
        <w:t>Tecnológico</w:t>
      </w:r>
      <w:r>
        <w:rPr>
          <w:spacing w:val="-10"/>
        </w:rPr>
        <w:t> </w:t>
      </w:r>
      <w:r>
        <w:rPr>
          <w:spacing w:val="-4"/>
        </w:rPr>
        <w:t>2025</w:t>
      </w:r>
    </w:p>
    <w:p>
      <w:pPr>
        <w:pStyle w:val="BodyText"/>
        <w:spacing w:before="11"/>
        <w:rPr>
          <w:rFonts w:ascii="Arial"/>
          <w:b/>
          <w:sz w:val="13"/>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3"/>
        <w:gridCol w:w="1515"/>
        <w:gridCol w:w="2324"/>
        <w:gridCol w:w="1894"/>
        <w:gridCol w:w="1314"/>
      </w:tblGrid>
      <w:tr>
        <w:trPr>
          <w:trHeight w:val="536" w:hRule="atLeast"/>
        </w:trPr>
        <w:tc>
          <w:tcPr>
            <w:tcW w:w="1783" w:type="dxa"/>
            <w:shd w:val="clear" w:color="auto" w:fill="C00000"/>
          </w:tcPr>
          <w:p>
            <w:pPr>
              <w:pStyle w:val="TableParagraph"/>
              <w:spacing w:before="149"/>
              <w:ind w:left="319"/>
              <w:rPr>
                <w:rFonts w:ascii="Arial"/>
                <w:b/>
                <w:sz w:val="20"/>
              </w:rPr>
            </w:pPr>
            <w:r>
              <w:rPr>
                <w:rFonts w:ascii="Arial"/>
                <w:b/>
                <w:color w:val="FFFFFF"/>
                <w:spacing w:val="-2"/>
                <w:sz w:val="20"/>
              </w:rPr>
              <w:t>SOFTWARE</w:t>
            </w:r>
          </w:p>
        </w:tc>
        <w:tc>
          <w:tcPr>
            <w:tcW w:w="1515" w:type="dxa"/>
            <w:shd w:val="clear" w:color="auto" w:fill="C00000"/>
          </w:tcPr>
          <w:p>
            <w:pPr>
              <w:pStyle w:val="TableParagraph"/>
              <w:spacing w:line="240" w:lineRule="atLeast" w:before="37"/>
              <w:ind w:left="283" w:firstLine="74"/>
              <w:rPr>
                <w:rFonts w:ascii="Arial"/>
                <w:b/>
                <w:sz w:val="20"/>
              </w:rPr>
            </w:pPr>
            <w:r>
              <w:rPr>
                <w:rFonts w:ascii="Arial"/>
                <w:b/>
                <w:color w:val="FFFFFF"/>
                <w:sz w:val="20"/>
              </w:rPr>
              <w:t>TIPO DE </w:t>
            </w:r>
            <w:r>
              <w:rPr>
                <w:rFonts w:ascii="Arial"/>
                <w:b/>
                <w:color w:val="FFFFFF"/>
                <w:spacing w:val="-4"/>
                <w:sz w:val="20"/>
              </w:rPr>
              <w:t>LICENCIA</w:t>
            </w:r>
          </w:p>
        </w:tc>
        <w:tc>
          <w:tcPr>
            <w:tcW w:w="2324" w:type="dxa"/>
            <w:shd w:val="clear" w:color="auto" w:fill="C00000"/>
          </w:tcPr>
          <w:p>
            <w:pPr>
              <w:pStyle w:val="TableParagraph"/>
              <w:spacing w:before="149"/>
              <w:ind w:left="13"/>
              <w:jc w:val="center"/>
              <w:rPr>
                <w:rFonts w:ascii="Arial" w:hAnsi="Arial"/>
                <w:b/>
                <w:sz w:val="20"/>
              </w:rPr>
            </w:pPr>
            <w:r>
              <w:rPr>
                <w:rFonts w:ascii="Arial" w:hAnsi="Arial"/>
                <w:b/>
                <w:color w:val="FFFFFF"/>
                <w:spacing w:val="-4"/>
                <w:sz w:val="20"/>
              </w:rPr>
              <w:t>ÁREA</w:t>
            </w:r>
          </w:p>
        </w:tc>
        <w:tc>
          <w:tcPr>
            <w:tcW w:w="1894" w:type="dxa"/>
            <w:shd w:val="clear" w:color="auto" w:fill="C00000"/>
          </w:tcPr>
          <w:p>
            <w:pPr>
              <w:pStyle w:val="TableParagraph"/>
              <w:spacing w:line="240" w:lineRule="atLeast" w:before="37"/>
              <w:ind w:left="250" w:firstLine="306"/>
              <w:rPr>
                <w:rFonts w:ascii="Arial" w:hAnsi="Arial"/>
                <w:b/>
                <w:sz w:val="20"/>
              </w:rPr>
            </w:pPr>
            <w:r>
              <w:rPr>
                <w:rFonts w:ascii="Arial" w:hAnsi="Arial"/>
                <w:b/>
                <w:color w:val="FFFFFF"/>
                <w:sz w:val="20"/>
              </w:rPr>
              <w:t>AÑO DE </w:t>
            </w:r>
            <w:r>
              <w:rPr>
                <w:rFonts w:ascii="Arial" w:hAnsi="Arial"/>
                <w:b/>
                <w:color w:val="FFFFFF"/>
                <w:spacing w:val="-4"/>
                <w:sz w:val="20"/>
              </w:rPr>
              <w:t>SUSCRIPCIÓN</w:t>
            </w:r>
          </w:p>
        </w:tc>
        <w:tc>
          <w:tcPr>
            <w:tcW w:w="1314" w:type="dxa"/>
            <w:shd w:val="clear" w:color="auto" w:fill="C00000"/>
          </w:tcPr>
          <w:p>
            <w:pPr>
              <w:pStyle w:val="TableParagraph"/>
              <w:spacing w:line="240" w:lineRule="atLeast" w:before="37"/>
              <w:ind w:left="436" w:hanging="297"/>
              <w:rPr>
                <w:rFonts w:ascii="Arial"/>
                <w:b/>
                <w:sz w:val="20"/>
              </w:rPr>
            </w:pPr>
            <w:r>
              <w:rPr>
                <w:rFonts w:ascii="Arial"/>
                <w:b/>
                <w:color w:val="FFFFFF"/>
                <w:spacing w:val="-2"/>
                <w:sz w:val="20"/>
              </w:rPr>
              <w:t>ESTADO</w:t>
            </w:r>
            <w:r>
              <w:rPr>
                <w:rFonts w:ascii="Arial"/>
                <w:b/>
                <w:color w:val="FFFFFF"/>
                <w:spacing w:val="-12"/>
                <w:sz w:val="20"/>
              </w:rPr>
              <w:t> </w:t>
            </w:r>
            <w:r>
              <w:rPr>
                <w:rFonts w:ascii="Arial"/>
                <w:b/>
                <w:color w:val="FFFFFF"/>
                <w:spacing w:val="-2"/>
                <w:sz w:val="20"/>
              </w:rPr>
              <w:t>A </w:t>
            </w:r>
            <w:r>
              <w:rPr>
                <w:rFonts w:ascii="Arial"/>
                <w:b/>
                <w:color w:val="FFFFFF"/>
                <w:spacing w:val="-4"/>
                <w:sz w:val="20"/>
              </w:rPr>
              <w:t>2025</w:t>
            </w:r>
          </w:p>
        </w:tc>
      </w:tr>
      <w:tr>
        <w:trPr>
          <w:trHeight w:val="536" w:hRule="atLeast"/>
        </w:trPr>
        <w:tc>
          <w:tcPr>
            <w:tcW w:w="1783" w:type="dxa"/>
            <w:tcBorders>
              <w:left w:val="single" w:sz="4" w:space="0" w:color="666666"/>
              <w:bottom w:val="single" w:sz="4" w:space="0" w:color="666666"/>
              <w:right w:val="single" w:sz="4" w:space="0" w:color="666666"/>
            </w:tcBorders>
          </w:tcPr>
          <w:p>
            <w:pPr>
              <w:pStyle w:val="TableParagraph"/>
              <w:spacing w:before="32"/>
              <w:ind w:left="108"/>
              <w:rPr>
                <w:rFonts w:ascii="Arial"/>
                <w:b/>
                <w:sz w:val="20"/>
              </w:rPr>
            </w:pPr>
            <w:r>
              <w:rPr>
                <w:rFonts w:ascii="Arial"/>
                <w:b/>
                <w:spacing w:val="-4"/>
                <w:sz w:val="20"/>
              </w:rPr>
              <w:t>LEGO</w:t>
            </w:r>
          </w:p>
          <w:p>
            <w:pPr>
              <w:pStyle w:val="TableParagraph"/>
              <w:spacing w:before="10"/>
              <w:ind w:left="108"/>
              <w:rPr>
                <w:rFonts w:ascii="Arial"/>
                <w:b/>
                <w:sz w:val="20"/>
              </w:rPr>
            </w:pPr>
            <w:r>
              <w:rPr>
                <w:rFonts w:ascii="Arial"/>
                <w:b/>
                <w:spacing w:val="-2"/>
                <w:sz w:val="20"/>
              </w:rPr>
              <w:t>Mindstorms</w:t>
            </w:r>
          </w:p>
        </w:tc>
        <w:tc>
          <w:tcPr>
            <w:tcW w:w="1515" w:type="dxa"/>
            <w:tcBorders>
              <w:left w:val="single" w:sz="4" w:space="0" w:color="666666"/>
              <w:bottom w:val="single" w:sz="4" w:space="0" w:color="666666"/>
              <w:right w:val="single" w:sz="4" w:space="0" w:color="666666"/>
            </w:tcBorders>
          </w:tcPr>
          <w:p>
            <w:pPr>
              <w:pStyle w:val="TableParagraph"/>
              <w:spacing w:before="148"/>
              <w:ind w:left="108"/>
              <w:rPr>
                <w:sz w:val="20"/>
              </w:rPr>
            </w:pPr>
            <w:r>
              <w:rPr>
                <w:sz w:val="20"/>
              </w:rPr>
              <w:t>Libre</w:t>
            </w:r>
            <w:r>
              <w:rPr>
                <w:spacing w:val="-10"/>
                <w:sz w:val="20"/>
              </w:rPr>
              <w:t> </w:t>
            </w:r>
            <w:r>
              <w:rPr>
                <w:spacing w:val="-2"/>
                <w:sz w:val="20"/>
              </w:rPr>
              <w:t>(160)</w:t>
            </w:r>
          </w:p>
        </w:tc>
        <w:tc>
          <w:tcPr>
            <w:tcW w:w="2324" w:type="dxa"/>
            <w:tcBorders>
              <w:left w:val="single" w:sz="4" w:space="0" w:color="666666"/>
              <w:bottom w:val="single" w:sz="4" w:space="0" w:color="666666"/>
              <w:right w:val="single" w:sz="4" w:space="0" w:color="666666"/>
            </w:tcBorders>
          </w:tcPr>
          <w:p>
            <w:pPr>
              <w:pStyle w:val="TableParagraph"/>
              <w:spacing w:before="148"/>
              <w:ind w:left="107"/>
              <w:rPr>
                <w:sz w:val="20"/>
              </w:rPr>
            </w:pPr>
            <w:r>
              <w:rPr>
                <w:sz w:val="20"/>
              </w:rPr>
              <w:t>Robótica</w:t>
            </w:r>
            <w:r>
              <w:rPr>
                <w:spacing w:val="-12"/>
                <w:sz w:val="20"/>
              </w:rPr>
              <w:t> </w:t>
            </w:r>
            <w:r>
              <w:rPr>
                <w:sz w:val="20"/>
              </w:rPr>
              <w:t>y</w:t>
            </w:r>
            <w:r>
              <w:rPr>
                <w:spacing w:val="-7"/>
                <w:sz w:val="20"/>
              </w:rPr>
              <w:t> </w:t>
            </w:r>
            <w:r>
              <w:rPr>
                <w:spacing w:val="-2"/>
                <w:sz w:val="20"/>
              </w:rPr>
              <w:t>lógica</w:t>
            </w:r>
          </w:p>
        </w:tc>
        <w:tc>
          <w:tcPr>
            <w:tcW w:w="1894" w:type="dxa"/>
            <w:tcBorders>
              <w:left w:val="single" w:sz="4" w:space="0" w:color="666666"/>
              <w:bottom w:val="single" w:sz="4" w:space="0" w:color="666666"/>
              <w:right w:val="single" w:sz="4" w:space="0" w:color="666666"/>
            </w:tcBorders>
          </w:tcPr>
          <w:p>
            <w:pPr>
              <w:pStyle w:val="TableParagraph"/>
              <w:spacing w:before="148"/>
              <w:ind w:left="16"/>
              <w:jc w:val="center"/>
              <w:rPr>
                <w:sz w:val="20"/>
              </w:rPr>
            </w:pPr>
            <w:r>
              <w:rPr>
                <w:spacing w:val="-4"/>
                <w:sz w:val="20"/>
              </w:rPr>
              <w:t>2017</w:t>
            </w:r>
          </w:p>
        </w:tc>
        <w:tc>
          <w:tcPr>
            <w:tcW w:w="1314" w:type="dxa"/>
            <w:tcBorders>
              <w:left w:val="single" w:sz="4" w:space="0" w:color="666666"/>
              <w:bottom w:val="single" w:sz="4" w:space="0" w:color="666666"/>
              <w:right w:val="single" w:sz="4" w:space="0" w:color="666666"/>
            </w:tcBorders>
          </w:tcPr>
          <w:p>
            <w:pPr>
              <w:pStyle w:val="TableParagraph"/>
              <w:spacing w:before="148"/>
              <w:ind w:left="109"/>
              <w:rPr>
                <w:sz w:val="20"/>
              </w:rPr>
            </w:pPr>
            <w:r>
              <w:rPr>
                <w:spacing w:val="-2"/>
                <w:sz w:val="20"/>
              </w:rPr>
              <w:t>Indefinida</w:t>
            </w:r>
          </w:p>
        </w:tc>
      </w:tr>
      <w:tr>
        <w:trPr>
          <w:trHeight w:val="546" w:hRule="atLeast"/>
        </w:trPr>
        <w:tc>
          <w:tcPr>
            <w:tcW w:w="1783" w:type="dxa"/>
            <w:tcBorders>
              <w:top w:val="single" w:sz="4" w:space="0" w:color="666666"/>
              <w:left w:val="single" w:sz="4" w:space="0" w:color="666666"/>
              <w:bottom w:val="single" w:sz="4" w:space="0" w:color="666666"/>
              <w:right w:val="single" w:sz="4" w:space="0" w:color="666666"/>
            </w:tcBorders>
          </w:tcPr>
          <w:p>
            <w:pPr>
              <w:pStyle w:val="TableParagraph"/>
              <w:spacing w:before="153"/>
              <w:ind w:left="108"/>
              <w:rPr>
                <w:rFonts w:ascii="Arial"/>
                <w:b/>
                <w:sz w:val="20"/>
              </w:rPr>
            </w:pPr>
            <w:r>
              <w:rPr>
                <w:rFonts w:ascii="Arial"/>
                <w:b/>
                <w:spacing w:val="-2"/>
                <w:sz w:val="20"/>
              </w:rPr>
              <w:t>RStudio</w:t>
            </w:r>
          </w:p>
        </w:tc>
        <w:tc>
          <w:tcPr>
            <w:tcW w:w="1515" w:type="dxa"/>
            <w:tcBorders>
              <w:top w:val="single" w:sz="4" w:space="0" w:color="666666"/>
              <w:left w:val="single" w:sz="4" w:space="0" w:color="666666"/>
              <w:bottom w:val="single" w:sz="4" w:space="0" w:color="666666"/>
              <w:right w:val="single" w:sz="4" w:space="0" w:color="666666"/>
            </w:tcBorders>
          </w:tcPr>
          <w:p>
            <w:pPr>
              <w:pStyle w:val="TableParagraph"/>
              <w:spacing w:before="153"/>
              <w:ind w:left="108"/>
              <w:rPr>
                <w:sz w:val="20"/>
              </w:rPr>
            </w:pPr>
            <w:r>
              <w:rPr>
                <w:sz w:val="20"/>
              </w:rPr>
              <w:t>Libre</w:t>
            </w:r>
            <w:r>
              <w:rPr>
                <w:spacing w:val="-13"/>
                <w:sz w:val="20"/>
              </w:rPr>
              <w:t> </w:t>
            </w:r>
            <w:r>
              <w:rPr>
                <w:spacing w:val="-4"/>
                <w:sz w:val="20"/>
              </w:rPr>
              <w:t>(40)</w:t>
            </w:r>
          </w:p>
        </w:tc>
        <w:tc>
          <w:tcPr>
            <w:tcW w:w="2324" w:type="dxa"/>
            <w:tcBorders>
              <w:top w:val="single" w:sz="4" w:space="0" w:color="666666"/>
              <w:left w:val="single" w:sz="4" w:space="0" w:color="666666"/>
              <w:bottom w:val="single" w:sz="4" w:space="0" w:color="666666"/>
              <w:right w:val="single" w:sz="4" w:space="0" w:color="666666"/>
            </w:tcBorders>
          </w:tcPr>
          <w:p>
            <w:pPr>
              <w:pStyle w:val="TableParagraph"/>
              <w:spacing w:line="240" w:lineRule="atLeast" w:before="43"/>
              <w:ind w:left="107" w:right="890"/>
              <w:rPr>
                <w:sz w:val="20"/>
              </w:rPr>
            </w:pPr>
            <w:r>
              <w:rPr>
                <w:spacing w:val="-4"/>
                <w:sz w:val="20"/>
              </w:rPr>
              <w:t>Programación </w:t>
            </w:r>
            <w:r>
              <w:rPr>
                <w:spacing w:val="-2"/>
                <w:sz w:val="20"/>
              </w:rPr>
              <w:t>estadística</w:t>
            </w:r>
          </w:p>
        </w:tc>
        <w:tc>
          <w:tcPr>
            <w:tcW w:w="1894" w:type="dxa"/>
            <w:tcBorders>
              <w:top w:val="single" w:sz="4" w:space="0" w:color="666666"/>
              <w:left w:val="single" w:sz="4" w:space="0" w:color="666666"/>
              <w:bottom w:val="single" w:sz="4" w:space="0" w:color="666666"/>
              <w:right w:val="single" w:sz="4" w:space="0" w:color="666666"/>
            </w:tcBorders>
          </w:tcPr>
          <w:p>
            <w:pPr>
              <w:pStyle w:val="TableParagraph"/>
              <w:spacing w:before="153"/>
              <w:ind w:left="16"/>
              <w:jc w:val="center"/>
              <w:rPr>
                <w:sz w:val="20"/>
              </w:rPr>
            </w:pPr>
            <w:r>
              <w:rPr>
                <w:spacing w:val="-4"/>
                <w:sz w:val="20"/>
              </w:rPr>
              <w:t>2023</w:t>
            </w:r>
          </w:p>
        </w:tc>
        <w:tc>
          <w:tcPr>
            <w:tcW w:w="1314" w:type="dxa"/>
            <w:tcBorders>
              <w:top w:val="single" w:sz="4" w:space="0" w:color="666666"/>
              <w:left w:val="single" w:sz="4" w:space="0" w:color="666666"/>
              <w:bottom w:val="single" w:sz="4" w:space="0" w:color="666666"/>
              <w:right w:val="single" w:sz="4" w:space="0" w:color="666666"/>
            </w:tcBorders>
          </w:tcPr>
          <w:p>
            <w:pPr>
              <w:pStyle w:val="TableParagraph"/>
              <w:spacing w:before="153"/>
              <w:ind w:left="109"/>
              <w:rPr>
                <w:sz w:val="20"/>
              </w:rPr>
            </w:pPr>
            <w:r>
              <w:rPr>
                <w:spacing w:val="-2"/>
                <w:sz w:val="20"/>
              </w:rPr>
              <w:t>Indefinida</w:t>
            </w:r>
          </w:p>
        </w:tc>
      </w:tr>
      <w:tr>
        <w:trPr>
          <w:trHeight w:val="470" w:hRule="atLeast"/>
        </w:trPr>
        <w:tc>
          <w:tcPr>
            <w:tcW w:w="1783" w:type="dxa"/>
            <w:tcBorders>
              <w:top w:val="single" w:sz="4" w:space="0" w:color="666666"/>
              <w:left w:val="single" w:sz="4" w:space="0" w:color="666666"/>
              <w:bottom w:val="single" w:sz="4" w:space="0" w:color="666666"/>
              <w:right w:val="single" w:sz="4" w:space="0" w:color="666666"/>
            </w:tcBorders>
          </w:tcPr>
          <w:p>
            <w:pPr>
              <w:pStyle w:val="TableParagraph"/>
              <w:spacing w:before="109"/>
              <w:ind w:left="108"/>
              <w:rPr>
                <w:rFonts w:ascii="Arial"/>
                <w:b/>
                <w:sz w:val="20"/>
              </w:rPr>
            </w:pPr>
            <w:r>
              <w:rPr>
                <w:rFonts w:ascii="Arial"/>
                <w:b/>
                <w:spacing w:val="-2"/>
                <w:sz w:val="20"/>
              </w:rPr>
              <w:t>NetBeans</w:t>
            </w:r>
          </w:p>
        </w:tc>
        <w:tc>
          <w:tcPr>
            <w:tcW w:w="1515" w:type="dxa"/>
            <w:tcBorders>
              <w:top w:val="single" w:sz="4" w:space="0" w:color="666666"/>
              <w:left w:val="single" w:sz="4" w:space="0" w:color="666666"/>
              <w:bottom w:val="single" w:sz="4" w:space="0" w:color="666666"/>
              <w:right w:val="single" w:sz="4" w:space="0" w:color="666666"/>
            </w:tcBorders>
          </w:tcPr>
          <w:p>
            <w:pPr>
              <w:pStyle w:val="TableParagraph"/>
              <w:spacing w:before="109"/>
              <w:ind w:left="108"/>
              <w:rPr>
                <w:sz w:val="20"/>
              </w:rPr>
            </w:pPr>
            <w:r>
              <w:rPr>
                <w:spacing w:val="-2"/>
                <w:sz w:val="20"/>
              </w:rPr>
              <w:t>Libre</w:t>
            </w:r>
          </w:p>
        </w:tc>
        <w:tc>
          <w:tcPr>
            <w:tcW w:w="2324" w:type="dxa"/>
            <w:tcBorders>
              <w:top w:val="single" w:sz="4" w:space="0" w:color="666666"/>
              <w:left w:val="single" w:sz="4" w:space="0" w:color="666666"/>
              <w:bottom w:val="single" w:sz="4" w:space="0" w:color="666666"/>
              <w:right w:val="single" w:sz="4" w:space="0" w:color="666666"/>
            </w:tcBorders>
          </w:tcPr>
          <w:p>
            <w:pPr>
              <w:pStyle w:val="TableParagraph"/>
              <w:spacing w:before="3"/>
              <w:ind w:left="107"/>
              <w:rPr>
                <w:sz w:val="20"/>
              </w:rPr>
            </w:pPr>
            <w:r>
              <w:rPr>
                <w:spacing w:val="-2"/>
                <w:sz w:val="20"/>
              </w:rPr>
              <w:t>Entorno</w:t>
            </w:r>
            <w:r>
              <w:rPr>
                <w:spacing w:val="-3"/>
                <w:sz w:val="20"/>
              </w:rPr>
              <w:t> </w:t>
            </w:r>
            <w:r>
              <w:rPr>
                <w:spacing w:val="-2"/>
                <w:sz w:val="20"/>
              </w:rPr>
              <w:t>desarrollo</w:t>
            </w:r>
          </w:p>
          <w:p>
            <w:pPr>
              <w:pStyle w:val="TableParagraph"/>
              <w:spacing w:line="207" w:lineRule="exact" w:before="10"/>
              <w:ind w:left="107"/>
              <w:rPr>
                <w:sz w:val="20"/>
              </w:rPr>
            </w:pPr>
            <w:r>
              <w:rPr>
                <w:spacing w:val="-4"/>
                <w:sz w:val="20"/>
              </w:rPr>
              <w:t>Java</w:t>
            </w:r>
          </w:p>
        </w:tc>
        <w:tc>
          <w:tcPr>
            <w:tcW w:w="1894" w:type="dxa"/>
            <w:tcBorders>
              <w:top w:val="single" w:sz="4" w:space="0" w:color="666666"/>
              <w:left w:val="single" w:sz="4" w:space="0" w:color="666666"/>
              <w:bottom w:val="single" w:sz="4" w:space="0" w:color="666666"/>
              <w:right w:val="single" w:sz="4" w:space="0" w:color="666666"/>
            </w:tcBorders>
          </w:tcPr>
          <w:p>
            <w:pPr>
              <w:pStyle w:val="TableParagraph"/>
              <w:spacing w:before="109"/>
              <w:ind w:left="16"/>
              <w:jc w:val="center"/>
              <w:rPr>
                <w:sz w:val="20"/>
              </w:rPr>
            </w:pPr>
            <w:r>
              <w:rPr>
                <w:spacing w:val="-4"/>
                <w:sz w:val="20"/>
              </w:rPr>
              <w:t>2017</w:t>
            </w:r>
          </w:p>
        </w:tc>
        <w:tc>
          <w:tcPr>
            <w:tcW w:w="1314" w:type="dxa"/>
            <w:tcBorders>
              <w:top w:val="single" w:sz="4" w:space="0" w:color="666666"/>
              <w:left w:val="single" w:sz="4" w:space="0" w:color="666666"/>
              <w:bottom w:val="single" w:sz="4" w:space="0" w:color="666666"/>
              <w:right w:val="single" w:sz="4" w:space="0" w:color="666666"/>
            </w:tcBorders>
          </w:tcPr>
          <w:p>
            <w:pPr>
              <w:pStyle w:val="TableParagraph"/>
              <w:spacing w:before="109"/>
              <w:ind w:left="109"/>
              <w:rPr>
                <w:sz w:val="20"/>
              </w:rPr>
            </w:pPr>
            <w:r>
              <w:rPr>
                <w:spacing w:val="-2"/>
                <w:sz w:val="20"/>
              </w:rPr>
              <w:t>Indefinida</w:t>
            </w:r>
          </w:p>
        </w:tc>
      </w:tr>
      <w:tr>
        <w:trPr>
          <w:trHeight w:val="700" w:hRule="atLeast"/>
        </w:trPr>
        <w:tc>
          <w:tcPr>
            <w:tcW w:w="1783" w:type="dxa"/>
            <w:tcBorders>
              <w:top w:val="single" w:sz="4" w:space="0" w:color="666666"/>
              <w:left w:val="single" w:sz="4" w:space="0" w:color="666666"/>
              <w:bottom w:val="single" w:sz="4" w:space="0" w:color="666666"/>
              <w:right w:val="single" w:sz="4" w:space="0" w:color="666666"/>
            </w:tcBorders>
          </w:tcPr>
          <w:p>
            <w:pPr>
              <w:pStyle w:val="TableParagraph"/>
              <w:spacing w:before="229"/>
              <w:ind w:left="108"/>
              <w:rPr>
                <w:rFonts w:ascii="Arial"/>
                <w:b/>
                <w:sz w:val="20"/>
              </w:rPr>
            </w:pPr>
            <w:r>
              <w:rPr>
                <w:rFonts w:ascii="Arial"/>
                <w:b/>
                <w:spacing w:val="-2"/>
                <w:sz w:val="20"/>
              </w:rPr>
              <w:t>Scratch</w:t>
            </w:r>
          </w:p>
        </w:tc>
        <w:tc>
          <w:tcPr>
            <w:tcW w:w="1515" w:type="dxa"/>
            <w:tcBorders>
              <w:top w:val="single" w:sz="4" w:space="0" w:color="666666"/>
              <w:left w:val="single" w:sz="4" w:space="0" w:color="666666"/>
              <w:bottom w:val="single" w:sz="4" w:space="0" w:color="666666"/>
              <w:right w:val="single" w:sz="4" w:space="0" w:color="666666"/>
            </w:tcBorders>
          </w:tcPr>
          <w:p>
            <w:pPr>
              <w:pStyle w:val="TableParagraph"/>
              <w:spacing w:before="229"/>
              <w:ind w:left="108"/>
              <w:rPr>
                <w:sz w:val="20"/>
              </w:rPr>
            </w:pPr>
            <w:r>
              <w:rPr>
                <w:spacing w:val="-2"/>
                <w:sz w:val="20"/>
              </w:rPr>
              <w:t>Libre</w:t>
            </w:r>
          </w:p>
        </w:tc>
        <w:tc>
          <w:tcPr>
            <w:tcW w:w="2324" w:type="dxa"/>
            <w:tcBorders>
              <w:top w:val="single" w:sz="4" w:space="0" w:color="666666"/>
              <w:left w:val="single" w:sz="4" w:space="0" w:color="666666"/>
              <w:bottom w:val="single" w:sz="4" w:space="0" w:color="666666"/>
              <w:right w:val="single" w:sz="4" w:space="0" w:color="666666"/>
            </w:tcBorders>
          </w:tcPr>
          <w:p>
            <w:pPr>
              <w:pStyle w:val="TableParagraph"/>
              <w:spacing w:line="249" w:lineRule="auto" w:before="131"/>
              <w:ind w:left="107" w:right="890"/>
              <w:rPr>
                <w:sz w:val="20"/>
              </w:rPr>
            </w:pPr>
            <w:r>
              <w:rPr>
                <w:spacing w:val="-2"/>
                <w:sz w:val="20"/>
              </w:rPr>
              <w:t>Aprendizaje</w:t>
            </w:r>
            <w:r>
              <w:rPr>
                <w:spacing w:val="-12"/>
                <w:sz w:val="20"/>
              </w:rPr>
              <w:t> </w:t>
            </w:r>
            <w:r>
              <w:rPr>
                <w:spacing w:val="-2"/>
                <w:sz w:val="20"/>
              </w:rPr>
              <w:t>de programación</w:t>
            </w:r>
          </w:p>
        </w:tc>
        <w:tc>
          <w:tcPr>
            <w:tcW w:w="1894" w:type="dxa"/>
            <w:tcBorders>
              <w:top w:val="single" w:sz="4" w:space="0" w:color="666666"/>
              <w:left w:val="single" w:sz="4" w:space="0" w:color="666666"/>
              <w:bottom w:val="single" w:sz="4" w:space="0" w:color="666666"/>
              <w:right w:val="single" w:sz="4" w:space="0" w:color="666666"/>
            </w:tcBorders>
          </w:tcPr>
          <w:p>
            <w:pPr>
              <w:pStyle w:val="TableParagraph"/>
              <w:spacing w:before="229"/>
              <w:ind w:left="16"/>
              <w:jc w:val="center"/>
              <w:rPr>
                <w:sz w:val="20"/>
              </w:rPr>
            </w:pPr>
            <w:r>
              <w:rPr>
                <w:spacing w:val="-4"/>
                <w:sz w:val="20"/>
              </w:rPr>
              <w:t>2017</w:t>
            </w:r>
          </w:p>
        </w:tc>
        <w:tc>
          <w:tcPr>
            <w:tcW w:w="1314" w:type="dxa"/>
            <w:tcBorders>
              <w:top w:val="single" w:sz="4" w:space="0" w:color="666666"/>
              <w:left w:val="single" w:sz="4" w:space="0" w:color="666666"/>
              <w:bottom w:val="single" w:sz="4" w:space="0" w:color="666666"/>
              <w:right w:val="single" w:sz="4" w:space="0" w:color="666666"/>
            </w:tcBorders>
          </w:tcPr>
          <w:p>
            <w:pPr>
              <w:pStyle w:val="TableParagraph"/>
              <w:spacing w:before="229"/>
              <w:ind w:left="109"/>
              <w:rPr>
                <w:sz w:val="20"/>
              </w:rPr>
            </w:pPr>
            <w:r>
              <w:rPr>
                <w:spacing w:val="-2"/>
                <w:sz w:val="20"/>
              </w:rPr>
              <w:t>Indefinida</w:t>
            </w:r>
          </w:p>
        </w:tc>
      </w:tr>
      <w:tr>
        <w:trPr>
          <w:trHeight w:val="556" w:hRule="atLeast"/>
        </w:trPr>
        <w:tc>
          <w:tcPr>
            <w:tcW w:w="1783" w:type="dxa"/>
            <w:tcBorders>
              <w:top w:val="single" w:sz="4" w:space="0" w:color="666666"/>
              <w:left w:val="single" w:sz="4" w:space="0" w:color="666666"/>
              <w:bottom w:val="single" w:sz="4" w:space="0" w:color="666666"/>
              <w:right w:val="single" w:sz="4" w:space="0" w:color="666666"/>
            </w:tcBorders>
          </w:tcPr>
          <w:p>
            <w:pPr>
              <w:pStyle w:val="TableParagraph"/>
              <w:spacing w:before="158"/>
              <w:ind w:left="108"/>
              <w:rPr>
                <w:rFonts w:ascii="Arial"/>
                <w:b/>
                <w:sz w:val="20"/>
              </w:rPr>
            </w:pPr>
            <w:r>
              <w:rPr>
                <w:rFonts w:ascii="Arial"/>
                <w:b/>
                <w:spacing w:val="-2"/>
                <w:sz w:val="20"/>
              </w:rPr>
              <w:t>Atlas.ti</w:t>
            </w:r>
            <w:r>
              <w:rPr>
                <w:rFonts w:ascii="Arial"/>
                <w:b/>
                <w:spacing w:val="1"/>
                <w:sz w:val="20"/>
              </w:rPr>
              <w:t> </w:t>
            </w:r>
            <w:r>
              <w:rPr>
                <w:rFonts w:ascii="Arial"/>
                <w:b/>
                <w:spacing w:val="-5"/>
                <w:sz w:val="20"/>
              </w:rPr>
              <w:t>25</w:t>
            </w:r>
          </w:p>
        </w:tc>
        <w:tc>
          <w:tcPr>
            <w:tcW w:w="1515" w:type="dxa"/>
            <w:tcBorders>
              <w:top w:val="single" w:sz="4" w:space="0" w:color="666666"/>
              <w:left w:val="single" w:sz="4" w:space="0" w:color="666666"/>
              <w:bottom w:val="single" w:sz="4" w:space="0" w:color="666666"/>
              <w:right w:val="single" w:sz="4" w:space="0" w:color="666666"/>
            </w:tcBorders>
          </w:tcPr>
          <w:p>
            <w:pPr>
              <w:pStyle w:val="TableParagraph"/>
              <w:spacing w:line="240" w:lineRule="atLeast" w:before="48"/>
              <w:ind w:left="108" w:right="87"/>
              <w:rPr>
                <w:sz w:val="20"/>
              </w:rPr>
            </w:pPr>
            <w:r>
              <w:rPr>
                <w:spacing w:val="-4"/>
                <w:sz w:val="20"/>
              </w:rPr>
              <w:t>Suscripción (10)</w:t>
            </w:r>
          </w:p>
        </w:tc>
        <w:tc>
          <w:tcPr>
            <w:tcW w:w="2324" w:type="dxa"/>
            <w:tcBorders>
              <w:top w:val="single" w:sz="4" w:space="0" w:color="666666"/>
              <w:left w:val="single" w:sz="4" w:space="0" w:color="666666"/>
              <w:bottom w:val="single" w:sz="4" w:space="0" w:color="666666"/>
              <w:right w:val="single" w:sz="4" w:space="0" w:color="666666"/>
            </w:tcBorders>
          </w:tcPr>
          <w:p>
            <w:pPr>
              <w:pStyle w:val="TableParagraph"/>
              <w:spacing w:line="240" w:lineRule="atLeast" w:before="48"/>
              <w:ind w:left="107" w:right="890"/>
              <w:rPr>
                <w:sz w:val="20"/>
              </w:rPr>
            </w:pPr>
            <w:r>
              <w:rPr>
                <w:spacing w:val="-4"/>
                <w:sz w:val="20"/>
              </w:rPr>
              <w:t>Investigación </w:t>
            </w:r>
            <w:r>
              <w:rPr>
                <w:spacing w:val="-2"/>
                <w:sz w:val="20"/>
              </w:rPr>
              <w:t>cualitativa</w:t>
            </w:r>
          </w:p>
        </w:tc>
        <w:tc>
          <w:tcPr>
            <w:tcW w:w="1894" w:type="dxa"/>
            <w:tcBorders>
              <w:top w:val="single" w:sz="4" w:space="0" w:color="666666"/>
              <w:left w:val="single" w:sz="4" w:space="0" w:color="666666"/>
              <w:bottom w:val="single" w:sz="4" w:space="0" w:color="666666"/>
              <w:right w:val="single" w:sz="4" w:space="0" w:color="666666"/>
            </w:tcBorders>
          </w:tcPr>
          <w:p>
            <w:pPr>
              <w:pStyle w:val="TableParagraph"/>
              <w:spacing w:before="158"/>
              <w:ind w:left="16"/>
              <w:jc w:val="center"/>
              <w:rPr>
                <w:sz w:val="20"/>
              </w:rPr>
            </w:pPr>
            <w:r>
              <w:rPr>
                <w:spacing w:val="-4"/>
                <w:sz w:val="20"/>
              </w:rPr>
              <w:t>2012</w:t>
            </w:r>
          </w:p>
        </w:tc>
        <w:tc>
          <w:tcPr>
            <w:tcW w:w="1314" w:type="dxa"/>
            <w:tcBorders>
              <w:top w:val="single" w:sz="4" w:space="0" w:color="666666"/>
              <w:left w:val="single" w:sz="4" w:space="0" w:color="666666"/>
              <w:bottom w:val="single" w:sz="4" w:space="0" w:color="666666"/>
              <w:right w:val="single" w:sz="4" w:space="0" w:color="666666"/>
            </w:tcBorders>
          </w:tcPr>
          <w:p>
            <w:pPr>
              <w:pStyle w:val="TableParagraph"/>
              <w:spacing w:before="158"/>
              <w:ind w:left="109"/>
              <w:rPr>
                <w:sz w:val="20"/>
              </w:rPr>
            </w:pPr>
            <w:r>
              <w:rPr>
                <w:sz w:val="20"/>
              </w:rPr>
              <w:t>12</w:t>
            </w:r>
            <w:r>
              <w:rPr>
                <w:spacing w:val="-9"/>
                <w:sz w:val="20"/>
              </w:rPr>
              <w:t> </w:t>
            </w:r>
            <w:r>
              <w:rPr>
                <w:sz w:val="20"/>
              </w:rPr>
              <w:t>dic</w:t>
            </w:r>
            <w:r>
              <w:rPr>
                <w:spacing w:val="-4"/>
                <w:sz w:val="20"/>
              </w:rPr>
              <w:t> 2026</w:t>
            </w:r>
          </w:p>
        </w:tc>
      </w:tr>
    </w:tbl>
    <w:p>
      <w:pPr>
        <w:pStyle w:val="TableParagraph"/>
        <w:spacing w:after="0"/>
        <w:rPr>
          <w:sz w:val="20"/>
        </w:rPr>
        <w:sectPr>
          <w:pgSz w:w="12240" w:h="15840"/>
          <w:pgMar w:top="1460" w:bottom="280" w:left="0" w:right="720"/>
        </w:sectPr>
      </w:pPr>
    </w:p>
    <w:p>
      <w:pPr>
        <w:pStyle w:val="BodyText"/>
        <w:spacing w:before="6"/>
        <w:rPr>
          <w:rFonts w:ascii="Arial"/>
          <w:b/>
          <w:sz w:val="2"/>
        </w:rPr>
      </w:pPr>
      <w:r>
        <w:rPr>
          <w:rFonts w:ascii="Arial"/>
          <w:b/>
          <w:sz w:val="2"/>
        </w:rPr>
        <mc:AlternateContent>
          <mc:Choice Requires="wps">
            <w:drawing>
              <wp:anchor distT="0" distB="0" distL="0" distR="0" allowOverlap="1" layoutInCell="1" locked="0" behindDoc="1" simplePos="0" relativeHeight="481225216">
                <wp:simplePos x="0" y="0"/>
                <wp:positionH relativeFrom="page">
                  <wp:posOffset>0</wp:posOffset>
                </wp:positionH>
                <wp:positionV relativeFrom="page">
                  <wp:posOffset>-1</wp:posOffset>
                </wp:positionV>
                <wp:extent cx="7772400" cy="10052685"/>
                <wp:effectExtent l="0" t="0" r="0" b="0"/>
                <wp:wrapNone/>
                <wp:docPr id="690" name="Group 690"/>
                <wp:cNvGraphicFramePr>
                  <a:graphicFrameLocks/>
                </wp:cNvGraphicFramePr>
                <a:graphic>
                  <a:graphicData uri="http://schemas.microsoft.com/office/word/2010/wordprocessingGroup">
                    <wpg:wgp>
                      <wpg:cNvPr id="690" name="Group 690"/>
                      <wpg:cNvGrpSpPr/>
                      <wpg:grpSpPr>
                        <a:xfrm>
                          <a:off x="0" y="0"/>
                          <a:ext cx="7772400" cy="10052685"/>
                          <a:chExt cx="7772400" cy="10052685"/>
                        </a:xfrm>
                      </wpg:grpSpPr>
                      <pic:pic>
                        <pic:nvPicPr>
                          <pic:cNvPr id="691" name="Image 691"/>
                          <pic:cNvPicPr/>
                        </pic:nvPicPr>
                        <pic:blipFill>
                          <a:blip r:embed="rId11" cstate="print"/>
                          <a:stretch>
                            <a:fillRect/>
                          </a:stretch>
                        </pic:blipFill>
                        <pic:spPr>
                          <a:xfrm>
                            <a:off x="0" y="0"/>
                            <a:ext cx="7772399" cy="10043157"/>
                          </a:xfrm>
                          <a:prstGeom prst="rect">
                            <a:avLst/>
                          </a:prstGeom>
                        </pic:spPr>
                      </pic:pic>
                      <pic:pic>
                        <pic:nvPicPr>
                          <pic:cNvPr id="692" name="Image 69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1264" id="docshapegroup640" coordorigin="0,0" coordsize="12240,15831">
                <v:shape style="position:absolute;left:0;top:0;width:12240;height:15816" type="#_x0000_t75" id="docshape641" stroked="false">
                  <v:imagedata r:id="rId11" o:title=""/>
                </v:shape>
                <v:shape style="position:absolute;left:11175;top:14;width:1065;height:15816" type="#_x0000_t75" id="docshape642" stroked="false">
                  <v:imagedata r:id="rId12" o:title=""/>
                </v:shape>
                <w10:wrap type="none"/>
              </v:group>
            </w:pict>
          </mc:Fallback>
        </mc:AlternateContent>
      </w:r>
    </w:p>
    <w:tbl>
      <w:tblPr>
        <w:tblW w:w="0" w:type="auto"/>
        <w:jc w:val="left"/>
        <w:tblInd w:w="1707"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783"/>
        <w:gridCol w:w="1515"/>
        <w:gridCol w:w="2324"/>
        <w:gridCol w:w="1894"/>
        <w:gridCol w:w="1314"/>
      </w:tblGrid>
      <w:tr>
        <w:trPr>
          <w:trHeight w:val="457" w:hRule="atLeast"/>
        </w:trPr>
        <w:tc>
          <w:tcPr>
            <w:tcW w:w="1783" w:type="dxa"/>
          </w:tcPr>
          <w:p>
            <w:pPr>
              <w:pStyle w:val="TableParagraph"/>
              <w:spacing w:before="106"/>
              <w:ind w:left="108"/>
              <w:rPr>
                <w:rFonts w:ascii="Arial"/>
                <w:b/>
                <w:sz w:val="20"/>
              </w:rPr>
            </w:pPr>
            <w:r>
              <w:rPr>
                <w:rFonts w:ascii="Arial"/>
                <w:b/>
                <w:spacing w:val="-2"/>
                <w:sz w:val="20"/>
              </w:rPr>
              <w:t>NOVASOFT</w:t>
            </w:r>
          </w:p>
        </w:tc>
        <w:tc>
          <w:tcPr>
            <w:tcW w:w="1515" w:type="dxa"/>
          </w:tcPr>
          <w:p>
            <w:pPr>
              <w:pStyle w:val="TableParagraph"/>
              <w:spacing w:before="106"/>
              <w:ind w:left="108"/>
              <w:rPr>
                <w:sz w:val="20"/>
              </w:rPr>
            </w:pPr>
            <w:r>
              <w:rPr>
                <w:spacing w:val="-2"/>
                <w:sz w:val="20"/>
              </w:rPr>
              <w:t>Instalado</w:t>
            </w:r>
          </w:p>
        </w:tc>
        <w:tc>
          <w:tcPr>
            <w:tcW w:w="2324" w:type="dxa"/>
          </w:tcPr>
          <w:p>
            <w:pPr>
              <w:pStyle w:val="TableParagraph"/>
              <w:spacing w:line="230" w:lineRule="auto"/>
              <w:ind w:left="107" w:right="214"/>
              <w:rPr>
                <w:sz w:val="20"/>
              </w:rPr>
            </w:pPr>
            <w:r>
              <w:rPr>
                <w:spacing w:val="-2"/>
                <w:sz w:val="20"/>
              </w:rPr>
              <w:t>Gestión </w:t>
            </w:r>
            <w:r>
              <w:rPr>
                <w:spacing w:val="-4"/>
                <w:sz w:val="20"/>
              </w:rPr>
              <w:t>contable/RRHH</w:t>
            </w:r>
          </w:p>
        </w:tc>
        <w:tc>
          <w:tcPr>
            <w:tcW w:w="1894" w:type="dxa"/>
          </w:tcPr>
          <w:p>
            <w:pPr>
              <w:pStyle w:val="TableParagraph"/>
              <w:spacing w:before="106"/>
              <w:ind w:left="16"/>
              <w:jc w:val="center"/>
              <w:rPr>
                <w:sz w:val="20"/>
              </w:rPr>
            </w:pPr>
            <w:r>
              <w:rPr>
                <w:spacing w:val="-4"/>
                <w:sz w:val="20"/>
              </w:rPr>
              <w:t>2014</w:t>
            </w:r>
          </w:p>
        </w:tc>
        <w:tc>
          <w:tcPr>
            <w:tcW w:w="1314" w:type="dxa"/>
          </w:tcPr>
          <w:p>
            <w:pPr>
              <w:pStyle w:val="TableParagraph"/>
              <w:spacing w:before="106"/>
              <w:ind w:left="109"/>
              <w:rPr>
                <w:sz w:val="20"/>
              </w:rPr>
            </w:pPr>
            <w:r>
              <w:rPr>
                <w:spacing w:val="-4"/>
                <w:sz w:val="20"/>
              </w:rPr>
              <w:t>2020</w:t>
            </w:r>
          </w:p>
        </w:tc>
      </w:tr>
      <w:tr>
        <w:trPr>
          <w:trHeight w:val="555" w:hRule="atLeast"/>
        </w:trPr>
        <w:tc>
          <w:tcPr>
            <w:tcW w:w="1783" w:type="dxa"/>
          </w:tcPr>
          <w:p>
            <w:pPr>
              <w:pStyle w:val="TableParagraph"/>
              <w:spacing w:before="157"/>
              <w:ind w:left="108"/>
              <w:rPr>
                <w:rFonts w:ascii="Arial"/>
                <w:b/>
                <w:sz w:val="20"/>
              </w:rPr>
            </w:pPr>
            <w:r>
              <w:rPr>
                <w:rFonts w:ascii="Arial"/>
                <w:b/>
                <w:spacing w:val="-3"/>
                <w:sz w:val="20"/>
              </w:rPr>
              <w:t>Dev-</w:t>
            </w:r>
            <w:r>
              <w:rPr>
                <w:rFonts w:ascii="Arial"/>
                <w:b/>
                <w:spacing w:val="-5"/>
                <w:sz w:val="20"/>
              </w:rPr>
              <w:t>C++</w:t>
            </w:r>
          </w:p>
        </w:tc>
        <w:tc>
          <w:tcPr>
            <w:tcW w:w="1515" w:type="dxa"/>
          </w:tcPr>
          <w:p>
            <w:pPr>
              <w:pStyle w:val="TableParagraph"/>
              <w:spacing w:before="157"/>
              <w:ind w:left="108"/>
              <w:rPr>
                <w:sz w:val="20"/>
              </w:rPr>
            </w:pPr>
            <w:r>
              <w:rPr>
                <w:spacing w:val="-2"/>
                <w:sz w:val="20"/>
              </w:rPr>
              <w:t>Libre</w:t>
            </w:r>
          </w:p>
        </w:tc>
        <w:tc>
          <w:tcPr>
            <w:tcW w:w="2324" w:type="dxa"/>
          </w:tcPr>
          <w:p>
            <w:pPr>
              <w:pStyle w:val="TableParagraph"/>
              <w:spacing w:before="58"/>
              <w:ind w:left="107"/>
              <w:rPr>
                <w:sz w:val="20"/>
              </w:rPr>
            </w:pPr>
            <w:r>
              <w:rPr>
                <w:sz w:val="20"/>
              </w:rPr>
              <w:t>Entorno</w:t>
            </w:r>
            <w:r>
              <w:rPr>
                <w:spacing w:val="-12"/>
                <w:sz w:val="20"/>
              </w:rPr>
              <w:t> </w:t>
            </w:r>
            <w:r>
              <w:rPr>
                <w:sz w:val="20"/>
              </w:rPr>
              <w:t>de</w:t>
            </w:r>
            <w:r>
              <w:rPr>
                <w:spacing w:val="-9"/>
                <w:sz w:val="20"/>
              </w:rPr>
              <w:t> </w:t>
            </w:r>
            <w:r>
              <w:rPr>
                <w:spacing w:val="-2"/>
                <w:sz w:val="20"/>
              </w:rPr>
              <w:t>desarrollo</w:t>
            </w:r>
          </w:p>
          <w:p>
            <w:pPr>
              <w:pStyle w:val="TableParagraph"/>
              <w:spacing w:before="10"/>
              <w:ind w:left="107"/>
              <w:rPr>
                <w:sz w:val="20"/>
              </w:rPr>
            </w:pPr>
            <w:r>
              <w:rPr>
                <w:spacing w:val="-5"/>
                <w:sz w:val="20"/>
              </w:rPr>
              <w:t>C++</w:t>
            </w:r>
          </w:p>
        </w:tc>
        <w:tc>
          <w:tcPr>
            <w:tcW w:w="1894" w:type="dxa"/>
          </w:tcPr>
          <w:p>
            <w:pPr>
              <w:pStyle w:val="TableParagraph"/>
              <w:spacing w:before="157"/>
              <w:ind w:left="16"/>
              <w:jc w:val="center"/>
              <w:rPr>
                <w:sz w:val="20"/>
              </w:rPr>
            </w:pPr>
            <w:r>
              <w:rPr>
                <w:spacing w:val="-4"/>
                <w:sz w:val="20"/>
              </w:rPr>
              <w:t>2019</w:t>
            </w:r>
          </w:p>
        </w:tc>
        <w:tc>
          <w:tcPr>
            <w:tcW w:w="1314" w:type="dxa"/>
          </w:tcPr>
          <w:p>
            <w:pPr>
              <w:pStyle w:val="TableParagraph"/>
              <w:spacing w:before="157"/>
              <w:ind w:left="109"/>
              <w:rPr>
                <w:sz w:val="20"/>
              </w:rPr>
            </w:pPr>
            <w:r>
              <w:rPr>
                <w:spacing w:val="-2"/>
                <w:sz w:val="20"/>
              </w:rPr>
              <w:t>Indefinida</w:t>
            </w:r>
          </w:p>
        </w:tc>
      </w:tr>
      <w:tr>
        <w:trPr>
          <w:trHeight w:val="575" w:hRule="atLeast"/>
        </w:trPr>
        <w:tc>
          <w:tcPr>
            <w:tcW w:w="1783" w:type="dxa"/>
          </w:tcPr>
          <w:p>
            <w:pPr>
              <w:pStyle w:val="TableParagraph"/>
              <w:spacing w:before="167"/>
              <w:ind w:left="108"/>
              <w:rPr>
                <w:rFonts w:ascii="Arial"/>
                <w:b/>
                <w:sz w:val="20"/>
              </w:rPr>
            </w:pPr>
            <w:r>
              <w:rPr>
                <w:rFonts w:ascii="Arial"/>
                <w:b/>
                <w:spacing w:val="-2"/>
                <w:sz w:val="20"/>
              </w:rPr>
              <w:t>Arduino</w:t>
            </w:r>
          </w:p>
        </w:tc>
        <w:tc>
          <w:tcPr>
            <w:tcW w:w="1515" w:type="dxa"/>
          </w:tcPr>
          <w:p>
            <w:pPr>
              <w:pStyle w:val="TableParagraph"/>
              <w:spacing w:before="167"/>
              <w:ind w:left="108"/>
              <w:rPr>
                <w:sz w:val="20"/>
              </w:rPr>
            </w:pPr>
            <w:r>
              <w:rPr>
                <w:spacing w:val="-2"/>
                <w:sz w:val="20"/>
              </w:rPr>
              <w:t>Libre</w:t>
            </w:r>
          </w:p>
        </w:tc>
        <w:tc>
          <w:tcPr>
            <w:tcW w:w="2324" w:type="dxa"/>
          </w:tcPr>
          <w:p>
            <w:pPr>
              <w:pStyle w:val="TableParagraph"/>
              <w:spacing w:line="249" w:lineRule="auto" w:before="67"/>
              <w:ind w:left="107" w:right="129"/>
              <w:rPr>
                <w:sz w:val="20"/>
              </w:rPr>
            </w:pPr>
            <w:r>
              <w:rPr>
                <w:spacing w:val="-2"/>
                <w:sz w:val="20"/>
              </w:rPr>
              <w:t>Desarrollo </w:t>
            </w:r>
            <w:r>
              <w:rPr>
                <w:spacing w:val="-4"/>
                <w:sz w:val="20"/>
              </w:rPr>
              <w:t>hardware/código</w:t>
            </w:r>
          </w:p>
        </w:tc>
        <w:tc>
          <w:tcPr>
            <w:tcW w:w="1894" w:type="dxa"/>
          </w:tcPr>
          <w:p>
            <w:pPr>
              <w:pStyle w:val="TableParagraph"/>
              <w:spacing w:before="167"/>
              <w:ind w:left="16"/>
              <w:jc w:val="center"/>
              <w:rPr>
                <w:sz w:val="20"/>
              </w:rPr>
            </w:pPr>
            <w:r>
              <w:rPr>
                <w:spacing w:val="-4"/>
                <w:sz w:val="20"/>
              </w:rPr>
              <w:t>2017</w:t>
            </w:r>
          </w:p>
        </w:tc>
        <w:tc>
          <w:tcPr>
            <w:tcW w:w="1314" w:type="dxa"/>
          </w:tcPr>
          <w:p>
            <w:pPr>
              <w:pStyle w:val="TableParagraph"/>
              <w:spacing w:before="167"/>
              <w:ind w:left="109"/>
              <w:rPr>
                <w:sz w:val="20"/>
              </w:rPr>
            </w:pPr>
            <w:r>
              <w:rPr>
                <w:spacing w:val="-2"/>
                <w:sz w:val="20"/>
              </w:rPr>
              <w:t>Indefinida</w:t>
            </w:r>
          </w:p>
        </w:tc>
      </w:tr>
      <w:tr>
        <w:trPr>
          <w:trHeight w:val="386" w:hRule="atLeast"/>
        </w:trPr>
        <w:tc>
          <w:tcPr>
            <w:tcW w:w="1783" w:type="dxa"/>
          </w:tcPr>
          <w:p>
            <w:pPr>
              <w:pStyle w:val="TableParagraph"/>
              <w:spacing w:before="71"/>
              <w:ind w:left="108"/>
              <w:rPr>
                <w:rFonts w:ascii="Arial"/>
                <w:b/>
                <w:sz w:val="20"/>
              </w:rPr>
            </w:pPr>
            <w:r>
              <w:rPr>
                <w:rFonts w:ascii="Arial"/>
                <w:b/>
                <w:sz w:val="20"/>
              </w:rPr>
              <w:t>Power</w:t>
            </w:r>
            <w:r>
              <w:rPr>
                <w:rFonts w:ascii="Arial"/>
                <w:b/>
                <w:spacing w:val="-13"/>
                <w:sz w:val="20"/>
              </w:rPr>
              <w:t> </w:t>
            </w:r>
            <w:r>
              <w:rPr>
                <w:rFonts w:ascii="Arial"/>
                <w:b/>
                <w:spacing w:val="-5"/>
                <w:sz w:val="20"/>
              </w:rPr>
              <w:t>BI</w:t>
            </w:r>
          </w:p>
        </w:tc>
        <w:tc>
          <w:tcPr>
            <w:tcW w:w="1515" w:type="dxa"/>
          </w:tcPr>
          <w:p>
            <w:pPr>
              <w:pStyle w:val="TableParagraph"/>
              <w:spacing w:before="71"/>
              <w:ind w:left="108"/>
              <w:rPr>
                <w:sz w:val="20"/>
              </w:rPr>
            </w:pPr>
            <w:r>
              <w:rPr>
                <w:sz w:val="20"/>
              </w:rPr>
              <w:t>Libre</w:t>
            </w:r>
            <w:r>
              <w:rPr>
                <w:spacing w:val="-10"/>
                <w:sz w:val="20"/>
              </w:rPr>
              <w:t> </w:t>
            </w:r>
            <w:r>
              <w:rPr>
                <w:spacing w:val="-2"/>
                <w:sz w:val="20"/>
              </w:rPr>
              <w:t>(180)</w:t>
            </w:r>
          </w:p>
        </w:tc>
        <w:tc>
          <w:tcPr>
            <w:tcW w:w="2324" w:type="dxa"/>
          </w:tcPr>
          <w:p>
            <w:pPr>
              <w:pStyle w:val="TableParagraph"/>
              <w:spacing w:before="71"/>
              <w:ind w:left="107"/>
              <w:rPr>
                <w:sz w:val="20"/>
              </w:rPr>
            </w:pPr>
            <w:r>
              <w:rPr>
                <w:sz w:val="20"/>
              </w:rPr>
              <w:t>Visualización</w:t>
            </w:r>
            <w:r>
              <w:rPr>
                <w:spacing w:val="-14"/>
                <w:sz w:val="20"/>
              </w:rPr>
              <w:t> </w:t>
            </w:r>
            <w:r>
              <w:rPr>
                <w:sz w:val="20"/>
              </w:rPr>
              <w:t>de</w:t>
            </w:r>
            <w:r>
              <w:rPr>
                <w:spacing w:val="-13"/>
                <w:sz w:val="20"/>
              </w:rPr>
              <w:t> </w:t>
            </w:r>
            <w:r>
              <w:rPr>
                <w:spacing w:val="-2"/>
                <w:sz w:val="20"/>
              </w:rPr>
              <w:t>datos</w:t>
            </w:r>
          </w:p>
        </w:tc>
        <w:tc>
          <w:tcPr>
            <w:tcW w:w="1894" w:type="dxa"/>
          </w:tcPr>
          <w:p>
            <w:pPr>
              <w:pStyle w:val="TableParagraph"/>
              <w:spacing w:before="71"/>
              <w:ind w:left="16"/>
              <w:jc w:val="center"/>
              <w:rPr>
                <w:sz w:val="20"/>
              </w:rPr>
            </w:pPr>
            <w:r>
              <w:rPr>
                <w:spacing w:val="-4"/>
                <w:sz w:val="20"/>
              </w:rPr>
              <w:t>2015</w:t>
            </w:r>
          </w:p>
        </w:tc>
        <w:tc>
          <w:tcPr>
            <w:tcW w:w="1314" w:type="dxa"/>
          </w:tcPr>
          <w:p>
            <w:pPr>
              <w:pStyle w:val="TableParagraph"/>
              <w:spacing w:before="71"/>
              <w:ind w:left="109"/>
              <w:rPr>
                <w:sz w:val="20"/>
              </w:rPr>
            </w:pPr>
            <w:r>
              <w:rPr>
                <w:spacing w:val="-2"/>
                <w:sz w:val="20"/>
              </w:rPr>
              <w:t>Indefinida</w:t>
            </w:r>
          </w:p>
        </w:tc>
      </w:tr>
      <w:tr>
        <w:trPr>
          <w:trHeight w:val="457" w:hRule="atLeast"/>
        </w:trPr>
        <w:tc>
          <w:tcPr>
            <w:tcW w:w="1783" w:type="dxa"/>
          </w:tcPr>
          <w:p>
            <w:pPr>
              <w:pStyle w:val="TableParagraph"/>
              <w:spacing w:before="106"/>
              <w:ind w:left="108"/>
              <w:rPr>
                <w:rFonts w:ascii="Arial"/>
                <w:b/>
                <w:sz w:val="20"/>
              </w:rPr>
            </w:pPr>
            <w:r>
              <w:rPr>
                <w:rFonts w:ascii="Arial"/>
                <w:b/>
                <w:spacing w:val="-2"/>
                <w:sz w:val="20"/>
              </w:rPr>
              <w:t>CompanyGame</w:t>
            </w:r>
          </w:p>
        </w:tc>
        <w:tc>
          <w:tcPr>
            <w:tcW w:w="1515" w:type="dxa"/>
          </w:tcPr>
          <w:p>
            <w:pPr>
              <w:pStyle w:val="TableParagraph"/>
              <w:spacing w:before="106"/>
              <w:ind w:left="108"/>
              <w:rPr>
                <w:sz w:val="20"/>
              </w:rPr>
            </w:pPr>
            <w:r>
              <w:rPr>
                <w:spacing w:val="-2"/>
                <w:sz w:val="20"/>
              </w:rPr>
              <w:t>Online</w:t>
            </w:r>
          </w:p>
        </w:tc>
        <w:tc>
          <w:tcPr>
            <w:tcW w:w="2324" w:type="dxa"/>
          </w:tcPr>
          <w:p>
            <w:pPr>
              <w:pStyle w:val="TableParagraph"/>
              <w:spacing w:line="230" w:lineRule="auto"/>
              <w:ind w:left="107" w:right="214"/>
              <w:rPr>
                <w:sz w:val="20"/>
              </w:rPr>
            </w:pPr>
            <w:r>
              <w:rPr>
                <w:spacing w:val="-2"/>
                <w:sz w:val="20"/>
              </w:rPr>
              <w:t>Simuladores</w:t>
            </w:r>
            <w:r>
              <w:rPr>
                <w:spacing w:val="-13"/>
                <w:sz w:val="20"/>
              </w:rPr>
              <w:t> </w:t>
            </w:r>
            <w:r>
              <w:rPr>
                <w:spacing w:val="-2"/>
                <w:sz w:val="20"/>
              </w:rPr>
              <w:t>de negocios</w:t>
            </w:r>
          </w:p>
        </w:tc>
        <w:tc>
          <w:tcPr>
            <w:tcW w:w="1894" w:type="dxa"/>
          </w:tcPr>
          <w:p>
            <w:pPr>
              <w:pStyle w:val="TableParagraph"/>
              <w:spacing w:before="106"/>
              <w:ind w:left="16"/>
              <w:jc w:val="center"/>
              <w:rPr>
                <w:sz w:val="20"/>
              </w:rPr>
            </w:pPr>
            <w:r>
              <w:rPr>
                <w:spacing w:val="-4"/>
                <w:sz w:val="20"/>
              </w:rPr>
              <w:t>2019</w:t>
            </w:r>
          </w:p>
        </w:tc>
        <w:tc>
          <w:tcPr>
            <w:tcW w:w="1314" w:type="dxa"/>
          </w:tcPr>
          <w:p>
            <w:pPr>
              <w:pStyle w:val="TableParagraph"/>
              <w:spacing w:line="207" w:lineRule="exact"/>
              <w:ind w:left="109"/>
              <w:rPr>
                <w:sz w:val="20"/>
              </w:rPr>
            </w:pPr>
            <w:r>
              <w:rPr>
                <w:sz w:val="20"/>
              </w:rPr>
              <w:t>14</w:t>
            </w:r>
            <w:r>
              <w:rPr>
                <w:spacing w:val="-5"/>
                <w:sz w:val="20"/>
              </w:rPr>
              <w:t> nov</w:t>
            </w:r>
          </w:p>
          <w:p>
            <w:pPr>
              <w:pStyle w:val="TableParagraph"/>
              <w:spacing w:line="225" w:lineRule="exact"/>
              <w:ind w:left="109"/>
              <w:rPr>
                <w:sz w:val="20"/>
              </w:rPr>
            </w:pPr>
            <w:r>
              <w:rPr>
                <w:spacing w:val="-4"/>
                <w:sz w:val="20"/>
              </w:rPr>
              <w:t>2026</w:t>
            </w:r>
          </w:p>
        </w:tc>
      </w:tr>
      <w:tr>
        <w:trPr>
          <w:trHeight w:val="298" w:hRule="atLeast"/>
        </w:trPr>
        <w:tc>
          <w:tcPr>
            <w:tcW w:w="1783" w:type="dxa"/>
          </w:tcPr>
          <w:p>
            <w:pPr>
              <w:pStyle w:val="TableParagraph"/>
              <w:spacing w:before="30"/>
              <w:ind w:left="108"/>
              <w:rPr>
                <w:rFonts w:ascii="Arial"/>
                <w:b/>
                <w:sz w:val="20"/>
              </w:rPr>
            </w:pPr>
            <w:r>
              <w:rPr>
                <w:rFonts w:ascii="Arial"/>
                <w:b/>
                <w:spacing w:val="-2"/>
                <w:sz w:val="20"/>
              </w:rPr>
              <w:t>Amadeus</w:t>
            </w:r>
          </w:p>
        </w:tc>
        <w:tc>
          <w:tcPr>
            <w:tcW w:w="1515" w:type="dxa"/>
          </w:tcPr>
          <w:p>
            <w:pPr>
              <w:pStyle w:val="TableParagraph"/>
              <w:spacing w:before="30"/>
              <w:ind w:left="108"/>
              <w:rPr>
                <w:sz w:val="20"/>
              </w:rPr>
            </w:pPr>
            <w:r>
              <w:rPr>
                <w:spacing w:val="-2"/>
                <w:sz w:val="20"/>
              </w:rPr>
              <w:t>Online</w:t>
            </w:r>
          </w:p>
        </w:tc>
        <w:tc>
          <w:tcPr>
            <w:tcW w:w="2324" w:type="dxa"/>
          </w:tcPr>
          <w:p>
            <w:pPr>
              <w:pStyle w:val="TableParagraph"/>
              <w:spacing w:before="30"/>
              <w:ind w:left="107"/>
              <w:rPr>
                <w:sz w:val="20"/>
              </w:rPr>
            </w:pPr>
            <w:r>
              <w:rPr>
                <w:spacing w:val="-2"/>
                <w:sz w:val="20"/>
              </w:rPr>
              <w:t>Reservas</w:t>
            </w:r>
            <w:r>
              <w:rPr>
                <w:sz w:val="20"/>
              </w:rPr>
              <w:t> </w:t>
            </w:r>
            <w:r>
              <w:rPr>
                <w:spacing w:val="-2"/>
                <w:sz w:val="20"/>
              </w:rPr>
              <w:t>turísticas</w:t>
            </w:r>
          </w:p>
        </w:tc>
        <w:tc>
          <w:tcPr>
            <w:tcW w:w="1894" w:type="dxa"/>
          </w:tcPr>
          <w:p>
            <w:pPr>
              <w:pStyle w:val="TableParagraph"/>
              <w:spacing w:before="30"/>
              <w:ind w:left="16" w:right="1"/>
              <w:jc w:val="center"/>
              <w:rPr>
                <w:sz w:val="20"/>
              </w:rPr>
            </w:pPr>
            <w:r>
              <w:rPr>
                <w:spacing w:val="-5"/>
                <w:sz w:val="20"/>
              </w:rPr>
              <w:t>N/A</w:t>
            </w:r>
          </w:p>
        </w:tc>
        <w:tc>
          <w:tcPr>
            <w:tcW w:w="1314" w:type="dxa"/>
          </w:tcPr>
          <w:p>
            <w:pPr>
              <w:pStyle w:val="TableParagraph"/>
              <w:spacing w:before="30"/>
              <w:ind w:left="109"/>
              <w:rPr>
                <w:sz w:val="20"/>
              </w:rPr>
            </w:pPr>
            <w:r>
              <w:rPr>
                <w:spacing w:val="-4"/>
                <w:sz w:val="20"/>
              </w:rPr>
              <w:t>2026</w:t>
            </w:r>
          </w:p>
        </w:tc>
      </w:tr>
      <w:tr>
        <w:trPr>
          <w:trHeight w:val="545" w:hRule="atLeast"/>
        </w:trPr>
        <w:tc>
          <w:tcPr>
            <w:tcW w:w="1783" w:type="dxa"/>
          </w:tcPr>
          <w:p>
            <w:pPr>
              <w:pStyle w:val="TableParagraph"/>
              <w:spacing w:before="153"/>
              <w:ind w:left="108"/>
              <w:rPr>
                <w:rFonts w:ascii="Arial"/>
                <w:b/>
                <w:sz w:val="20"/>
              </w:rPr>
            </w:pPr>
            <w:r>
              <w:rPr>
                <w:rFonts w:ascii="Arial"/>
                <w:b/>
                <w:sz w:val="20"/>
              </w:rPr>
              <w:t>Siigo</w:t>
            </w:r>
            <w:r>
              <w:rPr>
                <w:rFonts w:ascii="Arial"/>
                <w:b/>
                <w:spacing w:val="-8"/>
                <w:sz w:val="20"/>
              </w:rPr>
              <w:t> </w:t>
            </w:r>
            <w:r>
              <w:rPr>
                <w:rFonts w:ascii="Arial"/>
                <w:b/>
                <w:spacing w:val="-4"/>
                <w:sz w:val="20"/>
              </w:rPr>
              <w:t>Nube</w:t>
            </w:r>
          </w:p>
        </w:tc>
        <w:tc>
          <w:tcPr>
            <w:tcW w:w="1515" w:type="dxa"/>
          </w:tcPr>
          <w:p>
            <w:pPr>
              <w:pStyle w:val="TableParagraph"/>
              <w:spacing w:before="153"/>
              <w:ind w:left="108"/>
              <w:rPr>
                <w:sz w:val="20"/>
              </w:rPr>
            </w:pPr>
            <w:r>
              <w:rPr>
                <w:spacing w:val="-2"/>
                <w:sz w:val="20"/>
              </w:rPr>
              <w:t>Online</w:t>
            </w:r>
          </w:p>
        </w:tc>
        <w:tc>
          <w:tcPr>
            <w:tcW w:w="2324" w:type="dxa"/>
          </w:tcPr>
          <w:p>
            <w:pPr>
              <w:pStyle w:val="TableParagraph"/>
              <w:spacing w:line="240" w:lineRule="atLeast" w:before="43"/>
              <w:ind w:left="107"/>
              <w:rPr>
                <w:sz w:val="20"/>
              </w:rPr>
            </w:pPr>
            <w:r>
              <w:rPr>
                <w:spacing w:val="-2"/>
                <w:sz w:val="20"/>
              </w:rPr>
              <w:t>Gestión </w:t>
            </w:r>
            <w:r>
              <w:rPr>
                <w:spacing w:val="-4"/>
                <w:sz w:val="20"/>
              </w:rPr>
              <w:t>contable/académica</w:t>
            </w:r>
          </w:p>
        </w:tc>
        <w:tc>
          <w:tcPr>
            <w:tcW w:w="1894" w:type="dxa"/>
          </w:tcPr>
          <w:p>
            <w:pPr>
              <w:pStyle w:val="TableParagraph"/>
              <w:spacing w:before="153"/>
              <w:ind w:left="16"/>
              <w:jc w:val="center"/>
              <w:rPr>
                <w:sz w:val="20"/>
              </w:rPr>
            </w:pPr>
            <w:r>
              <w:rPr>
                <w:spacing w:val="-4"/>
                <w:sz w:val="20"/>
              </w:rPr>
              <w:t>2011</w:t>
            </w:r>
          </w:p>
        </w:tc>
        <w:tc>
          <w:tcPr>
            <w:tcW w:w="1314" w:type="dxa"/>
          </w:tcPr>
          <w:p>
            <w:pPr>
              <w:pStyle w:val="TableParagraph"/>
              <w:spacing w:before="153"/>
              <w:ind w:left="109"/>
              <w:rPr>
                <w:sz w:val="20"/>
              </w:rPr>
            </w:pPr>
            <w:r>
              <w:rPr>
                <w:spacing w:val="-4"/>
                <w:sz w:val="20"/>
              </w:rPr>
              <w:t>2026</w:t>
            </w:r>
          </w:p>
        </w:tc>
      </w:tr>
      <w:tr>
        <w:trPr>
          <w:trHeight w:val="570" w:hRule="atLeast"/>
        </w:trPr>
        <w:tc>
          <w:tcPr>
            <w:tcW w:w="1783" w:type="dxa"/>
          </w:tcPr>
          <w:p>
            <w:pPr>
              <w:pStyle w:val="TableParagraph"/>
              <w:spacing w:before="164"/>
              <w:ind w:left="108"/>
              <w:rPr>
                <w:rFonts w:ascii="Arial"/>
                <w:b/>
                <w:sz w:val="20"/>
              </w:rPr>
            </w:pPr>
            <w:r>
              <w:rPr>
                <w:rFonts w:ascii="Arial"/>
                <w:b/>
                <w:sz w:val="20"/>
              </w:rPr>
              <w:t>ArcGIS</w:t>
            </w:r>
            <w:r>
              <w:rPr>
                <w:rFonts w:ascii="Arial"/>
                <w:b/>
                <w:spacing w:val="-13"/>
                <w:sz w:val="20"/>
              </w:rPr>
              <w:t> </w:t>
            </w:r>
            <w:r>
              <w:rPr>
                <w:rFonts w:ascii="Arial"/>
                <w:b/>
                <w:spacing w:val="-5"/>
                <w:sz w:val="20"/>
              </w:rPr>
              <w:t>10</w:t>
            </w:r>
          </w:p>
        </w:tc>
        <w:tc>
          <w:tcPr>
            <w:tcW w:w="1515" w:type="dxa"/>
          </w:tcPr>
          <w:p>
            <w:pPr>
              <w:pStyle w:val="TableParagraph"/>
              <w:spacing w:line="249" w:lineRule="auto" w:before="65"/>
              <w:ind w:left="108" w:right="87"/>
              <w:rPr>
                <w:sz w:val="20"/>
              </w:rPr>
            </w:pPr>
            <w:r>
              <w:rPr>
                <w:spacing w:val="-4"/>
                <w:sz w:val="20"/>
              </w:rPr>
              <w:t>Suscripción (60)</w:t>
            </w:r>
          </w:p>
        </w:tc>
        <w:tc>
          <w:tcPr>
            <w:tcW w:w="2324" w:type="dxa"/>
          </w:tcPr>
          <w:p>
            <w:pPr>
              <w:pStyle w:val="TableParagraph"/>
              <w:spacing w:line="249" w:lineRule="auto" w:before="65"/>
              <w:ind w:left="107" w:right="129"/>
              <w:rPr>
                <w:sz w:val="20"/>
              </w:rPr>
            </w:pPr>
            <w:r>
              <w:rPr>
                <w:spacing w:val="-2"/>
                <w:sz w:val="20"/>
              </w:rPr>
              <w:t>Análisis</w:t>
            </w:r>
            <w:r>
              <w:rPr>
                <w:spacing w:val="-13"/>
                <w:sz w:val="20"/>
              </w:rPr>
              <w:t> </w:t>
            </w:r>
            <w:r>
              <w:rPr>
                <w:spacing w:val="-2"/>
                <w:sz w:val="20"/>
              </w:rPr>
              <w:t>geográfico (SIG)</w:t>
            </w:r>
          </w:p>
        </w:tc>
        <w:tc>
          <w:tcPr>
            <w:tcW w:w="1894" w:type="dxa"/>
          </w:tcPr>
          <w:p>
            <w:pPr>
              <w:pStyle w:val="TableParagraph"/>
              <w:spacing w:before="164"/>
              <w:ind w:left="16"/>
              <w:jc w:val="center"/>
              <w:rPr>
                <w:sz w:val="20"/>
              </w:rPr>
            </w:pPr>
            <w:r>
              <w:rPr>
                <w:spacing w:val="-4"/>
                <w:sz w:val="20"/>
              </w:rPr>
              <w:t>2013</w:t>
            </w:r>
          </w:p>
        </w:tc>
        <w:tc>
          <w:tcPr>
            <w:tcW w:w="1314" w:type="dxa"/>
          </w:tcPr>
          <w:p>
            <w:pPr>
              <w:pStyle w:val="TableParagraph"/>
              <w:spacing w:before="164"/>
              <w:ind w:left="109"/>
              <w:rPr>
                <w:sz w:val="20"/>
              </w:rPr>
            </w:pPr>
            <w:r>
              <w:rPr>
                <w:spacing w:val="-4"/>
                <w:sz w:val="20"/>
              </w:rPr>
              <w:t>2026</w:t>
            </w:r>
          </w:p>
        </w:tc>
      </w:tr>
      <w:tr>
        <w:trPr>
          <w:trHeight w:val="549" w:hRule="atLeast"/>
        </w:trPr>
        <w:tc>
          <w:tcPr>
            <w:tcW w:w="1783" w:type="dxa"/>
          </w:tcPr>
          <w:p>
            <w:pPr>
              <w:pStyle w:val="TableParagraph"/>
              <w:spacing w:before="152"/>
              <w:ind w:left="108"/>
              <w:rPr>
                <w:rFonts w:ascii="Arial"/>
                <w:b/>
                <w:sz w:val="20"/>
              </w:rPr>
            </w:pPr>
            <w:r>
              <w:rPr>
                <w:rFonts w:ascii="Arial"/>
                <w:b/>
                <w:spacing w:val="-2"/>
                <w:sz w:val="20"/>
              </w:rPr>
              <w:t>Sphinx</w:t>
            </w:r>
          </w:p>
        </w:tc>
        <w:tc>
          <w:tcPr>
            <w:tcW w:w="1515" w:type="dxa"/>
          </w:tcPr>
          <w:p>
            <w:pPr>
              <w:pStyle w:val="TableParagraph"/>
              <w:spacing w:before="152"/>
              <w:ind w:left="108"/>
              <w:rPr>
                <w:sz w:val="20"/>
              </w:rPr>
            </w:pPr>
            <w:r>
              <w:rPr>
                <w:spacing w:val="-2"/>
                <w:sz w:val="20"/>
              </w:rPr>
              <w:t>Libre</w:t>
            </w:r>
          </w:p>
        </w:tc>
        <w:tc>
          <w:tcPr>
            <w:tcW w:w="2324" w:type="dxa"/>
          </w:tcPr>
          <w:p>
            <w:pPr>
              <w:pStyle w:val="TableParagraph"/>
              <w:spacing w:line="240" w:lineRule="atLeast" w:before="43"/>
              <w:ind w:left="107"/>
              <w:rPr>
                <w:sz w:val="20"/>
              </w:rPr>
            </w:pPr>
            <w:r>
              <w:rPr>
                <w:sz w:val="20"/>
              </w:rPr>
              <w:t>Generación</w:t>
            </w:r>
            <w:r>
              <w:rPr>
                <w:spacing w:val="-14"/>
                <w:sz w:val="20"/>
              </w:rPr>
              <w:t> </w:t>
            </w:r>
            <w:r>
              <w:rPr>
                <w:sz w:val="20"/>
              </w:rPr>
              <w:t>de </w:t>
            </w:r>
            <w:r>
              <w:rPr>
                <w:spacing w:val="-4"/>
                <w:sz w:val="20"/>
              </w:rPr>
              <w:t>documentación</w:t>
            </w:r>
          </w:p>
        </w:tc>
        <w:tc>
          <w:tcPr>
            <w:tcW w:w="1894" w:type="dxa"/>
          </w:tcPr>
          <w:p>
            <w:pPr>
              <w:pStyle w:val="TableParagraph"/>
              <w:spacing w:before="152"/>
              <w:ind w:left="16"/>
              <w:jc w:val="center"/>
              <w:rPr>
                <w:sz w:val="20"/>
              </w:rPr>
            </w:pPr>
            <w:r>
              <w:rPr>
                <w:spacing w:val="-4"/>
                <w:sz w:val="20"/>
              </w:rPr>
              <w:t>2024</w:t>
            </w:r>
          </w:p>
        </w:tc>
        <w:tc>
          <w:tcPr>
            <w:tcW w:w="1314" w:type="dxa"/>
          </w:tcPr>
          <w:p>
            <w:pPr>
              <w:pStyle w:val="TableParagraph"/>
              <w:spacing w:before="152"/>
              <w:ind w:left="109"/>
              <w:rPr>
                <w:sz w:val="20"/>
              </w:rPr>
            </w:pPr>
            <w:r>
              <w:rPr>
                <w:spacing w:val="-2"/>
                <w:sz w:val="20"/>
              </w:rPr>
              <w:t>Indefinida</w:t>
            </w:r>
          </w:p>
        </w:tc>
      </w:tr>
      <w:tr>
        <w:trPr>
          <w:trHeight w:val="556" w:hRule="atLeast"/>
        </w:trPr>
        <w:tc>
          <w:tcPr>
            <w:tcW w:w="1783" w:type="dxa"/>
          </w:tcPr>
          <w:p>
            <w:pPr>
              <w:pStyle w:val="TableParagraph"/>
              <w:spacing w:before="157"/>
              <w:ind w:left="108"/>
              <w:rPr>
                <w:rFonts w:ascii="Arial"/>
                <w:b/>
                <w:sz w:val="20"/>
              </w:rPr>
            </w:pPr>
            <w:r>
              <w:rPr>
                <w:rFonts w:ascii="Arial"/>
                <w:b/>
                <w:sz w:val="20"/>
              </w:rPr>
              <w:t>Stata</w:t>
            </w:r>
            <w:r>
              <w:rPr>
                <w:rFonts w:ascii="Arial"/>
                <w:b/>
                <w:spacing w:val="-12"/>
                <w:sz w:val="20"/>
              </w:rPr>
              <w:t> </w:t>
            </w:r>
            <w:r>
              <w:rPr>
                <w:rFonts w:ascii="Arial"/>
                <w:b/>
                <w:spacing w:val="-4"/>
                <w:sz w:val="20"/>
              </w:rPr>
              <w:t>18.5</w:t>
            </w:r>
          </w:p>
        </w:tc>
        <w:tc>
          <w:tcPr>
            <w:tcW w:w="1515" w:type="dxa"/>
          </w:tcPr>
          <w:p>
            <w:pPr>
              <w:pStyle w:val="TableParagraph"/>
              <w:spacing w:line="240" w:lineRule="atLeast" w:before="48"/>
              <w:ind w:left="108"/>
              <w:rPr>
                <w:sz w:val="20"/>
              </w:rPr>
            </w:pPr>
            <w:r>
              <w:rPr>
                <w:spacing w:val="-4"/>
                <w:sz w:val="20"/>
              </w:rPr>
              <w:t>Suscripción </w:t>
            </w:r>
            <w:r>
              <w:rPr>
                <w:spacing w:val="-2"/>
                <w:sz w:val="20"/>
              </w:rPr>
              <w:t>(150)</w:t>
            </w:r>
          </w:p>
        </w:tc>
        <w:tc>
          <w:tcPr>
            <w:tcW w:w="2324" w:type="dxa"/>
          </w:tcPr>
          <w:p>
            <w:pPr>
              <w:pStyle w:val="TableParagraph"/>
              <w:spacing w:before="157"/>
              <w:ind w:left="107"/>
              <w:rPr>
                <w:sz w:val="20"/>
              </w:rPr>
            </w:pPr>
            <w:r>
              <w:rPr>
                <w:sz w:val="20"/>
              </w:rPr>
              <w:t>Análisis</w:t>
            </w:r>
            <w:r>
              <w:rPr>
                <w:spacing w:val="-13"/>
                <w:sz w:val="20"/>
              </w:rPr>
              <w:t> </w:t>
            </w:r>
            <w:r>
              <w:rPr>
                <w:spacing w:val="-2"/>
                <w:sz w:val="20"/>
              </w:rPr>
              <w:t>estadístico</w:t>
            </w:r>
          </w:p>
        </w:tc>
        <w:tc>
          <w:tcPr>
            <w:tcW w:w="1894" w:type="dxa"/>
          </w:tcPr>
          <w:p>
            <w:pPr>
              <w:pStyle w:val="TableParagraph"/>
              <w:spacing w:before="157"/>
              <w:ind w:left="16"/>
              <w:jc w:val="center"/>
              <w:rPr>
                <w:sz w:val="20"/>
              </w:rPr>
            </w:pPr>
            <w:r>
              <w:rPr>
                <w:spacing w:val="-4"/>
                <w:sz w:val="20"/>
              </w:rPr>
              <w:t>2012</w:t>
            </w:r>
          </w:p>
        </w:tc>
        <w:tc>
          <w:tcPr>
            <w:tcW w:w="1314" w:type="dxa"/>
          </w:tcPr>
          <w:p>
            <w:pPr>
              <w:pStyle w:val="TableParagraph"/>
              <w:spacing w:before="157"/>
              <w:ind w:left="109"/>
              <w:rPr>
                <w:sz w:val="20"/>
              </w:rPr>
            </w:pPr>
            <w:r>
              <w:rPr>
                <w:sz w:val="20"/>
              </w:rPr>
              <w:t>Dic</w:t>
            </w:r>
            <w:r>
              <w:rPr>
                <w:spacing w:val="-8"/>
                <w:sz w:val="20"/>
              </w:rPr>
              <w:t> </w:t>
            </w:r>
            <w:r>
              <w:rPr>
                <w:spacing w:val="-4"/>
                <w:sz w:val="20"/>
              </w:rPr>
              <w:t>2025</w:t>
            </w:r>
          </w:p>
        </w:tc>
      </w:tr>
    </w:tbl>
    <w:p>
      <w:pPr>
        <w:spacing w:before="6"/>
        <w:ind w:left="2841" w:right="0" w:firstLine="0"/>
        <w:jc w:val="left"/>
        <w:rPr>
          <w:sz w:val="18"/>
        </w:rPr>
      </w:pPr>
      <w:r>
        <w:rPr>
          <w:sz w:val="18"/>
        </w:rPr>
        <w:t>Fuente.</w:t>
      </w:r>
      <w:r>
        <w:rPr>
          <w:spacing w:val="-13"/>
          <w:sz w:val="18"/>
        </w:rPr>
        <w:t> </w:t>
      </w:r>
      <w:r>
        <w:rPr>
          <w:sz w:val="18"/>
        </w:rPr>
        <w:t>Coordinación</w:t>
      </w:r>
      <w:r>
        <w:rPr>
          <w:spacing w:val="-12"/>
          <w:sz w:val="18"/>
        </w:rPr>
        <w:t> </w:t>
      </w:r>
      <w:r>
        <w:rPr>
          <w:sz w:val="18"/>
        </w:rPr>
        <w:t>de</w:t>
      </w:r>
      <w:r>
        <w:rPr>
          <w:spacing w:val="-13"/>
          <w:sz w:val="18"/>
        </w:rPr>
        <w:t> </w:t>
      </w:r>
      <w:r>
        <w:rPr>
          <w:sz w:val="18"/>
        </w:rPr>
        <w:t>Laboratorio</w:t>
      </w:r>
      <w:r>
        <w:rPr>
          <w:spacing w:val="-12"/>
          <w:sz w:val="18"/>
        </w:rPr>
        <w:t> </w:t>
      </w:r>
      <w:r>
        <w:rPr>
          <w:sz w:val="18"/>
        </w:rPr>
        <w:t>Tecnológico</w:t>
      </w:r>
      <w:r>
        <w:rPr>
          <w:spacing w:val="-7"/>
          <w:sz w:val="18"/>
        </w:rPr>
        <w:t> </w:t>
      </w:r>
      <w:r>
        <w:rPr>
          <w:sz w:val="18"/>
        </w:rPr>
        <w:t>-</w:t>
      </w:r>
      <w:r>
        <w:rPr>
          <w:spacing w:val="-12"/>
          <w:sz w:val="18"/>
        </w:rPr>
        <w:t> </w:t>
      </w:r>
      <w:r>
        <w:rPr>
          <w:sz w:val="18"/>
        </w:rPr>
        <w:t>Fecha</w:t>
      </w:r>
      <w:r>
        <w:rPr>
          <w:spacing w:val="-13"/>
          <w:sz w:val="18"/>
        </w:rPr>
        <w:t> </w:t>
      </w:r>
      <w:r>
        <w:rPr>
          <w:sz w:val="18"/>
        </w:rPr>
        <w:t>de</w:t>
      </w:r>
      <w:r>
        <w:rPr>
          <w:spacing w:val="-12"/>
          <w:sz w:val="18"/>
        </w:rPr>
        <w:t> </w:t>
      </w:r>
      <w:r>
        <w:rPr>
          <w:sz w:val="18"/>
        </w:rPr>
        <w:t>corte:</w:t>
      </w:r>
      <w:r>
        <w:rPr>
          <w:spacing w:val="-13"/>
          <w:sz w:val="18"/>
        </w:rPr>
        <w:t> </w:t>
      </w:r>
      <w:r>
        <w:rPr>
          <w:sz w:val="18"/>
        </w:rPr>
        <w:t>diciembre</w:t>
      </w:r>
      <w:r>
        <w:rPr>
          <w:spacing w:val="-11"/>
          <w:sz w:val="18"/>
        </w:rPr>
        <w:t> </w:t>
      </w:r>
      <w:r>
        <w:rPr>
          <w:spacing w:val="-4"/>
          <w:sz w:val="18"/>
        </w:rPr>
        <w:t>2025</w:t>
      </w:r>
    </w:p>
    <w:p>
      <w:pPr>
        <w:pStyle w:val="BodyText"/>
        <w:rPr>
          <w:sz w:val="18"/>
        </w:rPr>
      </w:pPr>
    </w:p>
    <w:p>
      <w:pPr>
        <w:pStyle w:val="BodyText"/>
        <w:spacing w:before="121"/>
        <w:rPr>
          <w:sz w:val="18"/>
        </w:rPr>
      </w:pPr>
    </w:p>
    <w:p>
      <w:pPr>
        <w:pStyle w:val="BodyText"/>
        <w:spacing w:line="244" w:lineRule="auto"/>
        <w:ind w:left="1702" w:right="964"/>
        <w:jc w:val="both"/>
      </w:pPr>
      <w:r>
        <w:rPr/>
        <w:t>Se resalta que durante la vigencia 2025, se contó con las siguientes licencias académicas con inversión de </w:t>
      </w:r>
      <w:r>
        <w:rPr>
          <w:rFonts w:ascii="Arial" w:hAnsi="Arial"/>
          <w:b/>
        </w:rPr>
        <w:t>$62.738.807 </w:t>
      </w:r>
      <w:r>
        <w:rPr/>
        <w:t>con cargo a los recursos excedentes de la Facultad:</w:t>
      </w:r>
    </w:p>
    <w:p>
      <w:pPr>
        <w:pStyle w:val="BodyText"/>
        <w:spacing w:before="138"/>
        <w:rPr>
          <w:sz w:val="2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4"/>
      </w:tblGrid>
      <w:tr>
        <w:trPr>
          <w:trHeight w:val="906" w:hRule="atLeast"/>
        </w:trPr>
        <w:tc>
          <w:tcPr>
            <w:tcW w:w="4414" w:type="dxa"/>
          </w:tcPr>
          <w:p>
            <w:pPr>
              <w:pStyle w:val="TableParagraph"/>
              <w:spacing w:line="242" w:lineRule="auto" w:before="147"/>
              <w:ind w:left="108" w:right="170"/>
              <w:rPr>
                <w:sz w:val="24"/>
              </w:rPr>
            </w:pPr>
            <w:r>
              <w:rPr>
                <w:rFonts w:ascii="Arial" w:hAnsi="Arial"/>
                <w:b/>
                <w:spacing w:val="-2"/>
                <w:sz w:val="24"/>
              </w:rPr>
              <w:t>ATLAS.TI</w:t>
            </w:r>
            <w:r>
              <w:rPr>
                <w:rFonts w:ascii="Arial" w:hAnsi="Arial"/>
                <w:b/>
                <w:spacing w:val="-15"/>
                <w:sz w:val="24"/>
              </w:rPr>
              <w:t> </w:t>
            </w:r>
            <w:r>
              <w:rPr>
                <w:rFonts w:ascii="Arial" w:hAnsi="Arial"/>
                <w:b/>
                <w:spacing w:val="-2"/>
                <w:sz w:val="24"/>
              </w:rPr>
              <w:t>V.</w:t>
            </w:r>
            <w:r>
              <w:rPr>
                <w:rFonts w:ascii="Arial" w:hAnsi="Arial"/>
                <w:b/>
                <w:spacing w:val="-15"/>
                <w:sz w:val="24"/>
              </w:rPr>
              <w:t> </w:t>
            </w:r>
            <w:r>
              <w:rPr>
                <w:rFonts w:ascii="Arial" w:hAnsi="Arial"/>
                <w:b/>
                <w:spacing w:val="-2"/>
                <w:sz w:val="24"/>
              </w:rPr>
              <w:t>25:</w:t>
            </w:r>
            <w:r>
              <w:rPr>
                <w:rFonts w:ascii="Arial" w:hAnsi="Arial"/>
                <w:b/>
                <w:spacing w:val="-14"/>
                <w:sz w:val="24"/>
              </w:rPr>
              <w:t> </w:t>
            </w:r>
            <w:r>
              <w:rPr>
                <w:spacing w:val="-2"/>
                <w:sz w:val="24"/>
              </w:rPr>
              <w:t>licencia</w:t>
            </w:r>
            <w:r>
              <w:rPr>
                <w:spacing w:val="-15"/>
                <w:sz w:val="24"/>
              </w:rPr>
              <w:t> </w:t>
            </w:r>
            <w:r>
              <w:rPr>
                <w:spacing w:val="-2"/>
                <w:sz w:val="24"/>
              </w:rPr>
              <w:t>académica </w:t>
            </w:r>
            <w:r>
              <w:rPr>
                <w:sz w:val="24"/>
              </w:rPr>
              <w:t>para uso de 10 usuarios</w:t>
            </w:r>
          </w:p>
        </w:tc>
        <w:tc>
          <w:tcPr>
            <w:tcW w:w="4414" w:type="dxa"/>
          </w:tcPr>
          <w:p>
            <w:pPr>
              <w:pStyle w:val="TableParagraph"/>
              <w:spacing w:before="1"/>
              <w:rPr>
                <w:sz w:val="6"/>
              </w:rPr>
            </w:pPr>
          </w:p>
          <w:p>
            <w:pPr>
              <w:pStyle w:val="TableParagraph"/>
              <w:ind w:left="428"/>
              <w:rPr>
                <w:sz w:val="20"/>
              </w:rPr>
            </w:pPr>
            <w:r>
              <w:rPr>
                <w:sz w:val="20"/>
              </w:rPr>
              <w:drawing>
                <wp:inline distT="0" distB="0" distL="0" distR="0">
                  <wp:extent cx="2036143" cy="527494"/>
                  <wp:effectExtent l="0" t="0" r="0" b="0"/>
                  <wp:docPr id="693" name="Image 693"/>
                  <wp:cNvGraphicFramePr>
                    <a:graphicFrameLocks/>
                  </wp:cNvGraphicFramePr>
                  <a:graphic>
                    <a:graphicData uri="http://schemas.openxmlformats.org/drawingml/2006/picture">
                      <pic:pic>
                        <pic:nvPicPr>
                          <pic:cNvPr id="693" name="Image 693"/>
                          <pic:cNvPicPr/>
                        </pic:nvPicPr>
                        <pic:blipFill>
                          <a:blip r:embed="rId59" cstate="print"/>
                          <a:stretch>
                            <a:fillRect/>
                          </a:stretch>
                        </pic:blipFill>
                        <pic:spPr>
                          <a:xfrm>
                            <a:off x="0" y="0"/>
                            <a:ext cx="2036143" cy="527494"/>
                          </a:xfrm>
                          <a:prstGeom prst="rect">
                            <a:avLst/>
                          </a:prstGeom>
                        </pic:spPr>
                      </pic:pic>
                    </a:graphicData>
                  </a:graphic>
                </wp:inline>
              </w:drawing>
            </w:r>
            <w:r>
              <w:rPr>
                <w:sz w:val="20"/>
              </w:rPr>
            </w:r>
          </w:p>
        </w:tc>
      </w:tr>
      <w:tr>
        <w:trPr>
          <w:trHeight w:val="778" w:hRule="atLeast"/>
        </w:trPr>
        <w:tc>
          <w:tcPr>
            <w:tcW w:w="4414" w:type="dxa"/>
          </w:tcPr>
          <w:p>
            <w:pPr>
              <w:pStyle w:val="TableParagraph"/>
              <w:spacing w:line="242" w:lineRule="auto" w:before="82"/>
              <w:ind w:left="108" w:right="170"/>
              <w:rPr>
                <w:sz w:val="24"/>
              </w:rPr>
            </w:pPr>
            <w:r>
              <w:rPr>
                <w:rFonts w:ascii="Arial"/>
                <w:b/>
                <w:spacing w:val="-4"/>
                <w:sz w:val="24"/>
              </w:rPr>
              <w:t>STATA</w:t>
            </w:r>
            <w:r>
              <w:rPr>
                <w:rFonts w:ascii="Arial"/>
                <w:b/>
                <w:spacing w:val="-17"/>
                <w:sz w:val="24"/>
              </w:rPr>
              <w:t> </w:t>
            </w:r>
            <w:r>
              <w:rPr>
                <w:rFonts w:ascii="Arial"/>
                <w:b/>
                <w:spacing w:val="-4"/>
                <w:sz w:val="24"/>
              </w:rPr>
              <w:t>SE</w:t>
            </w:r>
            <w:r>
              <w:rPr>
                <w:rFonts w:ascii="Arial"/>
                <w:b/>
                <w:spacing w:val="-13"/>
                <w:sz w:val="24"/>
              </w:rPr>
              <w:t> </w:t>
            </w:r>
            <w:r>
              <w:rPr>
                <w:rFonts w:ascii="Arial"/>
                <w:b/>
                <w:spacing w:val="-4"/>
                <w:sz w:val="24"/>
              </w:rPr>
              <w:t>2018:</w:t>
            </w:r>
            <w:r>
              <w:rPr>
                <w:rFonts w:ascii="Arial"/>
                <w:b/>
                <w:spacing w:val="-13"/>
                <w:sz w:val="24"/>
              </w:rPr>
              <w:t> </w:t>
            </w:r>
            <w:r>
              <w:rPr>
                <w:spacing w:val="-4"/>
                <w:sz w:val="24"/>
              </w:rPr>
              <w:t>licencia </w:t>
            </w:r>
            <w:r>
              <w:rPr>
                <w:sz w:val="24"/>
              </w:rPr>
              <w:t>departamental ilimitada</w:t>
            </w:r>
          </w:p>
        </w:tc>
        <w:tc>
          <w:tcPr>
            <w:tcW w:w="4414" w:type="dxa"/>
          </w:tcPr>
          <w:p>
            <w:pPr>
              <w:pStyle w:val="TableParagraph"/>
              <w:ind w:left="324"/>
              <w:rPr>
                <w:sz w:val="20"/>
              </w:rPr>
            </w:pPr>
            <w:r>
              <w:rPr>
                <w:sz w:val="20"/>
              </w:rPr>
              <w:drawing>
                <wp:inline distT="0" distB="0" distL="0" distR="0">
                  <wp:extent cx="1937952" cy="490061"/>
                  <wp:effectExtent l="0" t="0" r="0" b="0"/>
                  <wp:docPr id="694" name="Image 694"/>
                  <wp:cNvGraphicFramePr>
                    <a:graphicFrameLocks/>
                  </wp:cNvGraphicFramePr>
                  <a:graphic>
                    <a:graphicData uri="http://schemas.openxmlformats.org/drawingml/2006/picture">
                      <pic:pic>
                        <pic:nvPicPr>
                          <pic:cNvPr id="694" name="Image 694"/>
                          <pic:cNvPicPr/>
                        </pic:nvPicPr>
                        <pic:blipFill>
                          <a:blip r:embed="rId113" cstate="print"/>
                          <a:stretch>
                            <a:fillRect/>
                          </a:stretch>
                        </pic:blipFill>
                        <pic:spPr>
                          <a:xfrm>
                            <a:off x="0" y="0"/>
                            <a:ext cx="1937952" cy="490061"/>
                          </a:xfrm>
                          <a:prstGeom prst="rect">
                            <a:avLst/>
                          </a:prstGeom>
                        </pic:spPr>
                      </pic:pic>
                    </a:graphicData>
                  </a:graphic>
                </wp:inline>
              </w:drawing>
            </w:r>
            <w:r>
              <w:rPr>
                <w:sz w:val="20"/>
              </w:rPr>
            </w:r>
          </w:p>
        </w:tc>
      </w:tr>
      <w:tr>
        <w:trPr>
          <w:trHeight w:val="1327" w:hRule="atLeast"/>
        </w:trPr>
        <w:tc>
          <w:tcPr>
            <w:tcW w:w="4414" w:type="dxa"/>
          </w:tcPr>
          <w:p>
            <w:pPr>
              <w:pStyle w:val="TableParagraph"/>
              <w:spacing w:before="92"/>
              <w:rPr>
                <w:sz w:val="24"/>
              </w:rPr>
            </w:pPr>
          </w:p>
          <w:p>
            <w:pPr>
              <w:pStyle w:val="TableParagraph"/>
              <w:spacing w:line="242" w:lineRule="auto"/>
              <w:ind w:left="108" w:right="170"/>
              <w:rPr>
                <w:sz w:val="24"/>
              </w:rPr>
            </w:pPr>
            <w:r>
              <w:rPr>
                <w:rFonts w:ascii="Arial"/>
                <w:b/>
                <w:sz w:val="24"/>
              </w:rPr>
              <w:t>SIIGO</w:t>
            </w:r>
            <w:r>
              <w:rPr>
                <w:rFonts w:ascii="Arial"/>
                <w:b/>
                <w:spacing w:val="-14"/>
                <w:sz w:val="24"/>
              </w:rPr>
              <w:t> </w:t>
            </w:r>
            <w:r>
              <w:rPr>
                <w:rFonts w:ascii="Arial"/>
                <w:b/>
                <w:sz w:val="24"/>
              </w:rPr>
              <w:t>NUBE:</w:t>
            </w:r>
            <w:r>
              <w:rPr>
                <w:rFonts w:ascii="Arial"/>
                <w:b/>
                <w:spacing w:val="-14"/>
                <w:sz w:val="24"/>
              </w:rPr>
              <w:t> </w:t>
            </w:r>
            <w:r>
              <w:rPr>
                <w:sz w:val="24"/>
              </w:rPr>
              <w:t>Plan</w:t>
            </w:r>
            <w:r>
              <w:rPr>
                <w:spacing w:val="-15"/>
                <w:sz w:val="24"/>
              </w:rPr>
              <w:t> </w:t>
            </w:r>
            <w:r>
              <w:rPr>
                <w:sz w:val="24"/>
              </w:rPr>
              <w:t>plus</w:t>
            </w:r>
            <w:r>
              <w:rPr>
                <w:spacing w:val="-16"/>
                <w:sz w:val="24"/>
              </w:rPr>
              <w:t> </w:t>
            </w:r>
            <w:r>
              <w:rPr>
                <w:sz w:val="24"/>
              </w:rPr>
              <w:t>para</w:t>
            </w:r>
            <w:r>
              <w:rPr>
                <w:spacing w:val="-17"/>
                <w:sz w:val="24"/>
              </w:rPr>
              <w:t> </w:t>
            </w:r>
            <w:r>
              <w:rPr>
                <w:sz w:val="24"/>
              </w:rPr>
              <w:t>500 </w:t>
            </w:r>
            <w:r>
              <w:rPr>
                <w:spacing w:val="-2"/>
                <w:sz w:val="24"/>
              </w:rPr>
              <w:t>usuarios</w:t>
            </w:r>
          </w:p>
        </w:tc>
        <w:tc>
          <w:tcPr>
            <w:tcW w:w="4414" w:type="dxa"/>
          </w:tcPr>
          <w:p>
            <w:pPr>
              <w:pStyle w:val="TableParagraph"/>
              <w:ind w:left="1118"/>
              <w:rPr>
                <w:sz w:val="20"/>
              </w:rPr>
            </w:pPr>
            <w:r>
              <w:rPr>
                <w:sz w:val="20"/>
              </w:rPr>
              <w:drawing>
                <wp:inline distT="0" distB="0" distL="0" distR="0">
                  <wp:extent cx="952899" cy="830675"/>
                  <wp:effectExtent l="0" t="0" r="0" b="0"/>
                  <wp:docPr id="695" name="Image 695"/>
                  <wp:cNvGraphicFramePr>
                    <a:graphicFrameLocks/>
                  </wp:cNvGraphicFramePr>
                  <a:graphic>
                    <a:graphicData uri="http://schemas.openxmlformats.org/drawingml/2006/picture">
                      <pic:pic>
                        <pic:nvPicPr>
                          <pic:cNvPr id="695" name="Image 695"/>
                          <pic:cNvPicPr/>
                        </pic:nvPicPr>
                        <pic:blipFill>
                          <a:blip r:embed="rId58" cstate="print"/>
                          <a:stretch>
                            <a:fillRect/>
                          </a:stretch>
                        </pic:blipFill>
                        <pic:spPr>
                          <a:xfrm>
                            <a:off x="0" y="0"/>
                            <a:ext cx="952899" cy="830675"/>
                          </a:xfrm>
                          <a:prstGeom prst="rect">
                            <a:avLst/>
                          </a:prstGeom>
                        </pic:spPr>
                      </pic:pic>
                    </a:graphicData>
                  </a:graphic>
                </wp:inline>
              </w:drawing>
            </w:r>
            <w:r>
              <w:rPr>
                <w:sz w:val="20"/>
              </w:rPr>
            </w:r>
          </w:p>
        </w:tc>
      </w:tr>
      <w:tr>
        <w:trPr>
          <w:trHeight w:val="904" w:hRule="atLeast"/>
        </w:trPr>
        <w:tc>
          <w:tcPr>
            <w:tcW w:w="4414" w:type="dxa"/>
          </w:tcPr>
          <w:p>
            <w:pPr>
              <w:pStyle w:val="TableParagraph"/>
              <w:spacing w:line="272" w:lineRule="exact"/>
              <w:ind w:left="108"/>
              <w:rPr>
                <w:rFonts w:ascii="Arial"/>
                <w:b/>
                <w:sz w:val="24"/>
              </w:rPr>
            </w:pPr>
            <w:r>
              <w:rPr>
                <w:rFonts w:ascii="Arial"/>
                <w:b/>
                <w:spacing w:val="-2"/>
                <w:sz w:val="24"/>
              </w:rPr>
              <w:t>AMADEUS</w:t>
            </w:r>
            <w:r>
              <w:rPr>
                <w:rFonts w:ascii="Arial"/>
                <w:b/>
                <w:spacing w:val="-5"/>
                <w:sz w:val="24"/>
              </w:rPr>
              <w:t> </w:t>
            </w:r>
            <w:r>
              <w:rPr>
                <w:rFonts w:ascii="Arial"/>
                <w:b/>
                <w:spacing w:val="-2"/>
                <w:sz w:val="24"/>
              </w:rPr>
              <w:t>TRAINING</w:t>
            </w:r>
          </w:p>
          <w:p>
            <w:pPr>
              <w:pStyle w:val="TableParagraph"/>
              <w:spacing w:line="242" w:lineRule="auto" w:before="24"/>
              <w:ind w:left="108" w:right="170"/>
              <w:rPr>
                <w:sz w:val="24"/>
              </w:rPr>
            </w:pPr>
            <w:r>
              <w:rPr>
                <w:rFonts w:ascii="Arial"/>
                <w:b/>
                <w:sz w:val="24"/>
              </w:rPr>
              <w:t>ENVIRONMENT:</w:t>
            </w:r>
            <w:r>
              <w:rPr>
                <w:rFonts w:ascii="Arial"/>
                <w:b/>
                <w:spacing w:val="-9"/>
                <w:sz w:val="24"/>
              </w:rPr>
              <w:t> </w:t>
            </w:r>
            <w:r>
              <w:rPr>
                <w:sz w:val="24"/>
              </w:rPr>
              <w:t>1</w:t>
            </w:r>
            <w:r>
              <w:rPr>
                <w:spacing w:val="-13"/>
                <w:sz w:val="24"/>
              </w:rPr>
              <w:t> </w:t>
            </w:r>
            <w:r>
              <w:rPr>
                <w:sz w:val="24"/>
              </w:rPr>
              <w:t>id</w:t>
            </w:r>
            <w:r>
              <w:rPr>
                <w:spacing w:val="-14"/>
                <w:sz w:val="24"/>
              </w:rPr>
              <w:t> </w:t>
            </w:r>
            <w:r>
              <w:rPr>
                <w:sz w:val="24"/>
              </w:rPr>
              <w:t>de</w:t>
            </w:r>
            <w:r>
              <w:rPr>
                <w:spacing w:val="-14"/>
                <w:sz w:val="24"/>
              </w:rPr>
              <w:t> </w:t>
            </w:r>
            <w:r>
              <w:rPr>
                <w:sz w:val="24"/>
              </w:rPr>
              <w:t>oficina</w:t>
            </w:r>
            <w:r>
              <w:rPr>
                <w:spacing w:val="-13"/>
                <w:sz w:val="24"/>
              </w:rPr>
              <w:t> </w:t>
            </w:r>
            <w:r>
              <w:rPr>
                <w:sz w:val="24"/>
              </w:rPr>
              <w:t>y</w:t>
            </w:r>
            <w:r>
              <w:rPr>
                <w:spacing w:val="-14"/>
                <w:sz w:val="24"/>
              </w:rPr>
              <w:t> </w:t>
            </w:r>
            <w:r>
              <w:rPr>
                <w:sz w:val="24"/>
              </w:rPr>
              <w:t>de</w:t>
            </w:r>
            <w:r>
              <w:rPr>
                <w:spacing w:val="-15"/>
                <w:sz w:val="24"/>
              </w:rPr>
              <w:t> </w:t>
            </w:r>
            <w:r>
              <w:rPr>
                <w:sz w:val="24"/>
              </w:rPr>
              <w:t>1 a 30 usuarios</w:t>
            </w:r>
          </w:p>
        </w:tc>
        <w:tc>
          <w:tcPr>
            <w:tcW w:w="4414" w:type="dxa"/>
          </w:tcPr>
          <w:p>
            <w:pPr>
              <w:pStyle w:val="TableParagraph"/>
              <w:spacing w:before="7"/>
              <w:rPr>
                <w:sz w:val="15"/>
              </w:rPr>
            </w:pPr>
          </w:p>
          <w:p>
            <w:pPr>
              <w:pStyle w:val="TableParagraph"/>
              <w:ind w:left="650"/>
              <w:rPr>
                <w:sz w:val="20"/>
              </w:rPr>
            </w:pPr>
            <w:r>
              <w:rPr>
                <w:sz w:val="20"/>
              </w:rPr>
              <w:drawing>
                <wp:inline distT="0" distB="0" distL="0" distR="0">
                  <wp:extent cx="1981200" cy="304800"/>
                  <wp:effectExtent l="0" t="0" r="0" b="0"/>
                  <wp:docPr id="696" name="Image 696"/>
                  <wp:cNvGraphicFramePr>
                    <a:graphicFrameLocks/>
                  </wp:cNvGraphicFramePr>
                  <a:graphic>
                    <a:graphicData uri="http://schemas.openxmlformats.org/drawingml/2006/picture">
                      <pic:pic>
                        <pic:nvPicPr>
                          <pic:cNvPr id="696" name="Image 696"/>
                          <pic:cNvPicPr/>
                        </pic:nvPicPr>
                        <pic:blipFill>
                          <a:blip r:embed="rId61" cstate="print"/>
                          <a:stretch>
                            <a:fillRect/>
                          </a:stretch>
                        </pic:blipFill>
                        <pic:spPr>
                          <a:xfrm>
                            <a:off x="0" y="0"/>
                            <a:ext cx="1981200" cy="304800"/>
                          </a:xfrm>
                          <a:prstGeom prst="rect">
                            <a:avLst/>
                          </a:prstGeom>
                        </pic:spPr>
                      </pic:pic>
                    </a:graphicData>
                  </a:graphic>
                </wp:inline>
              </w:drawing>
            </w:r>
            <w:r>
              <w:rPr>
                <w:sz w:val="20"/>
              </w:rPr>
            </w:r>
          </w:p>
        </w:tc>
      </w:tr>
      <w:tr>
        <w:trPr>
          <w:trHeight w:val="1365" w:hRule="atLeast"/>
        </w:trPr>
        <w:tc>
          <w:tcPr>
            <w:tcW w:w="4414" w:type="dxa"/>
          </w:tcPr>
          <w:p>
            <w:pPr>
              <w:pStyle w:val="TableParagraph"/>
              <w:spacing w:before="111"/>
              <w:rPr>
                <w:sz w:val="24"/>
              </w:rPr>
            </w:pPr>
          </w:p>
          <w:p>
            <w:pPr>
              <w:pStyle w:val="TableParagraph"/>
              <w:spacing w:line="242" w:lineRule="auto"/>
              <w:ind w:left="108" w:right="170"/>
              <w:rPr>
                <w:sz w:val="24"/>
              </w:rPr>
            </w:pPr>
            <w:r>
              <w:rPr>
                <w:rFonts w:ascii="Arial"/>
                <w:b/>
                <w:spacing w:val="-2"/>
                <w:sz w:val="24"/>
              </w:rPr>
              <w:t>ARCGIS:</w:t>
            </w:r>
            <w:r>
              <w:rPr>
                <w:rFonts w:ascii="Arial"/>
                <w:b/>
                <w:spacing w:val="-15"/>
                <w:sz w:val="24"/>
              </w:rPr>
              <w:t> </w:t>
            </w:r>
            <w:r>
              <w:rPr>
                <w:spacing w:val="-2"/>
                <w:sz w:val="24"/>
              </w:rPr>
              <w:t>Acuerdo</w:t>
            </w:r>
            <w:r>
              <w:rPr>
                <w:spacing w:val="-15"/>
                <w:sz w:val="24"/>
              </w:rPr>
              <w:t> </w:t>
            </w:r>
            <w:r>
              <w:rPr>
                <w:spacing w:val="-2"/>
                <w:sz w:val="24"/>
              </w:rPr>
              <w:t>Departamental </w:t>
            </w:r>
            <w:r>
              <w:rPr>
                <w:sz w:val="24"/>
              </w:rPr>
              <w:t>Medium (50 Usuarios)</w:t>
            </w:r>
          </w:p>
        </w:tc>
        <w:tc>
          <w:tcPr>
            <w:tcW w:w="4414" w:type="dxa"/>
          </w:tcPr>
          <w:p>
            <w:pPr>
              <w:pStyle w:val="TableParagraph"/>
              <w:ind w:left="1566"/>
              <w:rPr>
                <w:sz w:val="20"/>
              </w:rPr>
            </w:pPr>
            <w:r>
              <w:rPr>
                <w:sz w:val="20"/>
              </w:rPr>
              <w:drawing>
                <wp:inline distT="0" distB="0" distL="0" distR="0">
                  <wp:extent cx="804672" cy="804672"/>
                  <wp:effectExtent l="0" t="0" r="0" b="0"/>
                  <wp:docPr id="697" name="Image 697"/>
                  <wp:cNvGraphicFramePr>
                    <a:graphicFrameLocks/>
                  </wp:cNvGraphicFramePr>
                  <a:graphic>
                    <a:graphicData uri="http://schemas.openxmlformats.org/drawingml/2006/picture">
                      <pic:pic>
                        <pic:nvPicPr>
                          <pic:cNvPr id="697" name="Image 697"/>
                          <pic:cNvPicPr/>
                        </pic:nvPicPr>
                        <pic:blipFill>
                          <a:blip r:embed="rId57" cstate="print"/>
                          <a:stretch>
                            <a:fillRect/>
                          </a:stretch>
                        </pic:blipFill>
                        <pic:spPr>
                          <a:xfrm>
                            <a:off x="0" y="0"/>
                            <a:ext cx="804672" cy="804672"/>
                          </a:xfrm>
                          <a:prstGeom prst="rect">
                            <a:avLst/>
                          </a:prstGeom>
                        </pic:spPr>
                      </pic:pic>
                    </a:graphicData>
                  </a:graphic>
                </wp:inline>
              </w:drawing>
            </w:r>
            <w:r>
              <w:rPr>
                <w:sz w:val="20"/>
              </w:rPr>
            </w:r>
          </w:p>
        </w:tc>
      </w:tr>
    </w:tbl>
    <w:p>
      <w:pPr>
        <w:pStyle w:val="TableParagraph"/>
        <w:spacing w:after="0"/>
        <w:rPr>
          <w:sz w:val="20"/>
        </w:rPr>
        <w:sectPr>
          <w:pgSz w:w="12240" w:h="15840"/>
          <w:pgMar w:top="1500" w:bottom="280" w:left="0" w:right="720"/>
        </w:sectPr>
      </w:pPr>
    </w:p>
    <w:p>
      <w:pPr>
        <w:pStyle w:val="BodyText"/>
        <w:spacing w:before="6"/>
        <w:rPr>
          <w:sz w:val="2"/>
        </w:rPr>
      </w:pPr>
      <w:r>
        <w:rPr>
          <w:sz w:val="2"/>
        </w:rPr>
        <mc:AlternateContent>
          <mc:Choice Requires="wps">
            <w:drawing>
              <wp:anchor distT="0" distB="0" distL="0" distR="0" allowOverlap="1" layoutInCell="1" locked="0" behindDoc="1" simplePos="0" relativeHeight="481226240">
                <wp:simplePos x="0" y="0"/>
                <wp:positionH relativeFrom="page">
                  <wp:posOffset>0</wp:posOffset>
                </wp:positionH>
                <wp:positionV relativeFrom="page">
                  <wp:posOffset>-1</wp:posOffset>
                </wp:positionV>
                <wp:extent cx="7772400" cy="10052685"/>
                <wp:effectExtent l="0" t="0" r="0" b="0"/>
                <wp:wrapNone/>
                <wp:docPr id="698" name="Group 698"/>
                <wp:cNvGraphicFramePr>
                  <a:graphicFrameLocks/>
                </wp:cNvGraphicFramePr>
                <a:graphic>
                  <a:graphicData uri="http://schemas.microsoft.com/office/word/2010/wordprocessingGroup">
                    <wpg:wgp>
                      <wpg:cNvPr id="698" name="Group 698"/>
                      <wpg:cNvGrpSpPr/>
                      <wpg:grpSpPr>
                        <a:xfrm>
                          <a:off x="0" y="0"/>
                          <a:ext cx="7772400" cy="10052685"/>
                          <a:chExt cx="7772400" cy="10052685"/>
                        </a:xfrm>
                      </wpg:grpSpPr>
                      <pic:pic>
                        <pic:nvPicPr>
                          <pic:cNvPr id="699" name="Image 699"/>
                          <pic:cNvPicPr/>
                        </pic:nvPicPr>
                        <pic:blipFill>
                          <a:blip r:embed="rId11" cstate="print"/>
                          <a:stretch>
                            <a:fillRect/>
                          </a:stretch>
                        </pic:blipFill>
                        <pic:spPr>
                          <a:xfrm>
                            <a:off x="0" y="0"/>
                            <a:ext cx="7772399" cy="10043157"/>
                          </a:xfrm>
                          <a:prstGeom prst="rect">
                            <a:avLst/>
                          </a:prstGeom>
                        </pic:spPr>
                      </pic:pic>
                      <pic:pic>
                        <pic:nvPicPr>
                          <pic:cNvPr id="700" name="Image 70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90240" id="docshapegroup643" coordorigin="0,0" coordsize="12240,15831">
                <v:shape style="position:absolute;left:0;top:0;width:12240;height:15816" type="#_x0000_t75" id="docshape644" stroked="false">
                  <v:imagedata r:id="rId11" o:title=""/>
                </v:shape>
                <v:shape style="position:absolute;left:11175;top:14;width:1065;height:15816" type="#_x0000_t75" id="docshape645"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4"/>
      </w:tblGrid>
      <w:tr>
        <w:trPr>
          <w:trHeight w:val="945" w:hRule="atLeast"/>
        </w:trPr>
        <w:tc>
          <w:tcPr>
            <w:tcW w:w="4414" w:type="dxa"/>
          </w:tcPr>
          <w:p>
            <w:pPr>
              <w:pStyle w:val="TableParagraph"/>
              <w:spacing w:line="252" w:lineRule="auto" w:before="4"/>
              <w:ind w:left="108" w:right="170"/>
              <w:rPr>
                <w:sz w:val="24"/>
              </w:rPr>
            </w:pPr>
            <w:r>
              <w:rPr>
                <w:rFonts w:ascii="Arial"/>
                <w:b/>
                <w:sz w:val="24"/>
              </w:rPr>
              <w:t>Simuladores de Negocio CompanyGame:</w:t>
            </w:r>
            <w:r>
              <w:rPr>
                <w:rFonts w:ascii="Arial"/>
                <w:b/>
                <w:spacing w:val="-19"/>
                <w:sz w:val="24"/>
              </w:rPr>
              <w:t> </w:t>
            </w:r>
            <w:r>
              <w:rPr>
                <w:sz w:val="24"/>
              </w:rPr>
              <w:t>Bolsa</w:t>
            </w:r>
            <w:r>
              <w:rPr>
                <w:spacing w:val="-17"/>
                <w:sz w:val="24"/>
              </w:rPr>
              <w:t> </w:t>
            </w:r>
            <w:r>
              <w:rPr>
                <w:sz w:val="24"/>
              </w:rPr>
              <w:t>De</w:t>
            </w:r>
            <w:r>
              <w:rPr>
                <w:spacing w:val="-16"/>
                <w:sz w:val="24"/>
              </w:rPr>
              <w:t> </w:t>
            </w:r>
            <w:r>
              <w:rPr>
                <w:sz w:val="24"/>
              </w:rPr>
              <w:t>200 </w:t>
            </w:r>
            <w:r>
              <w:rPr>
                <w:spacing w:val="-2"/>
                <w:sz w:val="24"/>
              </w:rPr>
              <w:t>Licencias</w:t>
            </w:r>
          </w:p>
        </w:tc>
        <w:tc>
          <w:tcPr>
            <w:tcW w:w="4414" w:type="dxa"/>
          </w:tcPr>
          <w:p>
            <w:pPr>
              <w:pStyle w:val="TableParagraph"/>
              <w:ind w:left="336"/>
              <w:rPr>
                <w:sz w:val="20"/>
              </w:rPr>
            </w:pPr>
            <w:r>
              <w:rPr>
                <w:sz w:val="20"/>
              </w:rPr>
              <w:drawing>
                <wp:inline distT="0" distB="0" distL="0" distR="0">
                  <wp:extent cx="2373819" cy="542544"/>
                  <wp:effectExtent l="0" t="0" r="0" b="0"/>
                  <wp:docPr id="701" name="Image 701"/>
                  <wp:cNvGraphicFramePr>
                    <a:graphicFrameLocks/>
                  </wp:cNvGraphicFramePr>
                  <a:graphic>
                    <a:graphicData uri="http://schemas.openxmlformats.org/drawingml/2006/picture">
                      <pic:pic>
                        <pic:nvPicPr>
                          <pic:cNvPr id="701" name="Image 701"/>
                          <pic:cNvPicPr/>
                        </pic:nvPicPr>
                        <pic:blipFill>
                          <a:blip r:embed="rId60" cstate="print"/>
                          <a:stretch>
                            <a:fillRect/>
                          </a:stretch>
                        </pic:blipFill>
                        <pic:spPr>
                          <a:xfrm>
                            <a:off x="0" y="0"/>
                            <a:ext cx="2373819" cy="542544"/>
                          </a:xfrm>
                          <a:prstGeom prst="rect">
                            <a:avLst/>
                          </a:prstGeom>
                        </pic:spPr>
                      </pic:pic>
                    </a:graphicData>
                  </a:graphic>
                </wp:inline>
              </w:drawing>
            </w:r>
            <w:r>
              <w:rPr>
                <w:sz w:val="20"/>
              </w:rPr>
            </w:r>
          </w:p>
        </w:tc>
      </w:tr>
    </w:tbl>
    <w:p>
      <w:pPr>
        <w:pStyle w:val="BodyText"/>
        <w:spacing w:before="216"/>
      </w:pPr>
    </w:p>
    <w:p>
      <w:pPr>
        <w:pStyle w:val="Heading2"/>
        <w:numPr>
          <w:ilvl w:val="1"/>
          <w:numId w:val="19"/>
        </w:numPr>
        <w:tabs>
          <w:tab w:pos="2537" w:val="left" w:leader="none"/>
        </w:tabs>
        <w:spacing w:line="240" w:lineRule="auto" w:before="1" w:after="0"/>
        <w:ind w:left="2537" w:right="0" w:hanging="476"/>
        <w:jc w:val="left"/>
      </w:pPr>
      <w:r>
        <w:rPr/>
        <w:t>Internacionalización</w:t>
      </w:r>
      <w:r>
        <w:rPr>
          <w:spacing w:val="-13"/>
        </w:rPr>
        <w:t> </w:t>
      </w:r>
      <w:r>
        <w:rPr/>
        <w:t>académico</w:t>
      </w:r>
      <w:r>
        <w:rPr>
          <w:spacing w:val="-17"/>
        </w:rPr>
        <w:t> </w:t>
      </w:r>
      <w:r>
        <w:rPr/>
        <w:t>–</w:t>
      </w:r>
      <w:r>
        <w:rPr>
          <w:spacing w:val="-14"/>
        </w:rPr>
        <w:t> </w:t>
      </w:r>
      <w:r>
        <w:rPr>
          <w:spacing w:val="-2"/>
        </w:rPr>
        <w:t>investigativa</w:t>
      </w:r>
    </w:p>
    <w:p>
      <w:pPr>
        <w:pStyle w:val="BodyText"/>
        <w:spacing w:before="201"/>
        <w:ind w:left="1702" w:right="959"/>
        <w:jc w:val="both"/>
      </w:pPr>
      <w:r>
        <w:rPr/>
        <w:t>La internacionalización académico–investigativa busca integrar una dimensión global</w:t>
      </w:r>
      <w:r>
        <w:rPr>
          <w:spacing w:val="-4"/>
        </w:rPr>
        <w:t> </w:t>
      </w:r>
      <w:r>
        <w:rPr/>
        <w:t>en</w:t>
      </w:r>
      <w:r>
        <w:rPr>
          <w:spacing w:val="-3"/>
        </w:rPr>
        <w:t> </w:t>
      </w:r>
      <w:r>
        <w:rPr/>
        <w:t>las</w:t>
      </w:r>
      <w:r>
        <w:rPr>
          <w:spacing w:val="-3"/>
        </w:rPr>
        <w:t> </w:t>
      </w:r>
      <w:r>
        <w:rPr/>
        <w:t>actividades</w:t>
      </w:r>
      <w:r>
        <w:rPr>
          <w:spacing w:val="-3"/>
        </w:rPr>
        <w:t> </w:t>
      </w:r>
      <w:r>
        <w:rPr/>
        <w:t>de</w:t>
      </w:r>
      <w:r>
        <w:rPr>
          <w:spacing w:val="-3"/>
        </w:rPr>
        <w:t> </w:t>
      </w:r>
      <w:r>
        <w:rPr/>
        <w:t>docencia</w:t>
      </w:r>
      <w:r>
        <w:rPr>
          <w:spacing w:val="-5"/>
        </w:rPr>
        <w:t> </w:t>
      </w:r>
      <w:r>
        <w:rPr/>
        <w:t>e</w:t>
      </w:r>
      <w:r>
        <w:rPr>
          <w:spacing w:val="-2"/>
        </w:rPr>
        <w:t> </w:t>
      </w:r>
      <w:r>
        <w:rPr/>
        <w:t>investigación,</w:t>
      </w:r>
      <w:r>
        <w:rPr>
          <w:spacing w:val="-3"/>
        </w:rPr>
        <w:t> </w:t>
      </w:r>
      <w:r>
        <w:rPr/>
        <w:t>promoviendo</w:t>
      </w:r>
      <w:r>
        <w:rPr>
          <w:spacing w:val="-2"/>
        </w:rPr>
        <w:t> </w:t>
      </w:r>
      <w:r>
        <w:rPr/>
        <w:t>la</w:t>
      </w:r>
      <w:r>
        <w:rPr>
          <w:spacing w:val="-2"/>
        </w:rPr>
        <w:t> </w:t>
      </w:r>
      <w:r>
        <w:rPr/>
        <w:t>cooperación, el intercambio de conocimientos y la articulación con instituciones de diferentes países. Este proceso contribuye al fortalecimiento de la calidad académica, la innovación y la generación de soluciones a problemáticas globales, mediante la interacción con diversas perspectivas y experiencias internacionales.</w:t>
      </w:r>
    </w:p>
    <w:p>
      <w:pPr>
        <w:pStyle w:val="BodyText"/>
        <w:spacing w:line="242" w:lineRule="auto" w:before="166"/>
        <w:ind w:left="1702" w:right="960"/>
        <w:jc w:val="both"/>
      </w:pPr>
      <w:r>
        <w:rPr/>
        <w:t>En</w:t>
      </w:r>
      <w:r>
        <w:rPr>
          <w:spacing w:val="-11"/>
        </w:rPr>
        <w:t> </w:t>
      </w:r>
      <w:r>
        <w:rPr/>
        <w:t>este</w:t>
      </w:r>
      <w:r>
        <w:rPr>
          <w:spacing w:val="-11"/>
        </w:rPr>
        <w:t> </w:t>
      </w:r>
      <w:r>
        <w:rPr/>
        <w:t>marco,</w:t>
      </w:r>
      <w:r>
        <w:rPr>
          <w:spacing w:val="-11"/>
        </w:rPr>
        <w:t> </w:t>
      </w:r>
      <w:r>
        <w:rPr/>
        <w:t>la</w:t>
      </w:r>
      <w:r>
        <w:rPr>
          <w:spacing w:val="-11"/>
        </w:rPr>
        <w:t> </w:t>
      </w:r>
      <w:r>
        <w:rPr/>
        <w:t>Facultad</w:t>
      </w:r>
      <w:r>
        <w:rPr>
          <w:spacing w:val="-11"/>
        </w:rPr>
        <w:t> </w:t>
      </w:r>
      <w:r>
        <w:rPr/>
        <w:t>ha</w:t>
      </w:r>
      <w:r>
        <w:rPr>
          <w:spacing w:val="-11"/>
        </w:rPr>
        <w:t> </w:t>
      </w:r>
      <w:r>
        <w:rPr/>
        <w:t>fortalecido</w:t>
      </w:r>
      <w:r>
        <w:rPr>
          <w:spacing w:val="-14"/>
        </w:rPr>
        <w:t> </w:t>
      </w:r>
      <w:r>
        <w:rPr/>
        <w:t>su</w:t>
      </w:r>
      <w:r>
        <w:rPr>
          <w:spacing w:val="-11"/>
        </w:rPr>
        <w:t> </w:t>
      </w:r>
      <w:r>
        <w:rPr/>
        <w:t>articulación</w:t>
      </w:r>
      <w:r>
        <w:rPr>
          <w:spacing w:val="-14"/>
        </w:rPr>
        <w:t> </w:t>
      </w:r>
      <w:r>
        <w:rPr/>
        <w:t>con</w:t>
      </w:r>
      <w:r>
        <w:rPr>
          <w:spacing w:val="-11"/>
        </w:rPr>
        <w:t> </w:t>
      </w:r>
      <w:r>
        <w:rPr/>
        <w:t>organizaciones</w:t>
      </w:r>
      <w:r>
        <w:rPr>
          <w:spacing w:val="-13"/>
        </w:rPr>
        <w:t> </w:t>
      </w:r>
      <w:r>
        <w:rPr/>
        <w:t>y</w:t>
      </w:r>
      <w:r>
        <w:rPr>
          <w:spacing w:val="-10"/>
        </w:rPr>
        <w:t> </w:t>
      </w:r>
      <w:r>
        <w:rPr/>
        <w:t>redes académicas de carácter internacional, consolidando alianzas estratégicas con universidades nacionales e internacionales, orientadas al desarrollo de la investigación, la actualización del conocimiento, el intercambio académico y la movilidad de estudiantes y docentes. Dentro de las actividades con participación internacional se destacan:</w:t>
      </w:r>
    </w:p>
    <w:p>
      <w:pPr>
        <w:pStyle w:val="ListParagraph"/>
        <w:numPr>
          <w:ilvl w:val="0"/>
          <w:numId w:val="20"/>
        </w:numPr>
        <w:tabs>
          <w:tab w:pos="2421" w:val="left" w:leader="none"/>
        </w:tabs>
        <w:spacing w:line="240" w:lineRule="auto" w:before="165" w:after="0"/>
        <w:ind w:left="2421" w:right="963" w:hanging="360"/>
        <w:jc w:val="both"/>
        <w:rPr>
          <w:sz w:val="24"/>
        </w:rPr>
      </w:pPr>
      <w:r>
        <w:rPr>
          <w:rFonts w:ascii="Arial" w:hAnsi="Arial"/>
          <w:b/>
          <w:sz w:val="24"/>
        </w:rPr>
        <w:t>Visita del equipo evaluador internacional de la Education Quality Accreditation Agency - EQUAA </w:t>
      </w:r>
      <w:r>
        <w:rPr>
          <w:sz w:val="24"/>
        </w:rPr>
        <w:t>en marco del proceso de acreditación internacional</w:t>
      </w:r>
      <w:r>
        <w:rPr>
          <w:spacing w:val="-2"/>
          <w:sz w:val="24"/>
        </w:rPr>
        <w:t> </w:t>
      </w:r>
      <w:r>
        <w:rPr>
          <w:sz w:val="24"/>
        </w:rPr>
        <w:t>de la Facultad - 18, 19, 20 y 21 de noviembre de 2025</w:t>
      </w:r>
    </w:p>
    <w:p>
      <w:pPr>
        <w:pStyle w:val="ListParagraph"/>
        <w:numPr>
          <w:ilvl w:val="0"/>
          <w:numId w:val="20"/>
        </w:numPr>
        <w:tabs>
          <w:tab w:pos="2421" w:val="left" w:leader="none"/>
        </w:tabs>
        <w:spacing w:line="244" w:lineRule="auto" w:before="5" w:after="0"/>
        <w:ind w:left="2421" w:right="961" w:hanging="360"/>
        <w:jc w:val="both"/>
        <w:rPr>
          <w:sz w:val="24"/>
        </w:rPr>
      </w:pPr>
      <w:r>
        <w:rPr>
          <w:sz w:val="24"/>
        </w:rPr>
        <w:t>Participación de expertos internacionales en el </w:t>
      </w:r>
      <w:r>
        <w:rPr>
          <w:rFonts w:ascii="Arial" w:hAnsi="Arial"/>
          <w:b/>
          <w:sz w:val="24"/>
        </w:rPr>
        <w:t>IX Congreso Internacional de Riesgo Financiero “Un Mundo Financiero en Cambio: La Fuerza de la Innovación y la Resiliencia” – </w:t>
      </w:r>
      <w:r>
        <w:rPr>
          <w:sz w:val="24"/>
        </w:rPr>
        <w:t>23 y 24 de octubre de 2025</w:t>
      </w:r>
    </w:p>
    <w:p>
      <w:pPr>
        <w:pStyle w:val="ListParagraph"/>
        <w:numPr>
          <w:ilvl w:val="0"/>
          <w:numId w:val="20"/>
        </w:numPr>
        <w:tabs>
          <w:tab w:pos="2421" w:val="left" w:leader="none"/>
        </w:tabs>
        <w:spacing w:line="244" w:lineRule="auto" w:before="0" w:after="0"/>
        <w:ind w:left="2421" w:right="1101" w:hanging="360"/>
        <w:jc w:val="left"/>
        <w:rPr>
          <w:sz w:val="24"/>
        </w:rPr>
      </w:pPr>
      <w:r>
        <w:rPr>
          <w:sz w:val="24"/>
        </w:rPr>
        <w:t>Participación</w:t>
      </w:r>
      <w:r>
        <w:rPr>
          <w:spacing w:val="-3"/>
          <w:sz w:val="24"/>
        </w:rPr>
        <w:t> </w:t>
      </w:r>
      <w:r>
        <w:rPr>
          <w:sz w:val="24"/>
        </w:rPr>
        <w:t>de expertos internacionales en</w:t>
      </w:r>
      <w:r>
        <w:rPr>
          <w:spacing w:val="-1"/>
          <w:sz w:val="24"/>
        </w:rPr>
        <w:t> </w:t>
      </w:r>
      <w:r>
        <w:rPr>
          <w:sz w:val="24"/>
        </w:rPr>
        <w:t>el </w:t>
      </w:r>
      <w:r>
        <w:rPr>
          <w:rFonts w:ascii="Arial" w:hAnsi="Arial"/>
          <w:b/>
          <w:sz w:val="24"/>
        </w:rPr>
        <w:t>III Simposio Internacional de</w:t>
      </w:r>
      <w:r>
        <w:rPr>
          <w:rFonts w:ascii="Arial" w:hAnsi="Arial"/>
          <w:b/>
          <w:spacing w:val="-11"/>
          <w:sz w:val="24"/>
        </w:rPr>
        <w:t> </w:t>
      </w:r>
      <w:r>
        <w:rPr>
          <w:rFonts w:ascii="Arial" w:hAnsi="Arial"/>
          <w:b/>
          <w:sz w:val="24"/>
        </w:rPr>
        <w:t>Turismo</w:t>
      </w:r>
      <w:r>
        <w:rPr>
          <w:rFonts w:ascii="Arial" w:hAnsi="Arial"/>
          <w:b/>
          <w:spacing w:val="-5"/>
          <w:sz w:val="24"/>
        </w:rPr>
        <w:t> </w:t>
      </w:r>
      <w:r>
        <w:rPr>
          <w:rFonts w:ascii="Arial" w:hAnsi="Arial"/>
          <w:b/>
          <w:sz w:val="24"/>
        </w:rPr>
        <w:t>Sostenible</w:t>
      </w:r>
      <w:r>
        <w:rPr>
          <w:rFonts w:ascii="Arial" w:hAnsi="Arial"/>
          <w:b/>
          <w:spacing w:val="-4"/>
          <w:sz w:val="24"/>
        </w:rPr>
        <w:t> </w:t>
      </w:r>
      <w:r>
        <w:rPr>
          <w:sz w:val="24"/>
        </w:rPr>
        <w:t>–</w:t>
      </w:r>
      <w:r>
        <w:rPr>
          <w:spacing w:val="-7"/>
          <w:sz w:val="24"/>
        </w:rPr>
        <w:t> </w:t>
      </w:r>
      <w:r>
        <w:rPr>
          <w:sz w:val="24"/>
        </w:rPr>
        <w:t>Sedes</w:t>
      </w:r>
      <w:r>
        <w:rPr>
          <w:spacing w:val="-9"/>
          <w:sz w:val="24"/>
        </w:rPr>
        <w:t> </w:t>
      </w:r>
      <w:r>
        <w:rPr>
          <w:sz w:val="24"/>
        </w:rPr>
        <w:t>de</w:t>
      </w:r>
      <w:r>
        <w:rPr>
          <w:spacing w:val="-9"/>
          <w:sz w:val="24"/>
        </w:rPr>
        <w:t> </w:t>
      </w:r>
      <w:r>
        <w:rPr>
          <w:sz w:val="24"/>
        </w:rPr>
        <w:t>Neiva,</w:t>
      </w:r>
      <w:r>
        <w:rPr>
          <w:spacing w:val="-9"/>
          <w:sz w:val="24"/>
        </w:rPr>
        <w:t> </w:t>
      </w:r>
      <w:r>
        <w:rPr>
          <w:sz w:val="24"/>
        </w:rPr>
        <w:t>Pitalito</w:t>
      </w:r>
      <w:r>
        <w:rPr>
          <w:spacing w:val="-9"/>
          <w:sz w:val="24"/>
        </w:rPr>
        <w:t> </w:t>
      </w:r>
      <w:r>
        <w:rPr>
          <w:sz w:val="24"/>
        </w:rPr>
        <w:t>y</w:t>
      </w:r>
      <w:r>
        <w:rPr>
          <w:spacing w:val="-6"/>
          <w:sz w:val="24"/>
        </w:rPr>
        <w:t> </w:t>
      </w:r>
      <w:r>
        <w:rPr>
          <w:sz w:val="24"/>
        </w:rPr>
        <w:t>San</w:t>
      </w:r>
      <w:r>
        <w:rPr>
          <w:spacing w:val="-18"/>
          <w:sz w:val="24"/>
        </w:rPr>
        <w:t> </w:t>
      </w:r>
      <w:r>
        <w:rPr>
          <w:sz w:val="24"/>
        </w:rPr>
        <w:t>Agustín</w:t>
      </w:r>
      <w:r>
        <w:rPr>
          <w:spacing w:val="-4"/>
          <w:sz w:val="24"/>
        </w:rPr>
        <w:t> </w:t>
      </w:r>
      <w:r>
        <w:rPr>
          <w:sz w:val="24"/>
        </w:rPr>
        <w:t>–</w:t>
      </w:r>
      <w:r>
        <w:rPr>
          <w:spacing w:val="-9"/>
          <w:sz w:val="24"/>
        </w:rPr>
        <w:t> </w:t>
      </w:r>
      <w:r>
        <w:rPr>
          <w:sz w:val="24"/>
        </w:rPr>
        <w:t>22,</w:t>
      </w:r>
      <w:r>
        <w:rPr>
          <w:spacing w:val="-7"/>
          <w:sz w:val="24"/>
        </w:rPr>
        <w:t> </w:t>
      </w:r>
      <w:r>
        <w:rPr>
          <w:sz w:val="24"/>
        </w:rPr>
        <w:t>23</w:t>
      </w:r>
      <w:r>
        <w:rPr>
          <w:spacing w:val="-9"/>
          <w:sz w:val="24"/>
        </w:rPr>
        <w:t> </w:t>
      </w:r>
      <w:r>
        <w:rPr>
          <w:sz w:val="24"/>
        </w:rPr>
        <w:t>y 24 de mayo de 2025</w:t>
      </w:r>
    </w:p>
    <w:p>
      <w:pPr>
        <w:pStyle w:val="ListParagraph"/>
        <w:numPr>
          <w:ilvl w:val="0"/>
          <w:numId w:val="20"/>
        </w:numPr>
        <w:tabs>
          <w:tab w:pos="2421" w:val="left" w:leader="none"/>
        </w:tabs>
        <w:spacing w:line="242" w:lineRule="auto" w:before="0" w:after="0"/>
        <w:ind w:left="2421" w:right="960" w:hanging="360"/>
        <w:jc w:val="both"/>
        <w:rPr>
          <w:sz w:val="24"/>
        </w:rPr>
      </w:pPr>
      <w:r>
        <w:rPr>
          <w:sz w:val="24"/>
        </w:rPr>
        <w:t>Participación de expertos internacionales en la </w:t>
      </w:r>
      <w:r>
        <w:rPr>
          <w:rFonts w:ascii="Arial" w:hAnsi="Arial"/>
          <w:b/>
          <w:sz w:val="24"/>
        </w:rPr>
        <w:t>Escuela Internacional de Verano para Empresarios y Emprendedores 2025 </w:t>
      </w:r>
      <w:r>
        <w:rPr>
          <w:sz w:val="24"/>
        </w:rPr>
        <w:t>"Innovación Política para</w:t>
      </w:r>
      <w:r>
        <w:rPr>
          <w:spacing w:val="-12"/>
          <w:sz w:val="24"/>
        </w:rPr>
        <w:t> </w:t>
      </w:r>
      <w:r>
        <w:rPr>
          <w:sz w:val="24"/>
        </w:rPr>
        <w:t>el</w:t>
      </w:r>
      <w:r>
        <w:rPr>
          <w:spacing w:val="-12"/>
          <w:sz w:val="24"/>
        </w:rPr>
        <w:t> </w:t>
      </w:r>
      <w:r>
        <w:rPr>
          <w:sz w:val="24"/>
        </w:rPr>
        <w:t>Desarrollo</w:t>
      </w:r>
      <w:r>
        <w:rPr>
          <w:spacing w:val="-10"/>
          <w:sz w:val="24"/>
        </w:rPr>
        <w:t> </w:t>
      </w:r>
      <w:r>
        <w:rPr>
          <w:sz w:val="24"/>
        </w:rPr>
        <w:t>Económico</w:t>
      </w:r>
      <w:r>
        <w:rPr>
          <w:spacing w:val="-12"/>
          <w:sz w:val="24"/>
        </w:rPr>
        <w:t> </w:t>
      </w:r>
      <w:r>
        <w:rPr>
          <w:sz w:val="24"/>
        </w:rPr>
        <w:t>y</w:t>
      </w:r>
      <w:r>
        <w:rPr>
          <w:spacing w:val="-10"/>
          <w:sz w:val="24"/>
        </w:rPr>
        <w:t> </w:t>
      </w:r>
      <w:r>
        <w:rPr>
          <w:sz w:val="24"/>
        </w:rPr>
        <w:t>Social</w:t>
      </w:r>
      <w:r>
        <w:rPr>
          <w:spacing w:val="-12"/>
          <w:sz w:val="24"/>
        </w:rPr>
        <w:t> </w:t>
      </w:r>
      <w:r>
        <w:rPr>
          <w:sz w:val="24"/>
        </w:rPr>
        <w:t>del</w:t>
      </w:r>
      <w:r>
        <w:rPr>
          <w:spacing w:val="-12"/>
          <w:sz w:val="24"/>
        </w:rPr>
        <w:t> </w:t>
      </w:r>
      <w:r>
        <w:rPr>
          <w:sz w:val="24"/>
        </w:rPr>
        <w:t>Territorio”</w:t>
      </w:r>
      <w:r>
        <w:rPr>
          <w:spacing w:val="-14"/>
          <w:sz w:val="24"/>
        </w:rPr>
        <w:t> </w:t>
      </w:r>
      <w:r>
        <w:rPr>
          <w:sz w:val="24"/>
        </w:rPr>
        <w:t>–</w:t>
      </w:r>
      <w:r>
        <w:rPr>
          <w:spacing w:val="-12"/>
          <w:sz w:val="24"/>
        </w:rPr>
        <w:t> </w:t>
      </w:r>
      <w:r>
        <w:rPr>
          <w:sz w:val="24"/>
        </w:rPr>
        <w:t>3</w:t>
      </w:r>
      <w:r>
        <w:rPr>
          <w:spacing w:val="-12"/>
          <w:sz w:val="24"/>
        </w:rPr>
        <w:t> </w:t>
      </w:r>
      <w:r>
        <w:rPr>
          <w:sz w:val="24"/>
        </w:rPr>
        <w:t>y</w:t>
      </w:r>
      <w:r>
        <w:rPr>
          <w:spacing w:val="-10"/>
          <w:sz w:val="24"/>
        </w:rPr>
        <w:t> </w:t>
      </w:r>
      <w:r>
        <w:rPr>
          <w:sz w:val="24"/>
        </w:rPr>
        <w:t>4</w:t>
      </w:r>
      <w:r>
        <w:rPr>
          <w:spacing w:val="-11"/>
          <w:sz w:val="24"/>
        </w:rPr>
        <w:t> </w:t>
      </w:r>
      <w:r>
        <w:rPr>
          <w:sz w:val="24"/>
        </w:rPr>
        <w:t>de</w:t>
      </w:r>
      <w:r>
        <w:rPr>
          <w:spacing w:val="-12"/>
          <w:sz w:val="24"/>
        </w:rPr>
        <w:t> </w:t>
      </w:r>
      <w:r>
        <w:rPr>
          <w:sz w:val="24"/>
        </w:rPr>
        <w:t>septiembre</w:t>
      </w:r>
      <w:r>
        <w:rPr>
          <w:spacing w:val="-14"/>
          <w:sz w:val="24"/>
        </w:rPr>
        <w:t> </w:t>
      </w:r>
      <w:r>
        <w:rPr>
          <w:sz w:val="24"/>
        </w:rPr>
        <w:t>de </w:t>
      </w:r>
      <w:r>
        <w:rPr>
          <w:spacing w:val="-2"/>
          <w:sz w:val="24"/>
        </w:rPr>
        <w:t>2025.</w:t>
      </w:r>
    </w:p>
    <w:p>
      <w:pPr>
        <w:pStyle w:val="BodyText"/>
        <w:spacing w:before="8"/>
        <w:rPr>
          <w:sz w:val="5"/>
        </w:rPr>
      </w:pPr>
      <w:r>
        <w:rPr>
          <w:sz w:val="5"/>
        </w:rPr>
        <mc:AlternateContent>
          <mc:Choice Requires="wps">
            <w:drawing>
              <wp:anchor distT="0" distB="0" distL="0" distR="0" allowOverlap="1" layoutInCell="1" locked="0" behindDoc="1" simplePos="0" relativeHeight="487660544">
                <wp:simplePos x="0" y="0"/>
                <wp:positionH relativeFrom="page">
                  <wp:posOffset>1548383</wp:posOffset>
                </wp:positionH>
                <wp:positionV relativeFrom="paragraph">
                  <wp:posOffset>56829</wp:posOffset>
                </wp:positionV>
                <wp:extent cx="4676140" cy="2244090"/>
                <wp:effectExtent l="0" t="0" r="0" b="0"/>
                <wp:wrapTopAndBottom/>
                <wp:docPr id="702" name="Group 702"/>
                <wp:cNvGraphicFramePr>
                  <a:graphicFrameLocks/>
                </wp:cNvGraphicFramePr>
                <a:graphic>
                  <a:graphicData uri="http://schemas.microsoft.com/office/word/2010/wordprocessingGroup">
                    <wpg:wgp>
                      <wpg:cNvPr id="702" name="Group 702"/>
                      <wpg:cNvGrpSpPr/>
                      <wpg:grpSpPr>
                        <a:xfrm>
                          <a:off x="0" y="0"/>
                          <a:ext cx="4676140" cy="2244090"/>
                          <a:chExt cx="4676140" cy="2244090"/>
                        </a:xfrm>
                      </wpg:grpSpPr>
                      <pic:pic>
                        <pic:nvPicPr>
                          <pic:cNvPr id="703" name="Image 703"/>
                          <pic:cNvPicPr/>
                        </pic:nvPicPr>
                        <pic:blipFill>
                          <a:blip r:embed="rId114" cstate="print"/>
                          <a:stretch>
                            <a:fillRect/>
                          </a:stretch>
                        </pic:blipFill>
                        <pic:spPr>
                          <a:xfrm>
                            <a:off x="0" y="18288"/>
                            <a:ext cx="1552193" cy="2223516"/>
                          </a:xfrm>
                          <a:prstGeom prst="rect">
                            <a:avLst/>
                          </a:prstGeom>
                        </pic:spPr>
                      </pic:pic>
                      <pic:pic>
                        <pic:nvPicPr>
                          <pic:cNvPr id="704" name="Image 704"/>
                          <pic:cNvPicPr/>
                        </pic:nvPicPr>
                        <pic:blipFill>
                          <a:blip r:embed="rId115" cstate="print"/>
                          <a:stretch>
                            <a:fillRect/>
                          </a:stretch>
                        </pic:blipFill>
                        <pic:spPr>
                          <a:xfrm>
                            <a:off x="1552194" y="0"/>
                            <a:ext cx="1571244" cy="2237994"/>
                          </a:xfrm>
                          <a:prstGeom prst="rect">
                            <a:avLst/>
                          </a:prstGeom>
                        </pic:spPr>
                      </pic:pic>
                      <pic:pic>
                        <pic:nvPicPr>
                          <pic:cNvPr id="705" name="Image 705"/>
                          <pic:cNvPicPr/>
                        </pic:nvPicPr>
                        <pic:blipFill>
                          <a:blip r:embed="rId116" cstate="print"/>
                          <a:stretch>
                            <a:fillRect/>
                          </a:stretch>
                        </pic:blipFill>
                        <pic:spPr>
                          <a:xfrm>
                            <a:off x="3124200" y="18288"/>
                            <a:ext cx="1551432" cy="2225802"/>
                          </a:xfrm>
                          <a:prstGeom prst="rect">
                            <a:avLst/>
                          </a:prstGeom>
                        </pic:spPr>
                      </pic:pic>
                    </wpg:wgp>
                  </a:graphicData>
                </a:graphic>
              </wp:anchor>
            </w:drawing>
          </mc:Choice>
          <mc:Fallback>
            <w:pict>
              <v:group style="position:absolute;margin-left:121.919998pt;margin-top:4.474756pt;width:368.2pt;height:176.7pt;mso-position-horizontal-relative:page;mso-position-vertical-relative:paragraph;z-index:-15655936;mso-wrap-distance-left:0;mso-wrap-distance-right:0" id="docshapegroup646" coordorigin="2438,89" coordsize="7364,3534">
                <v:shape style="position:absolute;left:2438;top:118;width:2445;height:3502" type="#_x0000_t75" id="docshape647" stroked="false">
                  <v:imagedata r:id="rId114" o:title=""/>
                </v:shape>
                <v:shape style="position:absolute;left:4882;top:89;width:2475;height:3525" type="#_x0000_t75" id="docshape648" stroked="false">
                  <v:imagedata r:id="rId115" o:title=""/>
                </v:shape>
                <v:shape style="position:absolute;left:7358;top:118;width:2444;height:3506" type="#_x0000_t75" id="docshape649" stroked="false">
                  <v:imagedata r:id="rId116" o:title=""/>
                </v:shape>
                <w10:wrap type="topAndBottom"/>
              </v:group>
            </w:pict>
          </mc:Fallback>
        </mc:AlternateContent>
      </w:r>
    </w:p>
    <w:p>
      <w:pPr>
        <w:pStyle w:val="BodyText"/>
        <w:spacing w:after="0"/>
        <w:rPr>
          <w:sz w:val="5"/>
        </w:rPr>
        <w:sectPr>
          <w:pgSz w:w="12240" w:h="15840"/>
          <w:pgMar w:top="1500" w:bottom="280" w:left="0" w:right="720"/>
        </w:sectPr>
      </w:pPr>
    </w:p>
    <w:p>
      <w:pPr>
        <w:pStyle w:val="BodyText"/>
        <w:ind w:left="3390"/>
        <w:rPr>
          <w:sz w:val="20"/>
        </w:rPr>
      </w:pPr>
      <w:r>
        <w:rPr>
          <w:sz w:val="20"/>
        </w:rPr>
        <mc:AlternateContent>
          <mc:Choice Requires="wps">
            <w:drawing>
              <wp:anchor distT="0" distB="0" distL="0" distR="0" allowOverlap="1" layoutInCell="1" locked="0" behindDoc="1" simplePos="0" relativeHeight="481227776">
                <wp:simplePos x="0" y="0"/>
                <wp:positionH relativeFrom="page">
                  <wp:posOffset>0</wp:posOffset>
                </wp:positionH>
                <wp:positionV relativeFrom="page">
                  <wp:posOffset>-1</wp:posOffset>
                </wp:positionV>
                <wp:extent cx="7772400" cy="10052685"/>
                <wp:effectExtent l="0" t="0" r="0" b="0"/>
                <wp:wrapNone/>
                <wp:docPr id="706" name="Group 706"/>
                <wp:cNvGraphicFramePr>
                  <a:graphicFrameLocks/>
                </wp:cNvGraphicFramePr>
                <a:graphic>
                  <a:graphicData uri="http://schemas.microsoft.com/office/word/2010/wordprocessingGroup">
                    <wpg:wgp>
                      <wpg:cNvPr id="706" name="Group 706"/>
                      <wpg:cNvGrpSpPr/>
                      <wpg:grpSpPr>
                        <a:xfrm>
                          <a:off x="0" y="0"/>
                          <a:ext cx="7772400" cy="10052685"/>
                          <a:chExt cx="7772400" cy="10052685"/>
                        </a:xfrm>
                      </wpg:grpSpPr>
                      <pic:pic>
                        <pic:nvPicPr>
                          <pic:cNvPr id="707" name="Image 707"/>
                          <pic:cNvPicPr/>
                        </pic:nvPicPr>
                        <pic:blipFill>
                          <a:blip r:embed="rId11" cstate="print"/>
                          <a:stretch>
                            <a:fillRect/>
                          </a:stretch>
                        </pic:blipFill>
                        <pic:spPr>
                          <a:xfrm>
                            <a:off x="0" y="0"/>
                            <a:ext cx="7772399" cy="10043157"/>
                          </a:xfrm>
                          <a:prstGeom prst="rect">
                            <a:avLst/>
                          </a:prstGeom>
                        </pic:spPr>
                      </pic:pic>
                      <pic:pic>
                        <pic:nvPicPr>
                          <pic:cNvPr id="708" name="Image 708"/>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88704" id="docshapegroup650" coordorigin="0,0" coordsize="12240,15831">
                <v:shape style="position:absolute;left:0;top:0;width:12240;height:15816" type="#_x0000_t75" id="docshape651" stroked="false">
                  <v:imagedata r:id="rId11" o:title=""/>
                </v:shape>
                <v:shape style="position:absolute;left:11175;top:14;width:1065;height:15816" type="#_x0000_t75" id="docshape652" stroked="false">
                  <v:imagedata r:id="rId12" o:title=""/>
                </v:shape>
                <w10:wrap type="none"/>
              </v:group>
            </w:pict>
          </mc:Fallback>
        </mc:AlternateContent>
      </w:r>
      <w:r>
        <w:rPr>
          <w:sz w:val="20"/>
        </w:rPr>
        <w:drawing>
          <wp:inline distT="0" distB="0" distL="0" distR="0">
            <wp:extent cx="3476539" cy="2164079"/>
            <wp:effectExtent l="0" t="0" r="0" b="0"/>
            <wp:docPr id="709" name="Image 709"/>
            <wp:cNvGraphicFramePr>
              <a:graphicFrameLocks/>
            </wp:cNvGraphicFramePr>
            <a:graphic>
              <a:graphicData uri="http://schemas.openxmlformats.org/drawingml/2006/picture">
                <pic:pic>
                  <pic:nvPicPr>
                    <pic:cNvPr id="709" name="Image 709"/>
                    <pic:cNvPicPr/>
                  </pic:nvPicPr>
                  <pic:blipFill>
                    <a:blip r:embed="rId117" cstate="print"/>
                    <a:stretch>
                      <a:fillRect/>
                    </a:stretch>
                  </pic:blipFill>
                  <pic:spPr>
                    <a:xfrm>
                      <a:off x="0" y="0"/>
                      <a:ext cx="3476539" cy="2164079"/>
                    </a:xfrm>
                    <a:prstGeom prst="rect">
                      <a:avLst/>
                    </a:prstGeom>
                  </pic:spPr>
                </pic:pic>
              </a:graphicData>
            </a:graphic>
          </wp:inline>
        </w:drawing>
      </w:r>
      <w:r>
        <w:rPr>
          <w:sz w:val="20"/>
        </w:rPr>
      </w:r>
    </w:p>
    <w:p>
      <w:pPr>
        <w:pStyle w:val="BodyText"/>
        <w:spacing w:line="242" w:lineRule="auto" w:before="170"/>
        <w:ind w:left="1702" w:right="959"/>
        <w:jc w:val="both"/>
      </w:pPr>
      <w:r>
        <w:rPr/>
        <w:t>Así</w:t>
      </w:r>
      <w:r>
        <w:rPr>
          <w:spacing w:val="-10"/>
        </w:rPr>
        <w:t> </w:t>
      </w:r>
      <w:r>
        <w:rPr/>
        <w:t>mismo,</w:t>
      </w:r>
      <w:r>
        <w:rPr>
          <w:spacing w:val="-9"/>
        </w:rPr>
        <w:t> </w:t>
      </w:r>
      <w:r>
        <w:rPr/>
        <w:t>la</w:t>
      </w:r>
      <w:r>
        <w:rPr>
          <w:spacing w:val="-9"/>
        </w:rPr>
        <w:t> </w:t>
      </w:r>
      <w:r>
        <w:rPr/>
        <w:t>Facultad</w:t>
      </w:r>
      <w:r>
        <w:rPr>
          <w:spacing w:val="-11"/>
        </w:rPr>
        <w:t> </w:t>
      </w:r>
      <w:r>
        <w:rPr/>
        <w:t>participó</w:t>
      </w:r>
      <w:r>
        <w:rPr>
          <w:spacing w:val="-9"/>
        </w:rPr>
        <w:t> </w:t>
      </w:r>
      <w:r>
        <w:rPr/>
        <w:t>en</w:t>
      </w:r>
      <w:r>
        <w:rPr>
          <w:spacing w:val="-9"/>
        </w:rPr>
        <w:t> </w:t>
      </w:r>
      <w:r>
        <w:rPr/>
        <w:t>eventos</w:t>
      </w:r>
      <w:r>
        <w:rPr>
          <w:spacing w:val="-10"/>
        </w:rPr>
        <w:t> </w:t>
      </w:r>
      <w:r>
        <w:rPr/>
        <w:t>académicos</w:t>
      </w:r>
      <w:r>
        <w:rPr>
          <w:spacing w:val="-8"/>
        </w:rPr>
        <w:t> </w:t>
      </w:r>
      <w:r>
        <w:rPr/>
        <w:t>de</w:t>
      </w:r>
      <w:r>
        <w:rPr>
          <w:spacing w:val="-9"/>
        </w:rPr>
        <w:t> </w:t>
      </w:r>
      <w:r>
        <w:rPr/>
        <w:t>relevancia</w:t>
      </w:r>
      <w:r>
        <w:rPr>
          <w:spacing w:val="-12"/>
        </w:rPr>
        <w:t> </w:t>
      </w:r>
      <w:r>
        <w:rPr/>
        <w:t>internacional con presencia de ponencias por parte de docentes, estudiantes y egresados, entre los que se destacan:</w:t>
      </w:r>
    </w:p>
    <w:p>
      <w:pPr>
        <w:pStyle w:val="ListParagraph"/>
        <w:numPr>
          <w:ilvl w:val="0"/>
          <w:numId w:val="20"/>
        </w:numPr>
        <w:tabs>
          <w:tab w:pos="2421" w:val="left" w:leader="none"/>
        </w:tabs>
        <w:spacing w:line="244" w:lineRule="auto" w:before="164" w:after="0"/>
        <w:ind w:left="2421" w:right="956" w:hanging="360"/>
        <w:jc w:val="both"/>
        <w:rPr>
          <w:sz w:val="24"/>
        </w:rPr>
      </w:pPr>
      <w:r>
        <w:rPr>
          <w:rFonts w:ascii="Arial" w:hAnsi="Arial"/>
          <w:b/>
          <w:sz w:val="24"/>
        </w:rPr>
        <w:t>XXV International Finance Conference 2025 (IFC</w:t>
      </w:r>
      <w:r>
        <w:rPr>
          <w:rFonts w:ascii="Arial" w:hAnsi="Arial"/>
          <w:b/>
          <w:sz w:val="24"/>
        </w:rPr>
        <w:t> 2025)</w:t>
      </w:r>
      <w:r>
        <w:rPr>
          <w:rFonts w:ascii="Arial" w:hAnsi="Arial"/>
          <w:b/>
          <w:sz w:val="24"/>
        </w:rPr>
        <w:t> "Finanzas 5.0 Futuro de dinero" - </w:t>
      </w:r>
      <w:r>
        <w:rPr>
          <w:sz w:val="24"/>
        </w:rPr>
        <w:t>24 al 27 de septiembre de 2025 en la Universidad de Cuenca en Ecuador</w:t>
      </w:r>
    </w:p>
    <w:p>
      <w:pPr>
        <w:pStyle w:val="ListParagraph"/>
        <w:numPr>
          <w:ilvl w:val="0"/>
          <w:numId w:val="20"/>
        </w:numPr>
        <w:tabs>
          <w:tab w:pos="2421" w:val="left" w:leader="none"/>
        </w:tabs>
        <w:spacing w:line="242" w:lineRule="auto" w:before="0" w:after="0"/>
        <w:ind w:left="2421" w:right="961" w:hanging="360"/>
        <w:jc w:val="both"/>
        <w:rPr>
          <w:sz w:val="24"/>
        </w:rPr>
      </w:pPr>
      <w:r>
        <w:rPr>
          <w:rFonts w:ascii="Arial" w:hAnsi="Arial"/>
          <w:b/>
          <w:sz w:val="24"/>
        </w:rPr>
        <w:t>XXXIX Anual Meeting de AEDEM</w:t>
      </w:r>
      <w:r>
        <w:rPr>
          <w:sz w:val="24"/>
        </w:rPr>
        <w:t>, en la Universidad de Cantabria, Santander, España desarrollado del 11</w:t>
      </w:r>
      <w:r>
        <w:rPr>
          <w:spacing w:val="-6"/>
          <w:sz w:val="24"/>
        </w:rPr>
        <w:t> </w:t>
      </w:r>
      <w:r>
        <w:rPr>
          <w:sz w:val="24"/>
        </w:rPr>
        <w:t>al 13 de junio de 2025</w:t>
      </w:r>
    </w:p>
    <w:p>
      <w:pPr>
        <w:pStyle w:val="Heading2"/>
        <w:numPr>
          <w:ilvl w:val="0"/>
          <w:numId w:val="20"/>
        </w:numPr>
        <w:tabs>
          <w:tab w:pos="2420" w:val="left" w:leader="none"/>
          <w:tab w:pos="3751" w:val="left" w:leader="none"/>
          <w:tab w:pos="5877" w:val="left" w:leader="none"/>
          <w:tab w:pos="6367" w:val="left" w:leader="none"/>
          <w:tab w:pos="7562" w:val="left" w:leader="none"/>
          <w:tab w:pos="8745" w:val="left" w:leader="none"/>
        </w:tabs>
        <w:spacing w:line="259" w:lineRule="exact" w:before="0" w:after="0"/>
        <w:ind w:left="2420" w:right="0" w:hanging="359"/>
        <w:jc w:val="left"/>
      </w:pPr>
      <w:r>
        <w:rPr>
          <w:spacing w:val="-2"/>
        </w:rPr>
        <w:t>Congreso</w:t>
      </w:r>
      <w:r>
        <w:rPr/>
        <w:tab/>
      </w:r>
      <w:r>
        <w:rPr>
          <w:spacing w:val="-2"/>
        </w:rPr>
        <w:t>Latinoamericano</w:t>
      </w:r>
      <w:r>
        <w:rPr/>
        <w:tab/>
      </w:r>
      <w:r>
        <w:rPr>
          <w:spacing w:val="-5"/>
        </w:rPr>
        <w:t>de</w:t>
      </w:r>
      <w:r>
        <w:rPr/>
        <w:tab/>
      </w:r>
      <w:r>
        <w:rPr>
          <w:spacing w:val="-2"/>
        </w:rPr>
        <w:t>Ciencias</w:t>
      </w:r>
      <w:r>
        <w:rPr/>
        <w:tab/>
      </w:r>
      <w:r>
        <w:rPr>
          <w:spacing w:val="-2"/>
        </w:rPr>
        <w:t>Sociales</w:t>
      </w:r>
      <w:r>
        <w:rPr/>
        <w:tab/>
        <w:t>y</w:t>
      </w:r>
      <w:r>
        <w:rPr>
          <w:spacing w:val="30"/>
        </w:rPr>
        <w:t>  </w:t>
      </w:r>
      <w:r>
        <w:rPr>
          <w:spacing w:val="-2"/>
        </w:rPr>
        <w:t>Ambientales</w:t>
      </w:r>
    </w:p>
    <w:p>
      <w:pPr>
        <w:spacing w:before="19"/>
        <w:ind w:left="2421" w:right="0" w:firstLine="0"/>
        <w:jc w:val="left"/>
        <w:rPr>
          <w:sz w:val="24"/>
        </w:rPr>
      </w:pPr>
      <w:r>
        <w:rPr>
          <w:rFonts w:ascii="Arial"/>
          <w:b/>
          <w:spacing w:val="-2"/>
          <w:sz w:val="24"/>
        </w:rPr>
        <w:t>(CLATCSA</w:t>
      </w:r>
      <w:r>
        <w:rPr>
          <w:rFonts w:ascii="Arial"/>
          <w:b/>
          <w:spacing w:val="-22"/>
          <w:sz w:val="24"/>
        </w:rPr>
        <w:t> </w:t>
      </w:r>
      <w:r>
        <w:rPr>
          <w:rFonts w:ascii="Arial"/>
          <w:b/>
          <w:spacing w:val="-2"/>
          <w:sz w:val="24"/>
        </w:rPr>
        <w:t>2025),</w:t>
      </w:r>
      <w:r>
        <w:rPr>
          <w:rFonts w:ascii="Arial"/>
          <w:b/>
          <w:spacing w:val="-15"/>
          <w:sz w:val="24"/>
        </w:rPr>
        <w:t> </w:t>
      </w:r>
      <w:r>
        <w:rPr>
          <w:spacing w:val="-2"/>
          <w:sz w:val="24"/>
        </w:rPr>
        <w:t>en</w:t>
      </w:r>
      <w:r>
        <w:rPr>
          <w:spacing w:val="-15"/>
          <w:sz w:val="24"/>
        </w:rPr>
        <w:t> </w:t>
      </w:r>
      <w:r>
        <w:rPr>
          <w:spacing w:val="-2"/>
          <w:sz w:val="24"/>
        </w:rPr>
        <w:t>la</w:t>
      </w:r>
      <w:r>
        <w:rPr>
          <w:spacing w:val="-12"/>
          <w:sz w:val="24"/>
        </w:rPr>
        <w:t> </w:t>
      </w:r>
      <w:r>
        <w:rPr>
          <w:spacing w:val="-2"/>
          <w:sz w:val="24"/>
        </w:rPr>
        <w:t>Universidad</w:t>
      </w:r>
      <w:r>
        <w:rPr>
          <w:spacing w:val="-14"/>
          <w:sz w:val="24"/>
        </w:rPr>
        <w:t> </w:t>
      </w:r>
      <w:r>
        <w:rPr>
          <w:spacing w:val="-2"/>
          <w:sz w:val="24"/>
        </w:rPr>
        <w:t>de</w:t>
      </w:r>
      <w:r>
        <w:rPr>
          <w:spacing w:val="-11"/>
          <w:sz w:val="24"/>
        </w:rPr>
        <w:t> </w:t>
      </w:r>
      <w:r>
        <w:rPr>
          <w:spacing w:val="-2"/>
          <w:sz w:val="24"/>
        </w:rPr>
        <w:t>Varsovia,</w:t>
      </w:r>
      <w:r>
        <w:rPr>
          <w:spacing w:val="-15"/>
          <w:sz w:val="24"/>
        </w:rPr>
        <w:t> </w:t>
      </w:r>
      <w:r>
        <w:rPr>
          <w:spacing w:val="-2"/>
          <w:sz w:val="24"/>
        </w:rPr>
        <w:t>Polonia</w:t>
      </w:r>
      <w:r>
        <w:rPr>
          <w:spacing w:val="-14"/>
          <w:sz w:val="24"/>
        </w:rPr>
        <w:t> </w:t>
      </w:r>
      <w:r>
        <w:rPr>
          <w:spacing w:val="-2"/>
          <w:sz w:val="24"/>
        </w:rPr>
        <w:t>desarrollado</w:t>
      </w:r>
      <w:r>
        <w:rPr>
          <w:spacing w:val="-15"/>
          <w:sz w:val="24"/>
        </w:rPr>
        <w:t> </w:t>
      </w:r>
      <w:r>
        <w:rPr>
          <w:spacing w:val="-2"/>
          <w:sz w:val="24"/>
        </w:rPr>
        <w:t>del</w:t>
      </w:r>
      <w:r>
        <w:rPr>
          <w:spacing w:val="-12"/>
          <w:sz w:val="24"/>
        </w:rPr>
        <w:t> </w:t>
      </w:r>
      <w:r>
        <w:rPr>
          <w:spacing w:val="-5"/>
          <w:sz w:val="24"/>
        </w:rPr>
        <w:t>16</w:t>
      </w:r>
    </w:p>
    <w:p>
      <w:pPr>
        <w:pStyle w:val="BodyText"/>
        <w:spacing w:before="4"/>
        <w:ind w:left="2421"/>
      </w:pPr>
      <w:r>
        <w:rPr/>
        <w:t>al</w:t>
      </w:r>
      <w:r>
        <w:rPr>
          <w:spacing w:val="-5"/>
        </w:rPr>
        <w:t> </w:t>
      </w:r>
      <w:r>
        <w:rPr/>
        <w:t>19</w:t>
      </w:r>
      <w:r>
        <w:rPr>
          <w:spacing w:val="-7"/>
        </w:rPr>
        <w:t> </w:t>
      </w:r>
      <w:r>
        <w:rPr/>
        <w:t>de</w:t>
      </w:r>
      <w:r>
        <w:rPr>
          <w:spacing w:val="-5"/>
        </w:rPr>
        <w:t> </w:t>
      </w:r>
      <w:r>
        <w:rPr/>
        <w:t>junio</w:t>
      </w:r>
      <w:r>
        <w:rPr>
          <w:spacing w:val="-8"/>
        </w:rPr>
        <w:t> </w:t>
      </w:r>
      <w:r>
        <w:rPr>
          <w:spacing w:val="-4"/>
        </w:rPr>
        <w:t>2025</w:t>
      </w:r>
    </w:p>
    <w:p>
      <w:pPr>
        <w:pStyle w:val="ListParagraph"/>
        <w:numPr>
          <w:ilvl w:val="0"/>
          <w:numId w:val="20"/>
        </w:numPr>
        <w:tabs>
          <w:tab w:pos="2421" w:val="left" w:leader="none"/>
        </w:tabs>
        <w:spacing w:line="242" w:lineRule="auto" w:before="5" w:after="0"/>
        <w:ind w:left="2421" w:right="960" w:hanging="360"/>
        <w:jc w:val="both"/>
        <w:rPr>
          <w:sz w:val="24"/>
        </w:rPr>
      </w:pPr>
      <w:r>
        <w:rPr>
          <w:rFonts w:ascii="Arial" w:hAnsi="Arial"/>
          <w:b/>
          <w:sz w:val="24"/>
        </w:rPr>
        <w:t>XI Congreso Internacional de Desarrollo Sostenible – XII Encuentro Internacional de Semilleros de Investigación “Múltiples miradas, un solo planeta” </w:t>
      </w:r>
      <w:r>
        <w:rPr>
          <w:sz w:val="24"/>
        </w:rPr>
        <w:t>– 29 a 31 de octubre de 2025</w:t>
      </w:r>
    </w:p>
    <w:p>
      <w:pPr>
        <w:pStyle w:val="ListParagraph"/>
        <w:numPr>
          <w:ilvl w:val="0"/>
          <w:numId w:val="20"/>
        </w:numPr>
        <w:tabs>
          <w:tab w:pos="2421" w:val="left" w:leader="none"/>
        </w:tabs>
        <w:spacing w:line="242" w:lineRule="auto" w:before="4" w:after="0"/>
        <w:ind w:left="2421" w:right="964" w:hanging="360"/>
        <w:jc w:val="both"/>
        <w:rPr>
          <w:sz w:val="24"/>
        </w:rPr>
      </w:pPr>
      <w:r>
        <w:rPr>
          <w:rFonts w:ascii="Arial" w:hAnsi="Arial"/>
          <w:b/>
          <w:sz w:val="24"/>
        </w:rPr>
        <w:t>III Congreso Internacional de Contaduría Pública y Ciencias Empresariales “Innovación, Sostenibilidad y Sustentabilidad en las Ciencias Empresariales” </w:t>
      </w:r>
      <w:r>
        <w:rPr>
          <w:sz w:val="24"/>
        </w:rPr>
        <w:t>- 2 al 4 de abril de 2025</w:t>
      </w:r>
    </w:p>
    <w:p>
      <w:pPr>
        <w:pStyle w:val="BodyText"/>
        <w:spacing w:before="7"/>
        <w:rPr>
          <w:sz w:val="5"/>
        </w:rPr>
      </w:pPr>
      <w:r>
        <w:rPr>
          <w:sz w:val="5"/>
        </w:rPr>
        <w:drawing>
          <wp:anchor distT="0" distB="0" distL="0" distR="0" allowOverlap="1" layoutInCell="1" locked="0" behindDoc="1" simplePos="0" relativeHeight="487661568">
            <wp:simplePos x="0" y="0"/>
            <wp:positionH relativeFrom="page">
              <wp:posOffset>1080516</wp:posOffset>
            </wp:positionH>
            <wp:positionV relativeFrom="paragraph">
              <wp:posOffset>56194</wp:posOffset>
            </wp:positionV>
            <wp:extent cx="3988895" cy="2142267"/>
            <wp:effectExtent l="0" t="0" r="0" b="0"/>
            <wp:wrapTopAndBottom/>
            <wp:docPr id="710" name="Image 710"/>
            <wp:cNvGraphicFramePr>
              <a:graphicFrameLocks/>
            </wp:cNvGraphicFramePr>
            <a:graphic>
              <a:graphicData uri="http://schemas.openxmlformats.org/drawingml/2006/picture">
                <pic:pic>
                  <pic:nvPicPr>
                    <pic:cNvPr id="710" name="Image 710"/>
                    <pic:cNvPicPr/>
                  </pic:nvPicPr>
                  <pic:blipFill>
                    <a:blip r:embed="rId118" cstate="print"/>
                    <a:stretch>
                      <a:fillRect/>
                    </a:stretch>
                  </pic:blipFill>
                  <pic:spPr>
                    <a:xfrm>
                      <a:off x="0" y="0"/>
                      <a:ext cx="3988895" cy="2142267"/>
                    </a:xfrm>
                    <a:prstGeom prst="rect">
                      <a:avLst/>
                    </a:prstGeom>
                  </pic:spPr>
                </pic:pic>
              </a:graphicData>
            </a:graphic>
          </wp:anchor>
        </w:drawing>
      </w:r>
      <w:r>
        <w:rPr>
          <w:sz w:val="5"/>
        </w:rPr>
        <w:drawing>
          <wp:anchor distT="0" distB="0" distL="0" distR="0" allowOverlap="1" layoutInCell="1" locked="0" behindDoc="1" simplePos="0" relativeHeight="487662080">
            <wp:simplePos x="0" y="0"/>
            <wp:positionH relativeFrom="page">
              <wp:posOffset>5180076</wp:posOffset>
            </wp:positionH>
            <wp:positionV relativeFrom="paragraph">
              <wp:posOffset>98104</wp:posOffset>
            </wp:positionV>
            <wp:extent cx="1396222" cy="2127504"/>
            <wp:effectExtent l="0" t="0" r="0" b="0"/>
            <wp:wrapTopAndBottom/>
            <wp:docPr id="711" name="Image 711"/>
            <wp:cNvGraphicFramePr>
              <a:graphicFrameLocks/>
            </wp:cNvGraphicFramePr>
            <a:graphic>
              <a:graphicData uri="http://schemas.openxmlformats.org/drawingml/2006/picture">
                <pic:pic>
                  <pic:nvPicPr>
                    <pic:cNvPr id="711" name="Image 711"/>
                    <pic:cNvPicPr/>
                  </pic:nvPicPr>
                  <pic:blipFill>
                    <a:blip r:embed="rId119" cstate="print"/>
                    <a:stretch>
                      <a:fillRect/>
                    </a:stretch>
                  </pic:blipFill>
                  <pic:spPr>
                    <a:xfrm>
                      <a:off x="0" y="0"/>
                      <a:ext cx="1396222" cy="2127504"/>
                    </a:xfrm>
                    <a:prstGeom prst="rect">
                      <a:avLst/>
                    </a:prstGeom>
                  </pic:spPr>
                </pic:pic>
              </a:graphicData>
            </a:graphic>
          </wp:anchor>
        </w:drawing>
      </w:r>
    </w:p>
    <w:p>
      <w:pPr>
        <w:pStyle w:val="BodyText"/>
        <w:spacing w:after="0"/>
        <w:rPr>
          <w:sz w:val="5"/>
        </w:rPr>
        <w:sectPr>
          <w:pgSz w:w="12240" w:h="15840"/>
          <w:pgMar w:top="1540" w:bottom="280" w:left="0" w:right="720"/>
        </w:sectPr>
      </w:pPr>
    </w:p>
    <w:p>
      <w:pPr>
        <w:pStyle w:val="ListParagraph"/>
        <w:numPr>
          <w:ilvl w:val="1"/>
          <w:numId w:val="19"/>
        </w:numPr>
        <w:tabs>
          <w:tab w:pos="3117" w:val="left" w:leader="none"/>
        </w:tabs>
        <w:spacing w:line="240" w:lineRule="auto" w:before="141" w:after="0"/>
        <w:ind w:left="3117" w:right="0" w:hanging="1055"/>
        <w:jc w:val="left"/>
        <w:rPr>
          <w:rFonts w:ascii="Arial" w:hAnsi="Arial"/>
          <w:b/>
          <w:sz w:val="24"/>
        </w:rPr>
      </w:pPr>
      <w:r>
        <w:rPr>
          <w:rFonts w:ascii="Arial" w:hAnsi="Arial"/>
          <w:b/>
          <w:sz w:val="24"/>
        </w:rPr>
        <w:t>Fortalecimiento</w:t>
      </w:r>
      <w:r>
        <w:rPr>
          <w:rFonts w:ascii="Arial" w:hAnsi="Arial"/>
          <w:b/>
          <w:spacing w:val="-10"/>
          <w:sz w:val="24"/>
        </w:rPr>
        <w:t> </w:t>
      </w:r>
      <w:r>
        <w:rPr>
          <w:rFonts w:ascii="Arial" w:hAnsi="Arial"/>
          <w:b/>
          <w:sz w:val="24"/>
        </w:rPr>
        <w:t>de</w:t>
      </w:r>
      <w:r>
        <w:rPr>
          <w:rFonts w:ascii="Arial" w:hAnsi="Arial"/>
          <w:b/>
          <w:spacing w:val="-8"/>
          <w:sz w:val="24"/>
        </w:rPr>
        <w:t> </w:t>
      </w:r>
      <w:r>
        <w:rPr>
          <w:rFonts w:ascii="Arial" w:hAnsi="Arial"/>
          <w:b/>
          <w:sz w:val="24"/>
        </w:rPr>
        <w:t>la</w:t>
      </w:r>
      <w:r>
        <w:rPr>
          <w:rFonts w:ascii="Arial" w:hAnsi="Arial"/>
          <w:b/>
          <w:spacing w:val="-12"/>
          <w:sz w:val="24"/>
        </w:rPr>
        <w:t> </w:t>
      </w:r>
      <w:r>
        <w:rPr>
          <w:rFonts w:ascii="Arial" w:hAnsi="Arial"/>
          <w:b/>
          <w:sz w:val="24"/>
        </w:rPr>
        <w:t>movilidad</w:t>
      </w:r>
      <w:r>
        <w:rPr>
          <w:rFonts w:ascii="Arial" w:hAnsi="Arial"/>
          <w:b/>
          <w:spacing w:val="-8"/>
          <w:sz w:val="24"/>
        </w:rPr>
        <w:t> </w:t>
      </w:r>
      <w:r>
        <w:rPr>
          <w:rFonts w:ascii="Arial" w:hAnsi="Arial"/>
          <w:b/>
          <w:sz w:val="24"/>
        </w:rPr>
        <w:t>académica</w:t>
      </w:r>
      <w:r>
        <w:rPr>
          <w:rFonts w:ascii="Arial" w:hAnsi="Arial"/>
          <w:b/>
          <w:spacing w:val="-11"/>
          <w:sz w:val="24"/>
        </w:rPr>
        <w:t> </w:t>
      </w:r>
      <w:r>
        <w:rPr>
          <w:rFonts w:ascii="Arial" w:hAnsi="Arial"/>
          <w:b/>
          <w:sz w:val="24"/>
        </w:rPr>
        <w:t>e</w:t>
      </w:r>
      <w:r>
        <w:rPr>
          <w:rFonts w:ascii="Arial" w:hAnsi="Arial"/>
          <w:b/>
          <w:spacing w:val="-12"/>
          <w:sz w:val="24"/>
        </w:rPr>
        <w:t> </w:t>
      </w:r>
      <w:r>
        <w:rPr>
          <w:rFonts w:ascii="Arial" w:hAnsi="Arial"/>
          <w:b/>
          <w:spacing w:val="-2"/>
          <w:sz w:val="24"/>
        </w:rPr>
        <w:t>investigativa</w:t>
      </w:r>
    </w:p>
    <w:p>
      <w:pPr>
        <w:pStyle w:val="BodyText"/>
        <w:spacing w:before="7"/>
        <w:rPr>
          <w:rFonts w:ascii="Arial"/>
          <w:b/>
          <w:sz w:val="10"/>
        </w:rPr>
      </w:pPr>
    </w:p>
    <w:p>
      <w:pPr>
        <w:pStyle w:val="BodyText"/>
        <w:spacing w:after="0"/>
        <w:rPr>
          <w:rFonts w:ascii="Arial"/>
          <w:b/>
          <w:sz w:val="10"/>
        </w:rPr>
        <w:sectPr>
          <w:pgSz w:w="12240" w:h="15840"/>
          <w:pgMar w:top="1820" w:bottom="280" w:left="0" w:right="720"/>
        </w:sectPr>
      </w:pPr>
    </w:p>
    <w:p>
      <w:pPr>
        <w:pStyle w:val="BodyText"/>
        <w:spacing w:line="242" w:lineRule="auto" w:before="89"/>
        <w:ind w:left="1702"/>
        <w:jc w:val="both"/>
      </w:pPr>
      <w:r>
        <w:rPr/>
        <w:t>Durante la vigencia 2025, la Facultad promovió la investigativa de docentes, estudiantes, graduados y apoyando</w:t>
      </w:r>
      <w:r>
        <w:rPr>
          <w:spacing w:val="80"/>
        </w:rPr>
        <w:t> </w:t>
      </w:r>
      <w:r>
        <w:rPr/>
        <w:t>su</w:t>
      </w:r>
      <w:r>
        <w:rPr>
          <w:spacing w:val="80"/>
        </w:rPr>
        <w:t> </w:t>
      </w:r>
      <w:r>
        <w:rPr/>
        <w:t>participación</w:t>
      </w:r>
      <w:r>
        <w:rPr>
          <w:spacing w:val="40"/>
        </w:rPr>
        <w:t> </w:t>
      </w:r>
      <w:r>
        <w:rPr/>
        <w:t>en</w:t>
      </w:r>
      <w:r>
        <w:rPr>
          <w:spacing w:val="80"/>
        </w:rPr>
        <w:t> </w:t>
      </w:r>
      <w:r>
        <w:rPr/>
        <w:t>diferentes</w:t>
      </w:r>
      <w:r>
        <w:rPr>
          <w:spacing w:val="40"/>
        </w:rPr>
        <w:t> </w:t>
      </w:r>
      <w:r>
        <w:rPr/>
        <w:t>actividades</w:t>
      </w:r>
    </w:p>
    <w:p>
      <w:pPr>
        <w:pStyle w:val="BodyText"/>
        <w:spacing w:line="242" w:lineRule="auto" w:before="89"/>
        <w:ind w:left="82" w:right="960" w:firstLine="9"/>
        <w:jc w:val="both"/>
      </w:pPr>
      <w:r>
        <w:rPr/>
        <w:br w:type="column"/>
      </w:r>
      <w:r>
        <w:rPr/>
        <w:t>movilidad académica e personal administrativo, de</w:t>
      </w:r>
      <w:r>
        <w:rPr>
          <w:spacing w:val="40"/>
        </w:rPr>
        <w:t> </w:t>
      </w:r>
      <w:r>
        <w:rPr/>
        <w:t>carácter</w:t>
      </w:r>
      <w:r>
        <w:rPr>
          <w:spacing w:val="40"/>
        </w:rPr>
        <w:t> </w:t>
      </w:r>
      <w:r>
        <w:rPr/>
        <w:t>nacional</w:t>
      </w:r>
      <w:r>
        <w:rPr>
          <w:spacing w:val="40"/>
        </w:rPr>
        <w:t> </w:t>
      </w:r>
      <w:r>
        <w:rPr/>
        <w:t>e</w:t>
      </w:r>
    </w:p>
    <w:p>
      <w:pPr>
        <w:pStyle w:val="BodyText"/>
        <w:spacing w:after="0" w:line="242" w:lineRule="auto"/>
        <w:jc w:val="both"/>
        <w:sectPr>
          <w:type w:val="continuous"/>
          <w:pgSz w:w="12240" w:h="15840"/>
          <w:pgMar w:top="260" w:bottom="280" w:left="0" w:right="720"/>
          <w:cols w:num="2" w:equalWidth="0">
            <w:col w:w="7753" w:space="40"/>
            <w:col w:w="3727"/>
          </w:cols>
        </w:sectPr>
      </w:pPr>
    </w:p>
    <w:p>
      <w:pPr>
        <w:pStyle w:val="BodyText"/>
        <w:spacing w:line="242" w:lineRule="auto"/>
        <w:ind w:left="1702" w:right="952"/>
        <w:jc w:val="both"/>
      </w:pPr>
      <w:r>
        <w:rPr/>
        <mc:AlternateContent>
          <mc:Choice Requires="wps">
            <w:drawing>
              <wp:anchor distT="0" distB="0" distL="0" distR="0" allowOverlap="1" layoutInCell="1" locked="0" behindDoc="1" simplePos="0" relativeHeight="481228800">
                <wp:simplePos x="0" y="0"/>
                <wp:positionH relativeFrom="page">
                  <wp:posOffset>0</wp:posOffset>
                </wp:positionH>
                <wp:positionV relativeFrom="page">
                  <wp:posOffset>-1</wp:posOffset>
                </wp:positionV>
                <wp:extent cx="7772400" cy="10052685"/>
                <wp:effectExtent l="0" t="0" r="0" b="0"/>
                <wp:wrapNone/>
                <wp:docPr id="712" name="Group 712"/>
                <wp:cNvGraphicFramePr>
                  <a:graphicFrameLocks/>
                </wp:cNvGraphicFramePr>
                <a:graphic>
                  <a:graphicData uri="http://schemas.microsoft.com/office/word/2010/wordprocessingGroup">
                    <wpg:wgp>
                      <wpg:cNvPr id="712" name="Group 712"/>
                      <wpg:cNvGrpSpPr/>
                      <wpg:grpSpPr>
                        <a:xfrm>
                          <a:off x="0" y="0"/>
                          <a:ext cx="7772400" cy="10052685"/>
                          <a:chExt cx="7772400" cy="10052685"/>
                        </a:xfrm>
                      </wpg:grpSpPr>
                      <pic:pic>
                        <pic:nvPicPr>
                          <pic:cNvPr id="713" name="Image 713"/>
                          <pic:cNvPicPr/>
                        </pic:nvPicPr>
                        <pic:blipFill>
                          <a:blip r:embed="rId11" cstate="print"/>
                          <a:stretch>
                            <a:fillRect/>
                          </a:stretch>
                        </pic:blipFill>
                        <pic:spPr>
                          <a:xfrm>
                            <a:off x="0" y="0"/>
                            <a:ext cx="7772399" cy="10043157"/>
                          </a:xfrm>
                          <a:prstGeom prst="rect">
                            <a:avLst/>
                          </a:prstGeom>
                        </pic:spPr>
                      </pic:pic>
                      <pic:pic>
                        <pic:nvPicPr>
                          <pic:cNvPr id="714" name="Image 714"/>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87680" id="docshapegroup653" coordorigin="0,0" coordsize="12240,15831">
                <v:shape style="position:absolute;left:0;top:0;width:12240;height:15816" type="#_x0000_t75" id="docshape654" stroked="false">
                  <v:imagedata r:id="rId11" o:title=""/>
                </v:shape>
                <v:shape style="position:absolute;left:11175;top:14;width:1065;height:15816" type="#_x0000_t75" id="docshape655" stroked="false">
                  <v:imagedata r:id="rId12" o:title=""/>
                </v:shape>
                <w10:wrap type="none"/>
              </v:group>
            </w:pict>
          </mc:Fallback>
        </mc:AlternateContent>
      </w:r>
      <w:r>
        <w:rPr/>
        <w:t>internacional,</w:t>
      </w:r>
      <w:r>
        <w:rPr>
          <w:spacing w:val="-8"/>
        </w:rPr>
        <w:t> </w:t>
      </w:r>
      <w:r>
        <w:rPr/>
        <w:t>entre</w:t>
      </w:r>
      <w:r>
        <w:rPr>
          <w:spacing w:val="-8"/>
        </w:rPr>
        <w:t> </w:t>
      </w:r>
      <w:r>
        <w:rPr/>
        <w:t>las</w:t>
      </w:r>
      <w:r>
        <w:rPr>
          <w:spacing w:val="-9"/>
        </w:rPr>
        <w:t> </w:t>
      </w:r>
      <w:r>
        <w:rPr/>
        <w:t>que</w:t>
      </w:r>
      <w:r>
        <w:rPr>
          <w:spacing w:val="-9"/>
        </w:rPr>
        <w:t> </w:t>
      </w:r>
      <w:r>
        <w:rPr/>
        <w:t>se</w:t>
      </w:r>
      <w:r>
        <w:rPr>
          <w:spacing w:val="-9"/>
        </w:rPr>
        <w:t> </w:t>
      </w:r>
      <w:r>
        <w:rPr/>
        <w:t>destacan</w:t>
      </w:r>
      <w:r>
        <w:rPr>
          <w:spacing w:val="-9"/>
        </w:rPr>
        <w:t> </w:t>
      </w:r>
      <w:r>
        <w:rPr/>
        <w:t>la</w:t>
      </w:r>
      <w:r>
        <w:rPr>
          <w:spacing w:val="-9"/>
        </w:rPr>
        <w:t> </w:t>
      </w:r>
      <w:r>
        <w:rPr/>
        <w:t>presentación</w:t>
      </w:r>
      <w:r>
        <w:rPr>
          <w:spacing w:val="-11"/>
        </w:rPr>
        <w:t> </w:t>
      </w:r>
      <w:r>
        <w:rPr/>
        <w:t>de</w:t>
      </w:r>
      <w:r>
        <w:rPr>
          <w:spacing w:val="-9"/>
        </w:rPr>
        <w:t> </w:t>
      </w:r>
      <w:r>
        <w:rPr/>
        <w:t>ponencias,</w:t>
      </w:r>
      <w:r>
        <w:rPr>
          <w:spacing w:val="-8"/>
        </w:rPr>
        <w:t> </w:t>
      </w:r>
      <w:r>
        <w:rPr/>
        <w:t>participación en congresos, encuentros de investigación, asambleas y reuniones de redes y asociaciones académicas, así como jornadas institucionales en sedes regionales.</w:t>
      </w:r>
    </w:p>
    <w:p>
      <w:pPr>
        <w:pStyle w:val="BodyText"/>
        <w:spacing w:before="152"/>
        <w:ind w:left="1702" w:right="959"/>
        <w:jc w:val="both"/>
      </w:pPr>
      <w:r>
        <w:rPr/>
        <w:t>Durante la vigencia 2025, se apoyaron </w:t>
      </w:r>
      <w:r>
        <w:rPr>
          <w:rFonts w:ascii="Arial" w:hAnsi="Arial"/>
          <w:b/>
        </w:rPr>
        <w:t>65 movilidades académicas</w:t>
      </w:r>
      <w:r>
        <w:rPr/>
        <w:t>, con una inversión de </w:t>
      </w:r>
      <w:r>
        <w:rPr>
          <w:rFonts w:ascii="Arial" w:hAnsi="Arial"/>
          <w:b/>
        </w:rPr>
        <w:t>$88.628.730</w:t>
      </w:r>
      <w:r>
        <w:rPr/>
        <w:t>, financiada con recursos excedentes de la Facultad, contribuyendo al fortalecimiento de la visibilidad académica, la cooperación interinstitucional y el intercambio de conocimiento.</w:t>
      </w:r>
    </w:p>
    <w:p>
      <w:pPr>
        <w:pStyle w:val="Heading2"/>
        <w:spacing w:before="154"/>
        <w:ind w:left="1771"/>
        <w:jc w:val="both"/>
      </w:pPr>
      <w:r>
        <w:rPr/>
        <w:t>Gráfica</w:t>
      </w:r>
      <w:r>
        <w:rPr>
          <w:spacing w:val="-14"/>
        </w:rPr>
        <w:t> </w:t>
      </w:r>
      <w:r>
        <w:rPr/>
        <w:t>19.</w:t>
      </w:r>
      <w:r>
        <w:rPr>
          <w:spacing w:val="-10"/>
        </w:rPr>
        <w:t> </w:t>
      </w:r>
      <w:r>
        <w:rPr/>
        <w:t>Movilidad</w:t>
      </w:r>
      <w:r>
        <w:rPr>
          <w:spacing w:val="-10"/>
        </w:rPr>
        <w:t> </w:t>
      </w:r>
      <w:r>
        <w:rPr/>
        <w:t>académica</w:t>
      </w:r>
      <w:r>
        <w:rPr>
          <w:spacing w:val="-13"/>
        </w:rPr>
        <w:t> </w:t>
      </w:r>
      <w:r>
        <w:rPr/>
        <w:t>con</w:t>
      </w:r>
      <w:r>
        <w:rPr>
          <w:spacing w:val="-9"/>
        </w:rPr>
        <w:t> </w:t>
      </w:r>
      <w:r>
        <w:rPr/>
        <w:t>inversión</w:t>
      </w:r>
      <w:r>
        <w:rPr>
          <w:spacing w:val="-9"/>
        </w:rPr>
        <w:t> </w:t>
      </w:r>
      <w:r>
        <w:rPr/>
        <w:t>excedentes</w:t>
      </w:r>
      <w:r>
        <w:rPr>
          <w:spacing w:val="-11"/>
        </w:rPr>
        <w:t> </w:t>
      </w:r>
      <w:r>
        <w:rPr/>
        <w:t>de</w:t>
      </w:r>
      <w:r>
        <w:rPr>
          <w:spacing w:val="-10"/>
        </w:rPr>
        <w:t> </w:t>
      </w:r>
      <w:r>
        <w:rPr/>
        <w:t>Facultad</w:t>
      </w:r>
      <w:r>
        <w:rPr>
          <w:spacing w:val="-8"/>
        </w:rPr>
        <w:t> </w:t>
      </w:r>
      <w:r>
        <w:rPr>
          <w:spacing w:val="-4"/>
        </w:rPr>
        <w:t>2025</w:t>
      </w:r>
    </w:p>
    <w:p>
      <w:pPr>
        <w:pStyle w:val="BodyText"/>
        <w:spacing w:before="1"/>
        <w:rPr>
          <w:rFonts w:ascii="Arial"/>
          <w:b/>
          <w:sz w:val="14"/>
        </w:rPr>
      </w:pPr>
      <w:r>
        <w:rPr>
          <w:rFonts w:ascii="Arial"/>
          <w:b/>
          <w:sz w:val="14"/>
        </w:rPr>
        <mc:AlternateContent>
          <mc:Choice Requires="wps">
            <w:drawing>
              <wp:anchor distT="0" distB="0" distL="0" distR="0" allowOverlap="1" layoutInCell="1" locked="0" behindDoc="1" simplePos="0" relativeHeight="487663104">
                <wp:simplePos x="0" y="0"/>
                <wp:positionH relativeFrom="page">
                  <wp:posOffset>1595818</wp:posOffset>
                </wp:positionH>
                <wp:positionV relativeFrom="paragraph">
                  <wp:posOffset>118638</wp:posOffset>
                </wp:positionV>
                <wp:extent cx="4581525" cy="2752725"/>
                <wp:effectExtent l="0" t="0" r="0" b="0"/>
                <wp:wrapTopAndBottom/>
                <wp:docPr id="715" name="Group 715"/>
                <wp:cNvGraphicFramePr>
                  <a:graphicFrameLocks/>
                </wp:cNvGraphicFramePr>
                <a:graphic>
                  <a:graphicData uri="http://schemas.microsoft.com/office/word/2010/wordprocessingGroup">
                    <wpg:wgp>
                      <wpg:cNvPr id="715" name="Group 715"/>
                      <wpg:cNvGrpSpPr/>
                      <wpg:grpSpPr>
                        <a:xfrm>
                          <a:off x="0" y="0"/>
                          <a:ext cx="4581525" cy="2752725"/>
                          <a:chExt cx="4581525" cy="2752725"/>
                        </a:xfrm>
                      </wpg:grpSpPr>
                      <pic:pic>
                        <pic:nvPicPr>
                          <pic:cNvPr id="716" name="Image 716"/>
                          <pic:cNvPicPr/>
                        </pic:nvPicPr>
                        <pic:blipFill>
                          <a:blip r:embed="rId120" cstate="print"/>
                          <a:stretch>
                            <a:fillRect/>
                          </a:stretch>
                        </pic:blipFill>
                        <pic:spPr>
                          <a:xfrm>
                            <a:off x="1394269" y="143065"/>
                            <a:ext cx="2943606" cy="1991106"/>
                          </a:xfrm>
                          <a:prstGeom prst="rect">
                            <a:avLst/>
                          </a:prstGeom>
                        </pic:spPr>
                      </pic:pic>
                      <wps:wsp>
                        <wps:cNvPr id="717" name="Graphic 717"/>
                        <wps:cNvSpPr/>
                        <wps:spPr>
                          <a:xfrm>
                            <a:off x="1249489" y="2525861"/>
                            <a:ext cx="67945" cy="67945"/>
                          </a:xfrm>
                          <a:custGeom>
                            <a:avLst/>
                            <a:gdLst/>
                            <a:ahLst/>
                            <a:cxnLst/>
                            <a:rect l="l" t="t" r="r" b="b"/>
                            <a:pathLst>
                              <a:path w="67945" h="67945">
                                <a:moveTo>
                                  <a:pt x="67542" y="0"/>
                                </a:moveTo>
                                <a:lnTo>
                                  <a:pt x="0" y="0"/>
                                </a:lnTo>
                                <a:lnTo>
                                  <a:pt x="0" y="67542"/>
                                </a:lnTo>
                                <a:lnTo>
                                  <a:pt x="67542" y="67542"/>
                                </a:lnTo>
                                <a:lnTo>
                                  <a:pt x="67542" y="0"/>
                                </a:lnTo>
                                <a:close/>
                              </a:path>
                            </a:pathLst>
                          </a:custGeom>
                          <a:solidFill>
                            <a:srgbClr val="001F5F"/>
                          </a:solidFill>
                        </wps:spPr>
                        <wps:bodyPr wrap="square" lIns="0" tIns="0" rIns="0" bIns="0" rtlCol="0">
                          <a:prstTxWarp prst="textNoShape">
                            <a:avLst/>
                          </a:prstTxWarp>
                          <a:noAutofit/>
                        </wps:bodyPr>
                      </wps:wsp>
                      <wps:wsp>
                        <wps:cNvPr id="718" name="Graphic 718"/>
                        <wps:cNvSpPr/>
                        <wps:spPr>
                          <a:xfrm>
                            <a:off x="2601277" y="2525861"/>
                            <a:ext cx="67310" cy="67945"/>
                          </a:xfrm>
                          <a:custGeom>
                            <a:avLst/>
                            <a:gdLst/>
                            <a:ahLst/>
                            <a:cxnLst/>
                            <a:rect l="l" t="t" r="r" b="b"/>
                            <a:pathLst>
                              <a:path w="67310" h="67945">
                                <a:moveTo>
                                  <a:pt x="66782" y="0"/>
                                </a:moveTo>
                                <a:lnTo>
                                  <a:pt x="0" y="0"/>
                                </a:lnTo>
                                <a:lnTo>
                                  <a:pt x="0" y="67542"/>
                                </a:lnTo>
                                <a:lnTo>
                                  <a:pt x="66782" y="67542"/>
                                </a:lnTo>
                                <a:lnTo>
                                  <a:pt x="66782" y="0"/>
                                </a:lnTo>
                                <a:close/>
                              </a:path>
                            </a:pathLst>
                          </a:custGeom>
                          <a:solidFill>
                            <a:srgbClr val="D0CECE"/>
                          </a:solidFill>
                        </wps:spPr>
                        <wps:bodyPr wrap="square" lIns="0" tIns="0" rIns="0" bIns="0" rtlCol="0">
                          <a:prstTxWarp prst="textNoShape">
                            <a:avLst/>
                          </a:prstTxWarp>
                          <a:noAutofit/>
                        </wps:bodyPr>
                      </wps:wsp>
                      <wps:wsp>
                        <wps:cNvPr id="719" name="Graphic 719"/>
                        <wps:cNvSpPr/>
                        <wps:spPr>
                          <a:xfrm>
                            <a:off x="4762" y="4762"/>
                            <a:ext cx="4572000" cy="2743200"/>
                          </a:xfrm>
                          <a:custGeom>
                            <a:avLst/>
                            <a:gdLst/>
                            <a:ahLst/>
                            <a:cxnLst/>
                            <a:rect l="l" t="t" r="r" b="b"/>
                            <a:pathLst>
                              <a:path w="4572000" h="2743200">
                                <a:moveTo>
                                  <a:pt x="0" y="2743200"/>
                                </a:moveTo>
                                <a:lnTo>
                                  <a:pt x="4572000" y="2743200"/>
                                </a:lnTo>
                                <a:lnTo>
                                  <a:pt x="4572000" y="0"/>
                                </a:lnTo>
                                <a:lnTo>
                                  <a:pt x="0" y="0"/>
                                </a:lnTo>
                                <a:lnTo>
                                  <a:pt x="0" y="2743200"/>
                                </a:lnTo>
                                <a:close/>
                              </a:path>
                            </a:pathLst>
                          </a:custGeom>
                          <a:ln w="9525">
                            <a:solidFill>
                              <a:srgbClr val="D9D9D9"/>
                            </a:solidFill>
                            <a:prstDash val="solid"/>
                          </a:ln>
                        </wps:spPr>
                        <wps:bodyPr wrap="square" lIns="0" tIns="0" rIns="0" bIns="0" rtlCol="0">
                          <a:prstTxWarp prst="textNoShape">
                            <a:avLst/>
                          </a:prstTxWarp>
                          <a:noAutofit/>
                        </wps:bodyPr>
                      </wps:wsp>
                      <wps:wsp>
                        <wps:cNvPr id="720" name="Textbox 720"/>
                        <wps:cNvSpPr txBox="1"/>
                        <wps:spPr>
                          <a:xfrm>
                            <a:off x="2697543" y="2477511"/>
                            <a:ext cx="683895" cy="149225"/>
                          </a:xfrm>
                          <a:prstGeom prst="rect">
                            <a:avLst/>
                          </a:prstGeom>
                        </wps:spPr>
                        <wps:txbx>
                          <w:txbxContent>
                            <w:p>
                              <w:pPr>
                                <w:spacing w:line="235" w:lineRule="exact" w:before="0"/>
                                <w:ind w:left="0" w:right="0" w:firstLine="0"/>
                                <w:jc w:val="left"/>
                                <w:rPr>
                                  <w:sz w:val="21"/>
                                </w:rPr>
                              </w:pPr>
                              <w:r>
                                <w:rPr>
                                  <w:spacing w:val="-2"/>
                                  <w:sz w:val="21"/>
                                </w:rPr>
                                <w:t>NACIONAL</w:t>
                              </w:r>
                            </w:p>
                          </w:txbxContent>
                        </wps:txbx>
                        <wps:bodyPr wrap="square" lIns="0" tIns="0" rIns="0" bIns="0" rtlCol="0">
                          <a:noAutofit/>
                        </wps:bodyPr>
                      </wps:wsp>
                      <wps:wsp>
                        <wps:cNvPr id="721" name="Textbox 721"/>
                        <wps:cNvSpPr txBox="1"/>
                        <wps:spPr>
                          <a:xfrm>
                            <a:off x="1346517" y="2477511"/>
                            <a:ext cx="1077595" cy="149225"/>
                          </a:xfrm>
                          <a:prstGeom prst="rect">
                            <a:avLst/>
                          </a:prstGeom>
                        </wps:spPr>
                        <wps:txbx>
                          <w:txbxContent>
                            <w:p>
                              <w:pPr>
                                <w:spacing w:line="235" w:lineRule="exact" w:before="0"/>
                                <w:ind w:left="0" w:right="0" w:firstLine="0"/>
                                <w:jc w:val="left"/>
                                <w:rPr>
                                  <w:sz w:val="21"/>
                                </w:rPr>
                              </w:pPr>
                              <w:r>
                                <w:rPr>
                                  <w:spacing w:val="-2"/>
                                  <w:sz w:val="21"/>
                                </w:rPr>
                                <w:t>INTERNACIONAL</w:t>
                              </w:r>
                            </w:p>
                          </w:txbxContent>
                        </wps:txbx>
                        <wps:bodyPr wrap="square" lIns="0" tIns="0" rIns="0" bIns="0" rtlCol="0">
                          <a:noAutofit/>
                        </wps:bodyPr>
                      </wps:wsp>
                      <wps:wsp>
                        <wps:cNvPr id="722" name="Textbox 722"/>
                        <wps:cNvSpPr txBox="1"/>
                        <wps:spPr>
                          <a:xfrm>
                            <a:off x="4084383" y="2190237"/>
                            <a:ext cx="154940" cy="149225"/>
                          </a:xfrm>
                          <a:prstGeom prst="rect">
                            <a:avLst/>
                          </a:prstGeom>
                        </wps:spPr>
                        <wps:txbx>
                          <w:txbxContent>
                            <w:p>
                              <w:pPr>
                                <w:spacing w:line="235" w:lineRule="exact" w:before="0"/>
                                <w:ind w:left="0" w:right="0" w:firstLine="0"/>
                                <w:jc w:val="left"/>
                                <w:rPr>
                                  <w:sz w:val="21"/>
                                </w:rPr>
                              </w:pPr>
                              <w:r>
                                <w:rPr>
                                  <w:spacing w:val="-5"/>
                                  <w:sz w:val="21"/>
                                </w:rPr>
                                <w:t>25</w:t>
                              </w:r>
                            </w:p>
                          </w:txbxContent>
                        </wps:txbx>
                        <wps:bodyPr wrap="square" lIns="0" tIns="0" rIns="0" bIns="0" rtlCol="0">
                          <a:noAutofit/>
                        </wps:bodyPr>
                      </wps:wsp>
                      <wps:wsp>
                        <wps:cNvPr id="723" name="Textbox 723"/>
                        <wps:cNvSpPr txBox="1"/>
                        <wps:spPr>
                          <a:xfrm>
                            <a:off x="3536759" y="2190237"/>
                            <a:ext cx="154940" cy="149225"/>
                          </a:xfrm>
                          <a:prstGeom prst="rect">
                            <a:avLst/>
                          </a:prstGeom>
                        </wps:spPr>
                        <wps:txbx>
                          <w:txbxContent>
                            <w:p>
                              <w:pPr>
                                <w:spacing w:line="235" w:lineRule="exact" w:before="0"/>
                                <w:ind w:left="0" w:right="0" w:firstLine="0"/>
                                <w:jc w:val="left"/>
                                <w:rPr>
                                  <w:sz w:val="21"/>
                                </w:rPr>
                              </w:pPr>
                              <w:r>
                                <w:rPr>
                                  <w:spacing w:val="-5"/>
                                  <w:sz w:val="21"/>
                                </w:rPr>
                                <w:t>20</w:t>
                              </w:r>
                            </w:p>
                          </w:txbxContent>
                        </wps:txbx>
                        <wps:bodyPr wrap="square" lIns="0" tIns="0" rIns="0" bIns="0" rtlCol="0">
                          <a:noAutofit/>
                        </wps:bodyPr>
                      </wps:wsp>
                      <wps:wsp>
                        <wps:cNvPr id="724" name="Textbox 724"/>
                        <wps:cNvSpPr txBox="1"/>
                        <wps:spPr>
                          <a:xfrm>
                            <a:off x="2988627" y="2190237"/>
                            <a:ext cx="154940" cy="149225"/>
                          </a:xfrm>
                          <a:prstGeom prst="rect">
                            <a:avLst/>
                          </a:prstGeom>
                        </wps:spPr>
                        <wps:txbx>
                          <w:txbxContent>
                            <w:p>
                              <w:pPr>
                                <w:spacing w:line="235" w:lineRule="exact" w:before="0"/>
                                <w:ind w:left="0" w:right="0" w:firstLine="0"/>
                                <w:jc w:val="left"/>
                                <w:rPr>
                                  <w:sz w:val="21"/>
                                </w:rPr>
                              </w:pPr>
                              <w:r>
                                <w:rPr>
                                  <w:spacing w:val="-5"/>
                                  <w:sz w:val="21"/>
                                </w:rPr>
                                <w:t>15</w:t>
                              </w:r>
                            </w:p>
                          </w:txbxContent>
                        </wps:txbx>
                        <wps:bodyPr wrap="square" lIns="0" tIns="0" rIns="0" bIns="0" rtlCol="0">
                          <a:noAutofit/>
                        </wps:bodyPr>
                      </wps:wsp>
                      <wps:wsp>
                        <wps:cNvPr id="725" name="Textbox 725"/>
                        <wps:cNvSpPr txBox="1"/>
                        <wps:spPr>
                          <a:xfrm>
                            <a:off x="2440749" y="2190237"/>
                            <a:ext cx="154940" cy="149225"/>
                          </a:xfrm>
                          <a:prstGeom prst="rect">
                            <a:avLst/>
                          </a:prstGeom>
                        </wps:spPr>
                        <wps:txbx>
                          <w:txbxContent>
                            <w:p>
                              <w:pPr>
                                <w:spacing w:line="235" w:lineRule="exact" w:before="0"/>
                                <w:ind w:left="0" w:right="0" w:firstLine="0"/>
                                <w:jc w:val="left"/>
                                <w:rPr>
                                  <w:sz w:val="21"/>
                                </w:rPr>
                              </w:pPr>
                              <w:r>
                                <w:rPr>
                                  <w:spacing w:val="-5"/>
                                  <w:sz w:val="21"/>
                                </w:rPr>
                                <w:t>10</w:t>
                              </w:r>
                            </w:p>
                          </w:txbxContent>
                        </wps:txbx>
                        <wps:bodyPr wrap="square" lIns="0" tIns="0" rIns="0" bIns="0" rtlCol="0">
                          <a:noAutofit/>
                        </wps:bodyPr>
                      </wps:wsp>
                      <wps:wsp>
                        <wps:cNvPr id="726" name="Textbox 726"/>
                        <wps:cNvSpPr txBox="1"/>
                        <wps:spPr>
                          <a:xfrm>
                            <a:off x="1930209" y="2190237"/>
                            <a:ext cx="86995" cy="149225"/>
                          </a:xfrm>
                          <a:prstGeom prst="rect">
                            <a:avLst/>
                          </a:prstGeom>
                        </wps:spPr>
                        <wps:txbx>
                          <w:txbxContent>
                            <w:p>
                              <w:pPr>
                                <w:spacing w:line="235" w:lineRule="exact" w:before="0"/>
                                <w:ind w:left="0" w:right="0" w:firstLine="0"/>
                                <w:jc w:val="left"/>
                                <w:rPr>
                                  <w:sz w:val="21"/>
                                </w:rPr>
                              </w:pPr>
                              <w:r>
                                <w:rPr>
                                  <w:spacing w:val="-10"/>
                                  <w:sz w:val="21"/>
                                </w:rPr>
                                <w:t>5</w:t>
                              </w:r>
                            </w:p>
                          </w:txbxContent>
                        </wps:txbx>
                        <wps:bodyPr wrap="square" lIns="0" tIns="0" rIns="0" bIns="0" rtlCol="0">
                          <a:noAutofit/>
                        </wps:bodyPr>
                      </wps:wsp>
                      <wps:wsp>
                        <wps:cNvPr id="727" name="Textbox 727"/>
                        <wps:cNvSpPr txBox="1"/>
                        <wps:spPr>
                          <a:xfrm>
                            <a:off x="1382331" y="2190237"/>
                            <a:ext cx="86995" cy="149225"/>
                          </a:xfrm>
                          <a:prstGeom prst="rect">
                            <a:avLst/>
                          </a:prstGeom>
                        </wps:spPr>
                        <wps:txbx>
                          <w:txbxContent>
                            <w:p>
                              <w:pPr>
                                <w:spacing w:line="235" w:lineRule="exact" w:before="0"/>
                                <w:ind w:left="0" w:right="0" w:firstLine="0"/>
                                <w:jc w:val="left"/>
                                <w:rPr>
                                  <w:sz w:val="21"/>
                                </w:rPr>
                              </w:pPr>
                              <w:r>
                                <w:rPr>
                                  <w:spacing w:val="-10"/>
                                  <w:sz w:val="21"/>
                                </w:rPr>
                                <w:t>0</w:t>
                              </w:r>
                            </w:p>
                          </w:txbxContent>
                        </wps:txbx>
                        <wps:bodyPr wrap="square" lIns="0" tIns="0" rIns="0" bIns="0" rtlCol="0">
                          <a:noAutofit/>
                        </wps:bodyPr>
                      </wps:wsp>
                      <wps:wsp>
                        <wps:cNvPr id="728" name="Textbox 728"/>
                        <wps:cNvSpPr txBox="1"/>
                        <wps:spPr>
                          <a:xfrm>
                            <a:off x="3181159" y="1849395"/>
                            <a:ext cx="175895"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15</w:t>
                              </w:r>
                            </w:p>
                          </w:txbxContent>
                        </wps:txbx>
                        <wps:bodyPr wrap="square" lIns="0" tIns="0" rIns="0" bIns="0" rtlCol="0">
                          <a:noAutofit/>
                        </wps:bodyPr>
                      </wps:wsp>
                      <wps:wsp>
                        <wps:cNvPr id="729" name="Textbox 729"/>
                        <wps:cNvSpPr txBox="1"/>
                        <wps:spPr>
                          <a:xfrm>
                            <a:off x="2195385" y="1683533"/>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6</w:t>
                              </w:r>
                            </w:p>
                          </w:txbxContent>
                        </wps:txbx>
                        <wps:bodyPr wrap="square" lIns="0" tIns="0" rIns="0" bIns="0" rtlCol="0">
                          <a:noAutofit/>
                        </wps:bodyPr>
                      </wps:wsp>
                      <wps:wsp>
                        <wps:cNvPr id="730" name="Textbox 730"/>
                        <wps:cNvSpPr txBox="1"/>
                        <wps:spPr>
                          <a:xfrm>
                            <a:off x="652081" y="1806697"/>
                            <a:ext cx="655320" cy="149225"/>
                          </a:xfrm>
                          <a:prstGeom prst="rect">
                            <a:avLst/>
                          </a:prstGeom>
                        </wps:spPr>
                        <wps:txbx>
                          <w:txbxContent>
                            <w:p>
                              <w:pPr>
                                <w:spacing w:line="235" w:lineRule="exact" w:before="0"/>
                                <w:ind w:left="0" w:right="0" w:firstLine="0"/>
                                <w:jc w:val="left"/>
                                <w:rPr>
                                  <w:sz w:val="21"/>
                                </w:rPr>
                              </w:pPr>
                              <w:r>
                                <w:rPr>
                                  <w:spacing w:val="-2"/>
                                  <w:sz w:val="21"/>
                                </w:rPr>
                                <w:t>DOCENTE</w:t>
                              </w:r>
                            </w:p>
                          </w:txbxContent>
                        </wps:txbx>
                        <wps:bodyPr wrap="square" lIns="0" tIns="0" rIns="0" bIns="0" rtlCol="0">
                          <a:noAutofit/>
                        </wps:bodyPr>
                      </wps:wsp>
                      <wps:wsp>
                        <wps:cNvPr id="731" name="Textbox 731"/>
                        <wps:cNvSpPr txBox="1"/>
                        <wps:spPr>
                          <a:xfrm>
                            <a:off x="3838511" y="1393211"/>
                            <a:ext cx="175895"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21</w:t>
                              </w:r>
                            </w:p>
                          </w:txbxContent>
                        </wps:txbx>
                        <wps:bodyPr wrap="square" lIns="0" tIns="0" rIns="0" bIns="0" rtlCol="0">
                          <a:noAutofit/>
                        </wps:bodyPr>
                      </wps:wsp>
                      <wps:wsp>
                        <wps:cNvPr id="732" name="Textbox 732"/>
                        <wps:cNvSpPr txBox="1"/>
                        <wps:spPr>
                          <a:xfrm>
                            <a:off x="1537779" y="1227119"/>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0</w:t>
                              </w:r>
                            </w:p>
                          </w:txbxContent>
                        </wps:txbx>
                        <wps:bodyPr wrap="square" lIns="0" tIns="0" rIns="0" bIns="0" rtlCol="0">
                          <a:noAutofit/>
                        </wps:bodyPr>
                      </wps:wsp>
                      <wps:wsp>
                        <wps:cNvPr id="733" name="Textbox 733"/>
                        <wps:cNvSpPr txBox="1"/>
                        <wps:spPr>
                          <a:xfrm>
                            <a:off x="459295" y="1350767"/>
                            <a:ext cx="844550" cy="149225"/>
                          </a:xfrm>
                          <a:prstGeom prst="rect">
                            <a:avLst/>
                          </a:prstGeom>
                        </wps:spPr>
                        <wps:txbx>
                          <w:txbxContent>
                            <w:p>
                              <w:pPr>
                                <w:spacing w:line="235" w:lineRule="exact" w:before="0"/>
                                <w:ind w:left="0" w:right="0" w:firstLine="0"/>
                                <w:jc w:val="left"/>
                                <w:rPr>
                                  <w:sz w:val="21"/>
                                </w:rPr>
                              </w:pPr>
                              <w:r>
                                <w:rPr>
                                  <w:spacing w:val="-2"/>
                                  <w:sz w:val="21"/>
                                </w:rPr>
                                <w:t>ESTUDIANTE</w:t>
                              </w:r>
                            </w:p>
                          </w:txbxContent>
                        </wps:txbx>
                        <wps:bodyPr wrap="square" lIns="0" tIns="0" rIns="0" bIns="0" rtlCol="0">
                          <a:noAutofit/>
                        </wps:bodyPr>
                      </wps:wsp>
                      <wps:wsp>
                        <wps:cNvPr id="734" name="Textbox 734"/>
                        <wps:cNvSpPr txBox="1"/>
                        <wps:spPr>
                          <a:xfrm>
                            <a:off x="2414587" y="937281"/>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8</w:t>
                              </w:r>
                            </w:p>
                          </w:txbxContent>
                        </wps:txbx>
                        <wps:bodyPr wrap="square" lIns="0" tIns="0" rIns="0" bIns="0" rtlCol="0">
                          <a:noAutofit/>
                        </wps:bodyPr>
                      </wps:wsp>
                      <wps:wsp>
                        <wps:cNvPr id="735" name="Textbox 735"/>
                        <wps:cNvSpPr txBox="1"/>
                        <wps:spPr>
                          <a:xfrm>
                            <a:off x="1537779" y="771419"/>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0</w:t>
                              </w:r>
                            </w:p>
                          </w:txbxContent>
                        </wps:txbx>
                        <wps:bodyPr wrap="square" lIns="0" tIns="0" rIns="0" bIns="0" rtlCol="0">
                          <a:noAutofit/>
                        </wps:bodyPr>
                      </wps:wsp>
                      <wps:wsp>
                        <wps:cNvPr id="736" name="Textbox 736"/>
                        <wps:cNvSpPr txBox="1"/>
                        <wps:spPr>
                          <a:xfrm>
                            <a:off x="133159" y="894837"/>
                            <a:ext cx="1128395" cy="149225"/>
                          </a:xfrm>
                          <a:prstGeom prst="rect">
                            <a:avLst/>
                          </a:prstGeom>
                        </wps:spPr>
                        <wps:txbx>
                          <w:txbxContent>
                            <w:p>
                              <w:pPr>
                                <w:spacing w:line="235" w:lineRule="exact" w:before="0"/>
                                <w:ind w:left="0" w:right="0" w:firstLine="0"/>
                                <w:jc w:val="left"/>
                                <w:rPr>
                                  <w:sz w:val="21"/>
                                </w:rPr>
                              </w:pPr>
                              <w:r>
                                <w:rPr>
                                  <w:spacing w:val="-2"/>
                                  <w:sz w:val="21"/>
                                </w:rPr>
                                <w:t>ADMINISTRATIVO</w:t>
                              </w:r>
                            </w:p>
                          </w:txbxContent>
                        </wps:txbx>
                        <wps:bodyPr wrap="square" lIns="0" tIns="0" rIns="0" bIns="0" rtlCol="0">
                          <a:noAutofit/>
                        </wps:bodyPr>
                      </wps:wsp>
                      <wps:wsp>
                        <wps:cNvPr id="737" name="Textbox 737"/>
                        <wps:cNvSpPr txBox="1"/>
                        <wps:spPr>
                          <a:xfrm>
                            <a:off x="2414587" y="481097"/>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8</w:t>
                              </w:r>
                            </w:p>
                          </w:txbxContent>
                        </wps:txbx>
                        <wps:bodyPr wrap="square" lIns="0" tIns="0" rIns="0" bIns="0" rtlCol="0">
                          <a:noAutofit/>
                        </wps:bodyPr>
                      </wps:wsp>
                      <wps:wsp>
                        <wps:cNvPr id="738" name="Textbox 738"/>
                        <wps:cNvSpPr txBox="1"/>
                        <wps:spPr>
                          <a:xfrm>
                            <a:off x="2304859" y="315489"/>
                            <a:ext cx="97790" cy="170815"/>
                          </a:xfrm>
                          <a:prstGeom prst="rect">
                            <a:avLst/>
                          </a:prstGeom>
                        </wps:spPr>
                        <wps:txbx>
                          <w:txbxContent>
                            <w:p>
                              <w:pPr>
                                <w:spacing w:line="268" w:lineRule="exact" w:before="0"/>
                                <w:ind w:left="0" w:right="0" w:firstLine="0"/>
                                <w:jc w:val="left"/>
                                <w:rPr>
                                  <w:rFonts w:ascii="Arial"/>
                                  <w:b/>
                                  <w:sz w:val="24"/>
                                </w:rPr>
                              </w:pPr>
                              <w:r>
                                <w:rPr>
                                  <w:rFonts w:ascii="Arial"/>
                                  <w:b/>
                                  <w:spacing w:val="-10"/>
                                  <w:sz w:val="24"/>
                                </w:rPr>
                                <w:t>7</w:t>
                              </w:r>
                            </w:p>
                          </w:txbxContent>
                        </wps:txbx>
                        <wps:bodyPr wrap="square" lIns="0" tIns="0" rIns="0" bIns="0" rtlCol="0">
                          <a:noAutofit/>
                        </wps:bodyPr>
                      </wps:wsp>
                      <wps:wsp>
                        <wps:cNvPr id="739" name="Textbox 739"/>
                        <wps:cNvSpPr txBox="1"/>
                        <wps:spPr>
                          <a:xfrm>
                            <a:off x="659193" y="438399"/>
                            <a:ext cx="650240" cy="149225"/>
                          </a:xfrm>
                          <a:prstGeom prst="rect">
                            <a:avLst/>
                          </a:prstGeom>
                        </wps:spPr>
                        <wps:txbx>
                          <w:txbxContent>
                            <w:p>
                              <w:pPr>
                                <w:spacing w:line="235" w:lineRule="exact" w:before="0"/>
                                <w:ind w:left="0" w:right="0" w:firstLine="0"/>
                                <w:jc w:val="left"/>
                                <w:rPr>
                                  <w:sz w:val="21"/>
                                </w:rPr>
                              </w:pPr>
                              <w:r>
                                <w:rPr>
                                  <w:spacing w:val="-2"/>
                                  <w:sz w:val="21"/>
                                </w:rPr>
                                <w:t>EXTERNO</w:t>
                              </w:r>
                            </w:p>
                          </w:txbxContent>
                        </wps:txbx>
                        <wps:bodyPr wrap="square" lIns="0" tIns="0" rIns="0" bIns="0" rtlCol="0">
                          <a:noAutofit/>
                        </wps:bodyPr>
                      </wps:wsp>
                    </wpg:wgp>
                  </a:graphicData>
                </a:graphic>
              </wp:anchor>
            </w:drawing>
          </mc:Choice>
          <mc:Fallback>
            <w:pict>
              <v:group style="position:absolute;margin-left:125.654999pt;margin-top:9.341621pt;width:360.75pt;height:216.75pt;mso-position-horizontal-relative:page;mso-position-vertical-relative:paragraph;z-index:-15653376;mso-wrap-distance-left:0;mso-wrap-distance-right:0" id="docshapegroup656" coordorigin="2513,187" coordsize="7215,4335">
                <v:shape style="position:absolute;left:4708;top:412;width:4636;height:3136" type="#_x0000_t75" id="docshape657" stroked="false">
                  <v:imagedata r:id="rId120" o:title=""/>
                </v:shape>
                <v:rect style="position:absolute;left:4480;top:4164;width:107;height:107" id="docshape658" filled="true" fillcolor="#001f5f" stroked="false">
                  <v:fill type="solid"/>
                </v:rect>
                <v:rect style="position:absolute;left:6609;top:4164;width:106;height:107" id="docshape659" filled="true" fillcolor="#d0cece" stroked="false">
                  <v:fill type="solid"/>
                </v:rect>
                <v:rect style="position:absolute;left:2520;top:194;width:7200;height:4320" id="docshape660" filled="false" stroked="true" strokeweight=".75pt" strokecolor="#d9d9d9">
                  <v:stroke dashstyle="solid"/>
                </v:rect>
                <v:shape style="position:absolute;left:6761;top:4088;width:1077;height:235" type="#_x0000_t202" id="docshape661" filled="false" stroked="false">
                  <v:textbox inset="0,0,0,0">
                    <w:txbxContent>
                      <w:p>
                        <w:pPr>
                          <w:spacing w:line="235" w:lineRule="exact" w:before="0"/>
                          <w:ind w:left="0" w:right="0" w:firstLine="0"/>
                          <w:jc w:val="left"/>
                          <w:rPr>
                            <w:sz w:val="21"/>
                          </w:rPr>
                        </w:pPr>
                        <w:r>
                          <w:rPr>
                            <w:spacing w:val="-2"/>
                            <w:sz w:val="21"/>
                          </w:rPr>
                          <w:t>NACIONAL</w:t>
                        </w:r>
                      </w:p>
                    </w:txbxContent>
                  </v:textbox>
                  <w10:wrap type="none"/>
                </v:shape>
                <v:shape style="position:absolute;left:4633;top:4088;width:1697;height:235" type="#_x0000_t202" id="docshape662" filled="false" stroked="false">
                  <v:textbox inset="0,0,0,0">
                    <w:txbxContent>
                      <w:p>
                        <w:pPr>
                          <w:spacing w:line="235" w:lineRule="exact" w:before="0"/>
                          <w:ind w:left="0" w:right="0" w:firstLine="0"/>
                          <w:jc w:val="left"/>
                          <w:rPr>
                            <w:sz w:val="21"/>
                          </w:rPr>
                        </w:pPr>
                        <w:r>
                          <w:rPr>
                            <w:spacing w:val="-2"/>
                            <w:sz w:val="21"/>
                          </w:rPr>
                          <w:t>INTERNACIONAL</w:t>
                        </w:r>
                      </w:p>
                    </w:txbxContent>
                  </v:textbox>
                  <w10:wrap type="none"/>
                </v:shape>
                <v:shape style="position:absolute;left:8945;top:3636;width:244;height:235" type="#_x0000_t202" id="docshape663" filled="false" stroked="false">
                  <v:textbox inset="0,0,0,0">
                    <w:txbxContent>
                      <w:p>
                        <w:pPr>
                          <w:spacing w:line="235" w:lineRule="exact" w:before="0"/>
                          <w:ind w:left="0" w:right="0" w:firstLine="0"/>
                          <w:jc w:val="left"/>
                          <w:rPr>
                            <w:sz w:val="21"/>
                          </w:rPr>
                        </w:pPr>
                        <w:r>
                          <w:rPr>
                            <w:spacing w:val="-5"/>
                            <w:sz w:val="21"/>
                          </w:rPr>
                          <w:t>25</w:t>
                        </w:r>
                      </w:p>
                    </w:txbxContent>
                  </v:textbox>
                  <w10:wrap type="none"/>
                </v:shape>
                <v:shape style="position:absolute;left:8082;top:3636;width:244;height:235" type="#_x0000_t202" id="docshape664" filled="false" stroked="false">
                  <v:textbox inset="0,0,0,0">
                    <w:txbxContent>
                      <w:p>
                        <w:pPr>
                          <w:spacing w:line="235" w:lineRule="exact" w:before="0"/>
                          <w:ind w:left="0" w:right="0" w:firstLine="0"/>
                          <w:jc w:val="left"/>
                          <w:rPr>
                            <w:sz w:val="21"/>
                          </w:rPr>
                        </w:pPr>
                        <w:r>
                          <w:rPr>
                            <w:spacing w:val="-5"/>
                            <w:sz w:val="21"/>
                          </w:rPr>
                          <w:t>20</w:t>
                        </w:r>
                      </w:p>
                    </w:txbxContent>
                  </v:textbox>
                  <w10:wrap type="none"/>
                </v:shape>
                <v:shape style="position:absolute;left:7219;top:3636;width:244;height:235" type="#_x0000_t202" id="docshape665" filled="false" stroked="false">
                  <v:textbox inset="0,0,0,0">
                    <w:txbxContent>
                      <w:p>
                        <w:pPr>
                          <w:spacing w:line="235" w:lineRule="exact" w:before="0"/>
                          <w:ind w:left="0" w:right="0" w:firstLine="0"/>
                          <w:jc w:val="left"/>
                          <w:rPr>
                            <w:sz w:val="21"/>
                          </w:rPr>
                        </w:pPr>
                        <w:r>
                          <w:rPr>
                            <w:spacing w:val="-5"/>
                            <w:sz w:val="21"/>
                          </w:rPr>
                          <w:t>15</w:t>
                        </w:r>
                      </w:p>
                    </w:txbxContent>
                  </v:textbox>
                  <w10:wrap type="none"/>
                </v:shape>
                <v:shape style="position:absolute;left:6356;top:3636;width:244;height:235" type="#_x0000_t202" id="docshape666" filled="false" stroked="false">
                  <v:textbox inset="0,0,0,0">
                    <w:txbxContent>
                      <w:p>
                        <w:pPr>
                          <w:spacing w:line="235" w:lineRule="exact" w:before="0"/>
                          <w:ind w:left="0" w:right="0" w:firstLine="0"/>
                          <w:jc w:val="left"/>
                          <w:rPr>
                            <w:sz w:val="21"/>
                          </w:rPr>
                        </w:pPr>
                        <w:r>
                          <w:rPr>
                            <w:spacing w:val="-5"/>
                            <w:sz w:val="21"/>
                          </w:rPr>
                          <w:t>10</w:t>
                        </w:r>
                      </w:p>
                    </w:txbxContent>
                  </v:textbox>
                  <w10:wrap type="none"/>
                </v:shape>
                <v:shape style="position:absolute;left:5552;top:3636;width:137;height:235" type="#_x0000_t202" id="docshape667" filled="false" stroked="false">
                  <v:textbox inset="0,0,0,0">
                    <w:txbxContent>
                      <w:p>
                        <w:pPr>
                          <w:spacing w:line="235" w:lineRule="exact" w:before="0"/>
                          <w:ind w:left="0" w:right="0" w:firstLine="0"/>
                          <w:jc w:val="left"/>
                          <w:rPr>
                            <w:sz w:val="21"/>
                          </w:rPr>
                        </w:pPr>
                        <w:r>
                          <w:rPr>
                            <w:spacing w:val="-10"/>
                            <w:sz w:val="21"/>
                          </w:rPr>
                          <w:t>5</w:t>
                        </w:r>
                      </w:p>
                    </w:txbxContent>
                  </v:textbox>
                  <w10:wrap type="none"/>
                </v:shape>
                <v:shape style="position:absolute;left:4690;top:3636;width:137;height:235" type="#_x0000_t202" id="docshape668" filled="false" stroked="false">
                  <v:textbox inset="0,0,0,0">
                    <w:txbxContent>
                      <w:p>
                        <w:pPr>
                          <w:spacing w:line="235" w:lineRule="exact" w:before="0"/>
                          <w:ind w:left="0" w:right="0" w:firstLine="0"/>
                          <w:jc w:val="left"/>
                          <w:rPr>
                            <w:sz w:val="21"/>
                          </w:rPr>
                        </w:pPr>
                        <w:r>
                          <w:rPr>
                            <w:spacing w:val="-10"/>
                            <w:sz w:val="21"/>
                          </w:rPr>
                          <w:t>0</w:t>
                        </w:r>
                      </w:p>
                    </w:txbxContent>
                  </v:textbox>
                  <w10:wrap type="none"/>
                </v:shape>
                <v:shape style="position:absolute;left:7522;top:3099;width:277;height:269" type="#_x0000_t202" id="docshape669" filled="false" stroked="false">
                  <v:textbox inset="0,0,0,0">
                    <w:txbxContent>
                      <w:p>
                        <w:pPr>
                          <w:spacing w:line="268" w:lineRule="exact" w:before="0"/>
                          <w:ind w:left="0" w:right="0" w:firstLine="0"/>
                          <w:jc w:val="left"/>
                          <w:rPr>
                            <w:rFonts w:ascii="Arial"/>
                            <w:b/>
                            <w:sz w:val="24"/>
                          </w:rPr>
                        </w:pPr>
                        <w:r>
                          <w:rPr>
                            <w:rFonts w:ascii="Arial"/>
                            <w:b/>
                            <w:spacing w:val="-5"/>
                            <w:sz w:val="24"/>
                          </w:rPr>
                          <w:t>15</w:t>
                        </w:r>
                      </w:p>
                    </w:txbxContent>
                  </v:textbox>
                  <w10:wrap type="none"/>
                </v:shape>
                <v:shape style="position:absolute;left:5970;top:2838;width:154;height:269" type="#_x0000_t202" id="docshape670" filled="false" stroked="false">
                  <v:textbox inset="0,0,0,0">
                    <w:txbxContent>
                      <w:p>
                        <w:pPr>
                          <w:spacing w:line="268" w:lineRule="exact" w:before="0"/>
                          <w:ind w:left="0" w:right="0" w:firstLine="0"/>
                          <w:jc w:val="left"/>
                          <w:rPr>
                            <w:rFonts w:ascii="Arial"/>
                            <w:b/>
                            <w:sz w:val="24"/>
                          </w:rPr>
                        </w:pPr>
                        <w:r>
                          <w:rPr>
                            <w:rFonts w:ascii="Arial"/>
                            <w:b/>
                            <w:spacing w:val="-10"/>
                            <w:sz w:val="24"/>
                          </w:rPr>
                          <w:t>6</w:t>
                        </w:r>
                      </w:p>
                    </w:txbxContent>
                  </v:textbox>
                  <w10:wrap type="none"/>
                </v:shape>
                <v:shape style="position:absolute;left:3540;top:3032;width:1032;height:235" type="#_x0000_t202" id="docshape671" filled="false" stroked="false">
                  <v:textbox inset="0,0,0,0">
                    <w:txbxContent>
                      <w:p>
                        <w:pPr>
                          <w:spacing w:line="235" w:lineRule="exact" w:before="0"/>
                          <w:ind w:left="0" w:right="0" w:firstLine="0"/>
                          <w:jc w:val="left"/>
                          <w:rPr>
                            <w:sz w:val="21"/>
                          </w:rPr>
                        </w:pPr>
                        <w:r>
                          <w:rPr>
                            <w:spacing w:val="-2"/>
                            <w:sz w:val="21"/>
                          </w:rPr>
                          <w:t>DOCENTE</w:t>
                        </w:r>
                      </w:p>
                    </w:txbxContent>
                  </v:textbox>
                  <w10:wrap type="none"/>
                </v:shape>
                <v:shape style="position:absolute;left:8558;top:2380;width:277;height:269" type="#_x0000_t202" id="docshape672" filled="false" stroked="false">
                  <v:textbox inset="0,0,0,0">
                    <w:txbxContent>
                      <w:p>
                        <w:pPr>
                          <w:spacing w:line="268" w:lineRule="exact" w:before="0"/>
                          <w:ind w:left="0" w:right="0" w:firstLine="0"/>
                          <w:jc w:val="left"/>
                          <w:rPr>
                            <w:rFonts w:ascii="Arial"/>
                            <w:b/>
                            <w:sz w:val="24"/>
                          </w:rPr>
                        </w:pPr>
                        <w:r>
                          <w:rPr>
                            <w:rFonts w:ascii="Arial"/>
                            <w:b/>
                            <w:spacing w:val="-5"/>
                            <w:sz w:val="24"/>
                          </w:rPr>
                          <w:t>21</w:t>
                        </w:r>
                      </w:p>
                    </w:txbxContent>
                  </v:textbox>
                  <w10:wrap type="none"/>
                </v:shape>
                <v:shape style="position:absolute;left:4934;top:2119;width:154;height:269" type="#_x0000_t202" id="docshape673" filled="false" stroked="false">
                  <v:textbox inset="0,0,0,0">
                    <w:txbxContent>
                      <w:p>
                        <w:pPr>
                          <w:spacing w:line="268" w:lineRule="exact" w:before="0"/>
                          <w:ind w:left="0" w:right="0" w:firstLine="0"/>
                          <w:jc w:val="left"/>
                          <w:rPr>
                            <w:rFonts w:ascii="Arial"/>
                            <w:b/>
                            <w:sz w:val="24"/>
                          </w:rPr>
                        </w:pPr>
                        <w:r>
                          <w:rPr>
                            <w:rFonts w:ascii="Arial"/>
                            <w:b/>
                            <w:spacing w:val="-10"/>
                            <w:sz w:val="24"/>
                          </w:rPr>
                          <w:t>0</w:t>
                        </w:r>
                      </w:p>
                    </w:txbxContent>
                  </v:textbox>
                  <w10:wrap type="none"/>
                </v:shape>
                <v:shape style="position:absolute;left:3236;top:2314;width:1330;height:235" type="#_x0000_t202" id="docshape674" filled="false" stroked="false">
                  <v:textbox inset="0,0,0,0">
                    <w:txbxContent>
                      <w:p>
                        <w:pPr>
                          <w:spacing w:line="235" w:lineRule="exact" w:before="0"/>
                          <w:ind w:left="0" w:right="0" w:firstLine="0"/>
                          <w:jc w:val="left"/>
                          <w:rPr>
                            <w:sz w:val="21"/>
                          </w:rPr>
                        </w:pPr>
                        <w:r>
                          <w:rPr>
                            <w:spacing w:val="-2"/>
                            <w:sz w:val="21"/>
                          </w:rPr>
                          <w:t>ESTUDIANTE</w:t>
                        </w:r>
                      </w:p>
                    </w:txbxContent>
                  </v:textbox>
                  <w10:wrap type="none"/>
                </v:shape>
                <v:shape style="position:absolute;left:6315;top:1662;width:154;height:269" type="#_x0000_t202" id="docshape675" filled="false" stroked="false">
                  <v:textbox inset="0,0,0,0">
                    <w:txbxContent>
                      <w:p>
                        <w:pPr>
                          <w:spacing w:line="268" w:lineRule="exact" w:before="0"/>
                          <w:ind w:left="0" w:right="0" w:firstLine="0"/>
                          <w:jc w:val="left"/>
                          <w:rPr>
                            <w:rFonts w:ascii="Arial"/>
                            <w:b/>
                            <w:sz w:val="24"/>
                          </w:rPr>
                        </w:pPr>
                        <w:r>
                          <w:rPr>
                            <w:rFonts w:ascii="Arial"/>
                            <w:b/>
                            <w:spacing w:val="-10"/>
                            <w:sz w:val="24"/>
                          </w:rPr>
                          <w:t>8</w:t>
                        </w:r>
                      </w:p>
                    </w:txbxContent>
                  </v:textbox>
                  <w10:wrap type="none"/>
                </v:shape>
                <v:shape style="position:absolute;left:4934;top:1401;width:154;height:269" type="#_x0000_t202" id="docshape676" filled="false" stroked="false">
                  <v:textbox inset="0,0,0,0">
                    <w:txbxContent>
                      <w:p>
                        <w:pPr>
                          <w:spacing w:line="268" w:lineRule="exact" w:before="0"/>
                          <w:ind w:left="0" w:right="0" w:firstLine="0"/>
                          <w:jc w:val="left"/>
                          <w:rPr>
                            <w:rFonts w:ascii="Arial"/>
                            <w:b/>
                            <w:sz w:val="24"/>
                          </w:rPr>
                        </w:pPr>
                        <w:r>
                          <w:rPr>
                            <w:rFonts w:ascii="Arial"/>
                            <w:b/>
                            <w:spacing w:val="-10"/>
                            <w:sz w:val="24"/>
                          </w:rPr>
                          <w:t>0</w:t>
                        </w:r>
                      </w:p>
                    </w:txbxContent>
                  </v:textbox>
                  <w10:wrap type="none"/>
                </v:shape>
                <v:shape style="position:absolute;left:2722;top:1596;width:1777;height:235" type="#_x0000_t202" id="docshape677" filled="false" stroked="false">
                  <v:textbox inset="0,0,0,0">
                    <w:txbxContent>
                      <w:p>
                        <w:pPr>
                          <w:spacing w:line="235" w:lineRule="exact" w:before="0"/>
                          <w:ind w:left="0" w:right="0" w:firstLine="0"/>
                          <w:jc w:val="left"/>
                          <w:rPr>
                            <w:sz w:val="21"/>
                          </w:rPr>
                        </w:pPr>
                        <w:r>
                          <w:rPr>
                            <w:spacing w:val="-2"/>
                            <w:sz w:val="21"/>
                          </w:rPr>
                          <w:t>ADMINISTRATIVO</w:t>
                        </w:r>
                      </w:p>
                    </w:txbxContent>
                  </v:textbox>
                  <w10:wrap type="none"/>
                </v:shape>
                <v:shape style="position:absolute;left:6315;top:944;width:154;height:269" type="#_x0000_t202" id="docshape678" filled="false" stroked="false">
                  <v:textbox inset="0,0,0,0">
                    <w:txbxContent>
                      <w:p>
                        <w:pPr>
                          <w:spacing w:line="268" w:lineRule="exact" w:before="0"/>
                          <w:ind w:left="0" w:right="0" w:firstLine="0"/>
                          <w:jc w:val="left"/>
                          <w:rPr>
                            <w:rFonts w:ascii="Arial"/>
                            <w:b/>
                            <w:sz w:val="24"/>
                          </w:rPr>
                        </w:pPr>
                        <w:r>
                          <w:rPr>
                            <w:rFonts w:ascii="Arial"/>
                            <w:b/>
                            <w:spacing w:val="-10"/>
                            <w:sz w:val="24"/>
                          </w:rPr>
                          <w:t>8</w:t>
                        </w:r>
                      </w:p>
                    </w:txbxContent>
                  </v:textbox>
                  <w10:wrap type="none"/>
                </v:shape>
                <v:shape style="position:absolute;left:6142;top:683;width:154;height:269" type="#_x0000_t202" id="docshape679" filled="false" stroked="false">
                  <v:textbox inset="0,0,0,0">
                    <w:txbxContent>
                      <w:p>
                        <w:pPr>
                          <w:spacing w:line="268" w:lineRule="exact" w:before="0"/>
                          <w:ind w:left="0" w:right="0" w:firstLine="0"/>
                          <w:jc w:val="left"/>
                          <w:rPr>
                            <w:rFonts w:ascii="Arial"/>
                            <w:b/>
                            <w:sz w:val="24"/>
                          </w:rPr>
                        </w:pPr>
                        <w:r>
                          <w:rPr>
                            <w:rFonts w:ascii="Arial"/>
                            <w:b/>
                            <w:spacing w:val="-10"/>
                            <w:sz w:val="24"/>
                          </w:rPr>
                          <w:t>7</w:t>
                        </w:r>
                      </w:p>
                    </w:txbxContent>
                  </v:textbox>
                  <w10:wrap type="none"/>
                </v:shape>
                <v:shape style="position:absolute;left:3551;top:877;width:1024;height:235" type="#_x0000_t202" id="docshape680" filled="false" stroked="false">
                  <v:textbox inset="0,0,0,0">
                    <w:txbxContent>
                      <w:p>
                        <w:pPr>
                          <w:spacing w:line="235" w:lineRule="exact" w:before="0"/>
                          <w:ind w:left="0" w:right="0" w:firstLine="0"/>
                          <w:jc w:val="left"/>
                          <w:rPr>
                            <w:sz w:val="21"/>
                          </w:rPr>
                        </w:pPr>
                        <w:r>
                          <w:rPr>
                            <w:spacing w:val="-2"/>
                            <w:sz w:val="21"/>
                          </w:rPr>
                          <w:t>EXTERNO</w:t>
                        </w:r>
                      </w:p>
                    </w:txbxContent>
                  </v:textbox>
                  <w10:wrap type="none"/>
                </v:shape>
                <w10:wrap type="topAndBottom"/>
              </v:group>
            </w:pict>
          </mc:Fallback>
        </mc:AlternateContent>
      </w:r>
    </w:p>
    <w:p>
      <w:pPr>
        <w:spacing w:before="151"/>
        <w:ind w:left="2623" w:right="0" w:firstLine="0"/>
        <w:jc w:val="left"/>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spacing w:line="242" w:lineRule="auto" w:before="183"/>
        <w:ind w:left="1702" w:right="1042"/>
        <w:jc w:val="both"/>
      </w:pPr>
      <w:r>
        <w:rPr/>
        <w:t>Se destaca el apoyo de la Facultad en las siguientes movilidades nacionales e </w:t>
      </w:r>
      <w:r>
        <w:rPr>
          <w:spacing w:val="-2"/>
        </w:rPr>
        <w:t>internacionales:</w:t>
      </w:r>
    </w:p>
    <w:p>
      <w:pPr>
        <w:pStyle w:val="BodyText"/>
        <w:spacing w:before="151"/>
        <w:ind w:left="1702"/>
      </w:pPr>
      <w:r>
        <w:rPr>
          <w:spacing w:val="-2"/>
          <w:u w:val="single"/>
        </w:rPr>
        <w:t>Nacionales:</w:t>
      </w:r>
    </w:p>
    <w:p>
      <w:pPr>
        <w:pStyle w:val="ListParagraph"/>
        <w:numPr>
          <w:ilvl w:val="0"/>
          <w:numId w:val="21"/>
        </w:numPr>
        <w:tabs>
          <w:tab w:pos="2421" w:val="left" w:leader="none"/>
        </w:tabs>
        <w:spacing w:line="244" w:lineRule="auto" w:before="163" w:after="0"/>
        <w:ind w:left="2421" w:right="969" w:hanging="360"/>
        <w:jc w:val="both"/>
        <w:rPr>
          <w:sz w:val="24"/>
        </w:rPr>
      </w:pPr>
      <w:r>
        <w:rPr>
          <w:sz w:val="24"/>
        </w:rPr>
        <w:t>Conmemoración Del Día Del Economista "20 Años Del Programa De </w:t>
      </w:r>
      <w:r>
        <w:rPr>
          <w:spacing w:val="-2"/>
          <w:sz w:val="24"/>
        </w:rPr>
        <w:t>Economía"</w:t>
      </w:r>
    </w:p>
    <w:p>
      <w:pPr>
        <w:pStyle w:val="ListParagraph"/>
        <w:numPr>
          <w:ilvl w:val="0"/>
          <w:numId w:val="21"/>
        </w:numPr>
        <w:tabs>
          <w:tab w:pos="2421" w:val="left" w:leader="none"/>
        </w:tabs>
        <w:spacing w:line="244" w:lineRule="auto" w:before="0" w:after="0"/>
        <w:ind w:left="2421" w:right="939" w:hanging="360"/>
        <w:jc w:val="both"/>
        <w:rPr>
          <w:sz w:val="24"/>
        </w:rPr>
      </w:pPr>
      <w:r>
        <w:rPr>
          <w:sz w:val="24"/>
        </w:rPr>
        <w:t>Jornadas De Inducción A Estudiantes Nuevos 2025-1 Y 2025-2 Adscritos A La Facultad Y Encuentro De Padres De Familia En Neiva Y Sedes </w:t>
      </w:r>
      <w:r>
        <w:rPr>
          <w:spacing w:val="-2"/>
          <w:sz w:val="24"/>
        </w:rPr>
        <w:t>Regionales</w:t>
      </w:r>
    </w:p>
    <w:p>
      <w:pPr>
        <w:pStyle w:val="ListParagraph"/>
        <w:numPr>
          <w:ilvl w:val="0"/>
          <w:numId w:val="21"/>
        </w:numPr>
        <w:tabs>
          <w:tab w:pos="2421" w:val="left" w:leader="none"/>
        </w:tabs>
        <w:spacing w:line="242" w:lineRule="auto" w:before="0" w:after="0"/>
        <w:ind w:left="2421" w:right="968" w:hanging="360"/>
        <w:jc w:val="both"/>
        <w:rPr>
          <w:sz w:val="24"/>
        </w:rPr>
      </w:pPr>
      <w:r>
        <w:rPr>
          <w:sz w:val="24"/>
        </w:rPr>
        <w:t>Participación de docentes y/o estudiantes de las sedes miembros del Consejo de Facultad en sesiones ordinarias en Neiva</w:t>
      </w:r>
    </w:p>
    <w:p>
      <w:pPr>
        <w:pStyle w:val="ListParagraph"/>
        <w:spacing w:after="0" w:line="242" w:lineRule="auto"/>
        <w:jc w:val="both"/>
        <w:rPr>
          <w:sz w:val="24"/>
        </w:rPr>
        <w:sectPr>
          <w:type w:val="continuous"/>
          <w:pgSz w:w="12240" w:h="15840"/>
          <w:pgMar w:top="260" w:bottom="280" w:left="0" w:right="720"/>
        </w:sectPr>
      </w:pPr>
    </w:p>
    <w:p>
      <w:pPr>
        <w:pStyle w:val="ListParagraph"/>
        <w:numPr>
          <w:ilvl w:val="0"/>
          <w:numId w:val="21"/>
        </w:numPr>
        <w:tabs>
          <w:tab w:pos="2421" w:val="left" w:leader="none"/>
        </w:tabs>
        <w:spacing w:line="242" w:lineRule="auto" w:before="79" w:after="0"/>
        <w:ind w:left="2421" w:right="1070" w:hanging="360"/>
        <w:jc w:val="left"/>
        <w:rPr>
          <w:sz w:val="24"/>
        </w:rPr>
      </w:pPr>
      <w:r>
        <w:rPr>
          <w:sz w:val="24"/>
        </w:rPr>
        <mc:AlternateContent>
          <mc:Choice Requires="wps">
            <w:drawing>
              <wp:anchor distT="0" distB="0" distL="0" distR="0" allowOverlap="1" layoutInCell="1" locked="0" behindDoc="1" simplePos="0" relativeHeight="481229312">
                <wp:simplePos x="0" y="0"/>
                <wp:positionH relativeFrom="page">
                  <wp:posOffset>0</wp:posOffset>
                </wp:positionH>
                <wp:positionV relativeFrom="page">
                  <wp:posOffset>-1</wp:posOffset>
                </wp:positionV>
                <wp:extent cx="7772400" cy="10052685"/>
                <wp:effectExtent l="0" t="0" r="0" b="0"/>
                <wp:wrapNone/>
                <wp:docPr id="740" name="Group 740"/>
                <wp:cNvGraphicFramePr>
                  <a:graphicFrameLocks/>
                </wp:cNvGraphicFramePr>
                <a:graphic>
                  <a:graphicData uri="http://schemas.microsoft.com/office/word/2010/wordprocessingGroup">
                    <wpg:wgp>
                      <wpg:cNvPr id="740" name="Group 740"/>
                      <wpg:cNvGrpSpPr/>
                      <wpg:grpSpPr>
                        <a:xfrm>
                          <a:off x="0" y="0"/>
                          <a:ext cx="7772400" cy="10052685"/>
                          <a:chExt cx="7772400" cy="10052685"/>
                        </a:xfrm>
                      </wpg:grpSpPr>
                      <pic:pic>
                        <pic:nvPicPr>
                          <pic:cNvPr id="741" name="Image 741"/>
                          <pic:cNvPicPr/>
                        </pic:nvPicPr>
                        <pic:blipFill>
                          <a:blip r:embed="rId11" cstate="print"/>
                          <a:stretch>
                            <a:fillRect/>
                          </a:stretch>
                        </pic:blipFill>
                        <pic:spPr>
                          <a:xfrm>
                            <a:off x="0" y="0"/>
                            <a:ext cx="7772399" cy="10043157"/>
                          </a:xfrm>
                          <a:prstGeom prst="rect">
                            <a:avLst/>
                          </a:prstGeom>
                        </pic:spPr>
                      </pic:pic>
                      <pic:pic>
                        <pic:nvPicPr>
                          <pic:cNvPr id="742" name="Image 74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87168" id="docshapegroup681" coordorigin="0,0" coordsize="12240,15831">
                <v:shape style="position:absolute;left:0;top:0;width:12240;height:15816" type="#_x0000_t75" id="docshape682" stroked="false">
                  <v:imagedata r:id="rId11" o:title=""/>
                </v:shape>
                <v:shape style="position:absolute;left:11175;top:14;width:1065;height:15816" type="#_x0000_t75" id="docshape683" stroked="false">
                  <v:imagedata r:id="rId12" o:title=""/>
                </v:shape>
                <w10:wrap type="none"/>
              </v:group>
            </w:pict>
          </mc:Fallback>
        </mc:AlternateContent>
      </w:r>
      <w:r>
        <w:rPr>
          <w:spacing w:val="-2"/>
          <w:sz w:val="24"/>
        </w:rPr>
        <w:t>LVI</w:t>
      </w:r>
      <w:r>
        <w:rPr>
          <w:spacing w:val="-19"/>
          <w:sz w:val="24"/>
        </w:rPr>
        <w:t> </w:t>
      </w:r>
      <w:r>
        <w:rPr>
          <w:spacing w:val="-2"/>
          <w:sz w:val="24"/>
        </w:rPr>
        <w:t>Asamblea General Ordinaria De</w:t>
      </w:r>
      <w:r>
        <w:rPr>
          <w:spacing w:val="-3"/>
          <w:sz w:val="24"/>
        </w:rPr>
        <w:t> </w:t>
      </w:r>
      <w:r>
        <w:rPr>
          <w:spacing w:val="-2"/>
          <w:sz w:val="24"/>
        </w:rPr>
        <w:t>Universidades</w:t>
      </w:r>
      <w:r>
        <w:rPr>
          <w:spacing w:val="-16"/>
          <w:sz w:val="24"/>
        </w:rPr>
        <w:t> </w:t>
      </w:r>
      <w:r>
        <w:rPr>
          <w:spacing w:val="-2"/>
          <w:sz w:val="24"/>
        </w:rPr>
        <w:t>Afiliadas</w:t>
      </w:r>
      <w:r>
        <w:rPr>
          <w:spacing w:val="-13"/>
          <w:sz w:val="24"/>
        </w:rPr>
        <w:t> </w:t>
      </w:r>
      <w:r>
        <w:rPr>
          <w:spacing w:val="-2"/>
          <w:sz w:val="24"/>
        </w:rPr>
        <w:t>A</w:t>
      </w:r>
      <w:r>
        <w:rPr>
          <w:spacing w:val="-12"/>
          <w:sz w:val="24"/>
        </w:rPr>
        <w:t> </w:t>
      </w:r>
      <w:r>
        <w:rPr>
          <w:spacing w:val="-2"/>
          <w:sz w:val="24"/>
        </w:rPr>
        <w:t>La</w:t>
      </w:r>
      <w:r>
        <w:rPr>
          <w:spacing w:val="-15"/>
          <w:sz w:val="24"/>
        </w:rPr>
        <w:t> </w:t>
      </w:r>
      <w:r>
        <w:rPr>
          <w:spacing w:val="-2"/>
          <w:sz w:val="24"/>
        </w:rPr>
        <w:t>Asociación </w:t>
      </w:r>
      <w:r>
        <w:rPr>
          <w:sz w:val="24"/>
        </w:rPr>
        <w:t>Colombiana De Facultades De Contaduría Pública -</w:t>
      </w:r>
      <w:r>
        <w:rPr>
          <w:spacing w:val="-3"/>
          <w:sz w:val="24"/>
        </w:rPr>
        <w:t> </w:t>
      </w:r>
      <w:r>
        <w:rPr>
          <w:sz w:val="24"/>
        </w:rPr>
        <w:t>ASFACOP</w:t>
      </w:r>
    </w:p>
    <w:p>
      <w:pPr>
        <w:pStyle w:val="ListParagraph"/>
        <w:numPr>
          <w:ilvl w:val="0"/>
          <w:numId w:val="21"/>
        </w:numPr>
        <w:tabs>
          <w:tab w:pos="2421" w:val="left" w:leader="none"/>
        </w:tabs>
        <w:spacing w:line="244" w:lineRule="auto" w:before="2" w:after="0"/>
        <w:ind w:left="2421" w:right="1048" w:hanging="360"/>
        <w:jc w:val="left"/>
        <w:rPr>
          <w:sz w:val="24"/>
        </w:rPr>
      </w:pPr>
      <w:r>
        <w:rPr>
          <w:sz w:val="24"/>
        </w:rPr>
        <w:t>Asamblea</w:t>
      </w:r>
      <w:r>
        <w:rPr>
          <w:spacing w:val="40"/>
          <w:sz w:val="24"/>
        </w:rPr>
        <w:t> </w:t>
      </w:r>
      <w:r>
        <w:rPr>
          <w:sz w:val="24"/>
        </w:rPr>
        <w:t>General</w:t>
      </w:r>
      <w:r>
        <w:rPr>
          <w:spacing w:val="40"/>
          <w:sz w:val="24"/>
        </w:rPr>
        <w:t> </w:t>
      </w:r>
      <w:r>
        <w:rPr>
          <w:sz w:val="24"/>
        </w:rPr>
        <w:t>Ordinaria</w:t>
      </w:r>
      <w:r>
        <w:rPr>
          <w:spacing w:val="40"/>
          <w:sz w:val="24"/>
        </w:rPr>
        <w:t> </w:t>
      </w:r>
      <w:r>
        <w:rPr>
          <w:sz w:val="24"/>
        </w:rPr>
        <w:t>Y</w:t>
      </w:r>
      <w:r>
        <w:rPr>
          <w:spacing w:val="40"/>
          <w:sz w:val="24"/>
        </w:rPr>
        <w:t> </w:t>
      </w:r>
      <w:r>
        <w:rPr>
          <w:sz w:val="24"/>
        </w:rPr>
        <w:t>XXVIII</w:t>
      </w:r>
      <w:r>
        <w:rPr>
          <w:spacing w:val="80"/>
          <w:sz w:val="24"/>
        </w:rPr>
        <w:t> </w:t>
      </w:r>
      <w:r>
        <w:rPr>
          <w:sz w:val="24"/>
        </w:rPr>
        <w:t>Conferencia</w:t>
      </w:r>
      <w:r>
        <w:rPr>
          <w:spacing w:val="40"/>
          <w:sz w:val="24"/>
        </w:rPr>
        <w:t> </w:t>
      </w:r>
      <w:r>
        <w:rPr>
          <w:sz w:val="24"/>
        </w:rPr>
        <w:t>Internacional</w:t>
      </w:r>
      <w:r>
        <w:rPr>
          <w:spacing w:val="40"/>
          <w:sz w:val="24"/>
        </w:rPr>
        <w:t> </w:t>
      </w:r>
      <w:r>
        <w:rPr>
          <w:sz w:val="24"/>
        </w:rPr>
        <w:t>de</w:t>
      </w:r>
      <w:r>
        <w:rPr>
          <w:spacing w:val="40"/>
          <w:sz w:val="24"/>
        </w:rPr>
        <w:t> </w:t>
      </w:r>
      <w:r>
        <w:rPr>
          <w:sz w:val="24"/>
        </w:rPr>
        <w:t>la</w:t>
      </w:r>
      <w:r>
        <w:rPr>
          <w:spacing w:val="40"/>
          <w:sz w:val="24"/>
        </w:rPr>
        <w:t> </w:t>
      </w:r>
      <w:r>
        <w:rPr>
          <w:sz w:val="24"/>
        </w:rPr>
        <w:t>Asociación</w:t>
      </w:r>
      <w:r>
        <w:rPr>
          <w:spacing w:val="-2"/>
          <w:sz w:val="24"/>
        </w:rPr>
        <w:t> </w:t>
      </w:r>
      <w:r>
        <w:rPr>
          <w:sz w:val="24"/>
        </w:rPr>
        <w:t>Colombiana De Facultades De</w:t>
      </w:r>
      <w:r>
        <w:rPr>
          <w:spacing w:val="-3"/>
          <w:sz w:val="24"/>
        </w:rPr>
        <w:t> </w:t>
      </w:r>
      <w:r>
        <w:rPr>
          <w:sz w:val="24"/>
        </w:rPr>
        <w:t>Administración -</w:t>
      </w:r>
      <w:r>
        <w:rPr>
          <w:spacing w:val="-2"/>
          <w:sz w:val="24"/>
        </w:rPr>
        <w:t> </w:t>
      </w:r>
      <w:r>
        <w:rPr>
          <w:sz w:val="24"/>
        </w:rPr>
        <w:t>ASCOLFA</w:t>
      </w:r>
    </w:p>
    <w:p>
      <w:pPr>
        <w:pStyle w:val="ListParagraph"/>
        <w:numPr>
          <w:ilvl w:val="0"/>
          <w:numId w:val="21"/>
        </w:numPr>
        <w:tabs>
          <w:tab w:pos="2421" w:val="left" w:leader="none"/>
        </w:tabs>
        <w:spacing w:line="242" w:lineRule="auto" w:before="0" w:after="0"/>
        <w:ind w:left="2421" w:right="1058" w:hanging="360"/>
        <w:jc w:val="left"/>
        <w:rPr>
          <w:sz w:val="24"/>
        </w:rPr>
      </w:pPr>
      <w:r>
        <w:rPr>
          <w:sz w:val="24"/>
        </w:rPr>
        <w:t>III</w:t>
      </w:r>
      <w:r>
        <w:rPr>
          <w:spacing w:val="36"/>
          <w:sz w:val="24"/>
        </w:rPr>
        <w:t> </w:t>
      </w:r>
      <w:r>
        <w:rPr>
          <w:sz w:val="24"/>
        </w:rPr>
        <w:t>Simposio</w:t>
      </w:r>
      <w:r>
        <w:rPr>
          <w:spacing w:val="31"/>
          <w:sz w:val="24"/>
        </w:rPr>
        <w:t> </w:t>
      </w:r>
      <w:r>
        <w:rPr>
          <w:sz w:val="24"/>
        </w:rPr>
        <w:t>Internacional De Turismo</w:t>
      </w:r>
      <w:r>
        <w:rPr>
          <w:spacing w:val="33"/>
          <w:sz w:val="24"/>
        </w:rPr>
        <w:t> </w:t>
      </w:r>
      <w:r>
        <w:rPr>
          <w:sz w:val="24"/>
        </w:rPr>
        <w:t>Sostenible</w:t>
      </w:r>
      <w:r>
        <w:rPr>
          <w:spacing w:val="31"/>
          <w:sz w:val="24"/>
        </w:rPr>
        <w:t> </w:t>
      </w:r>
      <w:r>
        <w:rPr>
          <w:sz w:val="24"/>
        </w:rPr>
        <w:t>2025</w:t>
      </w:r>
      <w:r>
        <w:rPr>
          <w:spacing w:val="31"/>
          <w:sz w:val="24"/>
        </w:rPr>
        <w:t> </w:t>
      </w:r>
      <w:r>
        <w:rPr>
          <w:sz w:val="24"/>
        </w:rPr>
        <w:t>organizado</w:t>
      </w:r>
      <w:r>
        <w:rPr>
          <w:spacing w:val="31"/>
          <w:sz w:val="24"/>
        </w:rPr>
        <w:t> </w:t>
      </w:r>
      <w:r>
        <w:rPr>
          <w:sz w:val="24"/>
        </w:rPr>
        <w:t>por</w:t>
      </w:r>
      <w:r>
        <w:rPr>
          <w:spacing w:val="33"/>
          <w:sz w:val="24"/>
        </w:rPr>
        <w:t> </w:t>
      </w:r>
      <w:r>
        <w:rPr>
          <w:sz w:val="24"/>
        </w:rPr>
        <w:t>la Facultad de Economía y</w:t>
      </w:r>
      <w:r>
        <w:rPr>
          <w:spacing w:val="-9"/>
          <w:sz w:val="24"/>
        </w:rPr>
        <w:t> </w:t>
      </w:r>
      <w:r>
        <w:rPr>
          <w:sz w:val="24"/>
        </w:rPr>
        <w:t>Administración en La Sede Regional De Pitalito</w:t>
      </w:r>
    </w:p>
    <w:p>
      <w:pPr>
        <w:pStyle w:val="ListParagraph"/>
        <w:numPr>
          <w:ilvl w:val="0"/>
          <w:numId w:val="21"/>
        </w:numPr>
        <w:tabs>
          <w:tab w:pos="2421" w:val="left" w:leader="none"/>
        </w:tabs>
        <w:spacing w:line="242" w:lineRule="auto" w:before="0" w:after="0"/>
        <w:ind w:left="2421" w:right="1050" w:hanging="360"/>
        <w:jc w:val="left"/>
        <w:rPr>
          <w:sz w:val="24"/>
        </w:rPr>
      </w:pPr>
      <w:r>
        <w:rPr>
          <w:sz w:val="24"/>
        </w:rPr>
        <w:t>IV</w:t>
      </w:r>
      <w:r>
        <w:rPr>
          <w:spacing w:val="-10"/>
          <w:sz w:val="24"/>
        </w:rPr>
        <w:t> </w:t>
      </w:r>
      <w:r>
        <w:rPr>
          <w:sz w:val="24"/>
        </w:rPr>
        <w:t>y</w:t>
      </w:r>
      <w:r>
        <w:rPr>
          <w:spacing w:val="-14"/>
          <w:sz w:val="24"/>
        </w:rPr>
        <w:t> </w:t>
      </w:r>
      <w:r>
        <w:rPr>
          <w:sz w:val="24"/>
        </w:rPr>
        <w:t>V</w:t>
      </w:r>
      <w:r>
        <w:rPr>
          <w:spacing w:val="-12"/>
          <w:sz w:val="24"/>
        </w:rPr>
        <w:t> </w:t>
      </w:r>
      <w:r>
        <w:rPr>
          <w:sz w:val="24"/>
        </w:rPr>
        <w:t>Encuentro</w:t>
      </w:r>
      <w:r>
        <w:rPr>
          <w:spacing w:val="-15"/>
          <w:sz w:val="24"/>
        </w:rPr>
        <w:t> </w:t>
      </w:r>
      <w:r>
        <w:rPr>
          <w:sz w:val="24"/>
        </w:rPr>
        <w:t>de</w:t>
      </w:r>
      <w:r>
        <w:rPr>
          <w:spacing w:val="-12"/>
          <w:sz w:val="24"/>
        </w:rPr>
        <w:t> </w:t>
      </w:r>
      <w:r>
        <w:rPr>
          <w:sz w:val="24"/>
        </w:rPr>
        <w:t>Experiencias</w:t>
      </w:r>
      <w:r>
        <w:rPr>
          <w:spacing w:val="-15"/>
          <w:sz w:val="24"/>
        </w:rPr>
        <w:t> </w:t>
      </w:r>
      <w:r>
        <w:rPr>
          <w:sz w:val="24"/>
        </w:rPr>
        <w:t>Investigativas</w:t>
      </w:r>
      <w:r>
        <w:rPr>
          <w:spacing w:val="-15"/>
          <w:sz w:val="24"/>
        </w:rPr>
        <w:t> </w:t>
      </w:r>
      <w:r>
        <w:rPr>
          <w:sz w:val="24"/>
        </w:rPr>
        <w:t>de</w:t>
      </w:r>
      <w:r>
        <w:rPr>
          <w:spacing w:val="-13"/>
          <w:sz w:val="24"/>
        </w:rPr>
        <w:t> </w:t>
      </w:r>
      <w:r>
        <w:rPr>
          <w:sz w:val="24"/>
        </w:rPr>
        <w:t>la</w:t>
      </w:r>
      <w:r>
        <w:rPr>
          <w:spacing w:val="-13"/>
          <w:sz w:val="24"/>
        </w:rPr>
        <w:t> </w:t>
      </w:r>
      <w:r>
        <w:rPr>
          <w:sz w:val="24"/>
        </w:rPr>
        <w:t>Facultad</w:t>
      </w:r>
      <w:r>
        <w:rPr>
          <w:spacing w:val="-14"/>
          <w:sz w:val="24"/>
        </w:rPr>
        <w:t> </w:t>
      </w:r>
      <w:r>
        <w:rPr>
          <w:sz w:val="24"/>
        </w:rPr>
        <w:t>de</w:t>
      </w:r>
      <w:r>
        <w:rPr>
          <w:spacing w:val="-16"/>
          <w:sz w:val="24"/>
        </w:rPr>
        <w:t> </w:t>
      </w:r>
      <w:r>
        <w:rPr>
          <w:sz w:val="24"/>
        </w:rPr>
        <w:t>Economía y</w:t>
      </w:r>
      <w:r>
        <w:rPr>
          <w:spacing w:val="-6"/>
          <w:sz w:val="24"/>
        </w:rPr>
        <w:t> </w:t>
      </w:r>
      <w:r>
        <w:rPr>
          <w:sz w:val="24"/>
        </w:rPr>
        <w:t>Administración</w:t>
      </w:r>
    </w:p>
    <w:p>
      <w:pPr>
        <w:pStyle w:val="ListParagraph"/>
        <w:numPr>
          <w:ilvl w:val="0"/>
          <w:numId w:val="21"/>
        </w:numPr>
        <w:tabs>
          <w:tab w:pos="2421" w:val="left" w:leader="none"/>
        </w:tabs>
        <w:spacing w:line="244" w:lineRule="auto" w:before="2" w:after="0"/>
        <w:ind w:left="2421" w:right="1053" w:hanging="360"/>
        <w:jc w:val="left"/>
        <w:rPr>
          <w:sz w:val="24"/>
        </w:rPr>
      </w:pPr>
      <w:r>
        <w:rPr>
          <w:sz w:val="24"/>
        </w:rPr>
        <w:t>Consejo Directivo de ASCOLFA y</w:t>
      </w:r>
      <w:r>
        <w:rPr>
          <w:spacing w:val="30"/>
          <w:sz w:val="24"/>
        </w:rPr>
        <w:t> </w:t>
      </w:r>
      <w:r>
        <w:rPr>
          <w:sz w:val="24"/>
        </w:rPr>
        <w:t>Conmemoración Aniversario No.</w:t>
      </w:r>
      <w:r>
        <w:rPr>
          <w:spacing w:val="31"/>
          <w:sz w:val="24"/>
        </w:rPr>
        <w:t> </w:t>
      </w:r>
      <w:r>
        <w:rPr>
          <w:sz w:val="24"/>
        </w:rPr>
        <w:t>39 de </w:t>
      </w:r>
      <w:r>
        <w:rPr>
          <w:spacing w:val="-2"/>
          <w:sz w:val="24"/>
        </w:rPr>
        <w:t>ASCOLFA</w:t>
      </w:r>
    </w:p>
    <w:p>
      <w:pPr>
        <w:pStyle w:val="ListParagraph"/>
        <w:numPr>
          <w:ilvl w:val="0"/>
          <w:numId w:val="21"/>
        </w:numPr>
        <w:tabs>
          <w:tab w:pos="2421" w:val="left" w:leader="none"/>
        </w:tabs>
        <w:spacing w:line="253" w:lineRule="exact" w:before="0" w:after="0"/>
        <w:ind w:left="2421" w:right="0" w:hanging="360"/>
        <w:jc w:val="left"/>
        <w:rPr>
          <w:sz w:val="24"/>
        </w:rPr>
      </w:pPr>
      <w:r>
        <w:rPr>
          <w:sz w:val="24"/>
        </w:rPr>
        <w:t>X</w:t>
      </w:r>
      <w:r>
        <w:rPr>
          <w:spacing w:val="-14"/>
          <w:sz w:val="24"/>
        </w:rPr>
        <w:t> </w:t>
      </w:r>
      <w:r>
        <w:rPr>
          <w:sz w:val="24"/>
        </w:rPr>
        <w:t>Encuentro</w:t>
      </w:r>
      <w:r>
        <w:rPr>
          <w:spacing w:val="-11"/>
          <w:sz w:val="24"/>
        </w:rPr>
        <w:t> </w:t>
      </w:r>
      <w:r>
        <w:rPr>
          <w:sz w:val="24"/>
        </w:rPr>
        <w:t>Nacional</w:t>
      </w:r>
      <w:r>
        <w:rPr>
          <w:spacing w:val="-15"/>
          <w:sz w:val="24"/>
        </w:rPr>
        <w:t> </w:t>
      </w:r>
      <w:r>
        <w:rPr>
          <w:sz w:val="24"/>
        </w:rPr>
        <w:t>de</w:t>
      </w:r>
      <w:r>
        <w:rPr>
          <w:spacing w:val="-10"/>
          <w:sz w:val="24"/>
        </w:rPr>
        <w:t> </w:t>
      </w:r>
      <w:r>
        <w:rPr>
          <w:sz w:val="24"/>
        </w:rPr>
        <w:t>Profesores</w:t>
      </w:r>
      <w:r>
        <w:rPr>
          <w:spacing w:val="-13"/>
          <w:sz w:val="24"/>
        </w:rPr>
        <w:t> </w:t>
      </w:r>
      <w:r>
        <w:rPr>
          <w:sz w:val="24"/>
        </w:rPr>
        <w:t>de</w:t>
      </w:r>
      <w:r>
        <w:rPr>
          <w:spacing w:val="-11"/>
          <w:sz w:val="24"/>
        </w:rPr>
        <w:t> </w:t>
      </w:r>
      <w:r>
        <w:rPr>
          <w:sz w:val="24"/>
        </w:rPr>
        <w:t>Economía</w:t>
      </w:r>
      <w:r>
        <w:rPr>
          <w:spacing w:val="-10"/>
          <w:sz w:val="24"/>
        </w:rPr>
        <w:t> </w:t>
      </w:r>
      <w:r>
        <w:rPr>
          <w:sz w:val="24"/>
        </w:rPr>
        <w:t>de</w:t>
      </w:r>
      <w:r>
        <w:rPr>
          <w:spacing w:val="-18"/>
          <w:sz w:val="24"/>
        </w:rPr>
        <w:t> </w:t>
      </w:r>
      <w:r>
        <w:rPr>
          <w:sz w:val="24"/>
        </w:rPr>
        <w:t>AFADECO</w:t>
      </w:r>
      <w:r>
        <w:rPr>
          <w:spacing w:val="-7"/>
          <w:sz w:val="24"/>
        </w:rPr>
        <w:t> </w:t>
      </w:r>
      <w:r>
        <w:rPr>
          <w:spacing w:val="-4"/>
          <w:sz w:val="24"/>
        </w:rPr>
        <w:t>2025</w:t>
      </w:r>
    </w:p>
    <w:p>
      <w:pPr>
        <w:pStyle w:val="ListParagraph"/>
        <w:numPr>
          <w:ilvl w:val="0"/>
          <w:numId w:val="21"/>
        </w:numPr>
        <w:tabs>
          <w:tab w:pos="2421" w:val="left" w:leader="none"/>
        </w:tabs>
        <w:spacing w:line="240" w:lineRule="auto" w:before="24" w:after="0"/>
        <w:ind w:left="2421" w:right="0" w:hanging="360"/>
        <w:jc w:val="left"/>
        <w:rPr>
          <w:sz w:val="24"/>
        </w:rPr>
      </w:pPr>
      <w:r>
        <w:rPr>
          <w:sz w:val="24"/>
        </w:rPr>
        <w:t>I</w:t>
      </w:r>
      <w:r>
        <w:rPr>
          <w:spacing w:val="-6"/>
          <w:sz w:val="24"/>
        </w:rPr>
        <w:t> </w:t>
      </w:r>
      <w:r>
        <w:rPr>
          <w:sz w:val="24"/>
        </w:rPr>
        <w:t>Encuentro</w:t>
      </w:r>
      <w:r>
        <w:rPr>
          <w:spacing w:val="-7"/>
          <w:sz w:val="24"/>
        </w:rPr>
        <w:t> </w:t>
      </w:r>
      <w:r>
        <w:rPr>
          <w:sz w:val="24"/>
        </w:rPr>
        <w:t>Nacional</w:t>
      </w:r>
      <w:r>
        <w:rPr>
          <w:spacing w:val="-9"/>
          <w:sz w:val="24"/>
        </w:rPr>
        <w:t> </w:t>
      </w:r>
      <w:r>
        <w:rPr>
          <w:sz w:val="24"/>
        </w:rPr>
        <w:t>E</w:t>
      </w:r>
      <w:r>
        <w:rPr>
          <w:spacing w:val="-4"/>
          <w:sz w:val="24"/>
        </w:rPr>
        <w:t> </w:t>
      </w:r>
      <w:r>
        <w:rPr>
          <w:sz w:val="24"/>
        </w:rPr>
        <w:t>Internacional</w:t>
      </w:r>
      <w:r>
        <w:rPr>
          <w:spacing w:val="-9"/>
          <w:sz w:val="24"/>
        </w:rPr>
        <w:t> </w:t>
      </w:r>
      <w:r>
        <w:rPr>
          <w:sz w:val="24"/>
        </w:rPr>
        <w:t>De</w:t>
      </w:r>
      <w:r>
        <w:rPr>
          <w:spacing w:val="-5"/>
          <w:sz w:val="24"/>
        </w:rPr>
        <w:t> </w:t>
      </w:r>
      <w:r>
        <w:rPr>
          <w:sz w:val="24"/>
        </w:rPr>
        <w:t>Estudiantes</w:t>
      </w:r>
      <w:r>
        <w:rPr>
          <w:spacing w:val="-8"/>
          <w:sz w:val="24"/>
        </w:rPr>
        <w:t> </w:t>
      </w:r>
      <w:r>
        <w:rPr>
          <w:sz w:val="24"/>
        </w:rPr>
        <w:t>De</w:t>
      </w:r>
      <w:r>
        <w:rPr>
          <w:spacing w:val="-6"/>
          <w:sz w:val="24"/>
        </w:rPr>
        <w:t> </w:t>
      </w:r>
      <w:r>
        <w:rPr>
          <w:sz w:val="24"/>
        </w:rPr>
        <w:t>Contaduría</w:t>
      </w:r>
      <w:r>
        <w:rPr>
          <w:spacing w:val="-9"/>
          <w:sz w:val="24"/>
        </w:rPr>
        <w:t> </w:t>
      </w:r>
      <w:r>
        <w:rPr>
          <w:spacing w:val="-2"/>
          <w:sz w:val="24"/>
        </w:rPr>
        <w:t>Pública</w:t>
      </w:r>
    </w:p>
    <w:p>
      <w:pPr>
        <w:pStyle w:val="BodyText"/>
        <w:spacing w:line="268" w:lineRule="exact" w:before="5"/>
        <w:ind w:left="2421"/>
      </w:pPr>
      <w:r>
        <w:rPr>
          <w:spacing w:val="-2"/>
        </w:rPr>
        <w:t>"INVECOP"</w:t>
      </w:r>
    </w:p>
    <w:p>
      <w:pPr>
        <w:pStyle w:val="ListParagraph"/>
        <w:numPr>
          <w:ilvl w:val="0"/>
          <w:numId w:val="21"/>
        </w:numPr>
        <w:tabs>
          <w:tab w:pos="2421" w:val="left" w:leader="none"/>
        </w:tabs>
        <w:spacing w:line="268" w:lineRule="exact" w:before="0" w:after="0"/>
        <w:ind w:left="2421" w:right="0" w:hanging="360"/>
        <w:jc w:val="left"/>
        <w:rPr>
          <w:sz w:val="24"/>
        </w:rPr>
      </w:pPr>
      <w:r>
        <w:rPr>
          <w:sz w:val="24"/>
        </w:rPr>
        <w:t>XV</w:t>
      </w:r>
      <w:r>
        <w:rPr>
          <w:spacing w:val="-16"/>
          <w:sz w:val="24"/>
        </w:rPr>
        <w:t> </w:t>
      </w:r>
      <w:r>
        <w:rPr>
          <w:sz w:val="24"/>
        </w:rPr>
        <w:t>Concurso</w:t>
      </w:r>
      <w:r>
        <w:rPr>
          <w:spacing w:val="-17"/>
          <w:sz w:val="24"/>
        </w:rPr>
        <w:t> </w:t>
      </w:r>
      <w:r>
        <w:rPr>
          <w:sz w:val="24"/>
        </w:rPr>
        <w:t>Académico</w:t>
      </w:r>
      <w:r>
        <w:rPr>
          <w:spacing w:val="-12"/>
          <w:sz w:val="24"/>
        </w:rPr>
        <w:t> </w:t>
      </w:r>
      <w:r>
        <w:rPr>
          <w:sz w:val="24"/>
        </w:rPr>
        <w:t>Nacional</w:t>
      </w:r>
      <w:r>
        <w:rPr>
          <w:spacing w:val="-12"/>
          <w:sz w:val="24"/>
        </w:rPr>
        <w:t> </w:t>
      </w:r>
      <w:r>
        <w:rPr>
          <w:sz w:val="24"/>
        </w:rPr>
        <w:t>De</w:t>
      </w:r>
      <w:r>
        <w:rPr>
          <w:spacing w:val="-10"/>
          <w:sz w:val="24"/>
        </w:rPr>
        <w:t> </w:t>
      </w:r>
      <w:r>
        <w:rPr>
          <w:sz w:val="24"/>
        </w:rPr>
        <w:t>Economía</w:t>
      </w:r>
      <w:r>
        <w:rPr>
          <w:spacing w:val="-6"/>
          <w:sz w:val="24"/>
        </w:rPr>
        <w:t> </w:t>
      </w:r>
      <w:r>
        <w:rPr>
          <w:sz w:val="24"/>
        </w:rPr>
        <w:t>-</w:t>
      </w:r>
      <w:r>
        <w:rPr>
          <w:spacing w:val="-9"/>
          <w:sz w:val="24"/>
        </w:rPr>
        <w:t> </w:t>
      </w:r>
      <w:r>
        <w:rPr>
          <w:sz w:val="24"/>
        </w:rPr>
        <w:t>CANE</w:t>
      </w:r>
      <w:r>
        <w:rPr>
          <w:spacing w:val="-8"/>
          <w:sz w:val="24"/>
        </w:rPr>
        <w:t> </w:t>
      </w:r>
      <w:r>
        <w:rPr>
          <w:spacing w:val="-4"/>
          <w:sz w:val="24"/>
        </w:rPr>
        <w:t>2025</w:t>
      </w:r>
    </w:p>
    <w:p>
      <w:pPr>
        <w:pStyle w:val="ListParagraph"/>
        <w:numPr>
          <w:ilvl w:val="0"/>
          <w:numId w:val="21"/>
        </w:numPr>
        <w:tabs>
          <w:tab w:pos="2421" w:val="left" w:leader="none"/>
        </w:tabs>
        <w:spacing w:line="244" w:lineRule="auto" w:before="24" w:after="0"/>
        <w:ind w:left="2421" w:right="1056" w:hanging="360"/>
        <w:jc w:val="left"/>
        <w:rPr>
          <w:sz w:val="24"/>
        </w:rPr>
      </w:pPr>
      <w:r>
        <w:rPr>
          <w:sz w:val="24"/>
        </w:rPr>
        <w:t>Participación</w:t>
      </w:r>
      <w:r>
        <w:rPr>
          <w:spacing w:val="-17"/>
          <w:sz w:val="24"/>
        </w:rPr>
        <w:t> </w:t>
      </w:r>
      <w:r>
        <w:rPr>
          <w:sz w:val="24"/>
        </w:rPr>
        <w:t>de</w:t>
      </w:r>
      <w:r>
        <w:rPr>
          <w:spacing w:val="-17"/>
          <w:sz w:val="24"/>
        </w:rPr>
        <w:t> </w:t>
      </w:r>
      <w:r>
        <w:rPr>
          <w:sz w:val="24"/>
        </w:rPr>
        <w:t>docentes</w:t>
      </w:r>
      <w:r>
        <w:rPr>
          <w:spacing w:val="-16"/>
          <w:sz w:val="24"/>
        </w:rPr>
        <w:t> </w:t>
      </w:r>
      <w:r>
        <w:rPr>
          <w:sz w:val="24"/>
        </w:rPr>
        <w:t>y/o</w:t>
      </w:r>
      <w:r>
        <w:rPr>
          <w:spacing w:val="-17"/>
          <w:sz w:val="24"/>
        </w:rPr>
        <w:t> </w:t>
      </w:r>
      <w:r>
        <w:rPr>
          <w:sz w:val="24"/>
        </w:rPr>
        <w:t>estudiantes</w:t>
      </w:r>
      <w:r>
        <w:rPr>
          <w:spacing w:val="-17"/>
          <w:sz w:val="24"/>
        </w:rPr>
        <w:t> </w:t>
      </w:r>
      <w:r>
        <w:rPr>
          <w:sz w:val="24"/>
        </w:rPr>
        <w:t>de</w:t>
      </w:r>
      <w:r>
        <w:rPr>
          <w:spacing w:val="-17"/>
          <w:sz w:val="24"/>
        </w:rPr>
        <w:t> </w:t>
      </w:r>
      <w:r>
        <w:rPr>
          <w:sz w:val="24"/>
        </w:rPr>
        <w:t>las</w:t>
      </w:r>
      <w:r>
        <w:rPr>
          <w:spacing w:val="-16"/>
          <w:sz w:val="24"/>
        </w:rPr>
        <w:t> </w:t>
      </w:r>
      <w:r>
        <w:rPr>
          <w:sz w:val="24"/>
        </w:rPr>
        <w:t>sedes</w:t>
      </w:r>
      <w:r>
        <w:rPr>
          <w:spacing w:val="-17"/>
          <w:sz w:val="24"/>
        </w:rPr>
        <w:t> </w:t>
      </w:r>
      <w:r>
        <w:rPr>
          <w:sz w:val="24"/>
        </w:rPr>
        <w:t>miembros</w:t>
      </w:r>
      <w:r>
        <w:rPr>
          <w:spacing w:val="-17"/>
          <w:sz w:val="24"/>
        </w:rPr>
        <w:t> </w:t>
      </w:r>
      <w:r>
        <w:rPr>
          <w:sz w:val="24"/>
        </w:rPr>
        <w:t>del</w:t>
      </w:r>
      <w:r>
        <w:rPr>
          <w:spacing w:val="-16"/>
          <w:sz w:val="24"/>
        </w:rPr>
        <w:t> </w:t>
      </w:r>
      <w:r>
        <w:rPr>
          <w:sz w:val="24"/>
        </w:rPr>
        <w:t>Comité de Currículo de Facultad en sesiones ordinarias en Neiva</w:t>
      </w:r>
    </w:p>
    <w:p>
      <w:pPr>
        <w:pStyle w:val="ListParagraph"/>
        <w:numPr>
          <w:ilvl w:val="0"/>
          <w:numId w:val="21"/>
        </w:numPr>
        <w:tabs>
          <w:tab w:pos="2421" w:val="left" w:leader="none"/>
        </w:tabs>
        <w:spacing w:line="242" w:lineRule="auto" w:before="0" w:after="0"/>
        <w:ind w:left="2421" w:right="1069" w:hanging="360"/>
        <w:jc w:val="left"/>
        <w:rPr>
          <w:sz w:val="24"/>
        </w:rPr>
      </w:pPr>
      <w:r>
        <w:rPr>
          <w:sz w:val="24"/>
        </w:rPr>
        <w:t>Socialización de Resultados de</w:t>
      </w:r>
      <w:r>
        <w:rPr>
          <w:spacing w:val="-5"/>
          <w:sz w:val="24"/>
        </w:rPr>
        <w:t> </w:t>
      </w:r>
      <w:r>
        <w:rPr>
          <w:sz w:val="24"/>
        </w:rPr>
        <w:t>Avance del proceso de</w:t>
      </w:r>
      <w:r>
        <w:rPr>
          <w:spacing w:val="-5"/>
          <w:sz w:val="24"/>
        </w:rPr>
        <w:t> </w:t>
      </w:r>
      <w:r>
        <w:rPr>
          <w:sz w:val="24"/>
        </w:rPr>
        <w:t>Autoevaluación del programa de Contaduría Pública</w:t>
      </w:r>
    </w:p>
    <w:p>
      <w:pPr>
        <w:pStyle w:val="ListParagraph"/>
        <w:numPr>
          <w:ilvl w:val="0"/>
          <w:numId w:val="21"/>
        </w:numPr>
        <w:tabs>
          <w:tab w:pos="2421" w:val="left" w:leader="none"/>
        </w:tabs>
        <w:spacing w:line="242" w:lineRule="auto" w:before="0" w:after="0"/>
        <w:ind w:left="2421" w:right="1050" w:hanging="360"/>
        <w:jc w:val="left"/>
        <w:rPr>
          <w:sz w:val="24"/>
        </w:rPr>
      </w:pPr>
      <w:r>
        <w:rPr>
          <w:sz w:val="24"/>
        </w:rPr>
        <w:t>Visitas</w:t>
      </w:r>
      <w:r>
        <w:rPr>
          <w:spacing w:val="-17"/>
          <w:sz w:val="24"/>
        </w:rPr>
        <w:t> </w:t>
      </w:r>
      <w:r>
        <w:rPr>
          <w:sz w:val="24"/>
        </w:rPr>
        <w:t>a</w:t>
      </w:r>
      <w:r>
        <w:rPr>
          <w:spacing w:val="-17"/>
          <w:sz w:val="24"/>
        </w:rPr>
        <w:t> </w:t>
      </w:r>
      <w:r>
        <w:rPr>
          <w:sz w:val="24"/>
        </w:rPr>
        <w:t>las</w:t>
      </w:r>
      <w:r>
        <w:rPr>
          <w:spacing w:val="-16"/>
          <w:sz w:val="24"/>
        </w:rPr>
        <w:t> </w:t>
      </w:r>
      <w:r>
        <w:rPr>
          <w:sz w:val="24"/>
        </w:rPr>
        <w:t>sedes</w:t>
      </w:r>
      <w:r>
        <w:rPr>
          <w:spacing w:val="-17"/>
          <w:sz w:val="24"/>
        </w:rPr>
        <w:t> </w:t>
      </w:r>
      <w:r>
        <w:rPr>
          <w:sz w:val="24"/>
        </w:rPr>
        <w:t>regionales</w:t>
      </w:r>
      <w:r>
        <w:rPr>
          <w:spacing w:val="-17"/>
          <w:sz w:val="24"/>
        </w:rPr>
        <w:t> </w:t>
      </w:r>
      <w:r>
        <w:rPr>
          <w:sz w:val="24"/>
        </w:rPr>
        <w:t>en</w:t>
      </w:r>
      <w:r>
        <w:rPr>
          <w:spacing w:val="-17"/>
          <w:sz w:val="24"/>
        </w:rPr>
        <w:t> </w:t>
      </w:r>
      <w:r>
        <w:rPr>
          <w:sz w:val="24"/>
        </w:rPr>
        <w:t>marco</w:t>
      </w:r>
      <w:r>
        <w:rPr>
          <w:spacing w:val="-16"/>
          <w:sz w:val="24"/>
        </w:rPr>
        <w:t> </w:t>
      </w:r>
      <w:r>
        <w:rPr>
          <w:sz w:val="24"/>
        </w:rPr>
        <w:t>del</w:t>
      </w:r>
      <w:r>
        <w:rPr>
          <w:spacing w:val="-17"/>
          <w:sz w:val="24"/>
        </w:rPr>
        <w:t> </w:t>
      </w:r>
      <w:r>
        <w:rPr>
          <w:sz w:val="24"/>
        </w:rPr>
        <w:t>proceso</w:t>
      </w:r>
      <w:r>
        <w:rPr>
          <w:spacing w:val="-17"/>
          <w:sz w:val="24"/>
        </w:rPr>
        <w:t> </w:t>
      </w:r>
      <w:r>
        <w:rPr>
          <w:sz w:val="24"/>
        </w:rPr>
        <w:t>de</w:t>
      </w:r>
      <w:r>
        <w:rPr>
          <w:spacing w:val="-16"/>
          <w:sz w:val="24"/>
        </w:rPr>
        <w:t> </w:t>
      </w:r>
      <w:r>
        <w:rPr>
          <w:sz w:val="24"/>
        </w:rPr>
        <w:t>construcción</w:t>
      </w:r>
      <w:r>
        <w:rPr>
          <w:spacing w:val="-17"/>
          <w:sz w:val="24"/>
        </w:rPr>
        <w:t> </w:t>
      </w:r>
      <w:r>
        <w:rPr>
          <w:sz w:val="24"/>
        </w:rPr>
        <w:t>del</w:t>
      </w:r>
      <w:r>
        <w:rPr>
          <w:spacing w:val="-17"/>
          <w:sz w:val="24"/>
        </w:rPr>
        <w:t> </w:t>
      </w:r>
      <w:r>
        <w:rPr>
          <w:sz w:val="24"/>
        </w:rPr>
        <w:t>Plan de Acción de Proyección Social</w:t>
      </w:r>
    </w:p>
    <w:p>
      <w:pPr>
        <w:pStyle w:val="ListParagraph"/>
        <w:numPr>
          <w:ilvl w:val="0"/>
          <w:numId w:val="21"/>
        </w:numPr>
        <w:tabs>
          <w:tab w:pos="2421" w:val="left" w:leader="none"/>
          <w:tab w:pos="3525" w:val="left" w:leader="none"/>
          <w:tab w:pos="4717" w:val="left" w:leader="none"/>
          <w:tab w:pos="5286" w:val="left" w:leader="none"/>
          <w:tab w:pos="6389" w:val="left" w:leader="none"/>
          <w:tab w:pos="7314" w:val="left" w:leader="none"/>
          <w:tab w:pos="9450" w:val="left" w:leader="none"/>
        </w:tabs>
        <w:spacing w:line="244" w:lineRule="auto" w:before="2" w:after="0"/>
        <w:ind w:left="2421" w:right="983" w:hanging="360"/>
        <w:jc w:val="left"/>
        <w:rPr>
          <w:sz w:val="24"/>
        </w:rPr>
      </w:pPr>
      <w:r>
        <w:rPr>
          <w:spacing w:val="-2"/>
          <w:sz w:val="24"/>
        </w:rPr>
        <w:t>Reunión</w:t>
      </w:r>
      <w:r>
        <w:rPr>
          <w:sz w:val="24"/>
        </w:rPr>
        <w:tab/>
      </w:r>
      <w:r>
        <w:rPr>
          <w:spacing w:val="-2"/>
          <w:sz w:val="24"/>
        </w:rPr>
        <w:t>Ordinaria</w:t>
      </w:r>
      <w:r>
        <w:rPr>
          <w:sz w:val="24"/>
        </w:rPr>
        <w:tab/>
      </w:r>
      <w:r>
        <w:rPr>
          <w:spacing w:val="-4"/>
          <w:sz w:val="24"/>
        </w:rPr>
        <w:t>Del</w:t>
      </w:r>
      <w:r>
        <w:rPr>
          <w:sz w:val="24"/>
        </w:rPr>
        <w:tab/>
      </w:r>
      <w:r>
        <w:rPr>
          <w:spacing w:val="-2"/>
          <w:sz w:val="24"/>
        </w:rPr>
        <w:t>Capítulo</w:t>
      </w:r>
      <w:r>
        <w:rPr>
          <w:sz w:val="24"/>
        </w:rPr>
        <w:tab/>
      </w:r>
      <w:r>
        <w:rPr>
          <w:spacing w:val="-2"/>
          <w:sz w:val="24"/>
        </w:rPr>
        <w:t>Centro</w:t>
      </w:r>
      <w:r>
        <w:rPr>
          <w:sz w:val="24"/>
        </w:rPr>
        <w:tab/>
        <w:t>De</w:t>
      </w:r>
      <w:r>
        <w:rPr>
          <w:spacing w:val="80"/>
          <w:sz w:val="24"/>
        </w:rPr>
        <w:t> </w:t>
      </w:r>
      <w:r>
        <w:rPr>
          <w:sz w:val="24"/>
        </w:rPr>
        <w:t>ASCOLFA</w:t>
      </w:r>
      <w:r>
        <w:rPr>
          <w:spacing w:val="80"/>
          <w:sz w:val="24"/>
        </w:rPr>
        <w:t> </w:t>
      </w:r>
      <w:r>
        <w:rPr>
          <w:sz w:val="24"/>
        </w:rPr>
        <w:t>–</w:t>
        <w:tab/>
        <w:t>Taller</w:t>
      </w:r>
      <w:r>
        <w:rPr>
          <w:spacing w:val="73"/>
          <w:sz w:val="24"/>
        </w:rPr>
        <w:t> </w:t>
      </w:r>
      <w:r>
        <w:rPr>
          <w:sz w:val="24"/>
        </w:rPr>
        <w:t>De Internacionalización Del Currículo “La Administración Global”</w:t>
      </w:r>
    </w:p>
    <w:p>
      <w:pPr>
        <w:pStyle w:val="ListParagraph"/>
        <w:numPr>
          <w:ilvl w:val="0"/>
          <w:numId w:val="21"/>
        </w:numPr>
        <w:tabs>
          <w:tab w:pos="2421" w:val="left" w:leader="none"/>
        </w:tabs>
        <w:spacing w:line="253" w:lineRule="exact" w:before="0" w:after="0"/>
        <w:ind w:left="2421" w:right="0" w:hanging="360"/>
        <w:jc w:val="left"/>
        <w:rPr>
          <w:sz w:val="24"/>
        </w:rPr>
      </w:pPr>
      <w:r>
        <w:rPr>
          <w:sz w:val="24"/>
        </w:rPr>
        <w:t>Congreso</w:t>
      </w:r>
      <w:r>
        <w:rPr>
          <w:spacing w:val="-17"/>
          <w:sz w:val="24"/>
        </w:rPr>
        <w:t> </w:t>
      </w:r>
      <w:r>
        <w:rPr>
          <w:sz w:val="24"/>
        </w:rPr>
        <w:t>Latinoamericano</w:t>
      </w:r>
      <w:r>
        <w:rPr>
          <w:spacing w:val="-17"/>
          <w:sz w:val="24"/>
        </w:rPr>
        <w:t> </w:t>
      </w:r>
      <w:r>
        <w:rPr>
          <w:sz w:val="24"/>
        </w:rPr>
        <w:t>Y</w:t>
      </w:r>
      <w:r>
        <w:rPr>
          <w:spacing w:val="-16"/>
          <w:sz w:val="24"/>
        </w:rPr>
        <w:t> </w:t>
      </w:r>
      <w:r>
        <w:rPr>
          <w:sz w:val="24"/>
        </w:rPr>
        <w:t>Caribeño</w:t>
      </w:r>
      <w:r>
        <w:rPr>
          <w:spacing w:val="-17"/>
          <w:sz w:val="24"/>
        </w:rPr>
        <w:t> </w:t>
      </w:r>
      <w:r>
        <w:rPr>
          <w:sz w:val="24"/>
        </w:rPr>
        <w:t>De</w:t>
      </w:r>
      <w:r>
        <w:rPr>
          <w:spacing w:val="-17"/>
          <w:sz w:val="24"/>
        </w:rPr>
        <w:t> </w:t>
      </w:r>
      <w:r>
        <w:rPr>
          <w:sz w:val="24"/>
        </w:rPr>
        <w:t>Investigación</w:t>
      </w:r>
      <w:r>
        <w:rPr>
          <w:spacing w:val="-13"/>
          <w:sz w:val="24"/>
        </w:rPr>
        <w:t> </w:t>
      </w:r>
      <w:r>
        <w:rPr>
          <w:sz w:val="24"/>
        </w:rPr>
        <w:t>COLACI</w:t>
      </w:r>
      <w:r>
        <w:rPr>
          <w:spacing w:val="-17"/>
          <w:sz w:val="24"/>
        </w:rPr>
        <w:t> </w:t>
      </w:r>
      <w:r>
        <w:rPr>
          <w:spacing w:val="-4"/>
          <w:sz w:val="24"/>
        </w:rPr>
        <w:t>2025</w:t>
      </w:r>
    </w:p>
    <w:p>
      <w:pPr>
        <w:pStyle w:val="BodyText"/>
        <w:spacing w:before="273"/>
        <w:ind w:left="1702"/>
      </w:pPr>
      <w:r>
        <w:rPr>
          <w:spacing w:val="-2"/>
          <w:u w:val="single"/>
        </w:rPr>
        <w:t>Internacionales:</w:t>
      </w:r>
    </w:p>
    <w:p>
      <w:pPr>
        <w:pStyle w:val="ListParagraph"/>
        <w:numPr>
          <w:ilvl w:val="0"/>
          <w:numId w:val="21"/>
        </w:numPr>
        <w:tabs>
          <w:tab w:pos="2421" w:val="left" w:leader="none"/>
        </w:tabs>
        <w:spacing w:line="242" w:lineRule="auto" w:before="164" w:after="0"/>
        <w:ind w:left="2421" w:right="962" w:hanging="360"/>
        <w:jc w:val="both"/>
        <w:rPr>
          <w:sz w:val="24"/>
        </w:rPr>
      </w:pPr>
      <w:r>
        <w:rPr>
          <w:sz w:val="24"/>
        </w:rPr>
        <w:t>Participación de docentes como ponentes en el XXV International Finance Conference 2025 (IFC</w:t>
      </w:r>
      <w:r>
        <w:rPr>
          <w:sz w:val="24"/>
        </w:rPr>
        <w:t> 2025)</w:t>
      </w:r>
      <w:r>
        <w:rPr>
          <w:sz w:val="24"/>
        </w:rPr>
        <w:t> "Finanzas 5.0 Futuro de dinero" 24 al 27 de septiembre de 2025 en la Universidad de Cuenca en Ecuador</w:t>
      </w:r>
    </w:p>
    <w:p>
      <w:pPr>
        <w:pStyle w:val="ListParagraph"/>
        <w:numPr>
          <w:ilvl w:val="0"/>
          <w:numId w:val="21"/>
        </w:numPr>
        <w:tabs>
          <w:tab w:pos="2421" w:val="left" w:leader="none"/>
        </w:tabs>
        <w:spacing w:line="242" w:lineRule="auto" w:before="4" w:after="0"/>
        <w:ind w:left="2421" w:right="969" w:hanging="360"/>
        <w:jc w:val="both"/>
        <w:rPr>
          <w:sz w:val="24"/>
        </w:rPr>
      </w:pPr>
      <w:r>
        <w:rPr>
          <w:sz w:val="24"/>
        </w:rPr>
        <w:t>Movilidad del equipo evaluador internacional de la Education Quality Accreditation</w:t>
      </w:r>
      <w:r>
        <w:rPr>
          <w:spacing w:val="-6"/>
          <w:sz w:val="24"/>
        </w:rPr>
        <w:t> </w:t>
      </w:r>
      <w:r>
        <w:rPr>
          <w:sz w:val="24"/>
        </w:rPr>
        <w:t>Agency - EQUAA</w:t>
      </w:r>
      <w:r>
        <w:rPr>
          <w:spacing w:val="-1"/>
          <w:sz w:val="24"/>
        </w:rPr>
        <w:t> </w:t>
      </w:r>
      <w:r>
        <w:rPr>
          <w:sz w:val="24"/>
        </w:rPr>
        <w:t>en Neiva y sedes regionales</w:t>
      </w:r>
    </w:p>
    <w:p>
      <w:pPr>
        <w:pStyle w:val="ListParagraph"/>
        <w:numPr>
          <w:ilvl w:val="0"/>
          <w:numId w:val="21"/>
        </w:numPr>
        <w:tabs>
          <w:tab w:pos="2421" w:val="left" w:leader="none"/>
        </w:tabs>
        <w:spacing w:line="244" w:lineRule="auto" w:before="1" w:after="0"/>
        <w:ind w:left="2421" w:right="971" w:hanging="360"/>
        <w:jc w:val="both"/>
        <w:rPr>
          <w:sz w:val="24"/>
        </w:rPr>
      </w:pPr>
      <w:r>
        <w:rPr>
          <w:sz w:val="24"/>
        </w:rPr>
        <w:t>Participación de docentes como ponentes en el XXXIX Anual Meeting de AEDEM, en la Universidad de Cantabria, Santander, España</w:t>
      </w:r>
    </w:p>
    <w:p>
      <w:pPr>
        <w:pStyle w:val="ListParagraph"/>
        <w:numPr>
          <w:ilvl w:val="0"/>
          <w:numId w:val="21"/>
        </w:numPr>
        <w:tabs>
          <w:tab w:pos="2420" w:val="left" w:leader="none"/>
        </w:tabs>
        <w:spacing w:line="273" w:lineRule="exact" w:before="0" w:after="0"/>
        <w:ind w:left="2420" w:right="0" w:hanging="359"/>
        <w:jc w:val="both"/>
        <w:rPr>
          <w:sz w:val="24"/>
        </w:rPr>
      </w:pPr>
      <w:r>
        <w:rPr>
          <w:sz w:val="24"/>
        </w:rPr>
        <w:t>Participación</w:t>
      </w:r>
      <w:r>
        <w:rPr>
          <w:spacing w:val="48"/>
          <w:sz w:val="24"/>
        </w:rPr>
        <w:t> </w:t>
      </w:r>
      <w:r>
        <w:rPr>
          <w:sz w:val="24"/>
        </w:rPr>
        <w:t>de</w:t>
      </w:r>
      <w:r>
        <w:rPr>
          <w:spacing w:val="50"/>
          <w:sz w:val="24"/>
        </w:rPr>
        <w:t> </w:t>
      </w:r>
      <w:r>
        <w:rPr>
          <w:sz w:val="24"/>
        </w:rPr>
        <w:t>docentes</w:t>
      </w:r>
      <w:r>
        <w:rPr>
          <w:spacing w:val="52"/>
          <w:sz w:val="24"/>
        </w:rPr>
        <w:t> </w:t>
      </w:r>
      <w:r>
        <w:rPr>
          <w:sz w:val="24"/>
        </w:rPr>
        <w:t>como</w:t>
      </w:r>
      <w:r>
        <w:rPr>
          <w:spacing w:val="51"/>
          <w:sz w:val="24"/>
        </w:rPr>
        <w:t> </w:t>
      </w:r>
      <w:r>
        <w:rPr>
          <w:sz w:val="24"/>
        </w:rPr>
        <w:t>ponentes</w:t>
      </w:r>
      <w:r>
        <w:rPr>
          <w:spacing w:val="51"/>
          <w:sz w:val="24"/>
        </w:rPr>
        <w:t> </w:t>
      </w:r>
      <w:r>
        <w:rPr>
          <w:sz w:val="24"/>
        </w:rPr>
        <w:t>Congreso</w:t>
      </w:r>
      <w:r>
        <w:rPr>
          <w:spacing w:val="51"/>
          <w:sz w:val="24"/>
        </w:rPr>
        <w:t> </w:t>
      </w:r>
      <w:r>
        <w:rPr>
          <w:sz w:val="24"/>
        </w:rPr>
        <w:t>Latinoamericano</w:t>
      </w:r>
      <w:r>
        <w:rPr>
          <w:spacing w:val="46"/>
          <w:sz w:val="24"/>
        </w:rPr>
        <w:t> </w:t>
      </w:r>
      <w:r>
        <w:rPr>
          <w:spacing w:val="-5"/>
          <w:sz w:val="24"/>
        </w:rPr>
        <w:t>de</w:t>
      </w:r>
    </w:p>
    <w:p>
      <w:pPr>
        <w:pStyle w:val="BodyText"/>
        <w:spacing w:before="4"/>
        <w:ind w:left="2421"/>
        <w:jc w:val="both"/>
      </w:pPr>
      <w:r>
        <w:rPr>
          <w:spacing w:val="-2"/>
        </w:rPr>
        <w:t>Ciencias</w:t>
      </w:r>
      <w:r>
        <w:rPr>
          <w:spacing w:val="-5"/>
        </w:rPr>
        <w:t> </w:t>
      </w:r>
      <w:r>
        <w:rPr>
          <w:spacing w:val="-2"/>
        </w:rPr>
        <w:t>Sociales</w:t>
      </w:r>
      <w:r>
        <w:rPr/>
        <w:t> </w:t>
      </w:r>
      <w:r>
        <w:rPr>
          <w:spacing w:val="-2"/>
        </w:rPr>
        <w:t>y</w:t>
      </w:r>
      <w:r>
        <w:rPr>
          <w:spacing w:val="-12"/>
        </w:rPr>
        <w:t> </w:t>
      </w:r>
      <w:r>
        <w:rPr>
          <w:spacing w:val="-2"/>
        </w:rPr>
        <w:t>Ambientales</w:t>
      </w:r>
      <w:r>
        <w:rPr>
          <w:spacing w:val="-5"/>
        </w:rPr>
        <w:t> </w:t>
      </w:r>
      <w:r>
        <w:rPr>
          <w:spacing w:val="-2"/>
        </w:rPr>
        <w:t>(CLATCSA</w:t>
      </w:r>
      <w:r>
        <w:rPr>
          <w:spacing w:val="-19"/>
        </w:rPr>
        <w:t> </w:t>
      </w:r>
      <w:r>
        <w:rPr>
          <w:spacing w:val="-2"/>
        </w:rPr>
        <w:t>2025)</w:t>
      </w:r>
    </w:p>
    <w:p>
      <w:pPr>
        <w:pStyle w:val="Heading2"/>
        <w:numPr>
          <w:ilvl w:val="1"/>
          <w:numId w:val="19"/>
        </w:numPr>
        <w:tabs>
          <w:tab w:pos="3115" w:val="left" w:leader="none"/>
        </w:tabs>
        <w:spacing w:line="240" w:lineRule="auto" w:before="253" w:after="0"/>
        <w:ind w:left="3115" w:right="0" w:hanging="1054"/>
        <w:jc w:val="both"/>
      </w:pPr>
      <w:r>
        <w:rPr/>
        <w:t>Estudiantes</w:t>
      </w:r>
      <w:r>
        <w:rPr>
          <w:spacing w:val="-14"/>
        </w:rPr>
        <w:t> </w:t>
      </w:r>
      <w:r>
        <w:rPr/>
        <w:t>en</w:t>
      </w:r>
      <w:r>
        <w:rPr>
          <w:spacing w:val="-11"/>
        </w:rPr>
        <w:t> </w:t>
      </w:r>
      <w:r>
        <w:rPr/>
        <w:t>intercambio</w:t>
      </w:r>
      <w:r>
        <w:rPr>
          <w:spacing w:val="-13"/>
        </w:rPr>
        <w:t> </w:t>
      </w:r>
      <w:r>
        <w:rPr/>
        <w:t>académico</w:t>
      </w:r>
      <w:r>
        <w:rPr>
          <w:spacing w:val="-13"/>
        </w:rPr>
        <w:t> </w:t>
      </w:r>
      <w:r>
        <w:rPr>
          <w:spacing w:val="-2"/>
        </w:rPr>
        <w:t>internacional</w:t>
      </w:r>
    </w:p>
    <w:p>
      <w:pPr>
        <w:pStyle w:val="BodyText"/>
        <w:spacing w:line="244" w:lineRule="auto" w:before="204"/>
        <w:ind w:left="1702" w:right="966"/>
        <w:jc w:val="both"/>
      </w:pPr>
      <w:r>
        <w:rPr/>
        <w:t>Se</w:t>
      </w:r>
      <w:r>
        <w:rPr>
          <w:spacing w:val="-12"/>
        </w:rPr>
        <w:t> </w:t>
      </w:r>
      <w:r>
        <w:rPr/>
        <w:t>destaca</w:t>
      </w:r>
      <w:r>
        <w:rPr>
          <w:spacing w:val="-13"/>
        </w:rPr>
        <w:t> </w:t>
      </w:r>
      <w:r>
        <w:rPr/>
        <w:t>el</w:t>
      </w:r>
      <w:r>
        <w:rPr>
          <w:spacing w:val="-12"/>
        </w:rPr>
        <w:t> </w:t>
      </w:r>
      <w:r>
        <w:rPr/>
        <w:t>intercambio</w:t>
      </w:r>
      <w:r>
        <w:rPr>
          <w:spacing w:val="-11"/>
        </w:rPr>
        <w:t> </w:t>
      </w:r>
      <w:r>
        <w:rPr/>
        <w:t>académico</w:t>
      </w:r>
      <w:r>
        <w:rPr>
          <w:spacing w:val="-13"/>
        </w:rPr>
        <w:t> </w:t>
      </w:r>
      <w:r>
        <w:rPr/>
        <w:t>nacional</w:t>
      </w:r>
      <w:r>
        <w:rPr>
          <w:spacing w:val="-13"/>
        </w:rPr>
        <w:t> </w:t>
      </w:r>
      <w:r>
        <w:rPr/>
        <w:t>e</w:t>
      </w:r>
      <w:r>
        <w:rPr>
          <w:spacing w:val="-13"/>
        </w:rPr>
        <w:t> </w:t>
      </w:r>
      <w:r>
        <w:rPr/>
        <w:t>internacional</w:t>
      </w:r>
      <w:r>
        <w:rPr>
          <w:spacing w:val="-12"/>
        </w:rPr>
        <w:t> </w:t>
      </w:r>
      <w:r>
        <w:rPr/>
        <w:t>saliente</w:t>
      </w:r>
      <w:r>
        <w:rPr>
          <w:spacing w:val="-11"/>
        </w:rPr>
        <w:t> </w:t>
      </w:r>
      <w:r>
        <w:rPr/>
        <w:t>y</w:t>
      </w:r>
      <w:r>
        <w:rPr>
          <w:spacing w:val="-13"/>
        </w:rPr>
        <w:t> </w:t>
      </w:r>
      <w:r>
        <w:rPr/>
        <w:t>entrante</w:t>
      </w:r>
      <w:r>
        <w:rPr>
          <w:spacing w:val="-13"/>
        </w:rPr>
        <w:t> </w:t>
      </w:r>
      <w:r>
        <w:rPr/>
        <w:t>de </w:t>
      </w:r>
      <w:r>
        <w:rPr>
          <w:rFonts w:ascii="Arial" w:hAnsi="Arial"/>
          <w:b/>
        </w:rPr>
        <w:t>cinco (5) estudiantes</w:t>
      </w:r>
      <w:r>
        <w:rPr/>
        <w:t>, apoyados con recursos de la administración central de la Oficina de Relaciones Nacionales e Internacionales ORNI.</w:t>
      </w:r>
    </w:p>
    <w:p>
      <w:pPr>
        <w:pStyle w:val="Heading2"/>
        <w:spacing w:before="144"/>
        <w:ind w:left="1718"/>
        <w:jc w:val="both"/>
      </w:pPr>
      <w:r>
        <w:rPr/>
        <w:t>Tabla</w:t>
      </w:r>
      <w:r>
        <w:rPr>
          <w:spacing w:val="-12"/>
        </w:rPr>
        <w:t> </w:t>
      </w:r>
      <w:r>
        <w:rPr/>
        <w:t>42.</w:t>
      </w:r>
      <w:r>
        <w:rPr>
          <w:spacing w:val="-12"/>
        </w:rPr>
        <w:t> </w:t>
      </w:r>
      <w:r>
        <w:rPr/>
        <w:t>Intercambios</w:t>
      </w:r>
      <w:r>
        <w:rPr>
          <w:spacing w:val="-13"/>
        </w:rPr>
        <w:t> </w:t>
      </w:r>
      <w:r>
        <w:rPr/>
        <w:t>Académicos</w:t>
      </w:r>
      <w:r>
        <w:rPr>
          <w:spacing w:val="-14"/>
        </w:rPr>
        <w:t> </w:t>
      </w:r>
      <w:r>
        <w:rPr/>
        <w:t>Salientes</w:t>
      </w:r>
      <w:r>
        <w:rPr>
          <w:spacing w:val="-14"/>
        </w:rPr>
        <w:t> </w:t>
      </w:r>
      <w:r>
        <w:rPr/>
        <w:t>y</w:t>
      </w:r>
      <w:r>
        <w:rPr>
          <w:spacing w:val="-14"/>
        </w:rPr>
        <w:t> </w:t>
      </w:r>
      <w:r>
        <w:rPr/>
        <w:t>Entrante</w:t>
      </w:r>
      <w:r>
        <w:rPr>
          <w:spacing w:val="-12"/>
        </w:rPr>
        <w:t> </w:t>
      </w:r>
      <w:r>
        <w:rPr/>
        <w:t>de</w:t>
      </w:r>
      <w:r>
        <w:rPr>
          <w:spacing w:val="-12"/>
        </w:rPr>
        <w:t> </w:t>
      </w:r>
      <w:r>
        <w:rPr/>
        <w:t>Estudiantes</w:t>
      </w:r>
      <w:r>
        <w:rPr>
          <w:spacing w:val="-14"/>
        </w:rPr>
        <w:t> </w:t>
      </w:r>
      <w:r>
        <w:rPr>
          <w:spacing w:val="-4"/>
        </w:rPr>
        <w:t>2025</w:t>
      </w:r>
    </w:p>
    <w:p>
      <w:pPr>
        <w:pStyle w:val="BodyText"/>
        <w:spacing w:before="6"/>
        <w:rPr>
          <w:rFonts w:ascii="Arial"/>
          <w:b/>
          <w:sz w:val="7"/>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5"/>
        <w:gridCol w:w="1152"/>
        <w:gridCol w:w="1872"/>
        <w:gridCol w:w="1339"/>
        <w:gridCol w:w="2489"/>
      </w:tblGrid>
      <w:tr>
        <w:trPr>
          <w:trHeight w:val="457" w:hRule="atLeast"/>
        </w:trPr>
        <w:tc>
          <w:tcPr>
            <w:tcW w:w="1975" w:type="dxa"/>
            <w:shd w:val="clear" w:color="auto" w:fill="C00000"/>
          </w:tcPr>
          <w:p>
            <w:pPr>
              <w:pStyle w:val="TableParagraph"/>
              <w:spacing w:line="208" w:lineRule="exact"/>
              <w:ind w:left="3" w:right="3"/>
              <w:jc w:val="center"/>
              <w:rPr>
                <w:rFonts w:ascii="Arial"/>
                <w:b/>
                <w:sz w:val="20"/>
              </w:rPr>
            </w:pPr>
            <w:r>
              <w:rPr>
                <w:rFonts w:ascii="Arial"/>
                <w:b/>
                <w:color w:val="FFFFFF"/>
                <w:spacing w:val="-2"/>
                <w:sz w:val="20"/>
              </w:rPr>
              <w:t>PROGRAMA</w:t>
            </w:r>
          </w:p>
          <w:p>
            <w:pPr>
              <w:pStyle w:val="TableParagraph"/>
              <w:spacing w:line="225" w:lineRule="exact"/>
              <w:ind w:right="3"/>
              <w:jc w:val="center"/>
              <w:rPr>
                <w:rFonts w:ascii="Arial"/>
                <w:b/>
                <w:sz w:val="20"/>
              </w:rPr>
            </w:pPr>
            <w:r>
              <w:rPr>
                <w:rFonts w:ascii="Arial"/>
                <w:b/>
                <w:color w:val="FFFFFF"/>
                <w:spacing w:val="-2"/>
                <w:sz w:val="20"/>
              </w:rPr>
              <w:t>ORIGEN</w:t>
            </w:r>
          </w:p>
        </w:tc>
        <w:tc>
          <w:tcPr>
            <w:tcW w:w="1152" w:type="dxa"/>
            <w:shd w:val="clear" w:color="auto" w:fill="C00000"/>
          </w:tcPr>
          <w:p>
            <w:pPr>
              <w:pStyle w:val="TableParagraph"/>
              <w:spacing w:line="208" w:lineRule="exact"/>
              <w:ind w:left="4" w:right="5"/>
              <w:jc w:val="center"/>
              <w:rPr>
                <w:rFonts w:ascii="Arial"/>
                <w:b/>
                <w:sz w:val="20"/>
              </w:rPr>
            </w:pPr>
            <w:r>
              <w:rPr>
                <w:rFonts w:ascii="Arial"/>
                <w:b/>
                <w:color w:val="FFFFFF"/>
                <w:spacing w:val="-4"/>
                <w:sz w:val="20"/>
              </w:rPr>
              <w:t>SEDE</w:t>
            </w:r>
          </w:p>
          <w:p>
            <w:pPr>
              <w:pStyle w:val="TableParagraph"/>
              <w:spacing w:line="225" w:lineRule="exact"/>
              <w:ind w:right="5"/>
              <w:jc w:val="center"/>
              <w:rPr>
                <w:rFonts w:ascii="Arial"/>
                <w:b/>
                <w:sz w:val="20"/>
              </w:rPr>
            </w:pPr>
            <w:r>
              <w:rPr>
                <w:rFonts w:ascii="Arial"/>
                <w:b/>
                <w:color w:val="FFFFFF"/>
                <w:spacing w:val="-2"/>
                <w:sz w:val="20"/>
              </w:rPr>
              <w:t>ORIGEN</w:t>
            </w:r>
          </w:p>
        </w:tc>
        <w:tc>
          <w:tcPr>
            <w:tcW w:w="1872" w:type="dxa"/>
            <w:shd w:val="clear" w:color="auto" w:fill="C00000"/>
          </w:tcPr>
          <w:p>
            <w:pPr>
              <w:pStyle w:val="TableParagraph"/>
              <w:spacing w:before="108"/>
              <w:ind w:left="298"/>
              <w:rPr>
                <w:rFonts w:ascii="Arial"/>
                <w:b/>
                <w:sz w:val="20"/>
              </w:rPr>
            </w:pPr>
            <w:r>
              <w:rPr>
                <w:rFonts w:ascii="Arial"/>
                <w:b/>
                <w:color w:val="FFFFFF"/>
                <w:spacing w:val="-2"/>
                <w:sz w:val="20"/>
              </w:rPr>
              <w:t>ESTUDIANTE</w:t>
            </w:r>
          </w:p>
        </w:tc>
        <w:tc>
          <w:tcPr>
            <w:tcW w:w="1339" w:type="dxa"/>
            <w:shd w:val="clear" w:color="auto" w:fill="C00000"/>
          </w:tcPr>
          <w:p>
            <w:pPr>
              <w:pStyle w:val="TableParagraph"/>
              <w:spacing w:before="108"/>
              <w:ind w:right="9"/>
              <w:jc w:val="center"/>
              <w:rPr>
                <w:rFonts w:ascii="Arial"/>
                <w:b/>
                <w:sz w:val="20"/>
              </w:rPr>
            </w:pPr>
            <w:r>
              <w:rPr>
                <w:rFonts w:ascii="Arial"/>
                <w:b/>
                <w:color w:val="FFFFFF"/>
                <w:spacing w:val="-2"/>
                <w:sz w:val="20"/>
              </w:rPr>
              <w:t>MOVILIDAD</w:t>
            </w:r>
          </w:p>
        </w:tc>
        <w:tc>
          <w:tcPr>
            <w:tcW w:w="2489" w:type="dxa"/>
            <w:shd w:val="clear" w:color="auto" w:fill="C00000"/>
          </w:tcPr>
          <w:p>
            <w:pPr>
              <w:pStyle w:val="TableParagraph"/>
              <w:spacing w:line="208" w:lineRule="exact"/>
              <w:ind w:left="5" w:right="12"/>
              <w:jc w:val="center"/>
              <w:rPr>
                <w:rFonts w:ascii="Arial" w:hAnsi="Arial"/>
                <w:b/>
                <w:sz w:val="20"/>
              </w:rPr>
            </w:pPr>
            <w:r>
              <w:rPr>
                <w:rFonts w:ascii="Arial" w:hAnsi="Arial"/>
                <w:b/>
                <w:color w:val="FFFFFF"/>
                <w:spacing w:val="-2"/>
                <w:sz w:val="20"/>
              </w:rPr>
              <w:t>INSTITUCIÓN/PAIS</w:t>
            </w:r>
          </w:p>
          <w:p>
            <w:pPr>
              <w:pStyle w:val="TableParagraph"/>
              <w:spacing w:line="225" w:lineRule="exact"/>
              <w:ind w:left="12" w:right="12"/>
              <w:jc w:val="center"/>
              <w:rPr>
                <w:rFonts w:ascii="Arial"/>
                <w:b/>
                <w:sz w:val="20"/>
              </w:rPr>
            </w:pPr>
            <w:r>
              <w:rPr>
                <w:rFonts w:ascii="Arial"/>
                <w:b/>
                <w:color w:val="FFFFFF"/>
                <w:spacing w:val="-2"/>
                <w:sz w:val="20"/>
              </w:rPr>
              <w:t>DESTINO</w:t>
            </w:r>
          </w:p>
        </w:tc>
      </w:tr>
      <w:tr>
        <w:trPr>
          <w:trHeight w:val="621" w:hRule="atLeast"/>
        </w:trPr>
        <w:tc>
          <w:tcPr>
            <w:tcW w:w="1975" w:type="dxa"/>
          </w:tcPr>
          <w:p>
            <w:pPr>
              <w:pStyle w:val="TableParagraph"/>
              <w:spacing w:line="249" w:lineRule="auto" w:before="92"/>
              <w:ind w:left="108"/>
              <w:rPr>
                <w:sz w:val="20"/>
              </w:rPr>
            </w:pPr>
            <w:r>
              <w:rPr>
                <w:spacing w:val="-4"/>
                <w:sz w:val="20"/>
              </w:rPr>
              <w:t>ADMINISTRACION </w:t>
            </w:r>
            <w:r>
              <w:rPr>
                <w:spacing w:val="-2"/>
                <w:sz w:val="20"/>
              </w:rPr>
              <w:t>FINANCIERA</w:t>
            </w:r>
          </w:p>
        </w:tc>
        <w:tc>
          <w:tcPr>
            <w:tcW w:w="1152" w:type="dxa"/>
          </w:tcPr>
          <w:p>
            <w:pPr>
              <w:pStyle w:val="TableParagraph"/>
              <w:spacing w:before="204"/>
              <w:ind w:left="106"/>
              <w:rPr>
                <w:sz w:val="18"/>
              </w:rPr>
            </w:pPr>
            <w:r>
              <w:rPr>
                <w:spacing w:val="-2"/>
                <w:sz w:val="18"/>
              </w:rPr>
              <w:t>NEIVA</w:t>
            </w:r>
          </w:p>
        </w:tc>
        <w:tc>
          <w:tcPr>
            <w:tcW w:w="1872" w:type="dxa"/>
          </w:tcPr>
          <w:p>
            <w:pPr>
              <w:pStyle w:val="TableParagraph"/>
              <w:spacing w:line="201" w:lineRule="exact"/>
              <w:ind w:left="107"/>
              <w:rPr>
                <w:sz w:val="18"/>
              </w:rPr>
            </w:pPr>
            <w:r>
              <w:rPr>
                <w:spacing w:val="-2"/>
                <w:sz w:val="18"/>
              </w:rPr>
              <w:t>NICOLAS</w:t>
            </w:r>
          </w:p>
          <w:p>
            <w:pPr>
              <w:pStyle w:val="TableParagraph"/>
              <w:spacing w:line="206" w:lineRule="exact"/>
              <w:ind w:left="107" w:right="882"/>
              <w:rPr>
                <w:sz w:val="18"/>
              </w:rPr>
            </w:pPr>
            <w:r>
              <w:rPr>
                <w:spacing w:val="-4"/>
                <w:sz w:val="18"/>
              </w:rPr>
              <w:t>MORALES </w:t>
            </w:r>
            <w:r>
              <w:rPr>
                <w:spacing w:val="-2"/>
                <w:sz w:val="18"/>
              </w:rPr>
              <w:t>SANCHEZ</w:t>
            </w:r>
          </w:p>
        </w:tc>
        <w:tc>
          <w:tcPr>
            <w:tcW w:w="1339" w:type="dxa"/>
          </w:tcPr>
          <w:p>
            <w:pPr>
              <w:pStyle w:val="TableParagraph"/>
              <w:spacing w:before="192"/>
              <w:ind w:right="162"/>
              <w:jc w:val="center"/>
              <w:rPr>
                <w:sz w:val="20"/>
              </w:rPr>
            </w:pPr>
            <w:r>
              <w:rPr>
                <w:spacing w:val="-2"/>
                <w:sz w:val="20"/>
              </w:rPr>
              <w:t>SALIENTE</w:t>
            </w:r>
          </w:p>
        </w:tc>
        <w:tc>
          <w:tcPr>
            <w:tcW w:w="2489" w:type="dxa"/>
          </w:tcPr>
          <w:p>
            <w:pPr>
              <w:pStyle w:val="TableParagraph"/>
              <w:ind w:left="106" w:right="179"/>
              <w:rPr>
                <w:sz w:val="18"/>
              </w:rPr>
            </w:pPr>
            <w:r>
              <w:rPr>
                <w:sz w:val="18"/>
              </w:rPr>
              <w:t>UNIVERSIDAD EL BOSQUE</w:t>
            </w:r>
            <w:r>
              <w:rPr>
                <w:spacing w:val="-6"/>
                <w:sz w:val="18"/>
              </w:rPr>
              <w:t> </w:t>
            </w:r>
            <w:r>
              <w:rPr>
                <w:sz w:val="18"/>
              </w:rPr>
              <w:t>–</w:t>
            </w:r>
            <w:r>
              <w:rPr>
                <w:spacing w:val="-4"/>
                <w:sz w:val="18"/>
              </w:rPr>
              <w:t> </w:t>
            </w:r>
            <w:r>
              <w:rPr>
                <w:sz w:val="18"/>
              </w:rPr>
              <w:t>UNBOSQUE</w:t>
            </w:r>
            <w:r>
              <w:rPr>
                <w:spacing w:val="-4"/>
                <w:sz w:val="18"/>
              </w:rPr>
              <w:t> </w:t>
            </w:r>
            <w:r>
              <w:rPr>
                <w:spacing w:val="-10"/>
                <w:sz w:val="18"/>
              </w:rPr>
              <w:t>–</w:t>
            </w:r>
          </w:p>
          <w:p>
            <w:pPr>
              <w:pStyle w:val="TableParagraph"/>
              <w:spacing w:line="193" w:lineRule="exact"/>
              <w:ind w:left="106"/>
              <w:rPr>
                <w:sz w:val="18"/>
              </w:rPr>
            </w:pPr>
            <w:r>
              <w:rPr>
                <w:sz w:val="18"/>
              </w:rPr>
              <w:t>BOGOTÁ</w:t>
            </w:r>
            <w:r>
              <w:rPr>
                <w:spacing w:val="-4"/>
                <w:sz w:val="18"/>
              </w:rPr>
              <w:t> </w:t>
            </w:r>
            <w:r>
              <w:rPr>
                <w:sz w:val="18"/>
              </w:rPr>
              <w:t>D.C, </w:t>
            </w:r>
            <w:r>
              <w:rPr>
                <w:spacing w:val="-2"/>
                <w:sz w:val="18"/>
              </w:rPr>
              <w:t>COLOMBIA</w:t>
            </w:r>
          </w:p>
        </w:tc>
      </w:tr>
    </w:tbl>
    <w:p>
      <w:pPr>
        <w:pStyle w:val="TableParagraph"/>
        <w:spacing w:after="0" w:line="193" w:lineRule="exact"/>
        <w:rPr>
          <w:sz w:val="18"/>
        </w:rPr>
        <w:sectPr>
          <w:pgSz w:w="12240" w:h="15840"/>
          <w:pgMar w:top="1460" w:bottom="280" w:left="0" w:right="720"/>
        </w:sectPr>
      </w:pPr>
    </w:p>
    <w:p>
      <w:pPr>
        <w:pStyle w:val="BodyText"/>
        <w:spacing w:before="6"/>
        <w:rPr>
          <w:rFonts w:ascii="Arial"/>
          <w:b/>
          <w:sz w:val="2"/>
        </w:rPr>
      </w:pPr>
      <w:r>
        <w:rPr>
          <w:rFonts w:ascii="Arial"/>
          <w:b/>
          <w:sz w:val="2"/>
        </w:rPr>
        <mc:AlternateContent>
          <mc:Choice Requires="wps">
            <w:drawing>
              <wp:anchor distT="0" distB="0" distL="0" distR="0" allowOverlap="1" layoutInCell="1" locked="0" behindDoc="1" simplePos="0" relativeHeight="481229824">
                <wp:simplePos x="0" y="0"/>
                <wp:positionH relativeFrom="page">
                  <wp:posOffset>0</wp:posOffset>
                </wp:positionH>
                <wp:positionV relativeFrom="page">
                  <wp:posOffset>-1</wp:posOffset>
                </wp:positionV>
                <wp:extent cx="7772400" cy="10052685"/>
                <wp:effectExtent l="0" t="0" r="0" b="0"/>
                <wp:wrapNone/>
                <wp:docPr id="743" name="Group 743"/>
                <wp:cNvGraphicFramePr>
                  <a:graphicFrameLocks/>
                </wp:cNvGraphicFramePr>
                <a:graphic>
                  <a:graphicData uri="http://schemas.microsoft.com/office/word/2010/wordprocessingGroup">
                    <wpg:wgp>
                      <wpg:cNvPr id="743" name="Group 743"/>
                      <wpg:cNvGrpSpPr/>
                      <wpg:grpSpPr>
                        <a:xfrm>
                          <a:off x="0" y="0"/>
                          <a:ext cx="7772400" cy="10052685"/>
                          <a:chExt cx="7772400" cy="10052685"/>
                        </a:xfrm>
                      </wpg:grpSpPr>
                      <pic:pic>
                        <pic:nvPicPr>
                          <pic:cNvPr id="744" name="Image 744"/>
                          <pic:cNvPicPr/>
                        </pic:nvPicPr>
                        <pic:blipFill>
                          <a:blip r:embed="rId11" cstate="print"/>
                          <a:stretch>
                            <a:fillRect/>
                          </a:stretch>
                        </pic:blipFill>
                        <pic:spPr>
                          <a:xfrm>
                            <a:off x="0" y="0"/>
                            <a:ext cx="7772399" cy="10043157"/>
                          </a:xfrm>
                          <a:prstGeom prst="rect">
                            <a:avLst/>
                          </a:prstGeom>
                        </pic:spPr>
                      </pic:pic>
                      <pic:pic>
                        <pic:nvPicPr>
                          <pic:cNvPr id="745" name="Image 745"/>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86656" id="docshapegroup684" coordorigin="0,0" coordsize="12240,15831">
                <v:shape style="position:absolute;left:0;top:0;width:12240;height:15816" type="#_x0000_t75" id="docshape685" stroked="false">
                  <v:imagedata r:id="rId11" o:title=""/>
                </v:shape>
                <v:shape style="position:absolute;left:11175;top:14;width:1065;height:15816" type="#_x0000_t75" id="docshape686"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5"/>
        <w:gridCol w:w="1152"/>
        <w:gridCol w:w="1872"/>
        <w:gridCol w:w="1339"/>
        <w:gridCol w:w="2489"/>
      </w:tblGrid>
      <w:tr>
        <w:trPr>
          <w:trHeight w:val="617" w:hRule="atLeast"/>
        </w:trPr>
        <w:tc>
          <w:tcPr>
            <w:tcW w:w="1975" w:type="dxa"/>
          </w:tcPr>
          <w:p>
            <w:pPr>
              <w:pStyle w:val="TableParagraph"/>
              <w:spacing w:before="188"/>
              <w:ind w:left="108"/>
              <w:rPr>
                <w:sz w:val="20"/>
              </w:rPr>
            </w:pPr>
            <w:r>
              <w:rPr>
                <w:spacing w:val="-2"/>
                <w:sz w:val="20"/>
              </w:rPr>
              <w:t>ECONOMIA</w:t>
            </w:r>
          </w:p>
        </w:tc>
        <w:tc>
          <w:tcPr>
            <w:tcW w:w="1152" w:type="dxa"/>
          </w:tcPr>
          <w:p>
            <w:pPr>
              <w:pStyle w:val="TableParagraph"/>
              <w:spacing w:before="200"/>
              <w:ind w:left="106"/>
              <w:rPr>
                <w:sz w:val="18"/>
              </w:rPr>
            </w:pPr>
            <w:r>
              <w:rPr>
                <w:spacing w:val="-2"/>
                <w:sz w:val="18"/>
              </w:rPr>
              <w:t>NEIVA</w:t>
            </w:r>
          </w:p>
        </w:tc>
        <w:tc>
          <w:tcPr>
            <w:tcW w:w="1872" w:type="dxa"/>
          </w:tcPr>
          <w:p>
            <w:pPr>
              <w:pStyle w:val="TableParagraph"/>
              <w:spacing w:line="232" w:lineRule="auto"/>
              <w:ind w:left="107" w:right="242"/>
              <w:rPr>
                <w:sz w:val="18"/>
              </w:rPr>
            </w:pPr>
            <w:r>
              <w:rPr>
                <w:spacing w:val="-2"/>
                <w:sz w:val="18"/>
              </w:rPr>
              <w:t>JULIETH</w:t>
            </w:r>
            <w:r>
              <w:rPr>
                <w:spacing w:val="-12"/>
                <w:sz w:val="18"/>
              </w:rPr>
              <w:t> </w:t>
            </w:r>
            <w:r>
              <w:rPr>
                <w:spacing w:val="-2"/>
                <w:sz w:val="18"/>
              </w:rPr>
              <w:t>ANDREA VELASCO BETANCOURT</w:t>
            </w:r>
          </w:p>
        </w:tc>
        <w:tc>
          <w:tcPr>
            <w:tcW w:w="1339" w:type="dxa"/>
          </w:tcPr>
          <w:p>
            <w:pPr>
              <w:pStyle w:val="TableParagraph"/>
              <w:spacing w:before="188"/>
              <w:ind w:left="106"/>
              <w:rPr>
                <w:sz w:val="20"/>
              </w:rPr>
            </w:pPr>
            <w:r>
              <w:rPr>
                <w:spacing w:val="-2"/>
                <w:sz w:val="20"/>
              </w:rPr>
              <w:t>SALIENTE</w:t>
            </w:r>
          </w:p>
        </w:tc>
        <w:tc>
          <w:tcPr>
            <w:tcW w:w="2489" w:type="dxa"/>
          </w:tcPr>
          <w:p>
            <w:pPr>
              <w:pStyle w:val="TableParagraph"/>
              <w:spacing w:line="232" w:lineRule="auto"/>
              <w:ind w:left="106" w:right="179"/>
              <w:rPr>
                <w:sz w:val="18"/>
              </w:rPr>
            </w:pPr>
            <w:r>
              <w:rPr>
                <w:spacing w:val="-2"/>
                <w:sz w:val="18"/>
              </w:rPr>
              <w:t>UNIVERSIDAD AUTONOMA</w:t>
            </w:r>
            <w:r>
              <w:rPr>
                <w:spacing w:val="-13"/>
                <w:sz w:val="18"/>
              </w:rPr>
              <w:t> </w:t>
            </w:r>
            <w:r>
              <w:rPr>
                <w:spacing w:val="-2"/>
                <w:sz w:val="18"/>
              </w:rPr>
              <w:t>CHAPINGO</w:t>
            </w:r>
            <w:r>
              <w:rPr>
                <w:spacing w:val="-10"/>
                <w:sz w:val="18"/>
              </w:rPr>
              <w:t> </w:t>
            </w:r>
            <w:r>
              <w:rPr>
                <w:spacing w:val="-2"/>
                <w:sz w:val="18"/>
              </w:rPr>
              <w:t>– </w:t>
            </w:r>
            <w:r>
              <w:rPr>
                <w:sz w:val="18"/>
              </w:rPr>
              <w:t>UACH – MÉXICO</w:t>
            </w:r>
          </w:p>
        </w:tc>
      </w:tr>
      <w:tr>
        <w:trPr>
          <w:trHeight w:val="828" w:hRule="atLeast"/>
        </w:trPr>
        <w:tc>
          <w:tcPr>
            <w:tcW w:w="1975" w:type="dxa"/>
          </w:tcPr>
          <w:p>
            <w:pPr>
              <w:pStyle w:val="TableParagraph"/>
              <w:spacing w:before="194"/>
              <w:ind w:left="108"/>
              <w:rPr>
                <w:sz w:val="20"/>
              </w:rPr>
            </w:pPr>
            <w:r>
              <w:rPr>
                <w:spacing w:val="-2"/>
                <w:sz w:val="20"/>
              </w:rPr>
              <w:t>ADMINISTRACION</w:t>
            </w:r>
          </w:p>
          <w:p>
            <w:pPr>
              <w:pStyle w:val="TableParagraph"/>
              <w:spacing w:before="10"/>
              <w:ind w:left="108"/>
              <w:rPr>
                <w:sz w:val="20"/>
              </w:rPr>
            </w:pPr>
            <w:r>
              <w:rPr>
                <w:sz w:val="20"/>
              </w:rPr>
              <w:t>DE</w:t>
            </w:r>
            <w:r>
              <w:rPr>
                <w:spacing w:val="-5"/>
                <w:sz w:val="20"/>
              </w:rPr>
              <w:t> </w:t>
            </w:r>
            <w:r>
              <w:rPr>
                <w:spacing w:val="-2"/>
                <w:sz w:val="20"/>
              </w:rPr>
              <w:t>EMPRESAS</w:t>
            </w:r>
          </w:p>
        </w:tc>
        <w:tc>
          <w:tcPr>
            <w:tcW w:w="1152" w:type="dxa"/>
          </w:tcPr>
          <w:p>
            <w:pPr>
              <w:pStyle w:val="TableParagraph"/>
              <w:spacing w:before="107"/>
              <w:rPr>
                <w:rFonts w:ascii="Arial"/>
                <w:b/>
                <w:sz w:val="18"/>
              </w:rPr>
            </w:pPr>
          </w:p>
          <w:p>
            <w:pPr>
              <w:pStyle w:val="TableParagraph"/>
              <w:ind w:left="106"/>
              <w:rPr>
                <w:sz w:val="18"/>
              </w:rPr>
            </w:pPr>
            <w:r>
              <w:rPr>
                <w:spacing w:val="-2"/>
                <w:sz w:val="18"/>
              </w:rPr>
              <w:t>NEIVA</w:t>
            </w:r>
          </w:p>
        </w:tc>
        <w:tc>
          <w:tcPr>
            <w:tcW w:w="1872" w:type="dxa"/>
          </w:tcPr>
          <w:p>
            <w:pPr>
              <w:pStyle w:val="TableParagraph"/>
              <w:spacing w:before="10"/>
              <w:rPr>
                <w:rFonts w:ascii="Arial"/>
                <w:b/>
                <w:sz w:val="18"/>
              </w:rPr>
            </w:pPr>
          </w:p>
          <w:p>
            <w:pPr>
              <w:pStyle w:val="TableParagraph"/>
              <w:spacing w:line="230" w:lineRule="auto"/>
              <w:ind w:left="107" w:right="133"/>
              <w:rPr>
                <w:sz w:val="18"/>
              </w:rPr>
            </w:pPr>
            <w:r>
              <w:rPr>
                <w:spacing w:val="-2"/>
                <w:sz w:val="18"/>
              </w:rPr>
              <w:t>ANGIE</w:t>
            </w:r>
            <w:r>
              <w:rPr>
                <w:spacing w:val="-11"/>
                <w:sz w:val="18"/>
              </w:rPr>
              <w:t> </w:t>
            </w:r>
            <w:r>
              <w:rPr>
                <w:spacing w:val="-2"/>
                <w:sz w:val="18"/>
              </w:rPr>
              <w:t>KATHERINE </w:t>
            </w:r>
            <w:r>
              <w:rPr>
                <w:sz w:val="18"/>
              </w:rPr>
              <w:t>MEDINA CAMPOS</w:t>
            </w:r>
          </w:p>
        </w:tc>
        <w:tc>
          <w:tcPr>
            <w:tcW w:w="1339" w:type="dxa"/>
          </w:tcPr>
          <w:p>
            <w:pPr>
              <w:pStyle w:val="TableParagraph"/>
              <w:spacing w:before="74"/>
              <w:rPr>
                <w:rFonts w:ascii="Arial"/>
                <w:b/>
                <w:sz w:val="20"/>
              </w:rPr>
            </w:pPr>
          </w:p>
          <w:p>
            <w:pPr>
              <w:pStyle w:val="TableParagraph"/>
              <w:ind w:left="106"/>
              <w:rPr>
                <w:sz w:val="20"/>
              </w:rPr>
            </w:pPr>
            <w:r>
              <w:rPr>
                <w:spacing w:val="-2"/>
                <w:sz w:val="20"/>
              </w:rPr>
              <w:t>SALIENTE</w:t>
            </w:r>
          </w:p>
        </w:tc>
        <w:tc>
          <w:tcPr>
            <w:tcW w:w="2489" w:type="dxa"/>
          </w:tcPr>
          <w:p>
            <w:pPr>
              <w:pStyle w:val="TableParagraph"/>
              <w:spacing w:line="232" w:lineRule="auto"/>
              <w:ind w:left="106" w:right="179"/>
              <w:rPr>
                <w:sz w:val="18"/>
              </w:rPr>
            </w:pPr>
            <w:r>
              <w:rPr>
                <w:spacing w:val="-2"/>
                <w:sz w:val="18"/>
              </w:rPr>
              <w:t>UNIVERSIDADE ESTADUAL</w:t>
            </w:r>
            <w:r>
              <w:rPr>
                <w:spacing w:val="-13"/>
                <w:sz w:val="18"/>
              </w:rPr>
              <w:t> </w:t>
            </w:r>
            <w:r>
              <w:rPr>
                <w:spacing w:val="-2"/>
                <w:sz w:val="18"/>
              </w:rPr>
              <w:t>DE</w:t>
            </w:r>
            <w:r>
              <w:rPr>
                <w:spacing w:val="-10"/>
                <w:sz w:val="18"/>
              </w:rPr>
              <w:t> </w:t>
            </w:r>
            <w:r>
              <w:rPr>
                <w:spacing w:val="-2"/>
                <w:sz w:val="18"/>
              </w:rPr>
              <w:t>FEIRA</w:t>
            </w:r>
            <w:r>
              <w:rPr>
                <w:spacing w:val="-14"/>
                <w:sz w:val="18"/>
              </w:rPr>
              <w:t> </w:t>
            </w:r>
            <w:r>
              <w:rPr>
                <w:spacing w:val="-2"/>
                <w:sz w:val="18"/>
              </w:rPr>
              <w:t>DE </w:t>
            </w:r>
            <w:r>
              <w:rPr>
                <w:sz w:val="18"/>
              </w:rPr>
              <w:t>SANTANA – UEFS - </w:t>
            </w:r>
            <w:r>
              <w:rPr>
                <w:spacing w:val="-2"/>
                <w:sz w:val="18"/>
              </w:rPr>
              <w:t>BRASIL</w:t>
            </w:r>
          </w:p>
        </w:tc>
      </w:tr>
      <w:tr>
        <w:trPr>
          <w:trHeight w:val="827" w:hRule="atLeast"/>
        </w:trPr>
        <w:tc>
          <w:tcPr>
            <w:tcW w:w="1975" w:type="dxa"/>
          </w:tcPr>
          <w:p>
            <w:pPr>
              <w:pStyle w:val="TableParagraph"/>
              <w:spacing w:line="249" w:lineRule="auto" w:before="77"/>
              <w:ind w:left="108"/>
              <w:rPr>
                <w:sz w:val="20"/>
              </w:rPr>
            </w:pPr>
            <w:r>
              <w:rPr>
                <w:spacing w:val="-4"/>
                <w:sz w:val="20"/>
              </w:rPr>
              <w:t>ADMINISTRACION </w:t>
            </w:r>
            <w:r>
              <w:rPr>
                <w:sz w:val="20"/>
              </w:rPr>
              <w:t>TURISTICA</w:t>
            </w:r>
            <w:r>
              <w:rPr>
                <w:spacing w:val="-7"/>
                <w:sz w:val="20"/>
              </w:rPr>
              <w:t> </w:t>
            </w:r>
            <w:r>
              <w:rPr>
                <w:sz w:val="20"/>
              </w:rPr>
              <w:t>Y </w:t>
            </w:r>
            <w:r>
              <w:rPr>
                <w:spacing w:val="-2"/>
                <w:sz w:val="20"/>
              </w:rPr>
              <w:t>HOTELERA</w:t>
            </w:r>
          </w:p>
        </w:tc>
        <w:tc>
          <w:tcPr>
            <w:tcW w:w="1152" w:type="dxa"/>
          </w:tcPr>
          <w:p>
            <w:pPr>
              <w:pStyle w:val="TableParagraph"/>
              <w:spacing w:before="105"/>
              <w:rPr>
                <w:rFonts w:ascii="Arial"/>
                <w:b/>
                <w:sz w:val="18"/>
              </w:rPr>
            </w:pPr>
          </w:p>
          <w:p>
            <w:pPr>
              <w:pStyle w:val="TableParagraph"/>
              <w:ind w:left="106"/>
              <w:rPr>
                <w:sz w:val="18"/>
              </w:rPr>
            </w:pPr>
            <w:r>
              <w:rPr>
                <w:spacing w:val="-2"/>
                <w:sz w:val="18"/>
              </w:rPr>
              <w:t>PITALITO</w:t>
            </w:r>
          </w:p>
        </w:tc>
        <w:tc>
          <w:tcPr>
            <w:tcW w:w="1872" w:type="dxa"/>
          </w:tcPr>
          <w:p>
            <w:pPr>
              <w:pStyle w:val="TableParagraph"/>
              <w:spacing w:line="232" w:lineRule="auto" w:before="102"/>
              <w:ind w:left="107" w:right="746"/>
              <w:rPr>
                <w:sz w:val="18"/>
              </w:rPr>
            </w:pPr>
            <w:r>
              <w:rPr>
                <w:spacing w:val="-4"/>
                <w:sz w:val="18"/>
              </w:rPr>
              <w:t>BERNARDO </w:t>
            </w:r>
            <w:r>
              <w:rPr>
                <w:spacing w:val="-2"/>
                <w:sz w:val="18"/>
              </w:rPr>
              <w:t>FRANCO SERRANO</w:t>
            </w:r>
          </w:p>
        </w:tc>
        <w:tc>
          <w:tcPr>
            <w:tcW w:w="1339" w:type="dxa"/>
          </w:tcPr>
          <w:p>
            <w:pPr>
              <w:pStyle w:val="TableParagraph"/>
              <w:spacing w:before="71"/>
              <w:rPr>
                <w:rFonts w:ascii="Arial"/>
                <w:b/>
                <w:sz w:val="20"/>
              </w:rPr>
            </w:pPr>
          </w:p>
          <w:p>
            <w:pPr>
              <w:pStyle w:val="TableParagraph"/>
              <w:ind w:left="106"/>
              <w:rPr>
                <w:sz w:val="20"/>
              </w:rPr>
            </w:pPr>
            <w:r>
              <w:rPr>
                <w:spacing w:val="-2"/>
                <w:sz w:val="20"/>
              </w:rPr>
              <w:t>SALIENTE</w:t>
            </w:r>
          </w:p>
        </w:tc>
        <w:tc>
          <w:tcPr>
            <w:tcW w:w="2489" w:type="dxa"/>
          </w:tcPr>
          <w:p>
            <w:pPr>
              <w:pStyle w:val="TableParagraph"/>
              <w:spacing w:line="232" w:lineRule="auto"/>
              <w:ind w:left="106" w:right="179"/>
              <w:rPr>
                <w:sz w:val="18"/>
              </w:rPr>
            </w:pPr>
            <w:r>
              <w:rPr>
                <w:spacing w:val="-2"/>
                <w:sz w:val="18"/>
              </w:rPr>
              <w:t>UNIVERSIDAD AUTONOMA</w:t>
            </w:r>
            <w:r>
              <w:rPr>
                <w:spacing w:val="-13"/>
                <w:sz w:val="18"/>
              </w:rPr>
              <w:t> </w:t>
            </w:r>
            <w:r>
              <w:rPr>
                <w:spacing w:val="-2"/>
                <w:sz w:val="18"/>
              </w:rPr>
              <w:t>DEL</w:t>
            </w:r>
            <w:r>
              <w:rPr>
                <w:spacing w:val="-10"/>
                <w:sz w:val="18"/>
              </w:rPr>
              <w:t> </w:t>
            </w:r>
            <w:r>
              <w:rPr>
                <w:spacing w:val="-2"/>
                <w:sz w:val="18"/>
              </w:rPr>
              <w:t>ESTADO </w:t>
            </w:r>
            <w:r>
              <w:rPr>
                <w:sz w:val="18"/>
              </w:rPr>
              <w:t>DE QUINTANA ROO – UQROO – MÉXICO</w:t>
            </w:r>
          </w:p>
        </w:tc>
      </w:tr>
      <w:tr>
        <w:trPr>
          <w:trHeight w:val="470" w:hRule="atLeast"/>
        </w:trPr>
        <w:tc>
          <w:tcPr>
            <w:tcW w:w="1975" w:type="dxa"/>
            <w:shd w:val="clear" w:color="auto" w:fill="C00000"/>
          </w:tcPr>
          <w:p>
            <w:pPr>
              <w:pStyle w:val="TableParagraph"/>
              <w:spacing w:before="2"/>
              <w:ind w:left="3" w:right="3"/>
              <w:jc w:val="center"/>
              <w:rPr>
                <w:rFonts w:ascii="Arial"/>
                <w:b/>
                <w:sz w:val="20"/>
              </w:rPr>
            </w:pPr>
            <w:r>
              <w:rPr>
                <w:rFonts w:ascii="Arial"/>
                <w:b/>
                <w:color w:val="FFFFFF"/>
                <w:spacing w:val="-2"/>
                <w:sz w:val="20"/>
              </w:rPr>
              <w:t>PROGRAMA</w:t>
            </w:r>
          </w:p>
          <w:p>
            <w:pPr>
              <w:pStyle w:val="TableParagraph"/>
              <w:spacing w:line="208" w:lineRule="exact" w:before="10"/>
              <w:ind w:left="2" w:right="3"/>
              <w:jc w:val="center"/>
              <w:rPr>
                <w:rFonts w:ascii="Arial"/>
                <w:b/>
                <w:sz w:val="20"/>
              </w:rPr>
            </w:pPr>
            <w:r>
              <w:rPr>
                <w:rFonts w:ascii="Arial"/>
                <w:b/>
                <w:color w:val="FFFFFF"/>
                <w:spacing w:val="-2"/>
                <w:sz w:val="20"/>
              </w:rPr>
              <w:t>DESTINO</w:t>
            </w:r>
          </w:p>
        </w:tc>
        <w:tc>
          <w:tcPr>
            <w:tcW w:w="1152" w:type="dxa"/>
            <w:shd w:val="clear" w:color="auto" w:fill="C00000"/>
          </w:tcPr>
          <w:p>
            <w:pPr>
              <w:pStyle w:val="TableParagraph"/>
              <w:spacing w:before="2"/>
              <w:ind w:left="4" w:right="5"/>
              <w:jc w:val="center"/>
              <w:rPr>
                <w:rFonts w:ascii="Arial"/>
                <w:b/>
                <w:sz w:val="20"/>
              </w:rPr>
            </w:pPr>
            <w:r>
              <w:rPr>
                <w:rFonts w:ascii="Arial"/>
                <w:b/>
                <w:color w:val="FFFFFF"/>
                <w:spacing w:val="-4"/>
                <w:sz w:val="20"/>
              </w:rPr>
              <w:t>SEDE</w:t>
            </w:r>
          </w:p>
          <w:p>
            <w:pPr>
              <w:pStyle w:val="TableParagraph"/>
              <w:spacing w:line="208" w:lineRule="exact" w:before="10"/>
              <w:ind w:left="2" w:right="5"/>
              <w:jc w:val="center"/>
              <w:rPr>
                <w:rFonts w:ascii="Arial"/>
                <w:b/>
                <w:sz w:val="20"/>
              </w:rPr>
            </w:pPr>
            <w:r>
              <w:rPr>
                <w:rFonts w:ascii="Arial"/>
                <w:b/>
                <w:color w:val="FFFFFF"/>
                <w:spacing w:val="-2"/>
                <w:sz w:val="20"/>
              </w:rPr>
              <w:t>DESTINO</w:t>
            </w:r>
          </w:p>
        </w:tc>
        <w:tc>
          <w:tcPr>
            <w:tcW w:w="1872" w:type="dxa"/>
            <w:shd w:val="clear" w:color="auto" w:fill="C00000"/>
          </w:tcPr>
          <w:p>
            <w:pPr>
              <w:pStyle w:val="TableParagraph"/>
              <w:spacing w:before="109"/>
              <w:ind w:left="298"/>
              <w:rPr>
                <w:rFonts w:ascii="Arial"/>
                <w:b/>
                <w:sz w:val="20"/>
              </w:rPr>
            </w:pPr>
            <w:r>
              <w:rPr>
                <w:rFonts w:ascii="Arial"/>
                <w:b/>
                <w:color w:val="FFFFFF"/>
                <w:spacing w:val="-2"/>
                <w:sz w:val="20"/>
              </w:rPr>
              <w:t>ESTUDIANTE</w:t>
            </w:r>
          </w:p>
        </w:tc>
        <w:tc>
          <w:tcPr>
            <w:tcW w:w="1339" w:type="dxa"/>
            <w:shd w:val="clear" w:color="auto" w:fill="C00000"/>
          </w:tcPr>
          <w:p>
            <w:pPr>
              <w:pStyle w:val="TableParagraph"/>
              <w:spacing w:before="109"/>
              <w:ind w:left="106"/>
              <w:rPr>
                <w:rFonts w:ascii="Arial"/>
                <w:b/>
                <w:sz w:val="20"/>
              </w:rPr>
            </w:pPr>
            <w:r>
              <w:rPr>
                <w:rFonts w:ascii="Arial"/>
                <w:b/>
                <w:color w:val="FFFFFF"/>
                <w:spacing w:val="-2"/>
                <w:sz w:val="20"/>
              </w:rPr>
              <w:t>MOVILIDAD</w:t>
            </w:r>
          </w:p>
        </w:tc>
        <w:tc>
          <w:tcPr>
            <w:tcW w:w="2489" w:type="dxa"/>
            <w:shd w:val="clear" w:color="auto" w:fill="C00000"/>
          </w:tcPr>
          <w:p>
            <w:pPr>
              <w:pStyle w:val="TableParagraph"/>
              <w:spacing w:before="2"/>
              <w:ind w:right="12"/>
              <w:jc w:val="center"/>
              <w:rPr>
                <w:rFonts w:ascii="Arial" w:hAnsi="Arial"/>
                <w:b/>
                <w:sz w:val="20"/>
              </w:rPr>
            </w:pPr>
            <w:r>
              <w:rPr>
                <w:rFonts w:ascii="Arial" w:hAnsi="Arial"/>
                <w:b/>
                <w:color w:val="FFFFFF"/>
                <w:spacing w:val="-2"/>
                <w:sz w:val="20"/>
              </w:rPr>
              <w:t>INSTITUCIÓN/PAIS</w:t>
            </w:r>
            <w:r>
              <w:rPr>
                <w:rFonts w:ascii="Arial" w:hAnsi="Arial"/>
                <w:b/>
                <w:color w:val="FFFFFF"/>
                <w:spacing w:val="-11"/>
                <w:sz w:val="20"/>
              </w:rPr>
              <w:t> </w:t>
            </w:r>
            <w:r>
              <w:rPr>
                <w:rFonts w:ascii="Arial" w:hAnsi="Arial"/>
                <w:b/>
                <w:color w:val="FFFFFF"/>
                <w:spacing w:val="-5"/>
                <w:sz w:val="20"/>
              </w:rPr>
              <w:t>DE</w:t>
            </w:r>
          </w:p>
          <w:p>
            <w:pPr>
              <w:pStyle w:val="TableParagraph"/>
              <w:spacing w:line="208" w:lineRule="exact" w:before="10"/>
              <w:ind w:left="10" w:right="12"/>
              <w:jc w:val="center"/>
              <w:rPr>
                <w:rFonts w:ascii="Arial"/>
                <w:b/>
                <w:sz w:val="20"/>
              </w:rPr>
            </w:pPr>
            <w:r>
              <w:rPr>
                <w:rFonts w:ascii="Arial"/>
                <w:b/>
                <w:color w:val="FFFFFF"/>
                <w:spacing w:val="-2"/>
                <w:sz w:val="20"/>
              </w:rPr>
              <w:t>ORIGEN</w:t>
            </w:r>
          </w:p>
        </w:tc>
      </w:tr>
      <w:tr>
        <w:trPr>
          <w:trHeight w:val="827" w:hRule="atLeast"/>
        </w:trPr>
        <w:tc>
          <w:tcPr>
            <w:tcW w:w="1975" w:type="dxa"/>
          </w:tcPr>
          <w:p>
            <w:pPr>
              <w:pStyle w:val="TableParagraph"/>
              <w:spacing w:before="60"/>
              <w:ind w:left="108"/>
              <w:rPr>
                <w:sz w:val="20"/>
              </w:rPr>
            </w:pPr>
            <w:r>
              <w:rPr>
                <w:spacing w:val="-4"/>
                <w:sz w:val="20"/>
              </w:rPr>
              <w:t>ADMINISTRACION </w:t>
            </w:r>
            <w:r>
              <w:rPr>
                <w:sz w:val="20"/>
              </w:rPr>
              <w:t>TURISTICA</w:t>
            </w:r>
            <w:r>
              <w:rPr>
                <w:spacing w:val="-7"/>
                <w:sz w:val="20"/>
              </w:rPr>
              <w:t> </w:t>
            </w:r>
            <w:r>
              <w:rPr>
                <w:sz w:val="20"/>
              </w:rPr>
              <w:t>Y </w:t>
            </w:r>
            <w:r>
              <w:rPr>
                <w:spacing w:val="-2"/>
                <w:sz w:val="20"/>
              </w:rPr>
              <w:t>HOTELERA</w:t>
            </w:r>
          </w:p>
        </w:tc>
        <w:tc>
          <w:tcPr>
            <w:tcW w:w="1152" w:type="dxa"/>
          </w:tcPr>
          <w:p>
            <w:pPr>
              <w:pStyle w:val="TableParagraph"/>
              <w:spacing w:before="106"/>
              <w:rPr>
                <w:rFonts w:ascii="Arial"/>
                <w:b/>
                <w:sz w:val="18"/>
              </w:rPr>
            </w:pPr>
          </w:p>
          <w:p>
            <w:pPr>
              <w:pStyle w:val="TableParagraph"/>
              <w:ind w:left="106"/>
              <w:rPr>
                <w:sz w:val="18"/>
              </w:rPr>
            </w:pPr>
            <w:r>
              <w:rPr>
                <w:spacing w:val="-2"/>
                <w:sz w:val="18"/>
              </w:rPr>
              <w:t>PITALITO</w:t>
            </w:r>
          </w:p>
        </w:tc>
        <w:tc>
          <w:tcPr>
            <w:tcW w:w="1872" w:type="dxa"/>
          </w:tcPr>
          <w:p>
            <w:pPr>
              <w:pStyle w:val="TableParagraph"/>
              <w:spacing w:before="9"/>
              <w:rPr>
                <w:rFonts w:ascii="Arial"/>
                <w:b/>
                <w:sz w:val="18"/>
              </w:rPr>
            </w:pPr>
          </w:p>
          <w:p>
            <w:pPr>
              <w:pStyle w:val="TableParagraph"/>
              <w:spacing w:line="230" w:lineRule="auto" w:before="1"/>
              <w:ind w:left="107" w:right="291"/>
              <w:rPr>
                <w:sz w:val="18"/>
              </w:rPr>
            </w:pPr>
            <w:r>
              <w:rPr>
                <w:sz w:val="18"/>
              </w:rPr>
              <w:t>SUSAN</w:t>
            </w:r>
            <w:r>
              <w:rPr>
                <w:spacing w:val="-6"/>
                <w:sz w:val="18"/>
              </w:rPr>
              <w:t> </w:t>
            </w:r>
            <w:r>
              <w:rPr>
                <w:sz w:val="18"/>
              </w:rPr>
              <w:t>EMILYA </w:t>
            </w:r>
            <w:r>
              <w:rPr>
                <w:spacing w:val="-2"/>
                <w:sz w:val="18"/>
              </w:rPr>
              <w:t>RIVERA</w:t>
            </w:r>
            <w:r>
              <w:rPr>
                <w:spacing w:val="-11"/>
                <w:sz w:val="18"/>
              </w:rPr>
              <w:t> </w:t>
            </w:r>
            <w:r>
              <w:rPr>
                <w:spacing w:val="-2"/>
                <w:sz w:val="18"/>
              </w:rPr>
              <w:t>CURILLA</w:t>
            </w:r>
          </w:p>
        </w:tc>
        <w:tc>
          <w:tcPr>
            <w:tcW w:w="1339" w:type="dxa"/>
          </w:tcPr>
          <w:p>
            <w:pPr>
              <w:pStyle w:val="TableParagraph"/>
              <w:spacing w:before="72"/>
              <w:rPr>
                <w:rFonts w:ascii="Arial"/>
                <w:b/>
                <w:sz w:val="20"/>
              </w:rPr>
            </w:pPr>
          </w:p>
          <w:p>
            <w:pPr>
              <w:pStyle w:val="TableParagraph"/>
              <w:ind w:left="106"/>
              <w:rPr>
                <w:sz w:val="20"/>
              </w:rPr>
            </w:pPr>
            <w:r>
              <w:rPr>
                <w:spacing w:val="-2"/>
                <w:sz w:val="20"/>
              </w:rPr>
              <w:t>ENTRANTE</w:t>
            </w:r>
          </w:p>
        </w:tc>
        <w:tc>
          <w:tcPr>
            <w:tcW w:w="2489" w:type="dxa"/>
          </w:tcPr>
          <w:p>
            <w:pPr>
              <w:pStyle w:val="TableParagraph"/>
              <w:ind w:left="106" w:right="78"/>
              <w:jc w:val="both"/>
              <w:rPr>
                <w:sz w:val="18"/>
              </w:rPr>
            </w:pPr>
            <w:r>
              <w:rPr>
                <w:sz w:val="18"/>
              </w:rPr>
              <w:t>UNIVERSIDAD NACIONAL DE EDUCACION ENRIQUE GUZMAN</w:t>
            </w:r>
            <w:r>
              <w:rPr>
                <w:spacing w:val="-5"/>
                <w:sz w:val="18"/>
              </w:rPr>
              <w:t> </w:t>
            </w:r>
            <w:r>
              <w:rPr>
                <w:sz w:val="18"/>
              </w:rPr>
              <w:t>Y</w:t>
            </w:r>
            <w:r>
              <w:rPr>
                <w:spacing w:val="-3"/>
                <w:sz w:val="18"/>
              </w:rPr>
              <w:t> </w:t>
            </w:r>
            <w:r>
              <w:rPr>
                <w:sz w:val="18"/>
              </w:rPr>
              <w:t>VALLE</w:t>
            </w:r>
            <w:r>
              <w:rPr>
                <w:spacing w:val="-4"/>
                <w:sz w:val="18"/>
              </w:rPr>
              <w:t> </w:t>
            </w:r>
            <w:r>
              <w:rPr>
                <w:sz w:val="18"/>
              </w:rPr>
              <w:t>–</w:t>
            </w:r>
            <w:r>
              <w:rPr>
                <w:spacing w:val="-3"/>
                <w:sz w:val="18"/>
              </w:rPr>
              <w:t> </w:t>
            </w:r>
            <w:r>
              <w:rPr>
                <w:sz w:val="18"/>
              </w:rPr>
              <w:t>UNE</w:t>
            </w:r>
            <w:r>
              <w:rPr>
                <w:spacing w:val="-3"/>
                <w:sz w:val="18"/>
              </w:rPr>
              <w:t> </w:t>
            </w:r>
            <w:r>
              <w:rPr>
                <w:spacing w:val="-10"/>
                <w:sz w:val="18"/>
              </w:rPr>
              <w:t>–</w:t>
            </w:r>
          </w:p>
          <w:p>
            <w:pPr>
              <w:pStyle w:val="TableParagraph"/>
              <w:spacing w:line="193" w:lineRule="exact"/>
              <w:ind w:left="106"/>
              <w:rPr>
                <w:sz w:val="18"/>
              </w:rPr>
            </w:pPr>
            <w:r>
              <w:rPr>
                <w:spacing w:val="-4"/>
                <w:sz w:val="18"/>
              </w:rPr>
              <w:t>PERÚ</w:t>
            </w:r>
          </w:p>
        </w:tc>
      </w:tr>
    </w:tbl>
    <w:p>
      <w:pPr>
        <w:spacing w:before="0"/>
        <w:ind w:left="3982" w:right="0" w:firstLine="0"/>
        <w:jc w:val="left"/>
        <w:rPr>
          <w:sz w:val="18"/>
        </w:rPr>
      </w:pPr>
      <w:r>
        <w:rPr>
          <w:sz w:val="18"/>
        </w:rPr>
        <w:t>Fuente.</w:t>
      </w:r>
      <w:r>
        <w:rPr>
          <w:spacing w:val="-7"/>
          <w:sz w:val="18"/>
        </w:rPr>
        <w:t> </w:t>
      </w:r>
      <w:r>
        <w:rPr>
          <w:sz w:val="18"/>
        </w:rPr>
        <w:t>Portal</w:t>
      </w:r>
      <w:r>
        <w:rPr>
          <w:spacing w:val="-6"/>
          <w:sz w:val="18"/>
        </w:rPr>
        <w:t> </w:t>
      </w:r>
      <w:r>
        <w:rPr>
          <w:sz w:val="18"/>
        </w:rPr>
        <w:t>ORNI</w:t>
      </w:r>
      <w:r>
        <w:rPr>
          <w:spacing w:val="-6"/>
          <w:sz w:val="18"/>
        </w:rPr>
        <w:t> </w:t>
      </w:r>
      <w:r>
        <w:rPr>
          <w:sz w:val="18"/>
        </w:rPr>
        <w:t>-</w:t>
      </w:r>
      <w:r>
        <w:rPr>
          <w:spacing w:val="-7"/>
          <w:sz w:val="18"/>
        </w:rPr>
        <w:t> </w:t>
      </w:r>
      <w:r>
        <w:rPr>
          <w:sz w:val="18"/>
        </w:rPr>
        <w:t>Fecha</w:t>
      </w:r>
      <w:r>
        <w:rPr>
          <w:spacing w:val="-9"/>
          <w:sz w:val="18"/>
        </w:rPr>
        <w:t> </w:t>
      </w:r>
      <w:r>
        <w:rPr>
          <w:sz w:val="18"/>
        </w:rPr>
        <w:t>de</w:t>
      </w:r>
      <w:r>
        <w:rPr>
          <w:spacing w:val="-6"/>
          <w:sz w:val="18"/>
        </w:rPr>
        <w:t> </w:t>
      </w:r>
      <w:r>
        <w:rPr>
          <w:sz w:val="18"/>
        </w:rPr>
        <w:t>corte:</w:t>
      </w:r>
      <w:r>
        <w:rPr>
          <w:spacing w:val="-8"/>
          <w:sz w:val="18"/>
        </w:rPr>
        <w:t> </w:t>
      </w:r>
      <w:r>
        <w:rPr>
          <w:sz w:val="18"/>
        </w:rPr>
        <w:t>diciembre</w:t>
      </w:r>
      <w:r>
        <w:rPr>
          <w:spacing w:val="-5"/>
          <w:sz w:val="18"/>
        </w:rPr>
        <w:t> </w:t>
      </w:r>
      <w:r>
        <w:rPr>
          <w:spacing w:val="-4"/>
          <w:sz w:val="18"/>
        </w:rPr>
        <w:t>2025</w:t>
      </w:r>
    </w:p>
    <w:p>
      <w:pPr>
        <w:pStyle w:val="BodyText"/>
        <w:rPr>
          <w:sz w:val="18"/>
        </w:rPr>
      </w:pPr>
    </w:p>
    <w:p>
      <w:pPr>
        <w:pStyle w:val="BodyText"/>
        <w:spacing w:before="146"/>
        <w:rPr>
          <w:sz w:val="18"/>
        </w:rPr>
      </w:pPr>
    </w:p>
    <w:p>
      <w:pPr>
        <w:pStyle w:val="Heading2"/>
        <w:numPr>
          <w:ilvl w:val="1"/>
          <w:numId w:val="19"/>
        </w:numPr>
        <w:tabs>
          <w:tab w:pos="3117" w:val="left" w:leader="none"/>
        </w:tabs>
        <w:spacing w:line="240" w:lineRule="auto" w:before="0" w:after="0"/>
        <w:ind w:left="3117" w:right="0" w:hanging="1056"/>
        <w:jc w:val="left"/>
      </w:pPr>
      <w:r>
        <w:rPr/>
        <w:t>Comunicación</w:t>
      </w:r>
      <w:r>
        <w:rPr>
          <w:spacing w:val="-12"/>
        </w:rPr>
        <w:t> </w:t>
      </w:r>
      <w:r>
        <w:rPr/>
        <w:t>estratégica</w:t>
      </w:r>
      <w:r>
        <w:rPr>
          <w:spacing w:val="-17"/>
        </w:rPr>
        <w:t> </w:t>
      </w:r>
      <w:r>
        <w:rPr/>
        <w:t>e</w:t>
      </w:r>
      <w:r>
        <w:rPr>
          <w:spacing w:val="-11"/>
        </w:rPr>
        <w:t> </w:t>
      </w:r>
      <w:r>
        <w:rPr/>
        <w:t>imagen</w:t>
      </w:r>
      <w:r>
        <w:rPr>
          <w:spacing w:val="-12"/>
        </w:rPr>
        <w:t> </w:t>
      </w:r>
      <w:r>
        <w:rPr>
          <w:spacing w:val="-2"/>
        </w:rPr>
        <w:t>institucional</w:t>
      </w:r>
    </w:p>
    <w:p>
      <w:pPr>
        <w:pStyle w:val="BodyText"/>
        <w:spacing w:line="244" w:lineRule="auto" w:before="204"/>
        <w:ind w:left="1702" w:right="961"/>
        <w:jc w:val="both"/>
      </w:pPr>
      <w:r>
        <w:rPr/>
        <w:t>Durante</w:t>
      </w:r>
      <w:r>
        <w:rPr>
          <w:spacing w:val="-13"/>
        </w:rPr>
        <w:t> </w:t>
      </w:r>
      <w:r>
        <w:rPr/>
        <w:t>la</w:t>
      </w:r>
      <w:r>
        <w:rPr>
          <w:spacing w:val="-13"/>
        </w:rPr>
        <w:t> </w:t>
      </w:r>
      <w:r>
        <w:rPr/>
        <w:t>vigencia</w:t>
      </w:r>
      <w:r>
        <w:rPr>
          <w:spacing w:val="-16"/>
        </w:rPr>
        <w:t> </w:t>
      </w:r>
      <w:r>
        <w:rPr/>
        <w:t>2025,</w:t>
      </w:r>
      <w:r>
        <w:rPr>
          <w:spacing w:val="-13"/>
        </w:rPr>
        <w:t> </w:t>
      </w:r>
      <w:r>
        <w:rPr/>
        <w:t>el</w:t>
      </w:r>
      <w:r>
        <w:rPr>
          <w:spacing w:val="-14"/>
        </w:rPr>
        <w:t> </w:t>
      </w:r>
      <w:r>
        <w:rPr/>
        <w:t>Área</w:t>
      </w:r>
      <w:r>
        <w:rPr>
          <w:spacing w:val="-14"/>
        </w:rPr>
        <w:t> </w:t>
      </w:r>
      <w:r>
        <w:rPr/>
        <w:t>de</w:t>
      </w:r>
      <w:r>
        <w:rPr>
          <w:spacing w:val="-13"/>
        </w:rPr>
        <w:t> </w:t>
      </w:r>
      <w:r>
        <w:rPr/>
        <w:t>Comunicaciones</w:t>
      </w:r>
      <w:r>
        <w:rPr>
          <w:spacing w:val="-16"/>
        </w:rPr>
        <w:t> </w:t>
      </w:r>
      <w:r>
        <w:rPr/>
        <w:t>de</w:t>
      </w:r>
      <w:r>
        <w:rPr>
          <w:spacing w:val="-13"/>
        </w:rPr>
        <w:t> </w:t>
      </w:r>
      <w:r>
        <w:rPr/>
        <w:t>la</w:t>
      </w:r>
      <w:r>
        <w:rPr>
          <w:spacing w:val="-13"/>
        </w:rPr>
        <w:t> </w:t>
      </w:r>
      <w:r>
        <w:rPr/>
        <w:t>Facultad,</w:t>
      </w:r>
      <w:r>
        <w:rPr>
          <w:spacing w:val="-15"/>
        </w:rPr>
        <w:t> </w:t>
      </w:r>
      <w:r>
        <w:rPr/>
        <w:t>en</w:t>
      </w:r>
      <w:r>
        <w:rPr>
          <w:spacing w:val="-13"/>
        </w:rPr>
        <w:t> </w:t>
      </w:r>
      <w:r>
        <w:rPr/>
        <w:t>articulación con la Oficina Asesora de Comunicaciones Institucional, desarrolló acciones orientadas</w:t>
      </w:r>
      <w:r>
        <w:rPr>
          <w:spacing w:val="-17"/>
        </w:rPr>
        <w:t> </w:t>
      </w:r>
      <w:r>
        <w:rPr/>
        <w:t>al</w:t>
      </w:r>
      <w:r>
        <w:rPr>
          <w:spacing w:val="-14"/>
        </w:rPr>
        <w:t> </w:t>
      </w:r>
      <w:r>
        <w:rPr/>
        <w:t>despliegue</w:t>
      </w:r>
      <w:r>
        <w:rPr>
          <w:spacing w:val="-17"/>
        </w:rPr>
        <w:t> </w:t>
      </w:r>
      <w:r>
        <w:rPr/>
        <w:t>comunicativo</w:t>
      </w:r>
      <w:r>
        <w:rPr>
          <w:spacing w:val="-16"/>
        </w:rPr>
        <w:t> </w:t>
      </w:r>
      <w:r>
        <w:rPr/>
        <w:t>y</w:t>
      </w:r>
      <w:r>
        <w:rPr>
          <w:spacing w:val="-14"/>
        </w:rPr>
        <w:t> </w:t>
      </w:r>
      <w:r>
        <w:rPr/>
        <w:t>cubrimiento</w:t>
      </w:r>
      <w:r>
        <w:rPr>
          <w:spacing w:val="-16"/>
        </w:rPr>
        <w:t> </w:t>
      </w:r>
      <w:r>
        <w:rPr/>
        <w:t>de</w:t>
      </w:r>
      <w:r>
        <w:rPr>
          <w:spacing w:val="-14"/>
        </w:rPr>
        <w:t> </w:t>
      </w:r>
      <w:r>
        <w:rPr/>
        <w:t>las</w:t>
      </w:r>
      <w:r>
        <w:rPr>
          <w:spacing w:val="-14"/>
        </w:rPr>
        <w:t> </w:t>
      </w:r>
      <w:r>
        <w:rPr/>
        <w:t>actividades</w:t>
      </w:r>
      <w:r>
        <w:rPr>
          <w:spacing w:val="-16"/>
        </w:rPr>
        <w:t> </w:t>
      </w:r>
      <w:r>
        <w:rPr/>
        <w:t>académicas, investigativas</w:t>
      </w:r>
      <w:r>
        <w:rPr>
          <w:spacing w:val="-7"/>
        </w:rPr>
        <w:t> </w:t>
      </w:r>
      <w:r>
        <w:rPr/>
        <w:t>y</w:t>
      </w:r>
      <w:r>
        <w:rPr>
          <w:spacing w:val="-7"/>
        </w:rPr>
        <w:t> </w:t>
      </w:r>
      <w:r>
        <w:rPr/>
        <w:t>de</w:t>
      </w:r>
      <w:r>
        <w:rPr>
          <w:spacing w:val="-8"/>
        </w:rPr>
        <w:t> </w:t>
      </w:r>
      <w:r>
        <w:rPr/>
        <w:t>proyección</w:t>
      </w:r>
      <w:r>
        <w:rPr>
          <w:spacing w:val="-7"/>
        </w:rPr>
        <w:t> </w:t>
      </w:r>
      <w:r>
        <w:rPr/>
        <w:t>social,</w:t>
      </w:r>
      <w:r>
        <w:rPr>
          <w:spacing w:val="-7"/>
        </w:rPr>
        <w:t> </w:t>
      </w:r>
      <w:r>
        <w:rPr/>
        <w:t>así</w:t>
      </w:r>
      <w:r>
        <w:rPr>
          <w:spacing w:val="-7"/>
        </w:rPr>
        <w:t> </w:t>
      </w:r>
      <w:r>
        <w:rPr/>
        <w:t>como</w:t>
      </w:r>
      <w:r>
        <w:rPr>
          <w:spacing w:val="-7"/>
        </w:rPr>
        <w:t> </w:t>
      </w:r>
      <w:r>
        <w:rPr/>
        <w:t>al</w:t>
      </w:r>
      <w:r>
        <w:rPr>
          <w:spacing w:val="-9"/>
        </w:rPr>
        <w:t> </w:t>
      </w:r>
      <w:r>
        <w:rPr/>
        <w:t>diseño</w:t>
      </w:r>
      <w:r>
        <w:rPr>
          <w:spacing w:val="-7"/>
        </w:rPr>
        <w:t> </w:t>
      </w:r>
      <w:r>
        <w:rPr/>
        <w:t>y</w:t>
      </w:r>
      <w:r>
        <w:rPr>
          <w:spacing w:val="-7"/>
        </w:rPr>
        <w:t> </w:t>
      </w:r>
      <w:r>
        <w:rPr/>
        <w:t>publicación</w:t>
      </w:r>
      <w:r>
        <w:rPr>
          <w:spacing w:val="-8"/>
        </w:rPr>
        <w:t> </w:t>
      </w:r>
      <w:r>
        <w:rPr/>
        <w:t>de</w:t>
      </w:r>
      <w:r>
        <w:rPr>
          <w:spacing w:val="-7"/>
        </w:rPr>
        <w:t> </w:t>
      </w:r>
      <w:r>
        <w:rPr/>
        <w:t>contenido digital, gestión de medios y administración de redes sociales.</w:t>
      </w:r>
    </w:p>
    <w:p>
      <w:pPr>
        <w:pStyle w:val="BodyText"/>
        <w:spacing w:line="242" w:lineRule="auto" w:before="193"/>
        <w:ind w:left="1702" w:right="966"/>
        <w:jc w:val="both"/>
      </w:pPr>
      <w:r>
        <w:rPr/>
        <w:t>La gestión del área se ejecutó conforme al plan de trabajo con el propósito de fortalecer la comunicación interna y externa, garantizando coherencia institucional, posicionamiento académico y mayor visibilidad de los procesos misionales de docencia, investigación y proyección social de la Facultad.</w:t>
      </w:r>
    </w:p>
    <w:p>
      <w:pPr>
        <w:pStyle w:val="BodyText"/>
        <w:spacing w:line="242" w:lineRule="auto" w:before="205"/>
        <w:ind w:left="1702" w:right="959"/>
        <w:jc w:val="both"/>
      </w:pPr>
      <w:r>
        <w:rPr/>
        <w:t>En este marco, el Área de Comunicaciones cumplió un rol transversal de acompañamiento a la Decanatura, programas académicos, coordinaciones y unidades adscritas, mediante la implementación de estrategias de comunicación alineadas con los lineamientos institucionales. Estas acciones permitieron:</w:t>
      </w:r>
    </w:p>
    <w:p>
      <w:pPr>
        <w:pStyle w:val="ListParagraph"/>
        <w:numPr>
          <w:ilvl w:val="0"/>
          <w:numId w:val="22"/>
        </w:numPr>
        <w:tabs>
          <w:tab w:pos="2421" w:val="left" w:leader="none"/>
        </w:tabs>
        <w:spacing w:line="240" w:lineRule="auto" w:before="185" w:after="0"/>
        <w:ind w:left="2421" w:right="0" w:hanging="360"/>
        <w:jc w:val="left"/>
        <w:rPr>
          <w:sz w:val="24"/>
        </w:rPr>
      </w:pPr>
      <w:r>
        <w:rPr>
          <w:sz w:val="24"/>
        </w:rPr>
        <w:t>Consolidar</w:t>
      </w:r>
      <w:r>
        <w:rPr>
          <w:spacing w:val="-15"/>
          <w:sz w:val="24"/>
        </w:rPr>
        <w:t> </w:t>
      </w:r>
      <w:r>
        <w:rPr>
          <w:sz w:val="24"/>
        </w:rPr>
        <w:t>la</w:t>
      </w:r>
      <w:r>
        <w:rPr>
          <w:spacing w:val="-11"/>
          <w:sz w:val="24"/>
        </w:rPr>
        <w:t> </w:t>
      </w:r>
      <w:r>
        <w:rPr>
          <w:sz w:val="24"/>
        </w:rPr>
        <w:t>identidad</w:t>
      </w:r>
      <w:r>
        <w:rPr>
          <w:spacing w:val="-11"/>
          <w:sz w:val="24"/>
        </w:rPr>
        <w:t> </w:t>
      </w:r>
      <w:r>
        <w:rPr>
          <w:sz w:val="24"/>
        </w:rPr>
        <w:t>e</w:t>
      </w:r>
      <w:r>
        <w:rPr>
          <w:spacing w:val="-10"/>
          <w:sz w:val="24"/>
        </w:rPr>
        <w:t> </w:t>
      </w:r>
      <w:r>
        <w:rPr>
          <w:sz w:val="24"/>
        </w:rPr>
        <w:t>imagen</w:t>
      </w:r>
      <w:r>
        <w:rPr>
          <w:spacing w:val="-13"/>
          <w:sz w:val="24"/>
        </w:rPr>
        <w:t> </w:t>
      </w:r>
      <w:r>
        <w:rPr>
          <w:sz w:val="24"/>
        </w:rPr>
        <w:t>institucional</w:t>
      </w:r>
      <w:r>
        <w:rPr>
          <w:spacing w:val="-15"/>
          <w:sz w:val="24"/>
        </w:rPr>
        <w:t> </w:t>
      </w:r>
      <w:r>
        <w:rPr>
          <w:sz w:val="24"/>
        </w:rPr>
        <w:t>de</w:t>
      </w:r>
      <w:r>
        <w:rPr>
          <w:spacing w:val="-9"/>
          <w:sz w:val="24"/>
        </w:rPr>
        <w:t> </w:t>
      </w:r>
      <w:r>
        <w:rPr>
          <w:sz w:val="24"/>
        </w:rPr>
        <w:t>la</w:t>
      </w:r>
      <w:r>
        <w:rPr>
          <w:spacing w:val="-9"/>
          <w:sz w:val="24"/>
        </w:rPr>
        <w:t> </w:t>
      </w:r>
      <w:r>
        <w:rPr>
          <w:spacing w:val="-2"/>
          <w:sz w:val="24"/>
        </w:rPr>
        <w:t>Facultad.</w:t>
      </w:r>
    </w:p>
    <w:p>
      <w:pPr>
        <w:pStyle w:val="ListParagraph"/>
        <w:numPr>
          <w:ilvl w:val="0"/>
          <w:numId w:val="22"/>
        </w:numPr>
        <w:tabs>
          <w:tab w:pos="2421" w:val="left" w:leader="none"/>
        </w:tabs>
        <w:spacing w:line="240" w:lineRule="auto" w:before="4" w:after="0"/>
        <w:ind w:left="2421" w:right="0" w:hanging="360"/>
        <w:jc w:val="left"/>
        <w:rPr>
          <w:sz w:val="24"/>
        </w:rPr>
      </w:pPr>
      <w:r>
        <w:rPr>
          <w:sz w:val="24"/>
        </w:rPr>
        <w:t>Garantizar</w:t>
      </w:r>
      <w:r>
        <w:rPr>
          <w:spacing w:val="-14"/>
          <w:sz w:val="24"/>
        </w:rPr>
        <w:t> </w:t>
      </w:r>
      <w:r>
        <w:rPr>
          <w:sz w:val="24"/>
        </w:rPr>
        <w:t>el</w:t>
      </w:r>
      <w:r>
        <w:rPr>
          <w:spacing w:val="-9"/>
          <w:sz w:val="24"/>
        </w:rPr>
        <w:t> </w:t>
      </w:r>
      <w:r>
        <w:rPr>
          <w:sz w:val="24"/>
        </w:rPr>
        <w:t>flujo</w:t>
      </w:r>
      <w:r>
        <w:rPr>
          <w:spacing w:val="-9"/>
          <w:sz w:val="24"/>
        </w:rPr>
        <w:t> </w:t>
      </w:r>
      <w:r>
        <w:rPr>
          <w:sz w:val="24"/>
        </w:rPr>
        <w:t>oportuno</w:t>
      </w:r>
      <w:r>
        <w:rPr>
          <w:spacing w:val="-13"/>
          <w:sz w:val="24"/>
        </w:rPr>
        <w:t> </w:t>
      </w:r>
      <w:r>
        <w:rPr>
          <w:sz w:val="24"/>
        </w:rPr>
        <w:t>y</w:t>
      </w:r>
      <w:r>
        <w:rPr>
          <w:spacing w:val="-4"/>
          <w:sz w:val="24"/>
        </w:rPr>
        <w:t> </w:t>
      </w:r>
      <w:r>
        <w:rPr>
          <w:sz w:val="24"/>
        </w:rPr>
        <w:t>confiable</w:t>
      </w:r>
      <w:r>
        <w:rPr>
          <w:spacing w:val="-12"/>
          <w:sz w:val="24"/>
        </w:rPr>
        <w:t> </w:t>
      </w:r>
      <w:r>
        <w:rPr>
          <w:sz w:val="24"/>
        </w:rPr>
        <w:t>de</w:t>
      </w:r>
      <w:r>
        <w:rPr>
          <w:spacing w:val="-8"/>
          <w:sz w:val="24"/>
        </w:rPr>
        <w:t> </w:t>
      </w:r>
      <w:r>
        <w:rPr>
          <w:sz w:val="24"/>
        </w:rPr>
        <w:t>la</w:t>
      </w:r>
      <w:r>
        <w:rPr>
          <w:spacing w:val="-7"/>
          <w:sz w:val="24"/>
        </w:rPr>
        <w:t> </w:t>
      </w:r>
      <w:r>
        <w:rPr>
          <w:sz w:val="24"/>
        </w:rPr>
        <w:t>información</w:t>
      </w:r>
      <w:r>
        <w:rPr>
          <w:spacing w:val="-9"/>
          <w:sz w:val="24"/>
        </w:rPr>
        <w:t> </w:t>
      </w:r>
      <w:r>
        <w:rPr>
          <w:spacing w:val="-2"/>
          <w:sz w:val="24"/>
        </w:rPr>
        <w:t>institucional.</w:t>
      </w:r>
    </w:p>
    <w:p>
      <w:pPr>
        <w:pStyle w:val="ListParagraph"/>
        <w:numPr>
          <w:ilvl w:val="0"/>
          <w:numId w:val="22"/>
        </w:numPr>
        <w:tabs>
          <w:tab w:pos="2421" w:val="left" w:leader="none"/>
        </w:tabs>
        <w:spacing w:line="240" w:lineRule="auto" w:before="5" w:after="0"/>
        <w:ind w:left="2421" w:right="0" w:hanging="360"/>
        <w:jc w:val="left"/>
        <w:rPr>
          <w:sz w:val="24"/>
        </w:rPr>
      </w:pPr>
      <w:r>
        <w:rPr>
          <w:sz w:val="24"/>
        </w:rPr>
        <w:t>Fortalecer</w:t>
      </w:r>
      <w:r>
        <w:rPr>
          <w:spacing w:val="-11"/>
          <w:sz w:val="24"/>
        </w:rPr>
        <w:t> </w:t>
      </w:r>
      <w:r>
        <w:rPr>
          <w:sz w:val="24"/>
        </w:rPr>
        <w:t>la</w:t>
      </w:r>
      <w:r>
        <w:rPr>
          <w:spacing w:val="-9"/>
          <w:sz w:val="24"/>
        </w:rPr>
        <w:t> </w:t>
      </w:r>
      <w:r>
        <w:rPr>
          <w:sz w:val="24"/>
        </w:rPr>
        <w:t>presencia</w:t>
      </w:r>
      <w:r>
        <w:rPr>
          <w:spacing w:val="-13"/>
          <w:sz w:val="24"/>
        </w:rPr>
        <w:t> </w:t>
      </w:r>
      <w:r>
        <w:rPr>
          <w:sz w:val="24"/>
        </w:rPr>
        <w:t>digital</w:t>
      </w:r>
      <w:r>
        <w:rPr>
          <w:spacing w:val="-9"/>
          <w:sz w:val="24"/>
        </w:rPr>
        <w:t> </w:t>
      </w:r>
      <w:r>
        <w:rPr>
          <w:sz w:val="24"/>
        </w:rPr>
        <w:t>y</w:t>
      </w:r>
      <w:r>
        <w:rPr>
          <w:spacing w:val="-9"/>
          <w:sz w:val="24"/>
        </w:rPr>
        <w:t> </w:t>
      </w:r>
      <w:r>
        <w:rPr>
          <w:sz w:val="24"/>
        </w:rPr>
        <w:t>mediática</w:t>
      </w:r>
      <w:r>
        <w:rPr>
          <w:spacing w:val="-12"/>
          <w:sz w:val="24"/>
        </w:rPr>
        <w:t> </w:t>
      </w:r>
      <w:r>
        <w:rPr>
          <w:sz w:val="24"/>
        </w:rPr>
        <w:t>de</w:t>
      </w:r>
      <w:r>
        <w:rPr>
          <w:spacing w:val="-10"/>
          <w:sz w:val="24"/>
        </w:rPr>
        <w:t> </w:t>
      </w:r>
      <w:r>
        <w:rPr>
          <w:sz w:val="24"/>
        </w:rPr>
        <w:t>la</w:t>
      </w:r>
      <w:r>
        <w:rPr>
          <w:spacing w:val="-8"/>
          <w:sz w:val="24"/>
        </w:rPr>
        <w:t> </w:t>
      </w:r>
      <w:r>
        <w:rPr>
          <w:spacing w:val="-2"/>
          <w:sz w:val="24"/>
        </w:rPr>
        <w:t>Facultad.</w:t>
      </w:r>
    </w:p>
    <w:p>
      <w:pPr>
        <w:pStyle w:val="ListParagraph"/>
        <w:numPr>
          <w:ilvl w:val="0"/>
          <w:numId w:val="22"/>
        </w:numPr>
        <w:tabs>
          <w:tab w:pos="2421" w:val="left" w:leader="none"/>
        </w:tabs>
        <w:spacing w:line="240" w:lineRule="auto" w:before="4" w:after="0"/>
        <w:ind w:left="2421" w:right="0" w:hanging="360"/>
        <w:jc w:val="left"/>
        <w:rPr>
          <w:sz w:val="24"/>
        </w:rPr>
      </w:pPr>
      <w:r>
        <w:rPr>
          <w:sz w:val="24"/>
        </w:rPr>
        <w:t>Promover</w:t>
      </w:r>
      <w:r>
        <w:rPr>
          <w:spacing w:val="-13"/>
          <w:sz w:val="24"/>
        </w:rPr>
        <w:t> </w:t>
      </w:r>
      <w:r>
        <w:rPr>
          <w:sz w:val="24"/>
        </w:rPr>
        <w:t>la</w:t>
      </w:r>
      <w:r>
        <w:rPr>
          <w:spacing w:val="-10"/>
          <w:sz w:val="24"/>
        </w:rPr>
        <w:t> </w:t>
      </w:r>
      <w:r>
        <w:rPr>
          <w:sz w:val="24"/>
        </w:rPr>
        <w:t>cultura</w:t>
      </w:r>
      <w:r>
        <w:rPr>
          <w:spacing w:val="-11"/>
          <w:sz w:val="24"/>
        </w:rPr>
        <w:t> </w:t>
      </w:r>
      <w:r>
        <w:rPr>
          <w:sz w:val="24"/>
        </w:rPr>
        <w:t>organizacional</w:t>
      </w:r>
      <w:r>
        <w:rPr>
          <w:spacing w:val="-11"/>
          <w:sz w:val="24"/>
        </w:rPr>
        <w:t> </w:t>
      </w:r>
      <w:r>
        <w:rPr>
          <w:sz w:val="24"/>
        </w:rPr>
        <w:t>y</w:t>
      </w:r>
      <w:r>
        <w:rPr>
          <w:spacing w:val="-10"/>
          <w:sz w:val="24"/>
        </w:rPr>
        <w:t> </w:t>
      </w:r>
      <w:r>
        <w:rPr>
          <w:sz w:val="24"/>
        </w:rPr>
        <w:t>el</w:t>
      </w:r>
      <w:r>
        <w:rPr>
          <w:spacing w:val="-10"/>
          <w:sz w:val="24"/>
        </w:rPr>
        <w:t> </w:t>
      </w:r>
      <w:r>
        <w:rPr>
          <w:sz w:val="24"/>
        </w:rPr>
        <w:t>sentido</w:t>
      </w:r>
      <w:r>
        <w:rPr>
          <w:spacing w:val="-11"/>
          <w:sz w:val="24"/>
        </w:rPr>
        <w:t> </w:t>
      </w:r>
      <w:r>
        <w:rPr>
          <w:sz w:val="24"/>
        </w:rPr>
        <w:t>de</w:t>
      </w:r>
      <w:r>
        <w:rPr>
          <w:spacing w:val="-9"/>
          <w:sz w:val="24"/>
        </w:rPr>
        <w:t> </w:t>
      </w:r>
      <w:r>
        <w:rPr>
          <w:sz w:val="24"/>
        </w:rPr>
        <w:t>pertenencia</w:t>
      </w:r>
      <w:r>
        <w:rPr>
          <w:spacing w:val="-11"/>
          <w:sz w:val="24"/>
        </w:rPr>
        <w:t> </w:t>
      </w:r>
      <w:r>
        <w:rPr>
          <w:spacing w:val="-2"/>
          <w:sz w:val="24"/>
        </w:rPr>
        <w:t>institucional.</w:t>
      </w:r>
    </w:p>
    <w:p>
      <w:pPr>
        <w:pStyle w:val="ListParagraph"/>
        <w:numPr>
          <w:ilvl w:val="0"/>
          <w:numId w:val="22"/>
        </w:numPr>
        <w:tabs>
          <w:tab w:pos="2421" w:val="left" w:leader="none"/>
        </w:tabs>
        <w:spacing w:line="240" w:lineRule="auto" w:before="3" w:after="0"/>
        <w:ind w:left="2421" w:right="0" w:hanging="360"/>
        <w:jc w:val="left"/>
        <w:rPr>
          <w:sz w:val="24"/>
        </w:rPr>
      </w:pPr>
      <w:r>
        <w:rPr>
          <w:sz w:val="24"/>
        </w:rPr>
        <w:t>Visibilizar</w:t>
      </w:r>
      <w:r>
        <w:rPr>
          <w:spacing w:val="-12"/>
          <w:sz w:val="24"/>
        </w:rPr>
        <w:t> </w:t>
      </w:r>
      <w:r>
        <w:rPr>
          <w:sz w:val="24"/>
        </w:rPr>
        <w:t>la</w:t>
      </w:r>
      <w:r>
        <w:rPr>
          <w:spacing w:val="-10"/>
          <w:sz w:val="24"/>
        </w:rPr>
        <w:t> </w:t>
      </w:r>
      <w:r>
        <w:rPr>
          <w:sz w:val="24"/>
        </w:rPr>
        <w:t>oferta</w:t>
      </w:r>
      <w:r>
        <w:rPr>
          <w:spacing w:val="-9"/>
          <w:sz w:val="24"/>
        </w:rPr>
        <w:t> </w:t>
      </w:r>
      <w:r>
        <w:rPr>
          <w:sz w:val="24"/>
        </w:rPr>
        <w:t>académica</w:t>
      </w:r>
      <w:r>
        <w:rPr>
          <w:spacing w:val="-13"/>
          <w:sz w:val="24"/>
        </w:rPr>
        <w:t> </w:t>
      </w:r>
      <w:r>
        <w:rPr>
          <w:sz w:val="24"/>
        </w:rPr>
        <w:t>ante</w:t>
      </w:r>
      <w:r>
        <w:rPr>
          <w:spacing w:val="-9"/>
          <w:sz w:val="24"/>
        </w:rPr>
        <w:t> </w:t>
      </w:r>
      <w:r>
        <w:rPr>
          <w:sz w:val="24"/>
        </w:rPr>
        <w:t>públicos</w:t>
      </w:r>
      <w:r>
        <w:rPr>
          <w:spacing w:val="-11"/>
          <w:sz w:val="24"/>
        </w:rPr>
        <w:t> </w:t>
      </w:r>
      <w:r>
        <w:rPr>
          <w:spacing w:val="-2"/>
          <w:sz w:val="24"/>
        </w:rPr>
        <w:t>estratégicos.</w:t>
      </w:r>
    </w:p>
    <w:p>
      <w:pPr>
        <w:pStyle w:val="BodyText"/>
        <w:spacing w:before="216"/>
      </w:pPr>
    </w:p>
    <w:p>
      <w:pPr>
        <w:pStyle w:val="BodyText"/>
        <w:spacing w:line="244" w:lineRule="auto"/>
        <w:ind w:left="1702" w:right="957"/>
        <w:jc w:val="both"/>
      </w:pPr>
      <w:r>
        <w:rPr/>
        <w:t>La gestión comunicativa se desarrolló bajo un enfoque estratégico, técnico y creativo, integrando acciones de comunicación gráfica, producción audiovisual, prensa</w:t>
      </w:r>
      <w:r>
        <w:rPr>
          <w:spacing w:val="-11"/>
        </w:rPr>
        <w:t> </w:t>
      </w:r>
      <w:r>
        <w:rPr/>
        <w:t>institucional,</w:t>
      </w:r>
      <w:r>
        <w:rPr>
          <w:spacing w:val="-12"/>
        </w:rPr>
        <w:t> </w:t>
      </w:r>
      <w:r>
        <w:rPr/>
        <w:t>gestión</w:t>
      </w:r>
      <w:r>
        <w:rPr>
          <w:spacing w:val="-11"/>
        </w:rPr>
        <w:t> </w:t>
      </w:r>
      <w:r>
        <w:rPr/>
        <w:t>de</w:t>
      </w:r>
      <w:r>
        <w:rPr>
          <w:spacing w:val="-11"/>
        </w:rPr>
        <w:t> </w:t>
      </w:r>
      <w:r>
        <w:rPr/>
        <w:t>redes</w:t>
      </w:r>
      <w:r>
        <w:rPr>
          <w:spacing w:val="-11"/>
        </w:rPr>
        <w:t> </w:t>
      </w:r>
      <w:r>
        <w:rPr/>
        <w:t>sociales,</w:t>
      </w:r>
      <w:r>
        <w:rPr>
          <w:spacing w:val="-12"/>
        </w:rPr>
        <w:t> </w:t>
      </w:r>
      <w:r>
        <w:rPr/>
        <w:t>protocolo</w:t>
      </w:r>
      <w:r>
        <w:rPr>
          <w:spacing w:val="-11"/>
        </w:rPr>
        <w:t> </w:t>
      </w:r>
      <w:r>
        <w:rPr/>
        <w:t>y</w:t>
      </w:r>
      <w:r>
        <w:rPr>
          <w:spacing w:val="-11"/>
        </w:rPr>
        <w:t> </w:t>
      </w:r>
      <w:r>
        <w:rPr/>
        <w:t>apoyo</w:t>
      </w:r>
      <w:r>
        <w:rPr>
          <w:spacing w:val="-11"/>
        </w:rPr>
        <w:t> </w:t>
      </w:r>
      <w:r>
        <w:rPr/>
        <w:t>en</w:t>
      </w:r>
      <w:r>
        <w:rPr>
          <w:spacing w:val="-11"/>
        </w:rPr>
        <w:t> </w:t>
      </w:r>
      <w:r>
        <w:rPr/>
        <w:t>la</w:t>
      </w:r>
      <w:r>
        <w:rPr>
          <w:spacing w:val="-11"/>
        </w:rPr>
        <w:t> </w:t>
      </w:r>
      <w:r>
        <w:rPr/>
        <w:t>organización de eventos académicos. Para el cumplimiento de los objetivos estratégicos se implementaron las siguientes tácticas:</w:t>
      </w:r>
    </w:p>
    <w:p>
      <w:pPr>
        <w:pStyle w:val="BodyText"/>
        <w:spacing w:after="0" w:line="244" w:lineRule="auto"/>
        <w:jc w:val="both"/>
        <w:sectPr>
          <w:pgSz w:w="12240" w:h="15840"/>
          <w:pgMar w:top="1500" w:bottom="280" w:left="0" w:right="720"/>
        </w:sectPr>
      </w:pPr>
    </w:p>
    <w:p>
      <w:pPr>
        <w:pStyle w:val="Heading2"/>
        <w:spacing w:line="259" w:lineRule="auto" w:before="66"/>
        <w:ind w:left="1898" w:right="1264"/>
        <w:jc w:val="center"/>
      </w:pPr>
      <w:r>
        <w:rPr/>
        <mc:AlternateContent>
          <mc:Choice Requires="wps">
            <w:drawing>
              <wp:anchor distT="0" distB="0" distL="0" distR="0" allowOverlap="1" layoutInCell="1" locked="0" behindDoc="1" simplePos="0" relativeHeight="481231360">
                <wp:simplePos x="0" y="0"/>
                <wp:positionH relativeFrom="page">
                  <wp:posOffset>0</wp:posOffset>
                </wp:positionH>
                <wp:positionV relativeFrom="page">
                  <wp:posOffset>-1</wp:posOffset>
                </wp:positionV>
                <wp:extent cx="7772400" cy="10052685"/>
                <wp:effectExtent l="0" t="0" r="0" b="0"/>
                <wp:wrapNone/>
                <wp:docPr id="746" name="Group 746"/>
                <wp:cNvGraphicFramePr>
                  <a:graphicFrameLocks/>
                </wp:cNvGraphicFramePr>
                <a:graphic>
                  <a:graphicData uri="http://schemas.microsoft.com/office/word/2010/wordprocessingGroup">
                    <wpg:wgp>
                      <wpg:cNvPr id="746" name="Group 746"/>
                      <wpg:cNvGrpSpPr/>
                      <wpg:grpSpPr>
                        <a:xfrm>
                          <a:off x="0" y="0"/>
                          <a:ext cx="7772400" cy="10052685"/>
                          <a:chExt cx="7772400" cy="10052685"/>
                        </a:xfrm>
                      </wpg:grpSpPr>
                      <pic:pic>
                        <pic:nvPicPr>
                          <pic:cNvPr id="747" name="Image 747"/>
                          <pic:cNvPicPr/>
                        </pic:nvPicPr>
                        <pic:blipFill>
                          <a:blip r:embed="rId11" cstate="print"/>
                          <a:stretch>
                            <a:fillRect/>
                          </a:stretch>
                        </pic:blipFill>
                        <pic:spPr>
                          <a:xfrm>
                            <a:off x="0" y="0"/>
                            <a:ext cx="7772399" cy="10043157"/>
                          </a:xfrm>
                          <a:prstGeom prst="rect">
                            <a:avLst/>
                          </a:prstGeom>
                        </pic:spPr>
                      </pic:pic>
                      <pic:pic>
                        <pic:nvPicPr>
                          <pic:cNvPr id="748" name="Image 748"/>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85120" id="docshapegroup687" coordorigin="0,0" coordsize="12240,15831">
                <v:shape style="position:absolute;left:0;top:0;width:12240;height:15816" type="#_x0000_t75" id="docshape688" stroked="false">
                  <v:imagedata r:id="rId11" o:title=""/>
                </v:shape>
                <v:shape style="position:absolute;left:11175;top:14;width:1065;height:15816" type="#_x0000_t75" id="docshape689" stroked="false">
                  <v:imagedata r:id="rId12" o:title=""/>
                </v:shape>
                <w10:wrap type="none"/>
              </v:group>
            </w:pict>
          </mc:Fallback>
        </mc:AlternateContent>
      </w:r>
      <w:r>
        <w:rPr/>
        <w:t>Figura</w:t>
      </w:r>
      <w:r>
        <w:rPr>
          <w:spacing w:val="-13"/>
        </w:rPr>
        <w:t> </w:t>
      </w:r>
      <w:r>
        <w:rPr/>
        <w:t>8.</w:t>
      </w:r>
      <w:r>
        <w:rPr>
          <w:spacing w:val="-14"/>
        </w:rPr>
        <w:t> </w:t>
      </w:r>
      <w:r>
        <w:rPr/>
        <w:t>Tácticas</w:t>
      </w:r>
      <w:r>
        <w:rPr>
          <w:spacing w:val="-17"/>
        </w:rPr>
        <w:t> </w:t>
      </w:r>
      <w:r>
        <w:rPr/>
        <w:t>implementadas</w:t>
      </w:r>
      <w:r>
        <w:rPr>
          <w:spacing w:val="-12"/>
        </w:rPr>
        <w:t> </w:t>
      </w:r>
      <w:r>
        <w:rPr/>
        <w:t>Área</w:t>
      </w:r>
      <w:r>
        <w:rPr>
          <w:spacing w:val="-17"/>
        </w:rPr>
        <w:t> </w:t>
      </w:r>
      <w:r>
        <w:rPr/>
        <w:t>de</w:t>
      </w:r>
      <w:r>
        <w:rPr>
          <w:spacing w:val="-16"/>
        </w:rPr>
        <w:t> </w:t>
      </w:r>
      <w:r>
        <w:rPr/>
        <w:t>Comunicaciones</w:t>
      </w:r>
      <w:r>
        <w:rPr>
          <w:spacing w:val="-10"/>
        </w:rPr>
        <w:t> </w:t>
      </w:r>
      <w:r>
        <w:rPr/>
        <w:t>de</w:t>
      </w:r>
      <w:r>
        <w:rPr>
          <w:spacing w:val="-16"/>
        </w:rPr>
        <w:t> </w:t>
      </w:r>
      <w:r>
        <w:rPr/>
        <w:t>la</w:t>
      </w:r>
      <w:r>
        <w:rPr>
          <w:spacing w:val="-14"/>
        </w:rPr>
        <w:t> </w:t>
      </w:r>
      <w:r>
        <w:rPr/>
        <w:t>Facultad </w:t>
      </w:r>
      <w:r>
        <w:rPr>
          <w:spacing w:val="-4"/>
        </w:rPr>
        <w:t>2025</w:t>
      </w:r>
    </w:p>
    <w:p>
      <w:pPr>
        <w:pStyle w:val="BodyText"/>
        <w:spacing w:before="52"/>
        <w:rPr>
          <w:rFonts w:ascii="Arial"/>
          <w:b/>
          <w:sz w:val="20"/>
        </w:rPr>
      </w:pPr>
      <w:r>
        <w:rPr>
          <w:rFonts w:ascii="Arial"/>
          <w:b/>
          <w:sz w:val="20"/>
        </w:rPr>
        <w:drawing>
          <wp:anchor distT="0" distB="0" distL="0" distR="0" allowOverlap="1" layoutInCell="1" locked="0" behindDoc="1" simplePos="0" relativeHeight="487665152">
            <wp:simplePos x="0" y="0"/>
            <wp:positionH relativeFrom="page">
              <wp:posOffset>1514855</wp:posOffset>
            </wp:positionH>
            <wp:positionV relativeFrom="paragraph">
              <wp:posOffset>194494</wp:posOffset>
            </wp:positionV>
            <wp:extent cx="4745336" cy="2731007"/>
            <wp:effectExtent l="0" t="0" r="0" b="0"/>
            <wp:wrapTopAndBottom/>
            <wp:docPr id="749" name="Image 749"/>
            <wp:cNvGraphicFramePr>
              <a:graphicFrameLocks/>
            </wp:cNvGraphicFramePr>
            <a:graphic>
              <a:graphicData uri="http://schemas.openxmlformats.org/drawingml/2006/picture">
                <pic:pic>
                  <pic:nvPicPr>
                    <pic:cNvPr id="749" name="Image 749"/>
                    <pic:cNvPicPr/>
                  </pic:nvPicPr>
                  <pic:blipFill>
                    <a:blip r:embed="rId121" cstate="print"/>
                    <a:stretch>
                      <a:fillRect/>
                    </a:stretch>
                  </pic:blipFill>
                  <pic:spPr>
                    <a:xfrm>
                      <a:off x="0" y="0"/>
                      <a:ext cx="4745336" cy="2731007"/>
                    </a:xfrm>
                    <a:prstGeom prst="rect">
                      <a:avLst/>
                    </a:prstGeom>
                  </pic:spPr>
                </pic:pic>
              </a:graphicData>
            </a:graphic>
          </wp:anchor>
        </w:drawing>
      </w:r>
    </w:p>
    <w:p>
      <w:pPr>
        <w:spacing w:before="275"/>
        <w:ind w:left="648"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spacing w:before="171"/>
        <w:ind w:left="303"/>
        <w:jc w:val="center"/>
      </w:pPr>
      <w:r>
        <w:rPr/>
        <w:t>Entre</w:t>
      </w:r>
      <w:r>
        <w:rPr>
          <w:spacing w:val="-9"/>
        </w:rPr>
        <w:t> </w:t>
      </w:r>
      <w:r>
        <w:rPr/>
        <w:t>los</w:t>
      </w:r>
      <w:r>
        <w:rPr>
          <w:spacing w:val="-9"/>
        </w:rPr>
        <w:t> </w:t>
      </w:r>
      <w:r>
        <w:rPr/>
        <w:t>principales</w:t>
      </w:r>
      <w:r>
        <w:rPr>
          <w:spacing w:val="-12"/>
        </w:rPr>
        <w:t> </w:t>
      </w:r>
      <w:r>
        <w:rPr/>
        <w:t>logros</w:t>
      </w:r>
      <w:r>
        <w:rPr>
          <w:spacing w:val="-10"/>
        </w:rPr>
        <w:t> </w:t>
      </w:r>
      <w:r>
        <w:rPr/>
        <w:t>durante</w:t>
      </w:r>
      <w:r>
        <w:rPr>
          <w:spacing w:val="-12"/>
        </w:rPr>
        <w:t> </w:t>
      </w:r>
      <w:r>
        <w:rPr/>
        <w:t>la</w:t>
      </w:r>
      <w:r>
        <w:rPr>
          <w:spacing w:val="-8"/>
        </w:rPr>
        <w:t> </w:t>
      </w:r>
      <w:r>
        <w:rPr/>
        <w:t>vigencia</w:t>
      </w:r>
      <w:r>
        <w:rPr>
          <w:spacing w:val="-11"/>
        </w:rPr>
        <w:t> </w:t>
      </w:r>
      <w:r>
        <w:rPr/>
        <w:t>2025</w:t>
      </w:r>
      <w:r>
        <w:rPr>
          <w:spacing w:val="-10"/>
        </w:rPr>
        <w:t> </w:t>
      </w:r>
      <w:r>
        <w:rPr/>
        <w:t>se</w:t>
      </w:r>
      <w:r>
        <w:rPr>
          <w:spacing w:val="-9"/>
        </w:rPr>
        <w:t> </w:t>
      </w:r>
      <w:r>
        <w:rPr/>
        <w:t>destacan</w:t>
      </w:r>
      <w:r>
        <w:rPr>
          <w:spacing w:val="-9"/>
        </w:rPr>
        <w:t> </w:t>
      </w:r>
      <w:r>
        <w:rPr/>
        <w:t>los</w:t>
      </w:r>
      <w:r>
        <w:rPr>
          <w:spacing w:val="-9"/>
        </w:rPr>
        <w:t> </w:t>
      </w:r>
      <w:r>
        <w:rPr>
          <w:spacing w:val="-2"/>
        </w:rPr>
        <w:t>siguientes:</w:t>
      </w:r>
    </w:p>
    <w:p>
      <w:pPr>
        <w:pStyle w:val="Heading2"/>
        <w:spacing w:before="151"/>
        <w:ind w:left="1780" w:right="1139"/>
        <w:jc w:val="center"/>
      </w:pPr>
      <w:r>
        <w:rPr/>
        <w:t>Figura</w:t>
      </w:r>
      <w:r>
        <w:rPr>
          <w:spacing w:val="-9"/>
        </w:rPr>
        <w:t> </w:t>
      </w:r>
      <w:r>
        <w:rPr/>
        <w:t>9.</w:t>
      </w:r>
      <w:r>
        <w:rPr>
          <w:spacing w:val="-11"/>
        </w:rPr>
        <w:t> </w:t>
      </w:r>
      <w:r>
        <w:rPr/>
        <w:t>Logros</w:t>
      </w:r>
      <w:r>
        <w:rPr>
          <w:spacing w:val="-9"/>
        </w:rPr>
        <w:t> </w:t>
      </w:r>
      <w:r>
        <w:rPr/>
        <w:t>Área</w:t>
      </w:r>
      <w:r>
        <w:rPr>
          <w:spacing w:val="-13"/>
        </w:rPr>
        <w:t> </w:t>
      </w:r>
      <w:r>
        <w:rPr/>
        <w:t>de</w:t>
      </w:r>
      <w:r>
        <w:rPr>
          <w:spacing w:val="-12"/>
        </w:rPr>
        <w:t> </w:t>
      </w:r>
      <w:r>
        <w:rPr/>
        <w:t>Comunicaciones</w:t>
      </w:r>
      <w:r>
        <w:rPr>
          <w:spacing w:val="-8"/>
        </w:rPr>
        <w:t> </w:t>
      </w:r>
      <w:r>
        <w:rPr/>
        <w:t>de</w:t>
      </w:r>
      <w:r>
        <w:rPr>
          <w:spacing w:val="-11"/>
        </w:rPr>
        <w:t> </w:t>
      </w:r>
      <w:r>
        <w:rPr/>
        <w:t>la</w:t>
      </w:r>
      <w:r>
        <w:rPr>
          <w:spacing w:val="-12"/>
        </w:rPr>
        <w:t> </w:t>
      </w:r>
      <w:r>
        <w:rPr/>
        <w:t>Facultad</w:t>
      </w:r>
      <w:r>
        <w:rPr>
          <w:spacing w:val="-9"/>
        </w:rPr>
        <w:t> </w:t>
      </w:r>
      <w:r>
        <w:rPr>
          <w:spacing w:val="-4"/>
        </w:rPr>
        <w:t>2025</w:t>
      </w:r>
    </w:p>
    <w:p>
      <w:pPr>
        <w:pStyle w:val="BodyText"/>
        <w:spacing w:before="64"/>
        <w:rPr>
          <w:rFonts w:ascii="Arial"/>
          <w:b/>
          <w:sz w:val="20"/>
        </w:rPr>
      </w:pPr>
      <w:r>
        <w:rPr>
          <w:rFonts w:ascii="Arial"/>
          <w:b/>
          <w:sz w:val="20"/>
        </w:rPr>
        <w:drawing>
          <wp:anchor distT="0" distB="0" distL="0" distR="0" allowOverlap="1" layoutInCell="1" locked="0" behindDoc="1" simplePos="0" relativeHeight="487665664">
            <wp:simplePos x="0" y="0"/>
            <wp:positionH relativeFrom="page">
              <wp:posOffset>1619250</wp:posOffset>
            </wp:positionH>
            <wp:positionV relativeFrom="paragraph">
              <wp:posOffset>201970</wp:posOffset>
            </wp:positionV>
            <wp:extent cx="4535169" cy="3401567"/>
            <wp:effectExtent l="0" t="0" r="0" b="0"/>
            <wp:wrapTopAndBottom/>
            <wp:docPr id="750" name="Image 750"/>
            <wp:cNvGraphicFramePr>
              <a:graphicFrameLocks/>
            </wp:cNvGraphicFramePr>
            <a:graphic>
              <a:graphicData uri="http://schemas.openxmlformats.org/drawingml/2006/picture">
                <pic:pic>
                  <pic:nvPicPr>
                    <pic:cNvPr id="750" name="Image 750"/>
                    <pic:cNvPicPr/>
                  </pic:nvPicPr>
                  <pic:blipFill>
                    <a:blip r:embed="rId122" cstate="print"/>
                    <a:stretch>
                      <a:fillRect/>
                    </a:stretch>
                  </pic:blipFill>
                  <pic:spPr>
                    <a:xfrm>
                      <a:off x="0" y="0"/>
                      <a:ext cx="4535169" cy="3401567"/>
                    </a:xfrm>
                    <a:prstGeom prst="rect">
                      <a:avLst/>
                    </a:prstGeom>
                  </pic:spPr>
                </pic:pic>
              </a:graphicData>
            </a:graphic>
          </wp:anchor>
        </w:drawing>
      </w:r>
    </w:p>
    <w:p>
      <w:pPr>
        <w:pStyle w:val="BodyText"/>
        <w:spacing w:before="2"/>
        <w:rPr>
          <w:rFonts w:ascii="Arial"/>
          <w:b/>
        </w:rPr>
      </w:pPr>
    </w:p>
    <w:p>
      <w:pPr>
        <w:spacing w:before="0"/>
        <w:ind w:left="650"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spacing w:after="0"/>
        <w:jc w:val="center"/>
        <w:rPr>
          <w:sz w:val="18"/>
        </w:rPr>
        <w:sectPr>
          <w:pgSz w:w="12240" w:h="15840"/>
          <w:pgMar w:top="1440" w:bottom="280" w:left="0" w:right="720"/>
        </w:sectPr>
      </w:pPr>
    </w:p>
    <w:p>
      <w:pPr>
        <w:pStyle w:val="BodyText"/>
        <w:spacing w:line="242" w:lineRule="auto" w:before="273"/>
        <w:ind w:left="1702" w:right="965"/>
        <w:jc w:val="both"/>
      </w:pPr>
      <w:r>
        <w:rPr/>
        <mc:AlternateContent>
          <mc:Choice Requires="wps">
            <w:drawing>
              <wp:anchor distT="0" distB="0" distL="0" distR="0" allowOverlap="1" layoutInCell="1" locked="0" behindDoc="1" simplePos="0" relativeHeight="481236480">
                <wp:simplePos x="0" y="0"/>
                <wp:positionH relativeFrom="page">
                  <wp:posOffset>0</wp:posOffset>
                </wp:positionH>
                <wp:positionV relativeFrom="page">
                  <wp:posOffset>-1</wp:posOffset>
                </wp:positionV>
                <wp:extent cx="7772400" cy="10052685"/>
                <wp:effectExtent l="0" t="0" r="0" b="0"/>
                <wp:wrapNone/>
                <wp:docPr id="751" name="Group 751"/>
                <wp:cNvGraphicFramePr>
                  <a:graphicFrameLocks/>
                </wp:cNvGraphicFramePr>
                <a:graphic>
                  <a:graphicData uri="http://schemas.microsoft.com/office/word/2010/wordprocessingGroup">
                    <wpg:wgp>
                      <wpg:cNvPr id="751" name="Group 751"/>
                      <wpg:cNvGrpSpPr/>
                      <wpg:grpSpPr>
                        <a:xfrm>
                          <a:off x="0" y="0"/>
                          <a:ext cx="7772400" cy="10052685"/>
                          <a:chExt cx="7772400" cy="10052685"/>
                        </a:xfrm>
                      </wpg:grpSpPr>
                      <pic:pic>
                        <pic:nvPicPr>
                          <pic:cNvPr id="752" name="Image 752"/>
                          <pic:cNvPicPr/>
                        </pic:nvPicPr>
                        <pic:blipFill>
                          <a:blip r:embed="rId11" cstate="print"/>
                          <a:stretch>
                            <a:fillRect/>
                          </a:stretch>
                        </pic:blipFill>
                        <pic:spPr>
                          <a:xfrm>
                            <a:off x="0" y="0"/>
                            <a:ext cx="7772399" cy="10043157"/>
                          </a:xfrm>
                          <a:prstGeom prst="rect">
                            <a:avLst/>
                          </a:prstGeom>
                        </pic:spPr>
                      </pic:pic>
                      <pic:pic>
                        <pic:nvPicPr>
                          <pic:cNvPr id="753" name="Image 75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80000" id="docshapegroup690" coordorigin="0,0" coordsize="12240,15831">
                <v:shape style="position:absolute;left:0;top:0;width:12240;height:15816" type="#_x0000_t75" id="docshape691" stroked="false">
                  <v:imagedata r:id="rId11" o:title=""/>
                </v:shape>
                <v:shape style="position:absolute;left:11175;top:14;width:1065;height:15816" type="#_x0000_t75" id="docshape692" stroked="false">
                  <v:imagedata r:id="rId12" o:title=""/>
                </v:shape>
                <w10:wrap type="none"/>
              </v:group>
            </w:pict>
          </mc:Fallback>
        </mc:AlternateContent>
      </w:r>
      <w:r>
        <w:rPr/>
        <w:t>El Área de Comunicaciones ha demostrado capacidad de respuesta, planeación estratégica, creatividad y compromiso institucional, contribuyendo de manera significativa al cumplimiento de los objetivos misionales de la Facultad.</w:t>
      </w:r>
    </w:p>
    <w:p>
      <w:pPr>
        <w:pStyle w:val="BodyText"/>
        <w:spacing w:before="201"/>
        <w:ind w:left="1702" w:right="961"/>
        <w:jc w:val="both"/>
      </w:pPr>
      <w:r>
        <w:rPr/>
        <w:t>La</w:t>
      </w:r>
      <w:r>
        <w:rPr>
          <w:spacing w:val="-10"/>
        </w:rPr>
        <w:t> </w:t>
      </w:r>
      <w:r>
        <w:rPr/>
        <w:t>gestión</w:t>
      </w:r>
      <w:r>
        <w:rPr>
          <w:spacing w:val="-10"/>
        </w:rPr>
        <w:t> </w:t>
      </w:r>
      <w:r>
        <w:rPr/>
        <w:t>desarrollada</w:t>
      </w:r>
      <w:r>
        <w:rPr>
          <w:spacing w:val="-10"/>
        </w:rPr>
        <w:t> </w:t>
      </w:r>
      <w:r>
        <w:rPr/>
        <w:t>durante</w:t>
      </w:r>
      <w:r>
        <w:rPr>
          <w:spacing w:val="-9"/>
        </w:rPr>
        <w:t> </w:t>
      </w:r>
      <w:r>
        <w:rPr/>
        <w:t>la</w:t>
      </w:r>
      <w:r>
        <w:rPr>
          <w:spacing w:val="-10"/>
        </w:rPr>
        <w:t> </w:t>
      </w:r>
      <w:r>
        <w:rPr/>
        <w:t>vigencia</w:t>
      </w:r>
      <w:r>
        <w:rPr>
          <w:spacing w:val="-10"/>
        </w:rPr>
        <w:t> </w:t>
      </w:r>
      <w:r>
        <w:rPr/>
        <w:t>2025</w:t>
      </w:r>
      <w:r>
        <w:rPr>
          <w:spacing w:val="-10"/>
        </w:rPr>
        <w:t> </w:t>
      </w:r>
      <w:r>
        <w:rPr/>
        <w:t>no</w:t>
      </w:r>
      <w:r>
        <w:rPr>
          <w:spacing w:val="-8"/>
        </w:rPr>
        <w:t> </w:t>
      </w:r>
      <w:r>
        <w:rPr/>
        <w:t>solo</w:t>
      </w:r>
      <w:r>
        <w:rPr>
          <w:spacing w:val="-10"/>
        </w:rPr>
        <w:t> </w:t>
      </w:r>
      <w:r>
        <w:rPr/>
        <w:t>garantizó</w:t>
      </w:r>
      <w:r>
        <w:rPr>
          <w:spacing w:val="-9"/>
        </w:rPr>
        <w:t> </w:t>
      </w:r>
      <w:r>
        <w:rPr/>
        <w:t>un</w:t>
      </w:r>
      <w:r>
        <w:rPr>
          <w:spacing w:val="-10"/>
        </w:rPr>
        <w:t> </w:t>
      </w:r>
      <w:r>
        <w:rPr/>
        <w:t>flujo</w:t>
      </w:r>
      <w:r>
        <w:rPr>
          <w:spacing w:val="-10"/>
        </w:rPr>
        <w:t> </w:t>
      </w:r>
      <w:r>
        <w:rPr/>
        <w:t>oportuno y adecuado de la información institucional, sino que también consolidó una comunicación estratégica orientada al posicionamiento institucional, la proyección social y el fortalecimiento de la comunidad académica.</w:t>
      </w:r>
    </w:p>
    <w:p>
      <w:pPr>
        <w:pStyle w:val="BodyText"/>
        <w:spacing w:line="242" w:lineRule="auto" w:before="205"/>
        <w:ind w:left="1702" w:right="964"/>
        <w:jc w:val="both"/>
      </w:pPr>
      <w:r>
        <w:rPr/>
        <w:t>En</w:t>
      </w:r>
      <w:r>
        <w:rPr>
          <w:spacing w:val="-17"/>
        </w:rPr>
        <w:t> </w:t>
      </w:r>
      <w:r>
        <w:rPr/>
        <w:t>este</w:t>
      </w:r>
      <w:r>
        <w:rPr>
          <w:spacing w:val="-17"/>
        </w:rPr>
        <w:t> </w:t>
      </w:r>
      <w:r>
        <w:rPr/>
        <w:t>contexto,</w:t>
      </w:r>
      <w:r>
        <w:rPr>
          <w:spacing w:val="-16"/>
        </w:rPr>
        <w:t> </w:t>
      </w:r>
      <w:r>
        <w:rPr/>
        <w:t>mantener</w:t>
      </w:r>
      <w:r>
        <w:rPr>
          <w:spacing w:val="-17"/>
        </w:rPr>
        <w:t> </w:t>
      </w:r>
      <w:r>
        <w:rPr/>
        <w:t>informada</w:t>
      </w:r>
      <w:r>
        <w:rPr>
          <w:spacing w:val="-17"/>
        </w:rPr>
        <w:t> </w:t>
      </w:r>
      <w:r>
        <w:rPr/>
        <w:t>a</w:t>
      </w:r>
      <w:r>
        <w:rPr>
          <w:spacing w:val="-15"/>
        </w:rPr>
        <w:t> </w:t>
      </w:r>
      <w:r>
        <w:rPr/>
        <w:t>la</w:t>
      </w:r>
      <w:r>
        <w:rPr>
          <w:spacing w:val="-16"/>
        </w:rPr>
        <w:t> </w:t>
      </w:r>
      <w:r>
        <w:rPr/>
        <w:t>comunidad</w:t>
      </w:r>
      <w:r>
        <w:rPr>
          <w:spacing w:val="-17"/>
        </w:rPr>
        <w:t> </w:t>
      </w:r>
      <w:r>
        <w:rPr/>
        <w:t>universitaria</w:t>
      </w:r>
      <w:r>
        <w:rPr>
          <w:spacing w:val="-17"/>
        </w:rPr>
        <w:t> </w:t>
      </w:r>
      <w:r>
        <w:rPr/>
        <w:t>se</w:t>
      </w:r>
      <w:r>
        <w:rPr>
          <w:spacing w:val="-16"/>
        </w:rPr>
        <w:t> </w:t>
      </w:r>
      <w:r>
        <w:rPr/>
        <w:t>ha</w:t>
      </w:r>
      <w:r>
        <w:rPr>
          <w:spacing w:val="-16"/>
        </w:rPr>
        <w:t> </w:t>
      </w:r>
      <w:r>
        <w:rPr/>
        <w:t>constituido en</w:t>
      </w:r>
      <w:r>
        <w:rPr>
          <w:spacing w:val="-8"/>
        </w:rPr>
        <w:t> </w:t>
      </w:r>
      <w:r>
        <w:rPr/>
        <w:t>un</w:t>
      </w:r>
      <w:r>
        <w:rPr>
          <w:spacing w:val="-7"/>
        </w:rPr>
        <w:t> </w:t>
      </w:r>
      <w:r>
        <w:rPr/>
        <w:t>factor</w:t>
      </w:r>
      <w:r>
        <w:rPr>
          <w:spacing w:val="-6"/>
        </w:rPr>
        <w:t> </w:t>
      </w:r>
      <w:r>
        <w:rPr/>
        <w:t>clave</w:t>
      </w:r>
      <w:r>
        <w:rPr>
          <w:spacing w:val="-8"/>
        </w:rPr>
        <w:t> </w:t>
      </w:r>
      <w:r>
        <w:rPr/>
        <w:t>para</w:t>
      </w:r>
      <w:r>
        <w:rPr>
          <w:spacing w:val="-8"/>
        </w:rPr>
        <w:t> </w:t>
      </w:r>
      <w:r>
        <w:rPr/>
        <w:t>promover</w:t>
      </w:r>
      <w:r>
        <w:rPr>
          <w:spacing w:val="-7"/>
        </w:rPr>
        <w:t> </w:t>
      </w:r>
      <w:r>
        <w:rPr/>
        <w:t>una</w:t>
      </w:r>
      <w:r>
        <w:rPr>
          <w:spacing w:val="-8"/>
        </w:rPr>
        <w:t> </w:t>
      </w:r>
      <w:r>
        <w:rPr/>
        <w:t>Facultad</w:t>
      </w:r>
      <w:r>
        <w:rPr>
          <w:spacing w:val="-8"/>
        </w:rPr>
        <w:t> </w:t>
      </w:r>
      <w:r>
        <w:rPr/>
        <w:t>activa,</w:t>
      </w:r>
      <w:r>
        <w:rPr>
          <w:spacing w:val="-7"/>
        </w:rPr>
        <w:t> </w:t>
      </w:r>
      <w:r>
        <w:rPr/>
        <w:t>participativa</w:t>
      </w:r>
      <w:r>
        <w:rPr>
          <w:spacing w:val="-8"/>
        </w:rPr>
        <w:t> </w:t>
      </w:r>
      <w:r>
        <w:rPr/>
        <w:t>y</w:t>
      </w:r>
      <w:r>
        <w:rPr>
          <w:spacing w:val="-8"/>
        </w:rPr>
        <w:t> </w:t>
      </w:r>
      <w:r>
        <w:rPr/>
        <w:t>conectada</w:t>
      </w:r>
      <w:r>
        <w:rPr>
          <w:spacing w:val="-7"/>
        </w:rPr>
        <w:t> </w:t>
      </w:r>
      <w:r>
        <w:rPr/>
        <w:t>con su entorno. Bajo esta premisa, se han implementado diversas estrategias de comunicación digital y difusión institucional, que han permitido fortalecer la interacción con públicos internos y externos y ampliar el alcance de los contenidos informativos y académicos, por medio de:</w:t>
      </w:r>
    </w:p>
    <w:p>
      <w:pPr>
        <w:pStyle w:val="BodyText"/>
        <w:spacing w:before="11"/>
        <w:rPr>
          <w:sz w:val="10"/>
        </w:rPr>
      </w:pPr>
      <w:r>
        <w:rPr>
          <w:sz w:val="10"/>
        </w:rPr>
        <mc:AlternateContent>
          <mc:Choice Requires="wps">
            <w:drawing>
              <wp:anchor distT="0" distB="0" distL="0" distR="0" allowOverlap="1" layoutInCell="1" locked="0" behindDoc="1" simplePos="0" relativeHeight="487666688">
                <wp:simplePos x="0" y="0"/>
                <wp:positionH relativeFrom="page">
                  <wp:posOffset>1075944</wp:posOffset>
                </wp:positionH>
                <wp:positionV relativeFrom="paragraph">
                  <wp:posOffset>95292</wp:posOffset>
                </wp:positionV>
                <wp:extent cx="825500" cy="1744345"/>
                <wp:effectExtent l="0" t="0" r="0" b="0"/>
                <wp:wrapTopAndBottom/>
                <wp:docPr id="754" name="Group 754"/>
                <wp:cNvGraphicFramePr>
                  <a:graphicFrameLocks/>
                </wp:cNvGraphicFramePr>
                <a:graphic>
                  <a:graphicData uri="http://schemas.microsoft.com/office/word/2010/wordprocessingGroup">
                    <wpg:wgp>
                      <wpg:cNvPr id="754" name="Group 754"/>
                      <wpg:cNvGrpSpPr/>
                      <wpg:grpSpPr>
                        <a:xfrm>
                          <a:off x="0" y="0"/>
                          <a:ext cx="825500" cy="1744345"/>
                          <a:chExt cx="825500" cy="1744345"/>
                        </a:xfrm>
                      </wpg:grpSpPr>
                      <wps:wsp>
                        <wps:cNvPr id="755" name="Graphic 755"/>
                        <wps:cNvSpPr/>
                        <wps:spPr>
                          <a:xfrm>
                            <a:off x="9144" y="9144"/>
                            <a:ext cx="806450" cy="1725295"/>
                          </a:xfrm>
                          <a:custGeom>
                            <a:avLst/>
                            <a:gdLst/>
                            <a:ahLst/>
                            <a:cxnLst/>
                            <a:rect l="l" t="t" r="r" b="b"/>
                            <a:pathLst>
                              <a:path w="806450" h="1725295">
                                <a:moveTo>
                                  <a:pt x="725678" y="0"/>
                                </a:moveTo>
                                <a:lnTo>
                                  <a:pt x="80632" y="0"/>
                                </a:lnTo>
                                <a:lnTo>
                                  <a:pt x="49250" y="6350"/>
                                </a:lnTo>
                                <a:lnTo>
                                  <a:pt x="23621" y="23622"/>
                                </a:lnTo>
                                <a:lnTo>
                                  <a:pt x="6337" y="49275"/>
                                </a:lnTo>
                                <a:lnTo>
                                  <a:pt x="0" y="80644"/>
                                </a:lnTo>
                                <a:lnTo>
                                  <a:pt x="0" y="1644523"/>
                                </a:lnTo>
                                <a:lnTo>
                                  <a:pt x="6337" y="1675891"/>
                                </a:lnTo>
                                <a:lnTo>
                                  <a:pt x="23621" y="1701545"/>
                                </a:lnTo>
                                <a:lnTo>
                                  <a:pt x="49250" y="1718817"/>
                                </a:lnTo>
                                <a:lnTo>
                                  <a:pt x="80632" y="1725167"/>
                                </a:lnTo>
                                <a:lnTo>
                                  <a:pt x="725678" y="1725167"/>
                                </a:lnTo>
                                <a:lnTo>
                                  <a:pt x="757047" y="1718817"/>
                                </a:lnTo>
                                <a:lnTo>
                                  <a:pt x="782701" y="1701545"/>
                                </a:lnTo>
                                <a:lnTo>
                                  <a:pt x="799973" y="1675891"/>
                                </a:lnTo>
                                <a:lnTo>
                                  <a:pt x="806323" y="1644523"/>
                                </a:lnTo>
                                <a:lnTo>
                                  <a:pt x="806323" y="80644"/>
                                </a:lnTo>
                                <a:lnTo>
                                  <a:pt x="799973" y="49275"/>
                                </a:lnTo>
                                <a:lnTo>
                                  <a:pt x="782701" y="23622"/>
                                </a:lnTo>
                                <a:lnTo>
                                  <a:pt x="757047" y="6350"/>
                                </a:lnTo>
                                <a:lnTo>
                                  <a:pt x="725678" y="0"/>
                                </a:lnTo>
                                <a:close/>
                              </a:path>
                            </a:pathLst>
                          </a:custGeom>
                          <a:solidFill>
                            <a:srgbClr val="FFFFFF"/>
                          </a:solidFill>
                        </wps:spPr>
                        <wps:bodyPr wrap="square" lIns="0" tIns="0" rIns="0" bIns="0" rtlCol="0">
                          <a:prstTxWarp prst="textNoShape">
                            <a:avLst/>
                          </a:prstTxWarp>
                          <a:noAutofit/>
                        </wps:bodyPr>
                      </wps:wsp>
                      <wps:wsp>
                        <wps:cNvPr id="756" name="Graphic 756"/>
                        <wps:cNvSpPr/>
                        <wps:spPr>
                          <a:xfrm>
                            <a:off x="9525" y="9525"/>
                            <a:ext cx="806450" cy="1725295"/>
                          </a:xfrm>
                          <a:custGeom>
                            <a:avLst/>
                            <a:gdLst/>
                            <a:ahLst/>
                            <a:cxnLst/>
                            <a:rect l="l" t="t" r="r" b="b"/>
                            <a:pathLst>
                              <a:path w="806450" h="1725295">
                                <a:moveTo>
                                  <a:pt x="0" y="80645"/>
                                </a:moveTo>
                                <a:lnTo>
                                  <a:pt x="6337" y="49275"/>
                                </a:lnTo>
                                <a:lnTo>
                                  <a:pt x="23621" y="23622"/>
                                </a:lnTo>
                                <a:lnTo>
                                  <a:pt x="49250" y="6350"/>
                                </a:lnTo>
                                <a:lnTo>
                                  <a:pt x="80632" y="0"/>
                                </a:lnTo>
                                <a:lnTo>
                                  <a:pt x="725678" y="0"/>
                                </a:lnTo>
                                <a:lnTo>
                                  <a:pt x="757047" y="6350"/>
                                </a:lnTo>
                                <a:lnTo>
                                  <a:pt x="782701" y="23622"/>
                                </a:lnTo>
                                <a:lnTo>
                                  <a:pt x="799973" y="49275"/>
                                </a:lnTo>
                                <a:lnTo>
                                  <a:pt x="806323" y="80645"/>
                                </a:lnTo>
                                <a:lnTo>
                                  <a:pt x="806323" y="1644523"/>
                                </a:lnTo>
                                <a:lnTo>
                                  <a:pt x="799973" y="1675892"/>
                                </a:lnTo>
                                <a:lnTo>
                                  <a:pt x="782701" y="1701546"/>
                                </a:lnTo>
                                <a:lnTo>
                                  <a:pt x="757047" y="1718818"/>
                                </a:lnTo>
                                <a:lnTo>
                                  <a:pt x="725678" y="1725168"/>
                                </a:lnTo>
                                <a:lnTo>
                                  <a:pt x="80632" y="1725168"/>
                                </a:lnTo>
                                <a:lnTo>
                                  <a:pt x="49250" y="1718818"/>
                                </a:lnTo>
                                <a:lnTo>
                                  <a:pt x="23621" y="1701546"/>
                                </a:lnTo>
                                <a:lnTo>
                                  <a:pt x="6337" y="1675892"/>
                                </a:lnTo>
                                <a:lnTo>
                                  <a:pt x="0" y="1644523"/>
                                </a:lnTo>
                                <a:lnTo>
                                  <a:pt x="0" y="80645"/>
                                </a:lnTo>
                                <a:close/>
                              </a:path>
                            </a:pathLst>
                          </a:custGeom>
                          <a:ln w="19050">
                            <a:solidFill>
                              <a:srgbClr val="000000"/>
                            </a:solidFill>
                            <a:prstDash val="solid"/>
                          </a:ln>
                        </wps:spPr>
                        <wps:bodyPr wrap="square" lIns="0" tIns="0" rIns="0" bIns="0" rtlCol="0">
                          <a:prstTxWarp prst="textNoShape">
                            <a:avLst/>
                          </a:prstTxWarp>
                          <a:noAutofit/>
                        </wps:bodyPr>
                      </wps:wsp>
                      <wps:wsp>
                        <wps:cNvPr id="757" name="Textbox 757"/>
                        <wps:cNvSpPr txBox="1"/>
                        <wps:spPr>
                          <a:xfrm>
                            <a:off x="22218" y="26098"/>
                            <a:ext cx="781050" cy="1692275"/>
                          </a:xfrm>
                          <a:prstGeom prst="rect">
                            <a:avLst/>
                          </a:prstGeom>
                        </wps:spPr>
                        <wps:txbx>
                          <w:txbxContent>
                            <w:p>
                              <w:pPr>
                                <w:spacing w:line="240" w:lineRule="auto" w:before="46"/>
                                <w:rPr>
                                  <w:sz w:val="20"/>
                                </w:rPr>
                              </w:pPr>
                            </w:p>
                            <w:p>
                              <w:pPr>
                                <w:spacing w:line="228" w:lineRule="exact" w:before="0"/>
                                <w:ind w:left="49" w:right="0" w:firstLine="0"/>
                                <w:jc w:val="center"/>
                                <w:rPr>
                                  <w:rFonts w:ascii="Arial"/>
                                  <w:b/>
                                  <w:sz w:val="20"/>
                                </w:rPr>
                              </w:pPr>
                              <w:r>
                                <w:rPr>
                                  <w:rFonts w:ascii="Arial"/>
                                  <w:b/>
                                  <w:spacing w:val="-5"/>
                                  <w:sz w:val="20"/>
                                </w:rPr>
                                <w:t>11</w:t>
                              </w:r>
                            </w:p>
                            <w:p>
                              <w:pPr>
                                <w:spacing w:line="216" w:lineRule="auto" w:before="17"/>
                                <w:ind w:left="134" w:right="119" w:hanging="2"/>
                                <w:jc w:val="center"/>
                                <w:rPr>
                                  <w:sz w:val="18"/>
                                </w:rPr>
                              </w:pPr>
                              <w:r>
                                <w:rPr>
                                  <w:rFonts w:ascii="Arial" w:hAnsi="Arial"/>
                                  <w:b/>
                                  <w:spacing w:val="-2"/>
                                  <w:sz w:val="20"/>
                                </w:rPr>
                                <w:t>Boletines Informativ </w:t>
                              </w:r>
                              <w:r>
                                <w:rPr>
                                  <w:rFonts w:ascii="Arial" w:hAnsi="Arial"/>
                                  <w:b/>
                                  <w:sz w:val="20"/>
                                </w:rPr>
                                <w:t>os</w:t>
                              </w:r>
                              <w:r>
                                <w:rPr>
                                  <w:rFonts w:ascii="Arial" w:hAnsi="Arial"/>
                                  <w:b/>
                                  <w:spacing w:val="19"/>
                                  <w:sz w:val="20"/>
                                </w:rPr>
                                <w:t> </w:t>
                              </w:r>
                              <w:r>
                                <w:rPr>
                                  <w:sz w:val="18"/>
                                </w:rPr>
                                <w:t>con</w:t>
                              </w:r>
                              <w:r>
                                <w:rPr>
                                  <w:spacing w:val="-12"/>
                                  <w:sz w:val="18"/>
                                </w:rPr>
                                <w:t> </w:t>
                              </w:r>
                              <w:r>
                                <w:rPr>
                                  <w:sz w:val="18"/>
                                </w:rPr>
                                <w:t>110 páginas de </w:t>
                              </w:r>
                              <w:r>
                                <w:rPr>
                                  <w:spacing w:val="-2"/>
                                  <w:sz w:val="18"/>
                                </w:rPr>
                                <w:t>contenido para</w:t>
                              </w:r>
                              <w:r>
                                <w:rPr>
                                  <w:spacing w:val="-11"/>
                                  <w:sz w:val="18"/>
                                </w:rPr>
                                <w:t> </w:t>
                              </w:r>
                              <w:r>
                                <w:rPr>
                                  <w:spacing w:val="-2"/>
                                  <w:sz w:val="18"/>
                                </w:rPr>
                                <w:t>medios digitales</w:t>
                              </w:r>
                            </w:p>
                            <w:p>
                              <w:pPr>
                                <w:spacing w:line="208" w:lineRule="auto" w:before="77"/>
                                <w:ind w:left="49" w:right="38" w:firstLine="0"/>
                                <w:jc w:val="center"/>
                                <w:rPr>
                                  <w:sz w:val="18"/>
                                </w:rPr>
                              </w:pPr>
                              <w:r>
                                <w:rPr>
                                  <w:spacing w:val="-4"/>
                                  <w:sz w:val="18"/>
                                </w:rPr>
                                <w:t>Carteleras </w:t>
                              </w:r>
                              <w:r>
                                <w:rPr>
                                  <w:spacing w:val="-2"/>
                                  <w:sz w:val="18"/>
                                </w:rPr>
                                <w:t>Digitales</w:t>
                              </w:r>
                            </w:p>
                          </w:txbxContent>
                        </wps:txbx>
                        <wps:bodyPr wrap="square" lIns="0" tIns="0" rIns="0" bIns="0" rtlCol="0">
                          <a:noAutofit/>
                        </wps:bodyPr>
                      </wps:wsp>
                    </wpg:wgp>
                  </a:graphicData>
                </a:graphic>
              </wp:anchor>
            </w:drawing>
          </mc:Choice>
          <mc:Fallback>
            <w:pict>
              <v:group style="position:absolute;margin-left:84.720001pt;margin-top:7.50334pt;width:65pt;height:137.35pt;mso-position-horizontal-relative:page;mso-position-vertical-relative:paragraph;z-index:-15649792;mso-wrap-distance-left:0;mso-wrap-distance-right:0" id="docshapegroup693" coordorigin="1694,150" coordsize="1300,2747">
                <v:shape style="position:absolute;left:1708;top:164;width:1270;height:2717" id="docshape694" coordorigin="1709,164" coordsize="1270,2717" path="m2852,164l1836,164,1786,174,1746,202,1719,242,1709,291,1709,2754,1719,2804,1746,2844,1786,2871,1836,2881,2852,2881,2901,2871,2941,2844,2969,2804,2979,2754,2979,291,2969,242,2941,202,2901,174,2852,164xe" filled="true" fillcolor="#ffffff" stroked="false">
                  <v:path arrowok="t"/>
                  <v:fill type="solid"/>
                </v:shape>
                <v:shape style="position:absolute;left:1709;top:165;width:1270;height:2717" id="docshape695" coordorigin="1709,165" coordsize="1270,2717" path="m1709,292l1719,243,1747,202,1787,175,1836,165,2852,165,2902,175,2942,202,2969,243,2979,292,2979,2755,2969,2804,2942,2845,2902,2872,2852,2882,1836,2882,1787,2872,1747,2845,1719,2804,1709,2755,1709,292xe" filled="false" stroked="true" strokeweight="1.5pt" strokecolor="#000000">
                  <v:path arrowok="t"/>
                  <v:stroke dashstyle="solid"/>
                </v:shape>
                <v:shape style="position:absolute;left:1729;top:191;width:1230;height:2665" type="#_x0000_t202" id="docshape696" filled="false" stroked="false">
                  <v:textbox inset="0,0,0,0">
                    <w:txbxContent>
                      <w:p>
                        <w:pPr>
                          <w:spacing w:line="240" w:lineRule="auto" w:before="46"/>
                          <w:rPr>
                            <w:sz w:val="20"/>
                          </w:rPr>
                        </w:pPr>
                      </w:p>
                      <w:p>
                        <w:pPr>
                          <w:spacing w:line="228" w:lineRule="exact" w:before="0"/>
                          <w:ind w:left="49" w:right="0" w:firstLine="0"/>
                          <w:jc w:val="center"/>
                          <w:rPr>
                            <w:rFonts w:ascii="Arial"/>
                            <w:b/>
                            <w:sz w:val="20"/>
                          </w:rPr>
                        </w:pPr>
                        <w:r>
                          <w:rPr>
                            <w:rFonts w:ascii="Arial"/>
                            <w:b/>
                            <w:spacing w:val="-5"/>
                            <w:sz w:val="20"/>
                          </w:rPr>
                          <w:t>11</w:t>
                        </w:r>
                      </w:p>
                      <w:p>
                        <w:pPr>
                          <w:spacing w:line="216" w:lineRule="auto" w:before="17"/>
                          <w:ind w:left="134" w:right="119" w:hanging="2"/>
                          <w:jc w:val="center"/>
                          <w:rPr>
                            <w:sz w:val="18"/>
                          </w:rPr>
                        </w:pPr>
                        <w:r>
                          <w:rPr>
                            <w:rFonts w:ascii="Arial" w:hAnsi="Arial"/>
                            <w:b/>
                            <w:spacing w:val="-2"/>
                            <w:sz w:val="20"/>
                          </w:rPr>
                          <w:t>Boletines Informativ </w:t>
                        </w:r>
                        <w:r>
                          <w:rPr>
                            <w:rFonts w:ascii="Arial" w:hAnsi="Arial"/>
                            <w:b/>
                            <w:sz w:val="20"/>
                          </w:rPr>
                          <w:t>os</w:t>
                        </w:r>
                        <w:r>
                          <w:rPr>
                            <w:rFonts w:ascii="Arial" w:hAnsi="Arial"/>
                            <w:b/>
                            <w:spacing w:val="19"/>
                            <w:sz w:val="20"/>
                          </w:rPr>
                          <w:t> </w:t>
                        </w:r>
                        <w:r>
                          <w:rPr>
                            <w:sz w:val="18"/>
                          </w:rPr>
                          <w:t>con</w:t>
                        </w:r>
                        <w:r>
                          <w:rPr>
                            <w:spacing w:val="-12"/>
                            <w:sz w:val="18"/>
                          </w:rPr>
                          <w:t> </w:t>
                        </w:r>
                        <w:r>
                          <w:rPr>
                            <w:sz w:val="18"/>
                          </w:rPr>
                          <w:t>110 páginas de </w:t>
                        </w:r>
                        <w:r>
                          <w:rPr>
                            <w:spacing w:val="-2"/>
                            <w:sz w:val="18"/>
                          </w:rPr>
                          <w:t>contenido para</w:t>
                        </w:r>
                        <w:r>
                          <w:rPr>
                            <w:spacing w:val="-11"/>
                            <w:sz w:val="18"/>
                          </w:rPr>
                          <w:t> </w:t>
                        </w:r>
                        <w:r>
                          <w:rPr>
                            <w:spacing w:val="-2"/>
                            <w:sz w:val="18"/>
                          </w:rPr>
                          <w:t>medios digitales</w:t>
                        </w:r>
                      </w:p>
                      <w:p>
                        <w:pPr>
                          <w:spacing w:line="208" w:lineRule="auto" w:before="77"/>
                          <w:ind w:left="49" w:right="38" w:firstLine="0"/>
                          <w:jc w:val="center"/>
                          <w:rPr>
                            <w:sz w:val="18"/>
                          </w:rPr>
                        </w:pPr>
                        <w:r>
                          <w:rPr>
                            <w:spacing w:val="-4"/>
                            <w:sz w:val="18"/>
                          </w:rPr>
                          <w:t>Carteleras </w:t>
                        </w:r>
                        <w:r>
                          <w:rPr>
                            <w:spacing w:val="-2"/>
                            <w:sz w:val="18"/>
                          </w:rPr>
                          <w:t>Digitales</w:t>
                        </w:r>
                      </w:p>
                    </w:txbxContent>
                  </v:textbox>
                  <w10:wrap type="none"/>
                </v:shape>
                <w10:wrap type="topAndBottom"/>
              </v:group>
            </w:pict>
          </mc:Fallback>
        </mc:AlternateContent>
      </w:r>
      <w:r>
        <w:rPr>
          <w:sz w:val="10"/>
        </w:rPr>
        <w:drawing>
          <wp:anchor distT="0" distB="0" distL="0" distR="0" allowOverlap="1" layoutInCell="1" locked="0" behindDoc="1" simplePos="0" relativeHeight="487667200">
            <wp:simplePos x="0" y="0"/>
            <wp:positionH relativeFrom="page">
              <wp:posOffset>1955292</wp:posOffset>
            </wp:positionH>
            <wp:positionV relativeFrom="paragraph">
              <wp:posOffset>890058</wp:posOffset>
            </wp:positionV>
            <wp:extent cx="137069" cy="155448"/>
            <wp:effectExtent l="0" t="0" r="0" b="0"/>
            <wp:wrapTopAndBottom/>
            <wp:docPr id="758" name="Image 758"/>
            <wp:cNvGraphicFramePr>
              <a:graphicFrameLocks/>
            </wp:cNvGraphicFramePr>
            <a:graphic>
              <a:graphicData uri="http://schemas.openxmlformats.org/drawingml/2006/picture">
                <pic:pic>
                  <pic:nvPicPr>
                    <pic:cNvPr id="758" name="Image 758"/>
                    <pic:cNvPicPr/>
                  </pic:nvPicPr>
                  <pic:blipFill>
                    <a:blip r:embed="rId123" cstate="print"/>
                    <a:stretch>
                      <a:fillRect/>
                    </a:stretch>
                  </pic:blipFill>
                  <pic:spPr>
                    <a:xfrm>
                      <a:off x="0" y="0"/>
                      <a:ext cx="137069" cy="155448"/>
                    </a:xfrm>
                    <a:prstGeom prst="rect">
                      <a:avLst/>
                    </a:prstGeom>
                  </pic:spPr>
                </pic:pic>
              </a:graphicData>
            </a:graphic>
          </wp:anchor>
        </w:drawing>
      </w:r>
      <w:r>
        <w:rPr>
          <w:sz w:val="10"/>
        </w:rPr>
        <mc:AlternateContent>
          <mc:Choice Requires="wps">
            <w:drawing>
              <wp:anchor distT="0" distB="0" distL="0" distR="0" allowOverlap="1" layoutInCell="1" locked="0" behindDoc="1" simplePos="0" relativeHeight="487667712">
                <wp:simplePos x="0" y="0"/>
                <wp:positionH relativeFrom="page">
                  <wp:posOffset>2138934</wp:posOffset>
                </wp:positionH>
                <wp:positionV relativeFrom="paragraph">
                  <wp:posOffset>95293</wp:posOffset>
                </wp:positionV>
                <wp:extent cx="792480" cy="1744345"/>
                <wp:effectExtent l="0" t="0" r="0" b="0"/>
                <wp:wrapTopAndBottom/>
                <wp:docPr id="759" name="Group 759"/>
                <wp:cNvGraphicFramePr>
                  <a:graphicFrameLocks/>
                </wp:cNvGraphicFramePr>
                <a:graphic>
                  <a:graphicData uri="http://schemas.microsoft.com/office/word/2010/wordprocessingGroup">
                    <wpg:wgp>
                      <wpg:cNvPr id="759" name="Group 759"/>
                      <wpg:cNvGrpSpPr/>
                      <wpg:grpSpPr>
                        <a:xfrm>
                          <a:off x="0" y="0"/>
                          <a:ext cx="792480" cy="1744345"/>
                          <a:chExt cx="792480" cy="1744345"/>
                        </a:xfrm>
                      </wpg:grpSpPr>
                      <wps:wsp>
                        <wps:cNvPr id="760" name="Graphic 760"/>
                        <wps:cNvSpPr/>
                        <wps:spPr>
                          <a:xfrm>
                            <a:off x="9143" y="9143"/>
                            <a:ext cx="773430" cy="1725295"/>
                          </a:xfrm>
                          <a:custGeom>
                            <a:avLst/>
                            <a:gdLst/>
                            <a:ahLst/>
                            <a:cxnLst/>
                            <a:rect l="l" t="t" r="r" b="b"/>
                            <a:pathLst>
                              <a:path w="773430" h="1725295">
                                <a:moveTo>
                                  <a:pt x="695960" y="0"/>
                                </a:moveTo>
                                <a:lnTo>
                                  <a:pt x="77216" y="0"/>
                                </a:lnTo>
                                <a:lnTo>
                                  <a:pt x="47244" y="6095"/>
                                </a:lnTo>
                                <a:lnTo>
                                  <a:pt x="22606" y="22605"/>
                                </a:lnTo>
                                <a:lnTo>
                                  <a:pt x="6096" y="47116"/>
                                </a:lnTo>
                                <a:lnTo>
                                  <a:pt x="0" y="77215"/>
                                </a:lnTo>
                                <a:lnTo>
                                  <a:pt x="0" y="1647952"/>
                                </a:lnTo>
                                <a:lnTo>
                                  <a:pt x="6096" y="1678051"/>
                                </a:lnTo>
                                <a:lnTo>
                                  <a:pt x="22606" y="1702562"/>
                                </a:lnTo>
                                <a:lnTo>
                                  <a:pt x="47244" y="1719072"/>
                                </a:lnTo>
                                <a:lnTo>
                                  <a:pt x="77216" y="1725167"/>
                                </a:lnTo>
                                <a:lnTo>
                                  <a:pt x="695960" y="1725167"/>
                                </a:lnTo>
                                <a:lnTo>
                                  <a:pt x="725932" y="1719072"/>
                                </a:lnTo>
                                <a:lnTo>
                                  <a:pt x="750570" y="1702562"/>
                                </a:lnTo>
                                <a:lnTo>
                                  <a:pt x="767080" y="1678051"/>
                                </a:lnTo>
                                <a:lnTo>
                                  <a:pt x="773176" y="1647952"/>
                                </a:lnTo>
                                <a:lnTo>
                                  <a:pt x="773176" y="77215"/>
                                </a:lnTo>
                                <a:lnTo>
                                  <a:pt x="767080" y="47116"/>
                                </a:lnTo>
                                <a:lnTo>
                                  <a:pt x="750570" y="22605"/>
                                </a:lnTo>
                                <a:lnTo>
                                  <a:pt x="725932" y="6095"/>
                                </a:lnTo>
                                <a:lnTo>
                                  <a:pt x="695960" y="0"/>
                                </a:lnTo>
                                <a:close/>
                              </a:path>
                            </a:pathLst>
                          </a:custGeom>
                          <a:solidFill>
                            <a:srgbClr val="FFFFFF"/>
                          </a:solidFill>
                        </wps:spPr>
                        <wps:bodyPr wrap="square" lIns="0" tIns="0" rIns="0" bIns="0" rtlCol="0">
                          <a:prstTxWarp prst="textNoShape">
                            <a:avLst/>
                          </a:prstTxWarp>
                          <a:noAutofit/>
                        </wps:bodyPr>
                      </wps:wsp>
                      <wps:wsp>
                        <wps:cNvPr id="761" name="Graphic 761"/>
                        <wps:cNvSpPr/>
                        <wps:spPr>
                          <a:xfrm>
                            <a:off x="9524" y="9524"/>
                            <a:ext cx="773430" cy="1725295"/>
                          </a:xfrm>
                          <a:custGeom>
                            <a:avLst/>
                            <a:gdLst/>
                            <a:ahLst/>
                            <a:cxnLst/>
                            <a:rect l="l" t="t" r="r" b="b"/>
                            <a:pathLst>
                              <a:path w="773430" h="1725295">
                                <a:moveTo>
                                  <a:pt x="0" y="77216"/>
                                </a:moveTo>
                                <a:lnTo>
                                  <a:pt x="6096" y="47117"/>
                                </a:lnTo>
                                <a:lnTo>
                                  <a:pt x="22606" y="22606"/>
                                </a:lnTo>
                                <a:lnTo>
                                  <a:pt x="47243" y="6096"/>
                                </a:lnTo>
                                <a:lnTo>
                                  <a:pt x="77216" y="0"/>
                                </a:lnTo>
                                <a:lnTo>
                                  <a:pt x="695960" y="0"/>
                                </a:lnTo>
                                <a:lnTo>
                                  <a:pt x="725932" y="6096"/>
                                </a:lnTo>
                                <a:lnTo>
                                  <a:pt x="750570" y="22606"/>
                                </a:lnTo>
                                <a:lnTo>
                                  <a:pt x="767080" y="47117"/>
                                </a:lnTo>
                                <a:lnTo>
                                  <a:pt x="773176" y="77216"/>
                                </a:lnTo>
                                <a:lnTo>
                                  <a:pt x="773176" y="1647952"/>
                                </a:lnTo>
                                <a:lnTo>
                                  <a:pt x="767080" y="1678051"/>
                                </a:lnTo>
                                <a:lnTo>
                                  <a:pt x="750570" y="1702562"/>
                                </a:lnTo>
                                <a:lnTo>
                                  <a:pt x="725932" y="1719072"/>
                                </a:lnTo>
                                <a:lnTo>
                                  <a:pt x="695960" y="1725168"/>
                                </a:lnTo>
                                <a:lnTo>
                                  <a:pt x="77216" y="1725168"/>
                                </a:lnTo>
                                <a:lnTo>
                                  <a:pt x="47243" y="1719072"/>
                                </a:lnTo>
                                <a:lnTo>
                                  <a:pt x="22606" y="1702562"/>
                                </a:lnTo>
                                <a:lnTo>
                                  <a:pt x="6096" y="1678051"/>
                                </a:lnTo>
                                <a:lnTo>
                                  <a:pt x="0" y="1647952"/>
                                </a:lnTo>
                                <a:lnTo>
                                  <a:pt x="0" y="77216"/>
                                </a:lnTo>
                                <a:close/>
                              </a:path>
                            </a:pathLst>
                          </a:custGeom>
                          <a:ln w="19048">
                            <a:solidFill>
                              <a:srgbClr val="000000"/>
                            </a:solidFill>
                            <a:prstDash val="solid"/>
                          </a:ln>
                        </wps:spPr>
                        <wps:bodyPr wrap="square" lIns="0" tIns="0" rIns="0" bIns="0" rtlCol="0">
                          <a:prstTxWarp prst="textNoShape">
                            <a:avLst/>
                          </a:prstTxWarp>
                          <a:noAutofit/>
                        </wps:bodyPr>
                      </wps:wsp>
                      <wps:wsp>
                        <wps:cNvPr id="762" name="Textbox 762"/>
                        <wps:cNvSpPr txBox="1"/>
                        <wps:spPr>
                          <a:xfrm>
                            <a:off x="22096" y="25589"/>
                            <a:ext cx="748030" cy="1693545"/>
                          </a:xfrm>
                          <a:prstGeom prst="rect">
                            <a:avLst/>
                          </a:prstGeom>
                        </wps:spPr>
                        <wps:txbx>
                          <w:txbxContent>
                            <w:p>
                              <w:pPr>
                                <w:spacing w:line="240" w:lineRule="auto" w:before="110"/>
                                <w:rPr>
                                  <w:sz w:val="18"/>
                                </w:rPr>
                              </w:pPr>
                            </w:p>
                            <w:p>
                              <w:pPr>
                                <w:spacing w:line="216" w:lineRule="auto" w:before="0"/>
                                <w:ind w:left="112" w:right="87" w:firstLine="27"/>
                                <w:jc w:val="both"/>
                                <w:rPr>
                                  <w:sz w:val="18"/>
                                </w:rPr>
                              </w:pPr>
                              <w:r>
                                <w:rPr>
                                  <w:spacing w:val="-2"/>
                                  <w:sz w:val="18"/>
                                </w:rPr>
                                <w:t>Mensajería Instantanea </w:t>
                              </w:r>
                              <w:r>
                                <w:rPr>
                                  <w:sz w:val="18"/>
                                </w:rPr>
                                <w:t>mediante </w:t>
                              </w:r>
                              <w:r>
                                <w:rPr>
                                  <w:rFonts w:ascii="Arial" w:hAnsi="Arial"/>
                                  <w:b/>
                                  <w:sz w:val="20"/>
                                </w:rPr>
                                <w:t>3 grupos </w:t>
                              </w:r>
                              <w:r>
                                <w:rPr>
                                  <w:sz w:val="18"/>
                                </w:rPr>
                                <w:t>de </w:t>
                              </w:r>
                              <w:r>
                                <w:rPr>
                                  <w:spacing w:val="-2"/>
                                  <w:sz w:val="18"/>
                                </w:rPr>
                                <w:t>Whatsapp</w:t>
                              </w:r>
                            </w:p>
                            <w:p>
                              <w:pPr>
                                <w:spacing w:line="216" w:lineRule="auto" w:before="77"/>
                                <w:ind w:left="106" w:right="81" w:hanging="13"/>
                                <w:jc w:val="center"/>
                                <w:rPr>
                                  <w:rFonts w:ascii="Arial"/>
                                  <w:b/>
                                  <w:sz w:val="20"/>
                                </w:rPr>
                              </w:pPr>
                              <w:r>
                                <w:rPr>
                                  <w:spacing w:val="-2"/>
                                  <w:sz w:val="18"/>
                                </w:rPr>
                                <w:t>Despliegue publicitario</w:t>
                              </w:r>
                              <w:r>
                                <w:rPr>
                                  <w:spacing w:val="-11"/>
                                  <w:sz w:val="18"/>
                                </w:rPr>
                                <w:t> </w:t>
                              </w:r>
                              <w:r>
                                <w:rPr>
                                  <w:spacing w:val="-2"/>
                                  <w:sz w:val="18"/>
                                </w:rPr>
                                <w:t>y cubrimiento </w:t>
                              </w:r>
                              <w:r>
                                <w:rPr>
                                  <w:sz w:val="18"/>
                                </w:rPr>
                                <w:t>de </w:t>
                              </w:r>
                              <w:r>
                                <w:rPr>
                                  <w:rFonts w:ascii="Arial"/>
                                  <w:b/>
                                  <w:sz w:val="20"/>
                                </w:rPr>
                                <w:t>178 </w:t>
                              </w:r>
                              <w:r>
                                <w:rPr>
                                  <w:rFonts w:ascii="Arial"/>
                                  <w:b/>
                                  <w:spacing w:val="-2"/>
                                  <w:sz w:val="20"/>
                                </w:rPr>
                                <w:t>eventos</w:t>
                              </w:r>
                            </w:p>
                          </w:txbxContent>
                        </wps:txbx>
                        <wps:bodyPr wrap="square" lIns="0" tIns="0" rIns="0" bIns="0" rtlCol="0">
                          <a:noAutofit/>
                        </wps:bodyPr>
                      </wps:wsp>
                    </wpg:wgp>
                  </a:graphicData>
                </a:graphic>
              </wp:anchor>
            </w:drawing>
          </mc:Choice>
          <mc:Fallback>
            <w:pict>
              <v:group style="position:absolute;margin-left:168.420044pt;margin-top:7.50339pt;width:62.4pt;height:137.35pt;mso-position-horizontal-relative:page;mso-position-vertical-relative:paragraph;z-index:-15648768;mso-wrap-distance-left:0;mso-wrap-distance-right:0" id="docshapegroup697" coordorigin="3368,150" coordsize="1248,2747">
                <v:shape style="position:absolute;left:3382;top:164;width:1218;height:2717" id="docshape698" coordorigin="3383,164" coordsize="1218,2717" path="m4479,164l3504,164,3457,174,3418,200,3392,239,3383,286,3383,2760,3392,2807,3418,2846,3457,2872,3504,2881,4479,2881,4526,2872,4565,2846,4591,2807,4600,2760,4600,286,4591,239,4565,200,4526,174,4479,164xe" filled="true" fillcolor="#ffffff" stroked="false">
                  <v:path arrowok="t"/>
                  <v:fill type="solid"/>
                </v:shape>
                <v:shape style="position:absolute;left:3383;top:165;width:1218;height:2717" id="docshape699" coordorigin="3383,165" coordsize="1218,2717" path="m3383,287l3393,239,3419,201,3458,175,3505,165,4479,165,4527,175,4565,201,4591,239,4601,287,4601,2760,4591,2808,4565,2846,4527,2872,4479,2882,3505,2882,3458,2872,3419,2846,3393,2808,3383,2760,3383,287xe" filled="false" stroked="true" strokeweight="1.4999pt" strokecolor="#000000">
                  <v:path arrowok="t"/>
                  <v:stroke dashstyle="solid"/>
                </v:shape>
                <v:shape style="position:absolute;left:3403;top:190;width:1178;height:2667" type="#_x0000_t202" id="docshape700" filled="false" stroked="false">
                  <v:textbox inset="0,0,0,0">
                    <w:txbxContent>
                      <w:p>
                        <w:pPr>
                          <w:spacing w:line="240" w:lineRule="auto" w:before="110"/>
                          <w:rPr>
                            <w:sz w:val="18"/>
                          </w:rPr>
                        </w:pPr>
                      </w:p>
                      <w:p>
                        <w:pPr>
                          <w:spacing w:line="216" w:lineRule="auto" w:before="0"/>
                          <w:ind w:left="112" w:right="87" w:firstLine="27"/>
                          <w:jc w:val="both"/>
                          <w:rPr>
                            <w:sz w:val="18"/>
                          </w:rPr>
                        </w:pPr>
                        <w:r>
                          <w:rPr>
                            <w:spacing w:val="-2"/>
                            <w:sz w:val="18"/>
                          </w:rPr>
                          <w:t>Mensajería Instantanea </w:t>
                        </w:r>
                        <w:r>
                          <w:rPr>
                            <w:sz w:val="18"/>
                          </w:rPr>
                          <w:t>mediante </w:t>
                        </w:r>
                        <w:r>
                          <w:rPr>
                            <w:rFonts w:ascii="Arial" w:hAnsi="Arial"/>
                            <w:b/>
                            <w:sz w:val="20"/>
                          </w:rPr>
                          <w:t>3 grupos </w:t>
                        </w:r>
                        <w:r>
                          <w:rPr>
                            <w:sz w:val="18"/>
                          </w:rPr>
                          <w:t>de </w:t>
                        </w:r>
                        <w:r>
                          <w:rPr>
                            <w:spacing w:val="-2"/>
                            <w:sz w:val="18"/>
                          </w:rPr>
                          <w:t>Whatsapp</w:t>
                        </w:r>
                      </w:p>
                      <w:p>
                        <w:pPr>
                          <w:spacing w:line="216" w:lineRule="auto" w:before="77"/>
                          <w:ind w:left="106" w:right="81" w:hanging="13"/>
                          <w:jc w:val="center"/>
                          <w:rPr>
                            <w:rFonts w:ascii="Arial"/>
                            <w:b/>
                            <w:sz w:val="20"/>
                          </w:rPr>
                        </w:pPr>
                        <w:r>
                          <w:rPr>
                            <w:spacing w:val="-2"/>
                            <w:sz w:val="18"/>
                          </w:rPr>
                          <w:t>Despliegue publicitario</w:t>
                        </w:r>
                        <w:r>
                          <w:rPr>
                            <w:spacing w:val="-11"/>
                            <w:sz w:val="18"/>
                          </w:rPr>
                          <w:t> </w:t>
                        </w:r>
                        <w:r>
                          <w:rPr>
                            <w:spacing w:val="-2"/>
                            <w:sz w:val="18"/>
                          </w:rPr>
                          <w:t>y cubrimiento </w:t>
                        </w:r>
                        <w:r>
                          <w:rPr>
                            <w:sz w:val="18"/>
                          </w:rPr>
                          <w:t>de </w:t>
                        </w:r>
                        <w:r>
                          <w:rPr>
                            <w:rFonts w:ascii="Arial"/>
                            <w:b/>
                            <w:sz w:val="20"/>
                          </w:rPr>
                          <w:t>178 </w:t>
                        </w:r>
                        <w:r>
                          <w:rPr>
                            <w:rFonts w:ascii="Arial"/>
                            <w:b/>
                            <w:spacing w:val="-2"/>
                            <w:sz w:val="20"/>
                          </w:rPr>
                          <w:t>eventos</w:t>
                        </w:r>
                      </w:p>
                    </w:txbxContent>
                  </v:textbox>
                  <w10:wrap type="none"/>
                </v:shape>
                <w10:wrap type="topAndBottom"/>
              </v:group>
            </w:pict>
          </mc:Fallback>
        </mc:AlternateContent>
      </w:r>
      <w:r>
        <w:rPr>
          <w:sz w:val="10"/>
        </w:rPr>
        <w:drawing>
          <wp:anchor distT="0" distB="0" distL="0" distR="0" allowOverlap="1" layoutInCell="1" locked="0" behindDoc="1" simplePos="0" relativeHeight="487668224">
            <wp:simplePos x="0" y="0"/>
            <wp:positionH relativeFrom="page">
              <wp:posOffset>2981705</wp:posOffset>
            </wp:positionH>
            <wp:positionV relativeFrom="paragraph">
              <wp:posOffset>889296</wp:posOffset>
            </wp:positionV>
            <wp:extent cx="128778" cy="155448"/>
            <wp:effectExtent l="0" t="0" r="0" b="0"/>
            <wp:wrapTopAndBottom/>
            <wp:docPr id="763" name="Image 763"/>
            <wp:cNvGraphicFramePr>
              <a:graphicFrameLocks/>
            </wp:cNvGraphicFramePr>
            <a:graphic>
              <a:graphicData uri="http://schemas.openxmlformats.org/drawingml/2006/picture">
                <pic:pic>
                  <pic:nvPicPr>
                    <pic:cNvPr id="763" name="Image 763"/>
                    <pic:cNvPicPr/>
                  </pic:nvPicPr>
                  <pic:blipFill>
                    <a:blip r:embed="rId124" cstate="print"/>
                    <a:stretch>
                      <a:fillRect/>
                    </a:stretch>
                  </pic:blipFill>
                  <pic:spPr>
                    <a:xfrm>
                      <a:off x="0" y="0"/>
                      <a:ext cx="128778" cy="155448"/>
                    </a:xfrm>
                    <a:prstGeom prst="rect">
                      <a:avLst/>
                    </a:prstGeom>
                  </pic:spPr>
                </pic:pic>
              </a:graphicData>
            </a:graphic>
          </wp:anchor>
        </w:drawing>
      </w:r>
      <w:r>
        <w:rPr>
          <w:sz w:val="10"/>
        </w:rPr>
        <mc:AlternateContent>
          <mc:Choice Requires="wps">
            <w:drawing>
              <wp:anchor distT="0" distB="0" distL="0" distR="0" allowOverlap="1" layoutInCell="1" locked="0" behindDoc="1" simplePos="0" relativeHeight="487668736">
                <wp:simplePos x="0" y="0"/>
                <wp:positionH relativeFrom="page">
                  <wp:posOffset>3155442</wp:posOffset>
                </wp:positionH>
                <wp:positionV relativeFrom="paragraph">
                  <wp:posOffset>95292</wp:posOffset>
                </wp:positionV>
                <wp:extent cx="973455" cy="1744345"/>
                <wp:effectExtent l="0" t="0" r="0" b="0"/>
                <wp:wrapTopAndBottom/>
                <wp:docPr id="764" name="Group 764"/>
                <wp:cNvGraphicFramePr>
                  <a:graphicFrameLocks/>
                </wp:cNvGraphicFramePr>
                <a:graphic>
                  <a:graphicData uri="http://schemas.microsoft.com/office/word/2010/wordprocessingGroup">
                    <wpg:wgp>
                      <wpg:cNvPr id="764" name="Group 764"/>
                      <wpg:cNvGrpSpPr/>
                      <wpg:grpSpPr>
                        <a:xfrm>
                          <a:off x="0" y="0"/>
                          <a:ext cx="973455" cy="1744345"/>
                          <a:chExt cx="973455" cy="1744345"/>
                        </a:xfrm>
                      </wpg:grpSpPr>
                      <wps:wsp>
                        <wps:cNvPr id="765" name="Graphic 765"/>
                        <wps:cNvSpPr/>
                        <wps:spPr>
                          <a:xfrm>
                            <a:off x="9144" y="9144"/>
                            <a:ext cx="954405" cy="1725295"/>
                          </a:xfrm>
                          <a:custGeom>
                            <a:avLst/>
                            <a:gdLst/>
                            <a:ahLst/>
                            <a:cxnLst/>
                            <a:rect l="l" t="t" r="r" b="b"/>
                            <a:pathLst>
                              <a:path w="954405" h="1725295">
                                <a:moveTo>
                                  <a:pt x="858392" y="0"/>
                                </a:moveTo>
                                <a:lnTo>
                                  <a:pt x="95376" y="0"/>
                                </a:lnTo>
                                <a:lnTo>
                                  <a:pt x="58165" y="7492"/>
                                </a:lnTo>
                                <a:lnTo>
                                  <a:pt x="27939" y="27939"/>
                                </a:lnTo>
                                <a:lnTo>
                                  <a:pt x="7493" y="58292"/>
                                </a:lnTo>
                                <a:lnTo>
                                  <a:pt x="0" y="95376"/>
                                </a:lnTo>
                                <a:lnTo>
                                  <a:pt x="0" y="1629790"/>
                                </a:lnTo>
                                <a:lnTo>
                                  <a:pt x="7493" y="1666875"/>
                                </a:lnTo>
                                <a:lnTo>
                                  <a:pt x="27939" y="1697227"/>
                                </a:lnTo>
                                <a:lnTo>
                                  <a:pt x="58165" y="1717675"/>
                                </a:lnTo>
                                <a:lnTo>
                                  <a:pt x="95376" y="1725167"/>
                                </a:lnTo>
                                <a:lnTo>
                                  <a:pt x="858392" y="1725167"/>
                                </a:lnTo>
                                <a:lnTo>
                                  <a:pt x="895603" y="1717675"/>
                                </a:lnTo>
                                <a:lnTo>
                                  <a:pt x="925956" y="1697227"/>
                                </a:lnTo>
                                <a:lnTo>
                                  <a:pt x="946403" y="1666875"/>
                                </a:lnTo>
                                <a:lnTo>
                                  <a:pt x="953897" y="1629790"/>
                                </a:lnTo>
                                <a:lnTo>
                                  <a:pt x="953897" y="95376"/>
                                </a:lnTo>
                                <a:lnTo>
                                  <a:pt x="946403" y="58292"/>
                                </a:lnTo>
                                <a:lnTo>
                                  <a:pt x="925956" y="27939"/>
                                </a:lnTo>
                                <a:lnTo>
                                  <a:pt x="895603" y="7492"/>
                                </a:lnTo>
                                <a:lnTo>
                                  <a:pt x="858392" y="0"/>
                                </a:lnTo>
                                <a:close/>
                              </a:path>
                            </a:pathLst>
                          </a:custGeom>
                          <a:solidFill>
                            <a:srgbClr val="FFFFFF"/>
                          </a:solidFill>
                        </wps:spPr>
                        <wps:bodyPr wrap="square" lIns="0" tIns="0" rIns="0" bIns="0" rtlCol="0">
                          <a:prstTxWarp prst="textNoShape">
                            <a:avLst/>
                          </a:prstTxWarp>
                          <a:noAutofit/>
                        </wps:bodyPr>
                      </wps:wsp>
                      <wps:wsp>
                        <wps:cNvPr id="766" name="Graphic 766"/>
                        <wps:cNvSpPr/>
                        <wps:spPr>
                          <a:xfrm>
                            <a:off x="9525" y="9525"/>
                            <a:ext cx="954405" cy="1725295"/>
                          </a:xfrm>
                          <a:custGeom>
                            <a:avLst/>
                            <a:gdLst/>
                            <a:ahLst/>
                            <a:cxnLst/>
                            <a:rect l="l" t="t" r="r" b="b"/>
                            <a:pathLst>
                              <a:path w="954405" h="1725295">
                                <a:moveTo>
                                  <a:pt x="0" y="95376"/>
                                </a:moveTo>
                                <a:lnTo>
                                  <a:pt x="7493" y="58293"/>
                                </a:lnTo>
                                <a:lnTo>
                                  <a:pt x="27939" y="27939"/>
                                </a:lnTo>
                                <a:lnTo>
                                  <a:pt x="58165" y="7493"/>
                                </a:lnTo>
                                <a:lnTo>
                                  <a:pt x="95377" y="0"/>
                                </a:lnTo>
                                <a:lnTo>
                                  <a:pt x="858393" y="0"/>
                                </a:lnTo>
                                <a:lnTo>
                                  <a:pt x="895604" y="7493"/>
                                </a:lnTo>
                                <a:lnTo>
                                  <a:pt x="925957" y="27939"/>
                                </a:lnTo>
                                <a:lnTo>
                                  <a:pt x="946404" y="58293"/>
                                </a:lnTo>
                                <a:lnTo>
                                  <a:pt x="953896" y="95376"/>
                                </a:lnTo>
                                <a:lnTo>
                                  <a:pt x="953896" y="1629791"/>
                                </a:lnTo>
                                <a:lnTo>
                                  <a:pt x="946404" y="1666875"/>
                                </a:lnTo>
                                <a:lnTo>
                                  <a:pt x="925957" y="1697228"/>
                                </a:lnTo>
                                <a:lnTo>
                                  <a:pt x="895604" y="1717675"/>
                                </a:lnTo>
                                <a:lnTo>
                                  <a:pt x="858393" y="1725168"/>
                                </a:lnTo>
                                <a:lnTo>
                                  <a:pt x="95377" y="1725168"/>
                                </a:lnTo>
                                <a:lnTo>
                                  <a:pt x="58165" y="1717675"/>
                                </a:lnTo>
                                <a:lnTo>
                                  <a:pt x="27939" y="1697228"/>
                                </a:lnTo>
                                <a:lnTo>
                                  <a:pt x="7493" y="1666875"/>
                                </a:lnTo>
                                <a:lnTo>
                                  <a:pt x="0" y="1629791"/>
                                </a:lnTo>
                                <a:lnTo>
                                  <a:pt x="0" y="95376"/>
                                </a:lnTo>
                                <a:close/>
                              </a:path>
                            </a:pathLst>
                          </a:custGeom>
                          <a:ln w="19050">
                            <a:solidFill>
                              <a:srgbClr val="000000"/>
                            </a:solidFill>
                            <a:prstDash val="solid"/>
                          </a:ln>
                        </wps:spPr>
                        <wps:bodyPr wrap="square" lIns="0" tIns="0" rIns="0" bIns="0" rtlCol="0">
                          <a:prstTxWarp prst="textNoShape">
                            <a:avLst/>
                          </a:prstTxWarp>
                          <a:noAutofit/>
                        </wps:bodyPr>
                      </wps:wsp>
                      <wps:wsp>
                        <wps:cNvPr id="767" name="Textbox 767"/>
                        <wps:cNvSpPr txBox="1"/>
                        <wps:spPr>
                          <a:xfrm>
                            <a:off x="0" y="0"/>
                            <a:ext cx="973455" cy="1744345"/>
                          </a:xfrm>
                          <a:prstGeom prst="rect">
                            <a:avLst/>
                          </a:prstGeom>
                        </wps:spPr>
                        <wps:txbx>
                          <w:txbxContent>
                            <w:p>
                              <w:pPr>
                                <w:spacing w:line="240" w:lineRule="auto" w:before="0"/>
                                <w:rPr>
                                  <w:sz w:val="18"/>
                                </w:rPr>
                              </w:pPr>
                            </w:p>
                            <w:p>
                              <w:pPr>
                                <w:spacing w:line="240" w:lineRule="auto" w:before="126"/>
                                <w:rPr>
                                  <w:sz w:val="18"/>
                                </w:rPr>
                              </w:pPr>
                            </w:p>
                            <w:p>
                              <w:pPr>
                                <w:spacing w:line="216" w:lineRule="auto" w:before="0"/>
                                <w:ind w:left="191" w:right="176" w:hanging="1"/>
                                <w:jc w:val="center"/>
                                <w:rPr>
                                  <w:rFonts w:ascii="Arial" w:hAnsi="Arial"/>
                                  <w:b/>
                                  <w:sz w:val="20"/>
                                </w:rPr>
                              </w:pPr>
                              <w:r>
                                <w:rPr>
                                  <w:spacing w:val="-2"/>
                                  <w:sz w:val="18"/>
                                </w:rPr>
                                <w:t>Producción </w:t>
                              </w:r>
                              <w:r>
                                <w:rPr>
                                  <w:sz w:val="18"/>
                                </w:rPr>
                                <w:t>audovisual</w:t>
                              </w:r>
                              <w:r>
                                <w:rPr>
                                  <w:spacing w:val="-5"/>
                                  <w:sz w:val="18"/>
                                </w:rPr>
                                <w:t> </w:t>
                              </w:r>
                              <w:r>
                                <w:rPr>
                                  <w:sz w:val="18"/>
                                </w:rPr>
                                <w:t>y </w:t>
                              </w:r>
                              <w:r>
                                <w:rPr>
                                  <w:spacing w:val="-2"/>
                                  <w:sz w:val="18"/>
                                </w:rPr>
                                <w:t>elaboración</w:t>
                              </w:r>
                              <w:r>
                                <w:rPr>
                                  <w:spacing w:val="-11"/>
                                  <w:sz w:val="18"/>
                                </w:rPr>
                                <w:t> </w:t>
                              </w:r>
                              <w:r>
                                <w:rPr>
                                  <w:spacing w:val="-2"/>
                                  <w:sz w:val="18"/>
                                </w:rPr>
                                <w:t>de </w:t>
                              </w:r>
                              <w:r>
                                <w:rPr>
                                  <w:rFonts w:ascii="Arial" w:hAnsi="Arial"/>
                                  <w:b/>
                                  <w:sz w:val="20"/>
                                </w:rPr>
                                <w:t>619</w:t>
                              </w:r>
                              <w:r>
                                <w:rPr>
                                  <w:rFonts w:ascii="Arial" w:hAnsi="Arial"/>
                                  <w:b/>
                                  <w:spacing w:val="-14"/>
                                  <w:sz w:val="20"/>
                                </w:rPr>
                                <w:t> </w:t>
                              </w:r>
                              <w:r>
                                <w:rPr>
                                  <w:rFonts w:ascii="Arial" w:hAnsi="Arial"/>
                                  <w:b/>
                                  <w:sz w:val="20"/>
                                </w:rPr>
                                <w:t>diseños </w:t>
                              </w:r>
                              <w:r>
                                <w:rPr>
                                  <w:rFonts w:ascii="Arial" w:hAnsi="Arial"/>
                                  <w:b/>
                                  <w:spacing w:val="-4"/>
                                  <w:sz w:val="20"/>
                                </w:rPr>
                                <w:t>publicitarios</w:t>
                              </w:r>
                            </w:p>
                            <w:p>
                              <w:pPr>
                                <w:spacing w:line="218" w:lineRule="auto" w:before="76"/>
                                <w:ind w:left="149" w:right="131" w:firstLine="1"/>
                                <w:jc w:val="center"/>
                                <w:rPr>
                                  <w:sz w:val="18"/>
                                </w:rPr>
                              </w:pPr>
                              <w:r>
                                <w:rPr>
                                  <w:rFonts w:ascii="Arial"/>
                                  <w:b/>
                                  <w:sz w:val="20"/>
                                </w:rPr>
                                <w:t>48 agendas </w:t>
                              </w:r>
                              <w:r>
                                <w:rPr>
                                  <w:rFonts w:ascii="Arial"/>
                                  <w:b/>
                                  <w:spacing w:val="-4"/>
                                  <w:sz w:val="20"/>
                                </w:rPr>
                                <w:t>semanales</w:t>
                              </w:r>
                              <w:r>
                                <w:rPr>
                                  <w:rFonts w:ascii="Arial"/>
                                  <w:b/>
                                  <w:spacing w:val="-14"/>
                                  <w:sz w:val="20"/>
                                </w:rPr>
                                <w:t> </w:t>
                              </w:r>
                              <w:r>
                                <w:rPr>
                                  <w:spacing w:val="-4"/>
                                  <w:sz w:val="18"/>
                                </w:rPr>
                                <w:t>d</w:t>
                              </w:r>
                              <w:r>
                                <w:rPr>
                                  <w:spacing w:val="-4"/>
                                  <w:sz w:val="18"/>
                                </w:rPr>
                                <w:t>e</w:t>
                              </w:r>
                              <w:r>
                                <w:rPr>
                                  <w:spacing w:val="-4"/>
                                  <w:sz w:val="18"/>
                                </w:rPr>
                                <w:t> </w:t>
                              </w:r>
                              <w:r>
                                <w:rPr>
                                  <w:spacing w:val="-2"/>
                                  <w:sz w:val="18"/>
                                </w:rPr>
                                <w:t>actividades</w:t>
                              </w:r>
                            </w:p>
                          </w:txbxContent>
                        </wps:txbx>
                        <wps:bodyPr wrap="square" lIns="0" tIns="0" rIns="0" bIns="0" rtlCol="0">
                          <a:noAutofit/>
                        </wps:bodyPr>
                      </wps:wsp>
                    </wpg:wgp>
                  </a:graphicData>
                </a:graphic>
              </wp:anchor>
            </w:drawing>
          </mc:Choice>
          <mc:Fallback>
            <w:pict>
              <v:group style="position:absolute;margin-left:248.460007pt;margin-top:7.50334pt;width:76.650pt;height:137.35pt;mso-position-horizontal-relative:page;mso-position-vertical-relative:paragraph;z-index:-15647744;mso-wrap-distance-left:0;mso-wrap-distance-right:0" id="docshapegroup701" coordorigin="4969,150" coordsize="1533,2747">
                <v:shape style="position:absolute;left:4983;top:164;width:1503;height:2717" id="docshape702" coordorigin="4984,164" coordsize="1503,2717" path="m6335,164l5134,164,5075,176,5028,208,4995,256,4984,315,4984,2731,4995,2789,5028,2837,5075,2869,5134,2881,6335,2881,6394,2869,6442,2837,6474,2789,6486,2731,6486,315,6474,256,6442,208,6394,176,6335,164xe" filled="true" fillcolor="#ffffff" stroked="false">
                  <v:path arrowok="t"/>
                  <v:fill type="solid"/>
                </v:shape>
                <v:shape style="position:absolute;left:4984;top:165;width:1503;height:2717" id="docshape703" coordorigin="4984,165" coordsize="1503,2717" path="m4984,315l4996,257,5028,209,5076,177,5134,165,6336,165,6395,177,6442,209,6475,257,6486,315,6486,2732,6475,2790,6442,2838,6395,2870,6336,2882,5134,2882,5076,2870,5028,2838,4996,2790,4984,2732,4984,315xe" filled="false" stroked="true" strokeweight="1.5pt" strokecolor="#000000">
                  <v:path arrowok="t"/>
                  <v:stroke dashstyle="solid"/>
                </v:shape>
                <v:shape style="position:absolute;left:4969;top:150;width:1533;height:2747" type="#_x0000_t202" id="docshape704" filled="false" stroked="false">
                  <v:textbox inset="0,0,0,0">
                    <w:txbxContent>
                      <w:p>
                        <w:pPr>
                          <w:spacing w:line="240" w:lineRule="auto" w:before="0"/>
                          <w:rPr>
                            <w:sz w:val="18"/>
                          </w:rPr>
                        </w:pPr>
                      </w:p>
                      <w:p>
                        <w:pPr>
                          <w:spacing w:line="240" w:lineRule="auto" w:before="126"/>
                          <w:rPr>
                            <w:sz w:val="18"/>
                          </w:rPr>
                        </w:pPr>
                      </w:p>
                      <w:p>
                        <w:pPr>
                          <w:spacing w:line="216" w:lineRule="auto" w:before="0"/>
                          <w:ind w:left="191" w:right="176" w:hanging="1"/>
                          <w:jc w:val="center"/>
                          <w:rPr>
                            <w:rFonts w:ascii="Arial" w:hAnsi="Arial"/>
                            <w:b/>
                            <w:sz w:val="20"/>
                          </w:rPr>
                        </w:pPr>
                        <w:r>
                          <w:rPr>
                            <w:spacing w:val="-2"/>
                            <w:sz w:val="18"/>
                          </w:rPr>
                          <w:t>Producción </w:t>
                        </w:r>
                        <w:r>
                          <w:rPr>
                            <w:sz w:val="18"/>
                          </w:rPr>
                          <w:t>audovisual</w:t>
                        </w:r>
                        <w:r>
                          <w:rPr>
                            <w:spacing w:val="-5"/>
                            <w:sz w:val="18"/>
                          </w:rPr>
                          <w:t> </w:t>
                        </w:r>
                        <w:r>
                          <w:rPr>
                            <w:sz w:val="18"/>
                          </w:rPr>
                          <w:t>y </w:t>
                        </w:r>
                        <w:r>
                          <w:rPr>
                            <w:spacing w:val="-2"/>
                            <w:sz w:val="18"/>
                          </w:rPr>
                          <w:t>elaboración</w:t>
                        </w:r>
                        <w:r>
                          <w:rPr>
                            <w:spacing w:val="-11"/>
                            <w:sz w:val="18"/>
                          </w:rPr>
                          <w:t> </w:t>
                        </w:r>
                        <w:r>
                          <w:rPr>
                            <w:spacing w:val="-2"/>
                            <w:sz w:val="18"/>
                          </w:rPr>
                          <w:t>de </w:t>
                        </w:r>
                        <w:r>
                          <w:rPr>
                            <w:rFonts w:ascii="Arial" w:hAnsi="Arial"/>
                            <w:b/>
                            <w:sz w:val="20"/>
                          </w:rPr>
                          <w:t>619</w:t>
                        </w:r>
                        <w:r>
                          <w:rPr>
                            <w:rFonts w:ascii="Arial" w:hAnsi="Arial"/>
                            <w:b/>
                            <w:spacing w:val="-14"/>
                            <w:sz w:val="20"/>
                          </w:rPr>
                          <w:t> </w:t>
                        </w:r>
                        <w:r>
                          <w:rPr>
                            <w:rFonts w:ascii="Arial" w:hAnsi="Arial"/>
                            <w:b/>
                            <w:sz w:val="20"/>
                          </w:rPr>
                          <w:t>diseños </w:t>
                        </w:r>
                        <w:r>
                          <w:rPr>
                            <w:rFonts w:ascii="Arial" w:hAnsi="Arial"/>
                            <w:b/>
                            <w:spacing w:val="-4"/>
                            <w:sz w:val="20"/>
                          </w:rPr>
                          <w:t>publicitarios</w:t>
                        </w:r>
                      </w:p>
                      <w:p>
                        <w:pPr>
                          <w:spacing w:line="218" w:lineRule="auto" w:before="76"/>
                          <w:ind w:left="149" w:right="131" w:firstLine="1"/>
                          <w:jc w:val="center"/>
                          <w:rPr>
                            <w:sz w:val="18"/>
                          </w:rPr>
                        </w:pPr>
                        <w:r>
                          <w:rPr>
                            <w:rFonts w:ascii="Arial"/>
                            <w:b/>
                            <w:sz w:val="20"/>
                          </w:rPr>
                          <w:t>48 agendas </w:t>
                        </w:r>
                        <w:r>
                          <w:rPr>
                            <w:rFonts w:ascii="Arial"/>
                            <w:b/>
                            <w:spacing w:val="-4"/>
                            <w:sz w:val="20"/>
                          </w:rPr>
                          <w:t>semanales</w:t>
                        </w:r>
                        <w:r>
                          <w:rPr>
                            <w:rFonts w:ascii="Arial"/>
                            <w:b/>
                            <w:spacing w:val="-14"/>
                            <w:sz w:val="20"/>
                          </w:rPr>
                          <w:t> </w:t>
                        </w:r>
                        <w:r>
                          <w:rPr>
                            <w:spacing w:val="-4"/>
                            <w:sz w:val="18"/>
                          </w:rPr>
                          <w:t>d</w:t>
                        </w:r>
                        <w:r>
                          <w:rPr>
                            <w:spacing w:val="-4"/>
                            <w:sz w:val="18"/>
                          </w:rPr>
                          <w:t>e</w:t>
                        </w:r>
                        <w:r>
                          <w:rPr>
                            <w:spacing w:val="-4"/>
                            <w:sz w:val="18"/>
                          </w:rPr>
                          <w:t> </w:t>
                        </w:r>
                        <w:r>
                          <w:rPr>
                            <w:spacing w:val="-2"/>
                            <w:sz w:val="18"/>
                          </w:rPr>
                          <w:t>actividades</w:t>
                        </w:r>
                      </w:p>
                    </w:txbxContent>
                  </v:textbox>
                  <w10:wrap type="none"/>
                </v:shape>
                <w10:wrap type="topAndBottom"/>
              </v:group>
            </w:pict>
          </mc:Fallback>
        </mc:AlternateContent>
      </w:r>
      <w:r>
        <w:rPr>
          <w:sz w:val="10"/>
        </w:rPr>
        <w:drawing>
          <wp:anchor distT="0" distB="0" distL="0" distR="0" allowOverlap="1" layoutInCell="1" locked="0" behindDoc="1" simplePos="0" relativeHeight="487669248">
            <wp:simplePos x="0" y="0"/>
            <wp:positionH relativeFrom="page">
              <wp:posOffset>4181094</wp:posOffset>
            </wp:positionH>
            <wp:positionV relativeFrom="paragraph">
              <wp:posOffset>890058</wp:posOffset>
            </wp:positionV>
            <wp:extent cx="133241" cy="155448"/>
            <wp:effectExtent l="0" t="0" r="0" b="0"/>
            <wp:wrapTopAndBottom/>
            <wp:docPr id="768" name="Image 768"/>
            <wp:cNvGraphicFramePr>
              <a:graphicFrameLocks/>
            </wp:cNvGraphicFramePr>
            <a:graphic>
              <a:graphicData uri="http://schemas.openxmlformats.org/drawingml/2006/picture">
                <pic:pic>
                  <pic:nvPicPr>
                    <pic:cNvPr id="768" name="Image 768"/>
                    <pic:cNvPicPr/>
                  </pic:nvPicPr>
                  <pic:blipFill>
                    <a:blip r:embed="rId125" cstate="print"/>
                    <a:stretch>
                      <a:fillRect/>
                    </a:stretch>
                  </pic:blipFill>
                  <pic:spPr>
                    <a:xfrm>
                      <a:off x="0" y="0"/>
                      <a:ext cx="133241" cy="155448"/>
                    </a:xfrm>
                    <a:prstGeom prst="rect">
                      <a:avLst/>
                    </a:prstGeom>
                  </pic:spPr>
                </pic:pic>
              </a:graphicData>
            </a:graphic>
          </wp:anchor>
        </w:drawing>
      </w:r>
      <w:r>
        <w:rPr>
          <w:sz w:val="10"/>
        </w:rPr>
        <mc:AlternateContent>
          <mc:Choice Requires="wps">
            <w:drawing>
              <wp:anchor distT="0" distB="0" distL="0" distR="0" allowOverlap="1" layoutInCell="1" locked="0" behindDoc="1" simplePos="0" relativeHeight="487669760">
                <wp:simplePos x="0" y="0"/>
                <wp:positionH relativeFrom="page">
                  <wp:posOffset>4360164</wp:posOffset>
                </wp:positionH>
                <wp:positionV relativeFrom="paragraph">
                  <wp:posOffset>95292</wp:posOffset>
                </wp:positionV>
                <wp:extent cx="965200" cy="1744345"/>
                <wp:effectExtent l="0" t="0" r="0" b="0"/>
                <wp:wrapTopAndBottom/>
                <wp:docPr id="769" name="Group 769"/>
                <wp:cNvGraphicFramePr>
                  <a:graphicFrameLocks/>
                </wp:cNvGraphicFramePr>
                <a:graphic>
                  <a:graphicData uri="http://schemas.microsoft.com/office/word/2010/wordprocessingGroup">
                    <wpg:wgp>
                      <wpg:cNvPr id="769" name="Group 769"/>
                      <wpg:cNvGrpSpPr/>
                      <wpg:grpSpPr>
                        <a:xfrm>
                          <a:off x="0" y="0"/>
                          <a:ext cx="965200" cy="1744345"/>
                          <a:chExt cx="965200" cy="1744345"/>
                        </a:xfrm>
                      </wpg:grpSpPr>
                      <wps:wsp>
                        <wps:cNvPr id="770" name="Graphic 770"/>
                        <wps:cNvSpPr/>
                        <wps:spPr>
                          <a:xfrm>
                            <a:off x="9144" y="9144"/>
                            <a:ext cx="946150" cy="1725295"/>
                          </a:xfrm>
                          <a:custGeom>
                            <a:avLst/>
                            <a:gdLst/>
                            <a:ahLst/>
                            <a:cxnLst/>
                            <a:rect l="l" t="t" r="r" b="b"/>
                            <a:pathLst>
                              <a:path w="946150" h="1725295">
                                <a:moveTo>
                                  <a:pt x="851280" y="0"/>
                                </a:moveTo>
                                <a:lnTo>
                                  <a:pt x="94741" y="0"/>
                                </a:lnTo>
                                <a:lnTo>
                                  <a:pt x="57784" y="7492"/>
                                </a:lnTo>
                                <a:lnTo>
                                  <a:pt x="27686" y="27686"/>
                                </a:lnTo>
                                <a:lnTo>
                                  <a:pt x="7492" y="57785"/>
                                </a:lnTo>
                                <a:lnTo>
                                  <a:pt x="0" y="94614"/>
                                </a:lnTo>
                                <a:lnTo>
                                  <a:pt x="0" y="1630552"/>
                                </a:lnTo>
                                <a:lnTo>
                                  <a:pt x="7492" y="1667382"/>
                                </a:lnTo>
                                <a:lnTo>
                                  <a:pt x="27686" y="1697481"/>
                                </a:lnTo>
                                <a:lnTo>
                                  <a:pt x="57784" y="1717675"/>
                                </a:lnTo>
                                <a:lnTo>
                                  <a:pt x="94741" y="1725167"/>
                                </a:lnTo>
                                <a:lnTo>
                                  <a:pt x="851280" y="1725167"/>
                                </a:lnTo>
                                <a:lnTo>
                                  <a:pt x="888238" y="1717675"/>
                                </a:lnTo>
                                <a:lnTo>
                                  <a:pt x="918337" y="1697481"/>
                                </a:lnTo>
                                <a:lnTo>
                                  <a:pt x="938529" y="1667382"/>
                                </a:lnTo>
                                <a:lnTo>
                                  <a:pt x="946022" y="1630552"/>
                                </a:lnTo>
                                <a:lnTo>
                                  <a:pt x="946022" y="94614"/>
                                </a:lnTo>
                                <a:lnTo>
                                  <a:pt x="938529" y="57785"/>
                                </a:lnTo>
                                <a:lnTo>
                                  <a:pt x="918337" y="27686"/>
                                </a:lnTo>
                                <a:lnTo>
                                  <a:pt x="888238" y="7492"/>
                                </a:lnTo>
                                <a:lnTo>
                                  <a:pt x="851280" y="0"/>
                                </a:lnTo>
                                <a:close/>
                              </a:path>
                            </a:pathLst>
                          </a:custGeom>
                          <a:solidFill>
                            <a:srgbClr val="FFFFFF"/>
                          </a:solidFill>
                        </wps:spPr>
                        <wps:bodyPr wrap="square" lIns="0" tIns="0" rIns="0" bIns="0" rtlCol="0">
                          <a:prstTxWarp prst="textNoShape">
                            <a:avLst/>
                          </a:prstTxWarp>
                          <a:noAutofit/>
                        </wps:bodyPr>
                      </wps:wsp>
                      <wps:wsp>
                        <wps:cNvPr id="771" name="Graphic 771"/>
                        <wps:cNvSpPr/>
                        <wps:spPr>
                          <a:xfrm>
                            <a:off x="9525" y="9525"/>
                            <a:ext cx="946150" cy="1725295"/>
                          </a:xfrm>
                          <a:custGeom>
                            <a:avLst/>
                            <a:gdLst/>
                            <a:ahLst/>
                            <a:cxnLst/>
                            <a:rect l="l" t="t" r="r" b="b"/>
                            <a:pathLst>
                              <a:path w="946150" h="1725295">
                                <a:moveTo>
                                  <a:pt x="0" y="94614"/>
                                </a:moveTo>
                                <a:lnTo>
                                  <a:pt x="7493" y="57785"/>
                                </a:lnTo>
                                <a:lnTo>
                                  <a:pt x="27686" y="27686"/>
                                </a:lnTo>
                                <a:lnTo>
                                  <a:pt x="57785" y="7493"/>
                                </a:lnTo>
                                <a:lnTo>
                                  <a:pt x="94741" y="0"/>
                                </a:lnTo>
                                <a:lnTo>
                                  <a:pt x="851281" y="0"/>
                                </a:lnTo>
                                <a:lnTo>
                                  <a:pt x="888238" y="7493"/>
                                </a:lnTo>
                                <a:lnTo>
                                  <a:pt x="918337" y="27686"/>
                                </a:lnTo>
                                <a:lnTo>
                                  <a:pt x="938530" y="57785"/>
                                </a:lnTo>
                                <a:lnTo>
                                  <a:pt x="946023" y="94614"/>
                                </a:lnTo>
                                <a:lnTo>
                                  <a:pt x="946023" y="1630553"/>
                                </a:lnTo>
                                <a:lnTo>
                                  <a:pt x="938530" y="1667383"/>
                                </a:lnTo>
                                <a:lnTo>
                                  <a:pt x="918337" y="1697482"/>
                                </a:lnTo>
                                <a:lnTo>
                                  <a:pt x="888238" y="1717675"/>
                                </a:lnTo>
                                <a:lnTo>
                                  <a:pt x="851281" y="1725168"/>
                                </a:lnTo>
                                <a:lnTo>
                                  <a:pt x="94741" y="1725168"/>
                                </a:lnTo>
                                <a:lnTo>
                                  <a:pt x="57785" y="1717675"/>
                                </a:lnTo>
                                <a:lnTo>
                                  <a:pt x="27686" y="1697482"/>
                                </a:lnTo>
                                <a:lnTo>
                                  <a:pt x="7493" y="1667383"/>
                                </a:lnTo>
                                <a:lnTo>
                                  <a:pt x="0" y="1630553"/>
                                </a:lnTo>
                                <a:lnTo>
                                  <a:pt x="0" y="94614"/>
                                </a:lnTo>
                                <a:close/>
                              </a:path>
                            </a:pathLst>
                          </a:custGeom>
                          <a:ln w="19049">
                            <a:solidFill>
                              <a:srgbClr val="000000"/>
                            </a:solidFill>
                            <a:prstDash val="solid"/>
                          </a:ln>
                        </wps:spPr>
                        <wps:bodyPr wrap="square" lIns="0" tIns="0" rIns="0" bIns="0" rtlCol="0">
                          <a:prstTxWarp prst="textNoShape">
                            <a:avLst/>
                          </a:prstTxWarp>
                          <a:noAutofit/>
                        </wps:bodyPr>
                      </wps:wsp>
                      <wps:wsp>
                        <wps:cNvPr id="772" name="Textbox 772"/>
                        <wps:cNvSpPr txBox="1"/>
                        <wps:spPr>
                          <a:xfrm>
                            <a:off x="0" y="0"/>
                            <a:ext cx="965200" cy="1744345"/>
                          </a:xfrm>
                          <a:prstGeom prst="rect">
                            <a:avLst/>
                          </a:prstGeom>
                        </wps:spPr>
                        <wps:txbx>
                          <w:txbxContent>
                            <w:p>
                              <w:pPr>
                                <w:spacing w:line="240" w:lineRule="auto" w:before="0"/>
                                <w:rPr>
                                  <w:sz w:val="18"/>
                                </w:rPr>
                              </w:pPr>
                            </w:p>
                            <w:p>
                              <w:pPr>
                                <w:spacing w:line="240" w:lineRule="auto" w:before="114"/>
                                <w:rPr>
                                  <w:sz w:val="18"/>
                                </w:rPr>
                              </w:pPr>
                            </w:p>
                            <w:p>
                              <w:pPr>
                                <w:spacing w:line="216" w:lineRule="auto" w:before="1"/>
                                <w:ind w:left="148" w:right="135" w:hanging="1"/>
                                <w:jc w:val="center"/>
                                <w:rPr>
                                  <w:sz w:val="18"/>
                                </w:rPr>
                              </w:pPr>
                              <w:r>
                                <w:rPr>
                                  <w:spacing w:val="-2"/>
                                  <w:sz w:val="18"/>
                                </w:rPr>
                                <w:t>Actualización </w:t>
                              </w:r>
                              <w:r>
                                <w:rPr>
                                  <w:sz w:val="18"/>
                                </w:rPr>
                                <w:t>permanente</w:t>
                              </w:r>
                              <w:r>
                                <w:rPr>
                                  <w:spacing w:val="-5"/>
                                  <w:sz w:val="18"/>
                                </w:rPr>
                                <w:t> </w:t>
                              </w:r>
                              <w:r>
                                <w:rPr>
                                  <w:sz w:val="18"/>
                                </w:rPr>
                                <w:t>y </w:t>
                              </w:r>
                              <w:r>
                                <w:rPr>
                                  <w:spacing w:val="-2"/>
                                  <w:sz w:val="18"/>
                                </w:rPr>
                                <w:t>alimentación</w:t>
                              </w:r>
                              <w:r>
                                <w:rPr>
                                  <w:spacing w:val="-11"/>
                                  <w:sz w:val="18"/>
                                </w:rPr>
                                <w:t> </w:t>
                              </w:r>
                              <w:r>
                                <w:rPr>
                                  <w:spacing w:val="-2"/>
                                  <w:sz w:val="18"/>
                                </w:rPr>
                                <w:t>de </w:t>
                              </w:r>
                              <w:r>
                                <w:rPr>
                                  <w:sz w:val="18"/>
                                </w:rPr>
                                <w:t>contenido</w:t>
                              </w:r>
                              <w:r>
                                <w:rPr>
                                  <w:spacing w:val="-13"/>
                                  <w:sz w:val="18"/>
                                </w:rPr>
                                <w:t> </w:t>
                              </w:r>
                              <w:r>
                                <w:rPr>
                                  <w:sz w:val="18"/>
                                </w:rPr>
                                <w:t>en</w:t>
                              </w:r>
                              <w:r>
                                <w:rPr>
                                  <w:spacing w:val="-12"/>
                                  <w:sz w:val="18"/>
                                </w:rPr>
                                <w:t> </w:t>
                              </w:r>
                              <w:r>
                                <w:rPr>
                                  <w:sz w:val="18"/>
                                </w:rPr>
                                <w:t>el nuevo</w:t>
                              </w:r>
                              <w:r>
                                <w:rPr>
                                  <w:spacing w:val="-3"/>
                                  <w:sz w:val="18"/>
                                </w:rPr>
                                <w:t> </w:t>
                              </w:r>
                              <w:r>
                                <w:rPr>
                                  <w:sz w:val="18"/>
                                </w:rPr>
                                <w:t>portal institucional</w:t>
                              </w:r>
                              <w:r>
                                <w:rPr>
                                  <w:spacing w:val="-7"/>
                                  <w:sz w:val="18"/>
                                </w:rPr>
                                <w:t> </w:t>
                              </w:r>
                              <w:r>
                                <w:rPr>
                                  <w:sz w:val="18"/>
                                </w:rPr>
                                <w:t>de la Facultad de Economía</w:t>
                              </w:r>
                              <w:r>
                                <w:rPr>
                                  <w:spacing w:val="-5"/>
                                  <w:sz w:val="18"/>
                                </w:rPr>
                                <w:t> </w:t>
                              </w:r>
                              <w:r>
                                <w:rPr>
                                  <w:sz w:val="18"/>
                                </w:rPr>
                                <w:t>y </w:t>
                              </w:r>
                              <w:r>
                                <w:rPr>
                                  <w:spacing w:val="-2"/>
                                  <w:sz w:val="18"/>
                                </w:rPr>
                                <w:t>Administración</w:t>
                              </w:r>
                            </w:p>
                          </w:txbxContent>
                        </wps:txbx>
                        <wps:bodyPr wrap="square" lIns="0" tIns="0" rIns="0" bIns="0" rtlCol="0">
                          <a:noAutofit/>
                        </wps:bodyPr>
                      </wps:wsp>
                    </wpg:wgp>
                  </a:graphicData>
                </a:graphic>
              </wp:anchor>
            </w:drawing>
          </mc:Choice>
          <mc:Fallback>
            <w:pict>
              <v:group style="position:absolute;margin-left:343.320007pt;margin-top:7.50334pt;width:76pt;height:137.35pt;mso-position-horizontal-relative:page;mso-position-vertical-relative:paragraph;z-index:-15646720;mso-wrap-distance-left:0;mso-wrap-distance-right:0" id="docshapegroup705" coordorigin="6866,150" coordsize="1520,2747">
                <v:shape style="position:absolute;left:6880;top:164;width:1490;height:2717" id="docshape706" coordorigin="6881,164" coordsize="1490,2717" path="m8221,164l7030,164,6972,176,6924,208,6893,255,6881,313,6881,2732,6893,2790,6924,2838,6972,2869,7030,2881,8221,2881,8280,2869,8327,2838,8359,2790,8371,2732,8371,313,8359,255,8327,208,8280,176,8221,164xe" filled="true" fillcolor="#ffffff" stroked="false">
                  <v:path arrowok="t"/>
                  <v:fill type="solid"/>
                </v:shape>
                <v:shape style="position:absolute;left:6881;top:165;width:1490;height:2717" id="docshape707" coordorigin="6881,165" coordsize="1490,2717" path="m6881,314l6893,256,6925,209,6972,177,7031,165,8222,165,8280,177,8328,209,8359,256,8371,314,8371,2733,8359,2791,8328,2838,8280,2870,8222,2882,7031,2882,6972,2870,6925,2838,6893,2791,6881,2733,6881,314xe" filled="false" stroked="true" strokeweight="1.5pt" strokecolor="#000000">
                  <v:path arrowok="t"/>
                  <v:stroke dashstyle="solid"/>
                </v:shape>
                <v:shape style="position:absolute;left:6866;top:150;width:1520;height:2747" type="#_x0000_t202" id="docshape708" filled="false" stroked="false">
                  <v:textbox inset="0,0,0,0">
                    <w:txbxContent>
                      <w:p>
                        <w:pPr>
                          <w:spacing w:line="240" w:lineRule="auto" w:before="0"/>
                          <w:rPr>
                            <w:sz w:val="18"/>
                          </w:rPr>
                        </w:pPr>
                      </w:p>
                      <w:p>
                        <w:pPr>
                          <w:spacing w:line="240" w:lineRule="auto" w:before="114"/>
                          <w:rPr>
                            <w:sz w:val="18"/>
                          </w:rPr>
                        </w:pPr>
                      </w:p>
                      <w:p>
                        <w:pPr>
                          <w:spacing w:line="216" w:lineRule="auto" w:before="1"/>
                          <w:ind w:left="148" w:right="135" w:hanging="1"/>
                          <w:jc w:val="center"/>
                          <w:rPr>
                            <w:sz w:val="18"/>
                          </w:rPr>
                        </w:pPr>
                        <w:r>
                          <w:rPr>
                            <w:spacing w:val="-2"/>
                            <w:sz w:val="18"/>
                          </w:rPr>
                          <w:t>Actualización </w:t>
                        </w:r>
                        <w:r>
                          <w:rPr>
                            <w:sz w:val="18"/>
                          </w:rPr>
                          <w:t>permanente</w:t>
                        </w:r>
                        <w:r>
                          <w:rPr>
                            <w:spacing w:val="-5"/>
                            <w:sz w:val="18"/>
                          </w:rPr>
                          <w:t> </w:t>
                        </w:r>
                        <w:r>
                          <w:rPr>
                            <w:sz w:val="18"/>
                          </w:rPr>
                          <w:t>y </w:t>
                        </w:r>
                        <w:r>
                          <w:rPr>
                            <w:spacing w:val="-2"/>
                            <w:sz w:val="18"/>
                          </w:rPr>
                          <w:t>alimentación</w:t>
                        </w:r>
                        <w:r>
                          <w:rPr>
                            <w:spacing w:val="-11"/>
                            <w:sz w:val="18"/>
                          </w:rPr>
                          <w:t> </w:t>
                        </w:r>
                        <w:r>
                          <w:rPr>
                            <w:spacing w:val="-2"/>
                            <w:sz w:val="18"/>
                          </w:rPr>
                          <w:t>de </w:t>
                        </w:r>
                        <w:r>
                          <w:rPr>
                            <w:sz w:val="18"/>
                          </w:rPr>
                          <w:t>contenido</w:t>
                        </w:r>
                        <w:r>
                          <w:rPr>
                            <w:spacing w:val="-13"/>
                            <w:sz w:val="18"/>
                          </w:rPr>
                          <w:t> </w:t>
                        </w:r>
                        <w:r>
                          <w:rPr>
                            <w:sz w:val="18"/>
                          </w:rPr>
                          <w:t>en</w:t>
                        </w:r>
                        <w:r>
                          <w:rPr>
                            <w:spacing w:val="-12"/>
                            <w:sz w:val="18"/>
                          </w:rPr>
                          <w:t> </w:t>
                        </w:r>
                        <w:r>
                          <w:rPr>
                            <w:sz w:val="18"/>
                          </w:rPr>
                          <w:t>el nuevo</w:t>
                        </w:r>
                        <w:r>
                          <w:rPr>
                            <w:spacing w:val="-3"/>
                            <w:sz w:val="18"/>
                          </w:rPr>
                          <w:t> </w:t>
                        </w:r>
                        <w:r>
                          <w:rPr>
                            <w:sz w:val="18"/>
                          </w:rPr>
                          <w:t>portal institucional</w:t>
                        </w:r>
                        <w:r>
                          <w:rPr>
                            <w:spacing w:val="-7"/>
                            <w:sz w:val="18"/>
                          </w:rPr>
                          <w:t> </w:t>
                        </w:r>
                        <w:r>
                          <w:rPr>
                            <w:sz w:val="18"/>
                          </w:rPr>
                          <w:t>de la Facultad de Economía</w:t>
                        </w:r>
                        <w:r>
                          <w:rPr>
                            <w:spacing w:val="-5"/>
                            <w:sz w:val="18"/>
                          </w:rPr>
                          <w:t> </w:t>
                        </w:r>
                        <w:r>
                          <w:rPr>
                            <w:sz w:val="18"/>
                          </w:rPr>
                          <w:t>y </w:t>
                        </w:r>
                        <w:r>
                          <w:rPr>
                            <w:spacing w:val="-2"/>
                            <w:sz w:val="18"/>
                          </w:rPr>
                          <w:t>Administración</w:t>
                        </w:r>
                      </w:p>
                    </w:txbxContent>
                  </v:textbox>
                  <w10:wrap type="none"/>
                </v:shape>
                <w10:wrap type="topAndBottom"/>
              </v:group>
            </w:pict>
          </mc:Fallback>
        </mc:AlternateContent>
      </w:r>
      <w:r>
        <w:rPr>
          <w:sz w:val="10"/>
        </w:rPr>
        <w:drawing>
          <wp:anchor distT="0" distB="0" distL="0" distR="0" allowOverlap="1" layoutInCell="1" locked="0" behindDoc="1" simplePos="0" relativeHeight="487670272">
            <wp:simplePos x="0" y="0"/>
            <wp:positionH relativeFrom="page">
              <wp:posOffset>5378196</wp:posOffset>
            </wp:positionH>
            <wp:positionV relativeFrom="paragraph">
              <wp:posOffset>890058</wp:posOffset>
            </wp:positionV>
            <wp:extent cx="133241" cy="155448"/>
            <wp:effectExtent l="0" t="0" r="0" b="0"/>
            <wp:wrapTopAndBottom/>
            <wp:docPr id="773" name="Image 773"/>
            <wp:cNvGraphicFramePr>
              <a:graphicFrameLocks/>
            </wp:cNvGraphicFramePr>
            <a:graphic>
              <a:graphicData uri="http://schemas.openxmlformats.org/drawingml/2006/picture">
                <pic:pic>
                  <pic:nvPicPr>
                    <pic:cNvPr id="773" name="Image 773"/>
                    <pic:cNvPicPr/>
                  </pic:nvPicPr>
                  <pic:blipFill>
                    <a:blip r:embed="rId126" cstate="print"/>
                    <a:stretch>
                      <a:fillRect/>
                    </a:stretch>
                  </pic:blipFill>
                  <pic:spPr>
                    <a:xfrm>
                      <a:off x="0" y="0"/>
                      <a:ext cx="133241" cy="155448"/>
                    </a:xfrm>
                    <a:prstGeom prst="rect">
                      <a:avLst/>
                    </a:prstGeom>
                  </pic:spPr>
                </pic:pic>
              </a:graphicData>
            </a:graphic>
          </wp:anchor>
        </w:drawing>
      </w:r>
      <w:r>
        <w:rPr>
          <w:sz w:val="10"/>
        </w:rPr>
        <mc:AlternateContent>
          <mc:Choice Requires="wps">
            <w:drawing>
              <wp:anchor distT="0" distB="0" distL="0" distR="0" allowOverlap="1" layoutInCell="1" locked="0" behindDoc="1" simplePos="0" relativeHeight="487670784">
                <wp:simplePos x="0" y="0"/>
                <wp:positionH relativeFrom="page">
                  <wp:posOffset>5556503</wp:posOffset>
                </wp:positionH>
                <wp:positionV relativeFrom="paragraph">
                  <wp:posOffset>95292</wp:posOffset>
                </wp:positionV>
                <wp:extent cx="1179195" cy="1744345"/>
                <wp:effectExtent l="0" t="0" r="0" b="0"/>
                <wp:wrapTopAndBottom/>
                <wp:docPr id="774" name="Group 774"/>
                <wp:cNvGraphicFramePr>
                  <a:graphicFrameLocks/>
                </wp:cNvGraphicFramePr>
                <a:graphic>
                  <a:graphicData uri="http://schemas.microsoft.com/office/word/2010/wordprocessingGroup">
                    <wpg:wgp>
                      <wpg:cNvPr id="774" name="Group 774"/>
                      <wpg:cNvGrpSpPr/>
                      <wpg:grpSpPr>
                        <a:xfrm>
                          <a:off x="0" y="0"/>
                          <a:ext cx="1179195" cy="1744345"/>
                          <a:chExt cx="1179195" cy="1744345"/>
                        </a:xfrm>
                      </wpg:grpSpPr>
                      <wps:wsp>
                        <wps:cNvPr id="775" name="Graphic 775"/>
                        <wps:cNvSpPr/>
                        <wps:spPr>
                          <a:xfrm>
                            <a:off x="9144" y="9144"/>
                            <a:ext cx="1160145" cy="1725295"/>
                          </a:xfrm>
                          <a:custGeom>
                            <a:avLst/>
                            <a:gdLst/>
                            <a:ahLst/>
                            <a:cxnLst/>
                            <a:rect l="l" t="t" r="r" b="b"/>
                            <a:pathLst>
                              <a:path w="1160145" h="1725295">
                                <a:moveTo>
                                  <a:pt x="1043812" y="0"/>
                                </a:moveTo>
                                <a:lnTo>
                                  <a:pt x="116077" y="0"/>
                                </a:lnTo>
                                <a:lnTo>
                                  <a:pt x="70865" y="9143"/>
                                </a:lnTo>
                                <a:lnTo>
                                  <a:pt x="34036" y="34036"/>
                                </a:lnTo>
                                <a:lnTo>
                                  <a:pt x="9143" y="70865"/>
                                </a:lnTo>
                                <a:lnTo>
                                  <a:pt x="0" y="116077"/>
                                </a:lnTo>
                                <a:lnTo>
                                  <a:pt x="0" y="1609089"/>
                                </a:lnTo>
                                <a:lnTo>
                                  <a:pt x="9143" y="1654302"/>
                                </a:lnTo>
                                <a:lnTo>
                                  <a:pt x="34036" y="1691131"/>
                                </a:lnTo>
                                <a:lnTo>
                                  <a:pt x="70865" y="1716024"/>
                                </a:lnTo>
                                <a:lnTo>
                                  <a:pt x="116077" y="1725167"/>
                                </a:lnTo>
                                <a:lnTo>
                                  <a:pt x="1043812" y="1725167"/>
                                </a:lnTo>
                                <a:lnTo>
                                  <a:pt x="1088898" y="1716024"/>
                                </a:lnTo>
                                <a:lnTo>
                                  <a:pt x="1125854" y="1691131"/>
                                </a:lnTo>
                                <a:lnTo>
                                  <a:pt x="1150620" y="1654302"/>
                                </a:lnTo>
                                <a:lnTo>
                                  <a:pt x="1159763" y="1609089"/>
                                </a:lnTo>
                                <a:lnTo>
                                  <a:pt x="1159763" y="116077"/>
                                </a:lnTo>
                                <a:lnTo>
                                  <a:pt x="1150620" y="70865"/>
                                </a:lnTo>
                                <a:lnTo>
                                  <a:pt x="1125854" y="34036"/>
                                </a:lnTo>
                                <a:lnTo>
                                  <a:pt x="1088898" y="9143"/>
                                </a:lnTo>
                                <a:lnTo>
                                  <a:pt x="1043812" y="0"/>
                                </a:lnTo>
                                <a:close/>
                              </a:path>
                            </a:pathLst>
                          </a:custGeom>
                          <a:solidFill>
                            <a:srgbClr val="FFFFFF"/>
                          </a:solidFill>
                        </wps:spPr>
                        <wps:bodyPr wrap="square" lIns="0" tIns="0" rIns="0" bIns="0" rtlCol="0">
                          <a:prstTxWarp prst="textNoShape">
                            <a:avLst/>
                          </a:prstTxWarp>
                          <a:noAutofit/>
                        </wps:bodyPr>
                      </wps:wsp>
                      <wps:wsp>
                        <wps:cNvPr id="776" name="Graphic 776"/>
                        <wps:cNvSpPr/>
                        <wps:spPr>
                          <a:xfrm>
                            <a:off x="9525" y="9525"/>
                            <a:ext cx="1160145" cy="1725295"/>
                          </a:xfrm>
                          <a:custGeom>
                            <a:avLst/>
                            <a:gdLst/>
                            <a:ahLst/>
                            <a:cxnLst/>
                            <a:rect l="l" t="t" r="r" b="b"/>
                            <a:pathLst>
                              <a:path w="1160145" h="1725295">
                                <a:moveTo>
                                  <a:pt x="0" y="116078"/>
                                </a:moveTo>
                                <a:lnTo>
                                  <a:pt x="9144" y="70866"/>
                                </a:lnTo>
                                <a:lnTo>
                                  <a:pt x="34036" y="34036"/>
                                </a:lnTo>
                                <a:lnTo>
                                  <a:pt x="70866" y="9144"/>
                                </a:lnTo>
                                <a:lnTo>
                                  <a:pt x="116078" y="0"/>
                                </a:lnTo>
                                <a:lnTo>
                                  <a:pt x="1043813" y="0"/>
                                </a:lnTo>
                                <a:lnTo>
                                  <a:pt x="1088898" y="9144"/>
                                </a:lnTo>
                                <a:lnTo>
                                  <a:pt x="1125854" y="34036"/>
                                </a:lnTo>
                                <a:lnTo>
                                  <a:pt x="1150620" y="70866"/>
                                </a:lnTo>
                                <a:lnTo>
                                  <a:pt x="1159764" y="116078"/>
                                </a:lnTo>
                                <a:lnTo>
                                  <a:pt x="1159764" y="1609089"/>
                                </a:lnTo>
                                <a:lnTo>
                                  <a:pt x="1150620" y="1654302"/>
                                </a:lnTo>
                                <a:lnTo>
                                  <a:pt x="1125854" y="1691132"/>
                                </a:lnTo>
                                <a:lnTo>
                                  <a:pt x="1088898" y="1716024"/>
                                </a:lnTo>
                                <a:lnTo>
                                  <a:pt x="1043813" y="1725168"/>
                                </a:lnTo>
                                <a:lnTo>
                                  <a:pt x="116078" y="1725168"/>
                                </a:lnTo>
                                <a:lnTo>
                                  <a:pt x="70866" y="1716024"/>
                                </a:lnTo>
                                <a:lnTo>
                                  <a:pt x="34036" y="1691132"/>
                                </a:lnTo>
                                <a:lnTo>
                                  <a:pt x="9144" y="1654302"/>
                                </a:lnTo>
                                <a:lnTo>
                                  <a:pt x="0" y="1609089"/>
                                </a:lnTo>
                                <a:lnTo>
                                  <a:pt x="0" y="116078"/>
                                </a:lnTo>
                                <a:close/>
                              </a:path>
                            </a:pathLst>
                          </a:custGeom>
                          <a:ln w="19050">
                            <a:solidFill>
                              <a:srgbClr val="000000"/>
                            </a:solidFill>
                            <a:prstDash val="solid"/>
                          </a:ln>
                        </wps:spPr>
                        <wps:bodyPr wrap="square" lIns="0" tIns="0" rIns="0" bIns="0" rtlCol="0">
                          <a:prstTxWarp prst="textNoShape">
                            <a:avLst/>
                          </a:prstTxWarp>
                          <a:noAutofit/>
                        </wps:bodyPr>
                      </wps:wsp>
                      <wps:wsp>
                        <wps:cNvPr id="777" name="Textbox 777"/>
                        <wps:cNvSpPr txBox="1"/>
                        <wps:spPr>
                          <a:xfrm>
                            <a:off x="0" y="0"/>
                            <a:ext cx="1179195" cy="1744345"/>
                          </a:xfrm>
                          <a:prstGeom prst="rect">
                            <a:avLst/>
                          </a:prstGeom>
                        </wps:spPr>
                        <wps:txbx>
                          <w:txbxContent>
                            <w:p>
                              <w:pPr>
                                <w:spacing w:before="51"/>
                                <w:ind w:left="349" w:right="0" w:hanging="75"/>
                                <w:jc w:val="left"/>
                                <w:rPr>
                                  <w:sz w:val="18"/>
                                </w:rPr>
                              </w:pPr>
                              <w:r>
                                <w:rPr>
                                  <w:spacing w:val="-2"/>
                                  <w:sz w:val="18"/>
                                </w:rPr>
                                <w:t>Redes</w:t>
                              </w:r>
                              <w:r>
                                <w:rPr>
                                  <w:spacing w:val="-4"/>
                                  <w:sz w:val="18"/>
                                </w:rPr>
                                <w:t> </w:t>
                              </w:r>
                              <w:r>
                                <w:rPr>
                                  <w:spacing w:val="-2"/>
                                  <w:sz w:val="18"/>
                                </w:rPr>
                                <w:t>Sociales:</w:t>
                              </w:r>
                            </w:p>
                            <w:p>
                              <w:pPr>
                                <w:spacing w:line="218" w:lineRule="auto" w:before="76"/>
                                <w:ind w:left="416" w:right="364" w:hanging="68"/>
                                <w:jc w:val="left"/>
                                <w:rPr>
                                  <w:sz w:val="16"/>
                                </w:rPr>
                              </w:pPr>
                              <w:r>
                                <w:rPr>
                                  <w:spacing w:val="-2"/>
                                  <w:sz w:val="18"/>
                                </w:rPr>
                                <w:t>Facebook</w:t>
                              </w:r>
                              <w:r>
                                <w:rPr>
                                  <w:spacing w:val="-11"/>
                                  <w:sz w:val="18"/>
                                </w:rPr>
                                <w:t> </w:t>
                              </w:r>
                              <w:r>
                                <w:rPr>
                                  <w:spacing w:val="-2"/>
                                  <w:sz w:val="16"/>
                                </w:rPr>
                                <w:t>(913 publicaciones)</w:t>
                              </w:r>
                            </w:p>
                            <w:p>
                              <w:pPr>
                                <w:spacing w:line="218" w:lineRule="auto" w:before="59"/>
                                <w:ind w:left="416" w:right="359" w:hanging="72"/>
                                <w:jc w:val="left"/>
                                <w:rPr>
                                  <w:sz w:val="16"/>
                                </w:rPr>
                              </w:pPr>
                              <w:r>
                                <w:rPr>
                                  <w:spacing w:val="-2"/>
                                  <w:sz w:val="18"/>
                                </w:rPr>
                                <w:t>Instagram</w:t>
                              </w:r>
                              <w:r>
                                <w:rPr>
                                  <w:spacing w:val="-11"/>
                                  <w:sz w:val="18"/>
                                </w:rPr>
                                <w:t> </w:t>
                              </w:r>
                              <w:r>
                                <w:rPr>
                                  <w:spacing w:val="-2"/>
                                  <w:sz w:val="16"/>
                                </w:rPr>
                                <w:t>(927 publicaciones)</w:t>
                              </w:r>
                            </w:p>
                            <w:p>
                              <w:pPr>
                                <w:spacing w:line="218" w:lineRule="auto" w:before="60"/>
                                <w:ind w:left="416" w:right="334" w:hanging="87"/>
                                <w:jc w:val="left"/>
                                <w:rPr>
                                  <w:sz w:val="16"/>
                                </w:rPr>
                              </w:pPr>
                              <w:r>
                                <w:rPr>
                                  <w:sz w:val="18"/>
                                </w:rPr>
                                <w:t>X</w:t>
                              </w:r>
                              <w:r>
                                <w:rPr>
                                  <w:spacing w:val="-15"/>
                                  <w:sz w:val="18"/>
                                </w:rPr>
                                <w:t> </w:t>
                              </w:r>
                              <w:r>
                                <w:rPr>
                                  <w:sz w:val="18"/>
                                </w:rPr>
                                <w:t>(Twitter)</w:t>
                              </w:r>
                              <w:r>
                                <w:rPr>
                                  <w:spacing w:val="-12"/>
                                  <w:sz w:val="18"/>
                                </w:rPr>
                                <w:t> </w:t>
                              </w:r>
                              <w:r>
                                <w:rPr>
                                  <w:sz w:val="16"/>
                                </w:rPr>
                                <w:t>(55</w:t>
                              </w:r>
                              <w:r>
                                <w:rPr>
                                  <w:sz w:val="16"/>
                                </w:rPr>
                                <w:t>0</w:t>
                              </w:r>
                              <w:r>
                                <w:rPr>
                                  <w:sz w:val="16"/>
                                </w:rPr>
                                <w:t> </w:t>
                              </w:r>
                              <w:r>
                                <w:rPr>
                                  <w:spacing w:val="-2"/>
                                  <w:sz w:val="16"/>
                                </w:rPr>
                                <w:t>publicaciones)</w:t>
                              </w:r>
                            </w:p>
                            <w:p>
                              <w:pPr>
                                <w:spacing w:before="51"/>
                                <w:ind w:left="519" w:right="0" w:firstLine="45"/>
                                <w:jc w:val="left"/>
                                <w:rPr>
                                  <w:sz w:val="18"/>
                                </w:rPr>
                              </w:pPr>
                              <w:r>
                                <w:rPr>
                                  <w:spacing w:val="-2"/>
                                  <w:sz w:val="18"/>
                                </w:rPr>
                                <w:t>YouTube</w:t>
                              </w:r>
                            </w:p>
                            <w:p>
                              <w:pPr>
                                <w:spacing w:line="218" w:lineRule="auto" w:before="76"/>
                                <w:ind w:left="416" w:right="0" w:firstLine="103"/>
                                <w:jc w:val="left"/>
                                <w:rPr>
                                  <w:sz w:val="16"/>
                                </w:rPr>
                              </w:pPr>
                              <w:r>
                                <w:rPr>
                                  <w:sz w:val="18"/>
                                </w:rPr>
                                <w:t>TikTok</w:t>
                              </w:r>
                              <w:r>
                                <w:rPr>
                                  <w:spacing w:val="-5"/>
                                  <w:sz w:val="18"/>
                                </w:rPr>
                                <w:t> </w:t>
                              </w:r>
                              <w:r>
                                <w:rPr>
                                  <w:sz w:val="16"/>
                                </w:rPr>
                                <w:t>(27 </w:t>
                              </w:r>
                              <w:r>
                                <w:rPr>
                                  <w:spacing w:val="-4"/>
                                  <w:sz w:val="16"/>
                                </w:rPr>
                                <w:t>publicaciones)</w:t>
                              </w:r>
                            </w:p>
                            <w:p>
                              <w:pPr>
                                <w:spacing w:line="225" w:lineRule="exact" w:before="33"/>
                                <w:ind w:left="3" w:right="0" w:firstLine="0"/>
                                <w:jc w:val="center"/>
                                <w:rPr>
                                  <w:rFonts w:ascii="Arial"/>
                                  <w:b/>
                                  <w:sz w:val="20"/>
                                </w:rPr>
                              </w:pPr>
                              <w:r>
                                <w:rPr>
                                  <w:rFonts w:ascii="Arial"/>
                                  <w:b/>
                                  <w:spacing w:val="-2"/>
                                  <w:sz w:val="20"/>
                                </w:rPr>
                                <w:t>14.730</w:t>
                              </w:r>
                            </w:p>
                            <w:p>
                              <w:pPr>
                                <w:spacing w:line="225" w:lineRule="exact" w:before="0"/>
                                <w:ind w:left="3" w:right="1" w:firstLine="0"/>
                                <w:jc w:val="center"/>
                                <w:rPr>
                                  <w:rFonts w:ascii="Arial"/>
                                  <w:b/>
                                  <w:sz w:val="20"/>
                                </w:rPr>
                              </w:pPr>
                              <w:r>
                                <w:rPr>
                                  <w:rFonts w:ascii="Arial"/>
                                  <w:b/>
                                  <w:spacing w:val="-2"/>
                                  <w:sz w:val="20"/>
                                </w:rPr>
                                <w:t>seguidores</w:t>
                              </w:r>
                            </w:p>
                          </w:txbxContent>
                        </wps:txbx>
                        <wps:bodyPr wrap="square" lIns="0" tIns="0" rIns="0" bIns="0" rtlCol="0">
                          <a:noAutofit/>
                        </wps:bodyPr>
                      </wps:wsp>
                    </wpg:wgp>
                  </a:graphicData>
                </a:graphic>
              </wp:anchor>
            </w:drawing>
          </mc:Choice>
          <mc:Fallback>
            <w:pict>
              <v:group style="position:absolute;margin-left:437.519989pt;margin-top:7.50334pt;width:92.85pt;height:137.35pt;mso-position-horizontal-relative:page;mso-position-vertical-relative:paragraph;z-index:-15645696;mso-wrap-distance-left:0;mso-wrap-distance-right:0" id="docshapegroup709" coordorigin="8750,150" coordsize="1857,2747">
                <v:shape style="position:absolute;left:8764;top:164;width:1827;height:2717" id="docshape710" coordorigin="8765,164" coordsize="1827,2717" path="m10409,164l8948,164,8876,179,8818,218,8779,276,8765,347,8765,2698,8779,2770,8818,2828,8876,2867,8948,2881,10409,2881,10480,2867,10538,2828,10577,2770,10591,2698,10591,347,10577,276,10538,218,10480,179,10409,164xe" filled="true" fillcolor="#ffffff" stroked="false">
                  <v:path arrowok="t"/>
                  <v:fill type="solid"/>
                </v:shape>
                <v:shape style="position:absolute;left:8765;top:165;width:1827;height:2717" id="docshape711" coordorigin="8765,165" coordsize="1827,2717" path="m8765,348l8780,277,8819,219,8877,179,8948,165,10409,165,10480,179,10538,219,10577,277,10592,348,10592,2699,10577,2770,10538,2828,10480,2867,10409,2882,8948,2882,8877,2867,8819,2828,8780,2770,8765,2699,8765,348xe" filled="false" stroked="true" strokeweight="1.5pt" strokecolor="#000000">
                  <v:path arrowok="t"/>
                  <v:stroke dashstyle="solid"/>
                </v:shape>
                <v:shape style="position:absolute;left:8750;top:150;width:1857;height:2747" type="#_x0000_t202" id="docshape712" filled="false" stroked="false">
                  <v:textbox inset="0,0,0,0">
                    <w:txbxContent>
                      <w:p>
                        <w:pPr>
                          <w:spacing w:before="51"/>
                          <w:ind w:left="349" w:right="0" w:hanging="75"/>
                          <w:jc w:val="left"/>
                          <w:rPr>
                            <w:sz w:val="18"/>
                          </w:rPr>
                        </w:pPr>
                        <w:r>
                          <w:rPr>
                            <w:spacing w:val="-2"/>
                            <w:sz w:val="18"/>
                          </w:rPr>
                          <w:t>Redes</w:t>
                        </w:r>
                        <w:r>
                          <w:rPr>
                            <w:spacing w:val="-4"/>
                            <w:sz w:val="18"/>
                          </w:rPr>
                          <w:t> </w:t>
                        </w:r>
                        <w:r>
                          <w:rPr>
                            <w:spacing w:val="-2"/>
                            <w:sz w:val="18"/>
                          </w:rPr>
                          <w:t>Sociales:</w:t>
                        </w:r>
                      </w:p>
                      <w:p>
                        <w:pPr>
                          <w:spacing w:line="218" w:lineRule="auto" w:before="76"/>
                          <w:ind w:left="416" w:right="364" w:hanging="68"/>
                          <w:jc w:val="left"/>
                          <w:rPr>
                            <w:sz w:val="16"/>
                          </w:rPr>
                        </w:pPr>
                        <w:r>
                          <w:rPr>
                            <w:spacing w:val="-2"/>
                            <w:sz w:val="18"/>
                          </w:rPr>
                          <w:t>Facebook</w:t>
                        </w:r>
                        <w:r>
                          <w:rPr>
                            <w:spacing w:val="-11"/>
                            <w:sz w:val="18"/>
                          </w:rPr>
                          <w:t> </w:t>
                        </w:r>
                        <w:r>
                          <w:rPr>
                            <w:spacing w:val="-2"/>
                            <w:sz w:val="16"/>
                          </w:rPr>
                          <w:t>(913 publicaciones)</w:t>
                        </w:r>
                      </w:p>
                      <w:p>
                        <w:pPr>
                          <w:spacing w:line="218" w:lineRule="auto" w:before="59"/>
                          <w:ind w:left="416" w:right="359" w:hanging="72"/>
                          <w:jc w:val="left"/>
                          <w:rPr>
                            <w:sz w:val="16"/>
                          </w:rPr>
                        </w:pPr>
                        <w:r>
                          <w:rPr>
                            <w:spacing w:val="-2"/>
                            <w:sz w:val="18"/>
                          </w:rPr>
                          <w:t>Instagram</w:t>
                        </w:r>
                        <w:r>
                          <w:rPr>
                            <w:spacing w:val="-11"/>
                            <w:sz w:val="18"/>
                          </w:rPr>
                          <w:t> </w:t>
                        </w:r>
                        <w:r>
                          <w:rPr>
                            <w:spacing w:val="-2"/>
                            <w:sz w:val="16"/>
                          </w:rPr>
                          <w:t>(927 publicaciones)</w:t>
                        </w:r>
                      </w:p>
                      <w:p>
                        <w:pPr>
                          <w:spacing w:line="218" w:lineRule="auto" w:before="60"/>
                          <w:ind w:left="416" w:right="334" w:hanging="87"/>
                          <w:jc w:val="left"/>
                          <w:rPr>
                            <w:sz w:val="16"/>
                          </w:rPr>
                        </w:pPr>
                        <w:r>
                          <w:rPr>
                            <w:sz w:val="18"/>
                          </w:rPr>
                          <w:t>X</w:t>
                        </w:r>
                        <w:r>
                          <w:rPr>
                            <w:spacing w:val="-15"/>
                            <w:sz w:val="18"/>
                          </w:rPr>
                          <w:t> </w:t>
                        </w:r>
                        <w:r>
                          <w:rPr>
                            <w:sz w:val="18"/>
                          </w:rPr>
                          <w:t>(Twitter)</w:t>
                        </w:r>
                        <w:r>
                          <w:rPr>
                            <w:spacing w:val="-12"/>
                            <w:sz w:val="18"/>
                          </w:rPr>
                          <w:t> </w:t>
                        </w:r>
                        <w:r>
                          <w:rPr>
                            <w:sz w:val="16"/>
                          </w:rPr>
                          <w:t>(55</w:t>
                        </w:r>
                        <w:r>
                          <w:rPr>
                            <w:sz w:val="16"/>
                          </w:rPr>
                          <w:t>0</w:t>
                        </w:r>
                        <w:r>
                          <w:rPr>
                            <w:sz w:val="16"/>
                          </w:rPr>
                          <w:t> </w:t>
                        </w:r>
                        <w:r>
                          <w:rPr>
                            <w:spacing w:val="-2"/>
                            <w:sz w:val="16"/>
                          </w:rPr>
                          <w:t>publicaciones)</w:t>
                        </w:r>
                      </w:p>
                      <w:p>
                        <w:pPr>
                          <w:spacing w:before="51"/>
                          <w:ind w:left="519" w:right="0" w:firstLine="45"/>
                          <w:jc w:val="left"/>
                          <w:rPr>
                            <w:sz w:val="18"/>
                          </w:rPr>
                        </w:pPr>
                        <w:r>
                          <w:rPr>
                            <w:spacing w:val="-2"/>
                            <w:sz w:val="18"/>
                          </w:rPr>
                          <w:t>YouTube</w:t>
                        </w:r>
                      </w:p>
                      <w:p>
                        <w:pPr>
                          <w:spacing w:line="218" w:lineRule="auto" w:before="76"/>
                          <w:ind w:left="416" w:right="0" w:firstLine="103"/>
                          <w:jc w:val="left"/>
                          <w:rPr>
                            <w:sz w:val="16"/>
                          </w:rPr>
                        </w:pPr>
                        <w:r>
                          <w:rPr>
                            <w:sz w:val="18"/>
                          </w:rPr>
                          <w:t>TikTok</w:t>
                        </w:r>
                        <w:r>
                          <w:rPr>
                            <w:spacing w:val="-5"/>
                            <w:sz w:val="18"/>
                          </w:rPr>
                          <w:t> </w:t>
                        </w:r>
                        <w:r>
                          <w:rPr>
                            <w:sz w:val="16"/>
                          </w:rPr>
                          <w:t>(27 </w:t>
                        </w:r>
                        <w:r>
                          <w:rPr>
                            <w:spacing w:val="-4"/>
                            <w:sz w:val="16"/>
                          </w:rPr>
                          <w:t>publicaciones)</w:t>
                        </w:r>
                      </w:p>
                      <w:p>
                        <w:pPr>
                          <w:spacing w:line="225" w:lineRule="exact" w:before="33"/>
                          <w:ind w:left="3" w:right="0" w:firstLine="0"/>
                          <w:jc w:val="center"/>
                          <w:rPr>
                            <w:rFonts w:ascii="Arial"/>
                            <w:b/>
                            <w:sz w:val="20"/>
                          </w:rPr>
                        </w:pPr>
                        <w:r>
                          <w:rPr>
                            <w:rFonts w:ascii="Arial"/>
                            <w:b/>
                            <w:spacing w:val="-2"/>
                            <w:sz w:val="20"/>
                          </w:rPr>
                          <w:t>14.730</w:t>
                        </w:r>
                      </w:p>
                      <w:p>
                        <w:pPr>
                          <w:spacing w:line="225" w:lineRule="exact" w:before="0"/>
                          <w:ind w:left="3" w:right="1" w:firstLine="0"/>
                          <w:jc w:val="center"/>
                          <w:rPr>
                            <w:rFonts w:ascii="Arial"/>
                            <w:b/>
                            <w:sz w:val="20"/>
                          </w:rPr>
                        </w:pPr>
                        <w:r>
                          <w:rPr>
                            <w:rFonts w:ascii="Arial"/>
                            <w:b/>
                            <w:spacing w:val="-2"/>
                            <w:sz w:val="20"/>
                          </w:rPr>
                          <w:t>seguidores</w:t>
                        </w:r>
                      </w:p>
                    </w:txbxContent>
                  </v:textbox>
                  <w10:wrap type="none"/>
                </v:shape>
                <w10:wrap type="topAndBottom"/>
              </v:group>
            </w:pict>
          </mc:Fallback>
        </mc:AlternateContent>
      </w:r>
    </w:p>
    <w:p>
      <w:pPr>
        <w:pStyle w:val="ListParagraph"/>
        <w:numPr>
          <w:ilvl w:val="0"/>
          <w:numId w:val="22"/>
        </w:numPr>
        <w:tabs>
          <w:tab w:pos="2422" w:val="left" w:leader="none"/>
        </w:tabs>
        <w:spacing w:line="242" w:lineRule="auto" w:before="234" w:after="0"/>
        <w:ind w:left="2422" w:right="954" w:hanging="360"/>
        <w:jc w:val="both"/>
        <w:rPr>
          <w:sz w:val="24"/>
        </w:rPr>
      </w:pPr>
      <w:r>
        <w:rPr>
          <w:rFonts w:ascii="Arial" w:hAnsi="Arial"/>
          <w:b/>
          <w:sz w:val="24"/>
        </w:rPr>
        <w:t>Producción</w:t>
      </w:r>
      <w:r>
        <w:rPr>
          <w:rFonts w:ascii="Arial" w:hAnsi="Arial"/>
          <w:b/>
          <w:spacing w:val="-4"/>
          <w:sz w:val="24"/>
        </w:rPr>
        <w:t> </w:t>
      </w:r>
      <w:r>
        <w:rPr>
          <w:rFonts w:ascii="Arial" w:hAnsi="Arial"/>
          <w:b/>
          <w:sz w:val="24"/>
        </w:rPr>
        <w:t>y</w:t>
      </w:r>
      <w:r>
        <w:rPr>
          <w:rFonts w:ascii="Arial" w:hAnsi="Arial"/>
          <w:b/>
          <w:spacing w:val="-5"/>
          <w:sz w:val="24"/>
        </w:rPr>
        <w:t> </w:t>
      </w:r>
      <w:r>
        <w:rPr>
          <w:rFonts w:ascii="Arial" w:hAnsi="Arial"/>
          <w:b/>
          <w:sz w:val="24"/>
        </w:rPr>
        <w:t>difusión</w:t>
      </w:r>
      <w:r>
        <w:rPr>
          <w:rFonts w:ascii="Arial" w:hAnsi="Arial"/>
          <w:b/>
          <w:spacing w:val="-6"/>
          <w:sz w:val="24"/>
        </w:rPr>
        <w:t> </w:t>
      </w:r>
      <w:r>
        <w:rPr>
          <w:rFonts w:ascii="Arial" w:hAnsi="Arial"/>
          <w:b/>
          <w:sz w:val="24"/>
        </w:rPr>
        <w:t>del</w:t>
      </w:r>
      <w:r>
        <w:rPr>
          <w:rFonts w:ascii="Arial" w:hAnsi="Arial"/>
          <w:b/>
          <w:spacing w:val="-5"/>
          <w:sz w:val="24"/>
        </w:rPr>
        <w:t> </w:t>
      </w:r>
      <w:r>
        <w:rPr>
          <w:rFonts w:ascii="Arial" w:hAnsi="Arial"/>
          <w:b/>
          <w:sz w:val="24"/>
        </w:rPr>
        <w:t>informativo</w:t>
      </w:r>
      <w:r>
        <w:rPr>
          <w:rFonts w:ascii="Arial" w:hAnsi="Arial"/>
          <w:b/>
          <w:spacing w:val="-6"/>
          <w:sz w:val="24"/>
        </w:rPr>
        <w:t> </w:t>
      </w:r>
      <w:r>
        <w:rPr>
          <w:rFonts w:ascii="Arial" w:hAnsi="Arial"/>
          <w:b/>
          <w:sz w:val="24"/>
        </w:rPr>
        <w:t>digital</w:t>
      </w:r>
      <w:r>
        <w:rPr>
          <w:rFonts w:ascii="Arial" w:hAnsi="Arial"/>
          <w:b/>
          <w:spacing w:val="-4"/>
          <w:sz w:val="24"/>
        </w:rPr>
        <w:t> </w:t>
      </w:r>
      <w:r>
        <w:rPr>
          <w:rFonts w:ascii="Arial" w:hAnsi="Arial"/>
          <w:b/>
          <w:sz w:val="24"/>
        </w:rPr>
        <w:t>de</w:t>
      </w:r>
      <w:r>
        <w:rPr>
          <w:rFonts w:ascii="Arial" w:hAnsi="Arial"/>
          <w:b/>
          <w:spacing w:val="-5"/>
          <w:sz w:val="24"/>
        </w:rPr>
        <w:t> </w:t>
      </w:r>
      <w:r>
        <w:rPr>
          <w:rFonts w:ascii="Arial" w:hAnsi="Arial"/>
          <w:b/>
          <w:sz w:val="24"/>
        </w:rPr>
        <w:t>la</w:t>
      </w:r>
      <w:r>
        <w:rPr>
          <w:rFonts w:ascii="Arial" w:hAnsi="Arial"/>
          <w:b/>
          <w:spacing w:val="-5"/>
          <w:sz w:val="24"/>
        </w:rPr>
        <w:t> </w:t>
      </w:r>
      <w:r>
        <w:rPr>
          <w:rFonts w:ascii="Arial" w:hAnsi="Arial"/>
          <w:b/>
          <w:sz w:val="24"/>
        </w:rPr>
        <w:t>Facultad:</w:t>
      </w:r>
      <w:r>
        <w:rPr>
          <w:rFonts w:ascii="Arial" w:hAnsi="Arial"/>
          <w:b/>
          <w:spacing w:val="-4"/>
          <w:sz w:val="24"/>
        </w:rPr>
        <w:t> </w:t>
      </w:r>
      <w:r>
        <w:rPr>
          <w:sz w:val="24"/>
        </w:rPr>
        <w:t>Como</w:t>
      </w:r>
      <w:r>
        <w:rPr>
          <w:spacing w:val="-7"/>
          <w:sz w:val="24"/>
        </w:rPr>
        <w:t> </w:t>
      </w:r>
      <w:r>
        <w:rPr>
          <w:sz w:val="24"/>
        </w:rPr>
        <w:t>parte de las estrategias de comunicación institucional, durante los periodos 2025- 1 y 2025-2 se realizó la producción y divulgación del informativo digital</w:t>
      </w:r>
      <w:r>
        <w:rPr>
          <w:spacing w:val="-1"/>
          <w:sz w:val="24"/>
        </w:rPr>
        <w:t> </w:t>
      </w:r>
      <w:r>
        <w:rPr>
          <w:sz w:val="24"/>
        </w:rPr>
        <w:t>de la Facultad de Economía y Administración, espacio orientado a visibilizar las actividades,</w:t>
      </w:r>
      <w:r>
        <w:rPr>
          <w:spacing w:val="-5"/>
          <w:sz w:val="24"/>
        </w:rPr>
        <w:t> </w:t>
      </w:r>
      <w:r>
        <w:rPr>
          <w:sz w:val="24"/>
        </w:rPr>
        <w:t>logros</w:t>
      </w:r>
      <w:r>
        <w:rPr>
          <w:spacing w:val="-7"/>
          <w:sz w:val="24"/>
        </w:rPr>
        <w:t> </w:t>
      </w:r>
      <w:r>
        <w:rPr>
          <w:sz w:val="24"/>
        </w:rPr>
        <w:t>y</w:t>
      </w:r>
      <w:r>
        <w:rPr>
          <w:spacing w:val="-6"/>
          <w:sz w:val="24"/>
        </w:rPr>
        <w:t> </w:t>
      </w:r>
      <w:r>
        <w:rPr>
          <w:sz w:val="24"/>
        </w:rPr>
        <w:t>eventos</w:t>
      </w:r>
      <w:r>
        <w:rPr>
          <w:spacing w:val="-8"/>
          <w:sz w:val="24"/>
        </w:rPr>
        <w:t> </w:t>
      </w:r>
      <w:r>
        <w:rPr>
          <w:sz w:val="24"/>
        </w:rPr>
        <w:t>académicos</w:t>
      </w:r>
      <w:r>
        <w:rPr>
          <w:spacing w:val="-13"/>
          <w:sz w:val="24"/>
        </w:rPr>
        <w:t> </w:t>
      </w:r>
      <w:r>
        <w:rPr>
          <w:sz w:val="24"/>
        </w:rPr>
        <w:t>más</w:t>
      </w:r>
      <w:r>
        <w:rPr>
          <w:spacing w:val="-6"/>
          <w:sz w:val="24"/>
        </w:rPr>
        <w:t> </w:t>
      </w:r>
      <w:r>
        <w:rPr>
          <w:sz w:val="24"/>
        </w:rPr>
        <w:t>relevantes</w:t>
      </w:r>
      <w:r>
        <w:rPr>
          <w:spacing w:val="-8"/>
          <w:sz w:val="24"/>
        </w:rPr>
        <w:t> </w:t>
      </w:r>
      <w:r>
        <w:rPr>
          <w:sz w:val="24"/>
        </w:rPr>
        <w:t>de</w:t>
      </w:r>
      <w:r>
        <w:rPr>
          <w:spacing w:val="-4"/>
          <w:sz w:val="24"/>
        </w:rPr>
        <w:t> </w:t>
      </w:r>
      <w:r>
        <w:rPr>
          <w:sz w:val="24"/>
        </w:rPr>
        <w:t>cada</w:t>
      </w:r>
      <w:r>
        <w:rPr>
          <w:spacing w:val="-6"/>
          <w:sz w:val="24"/>
        </w:rPr>
        <w:t> </w:t>
      </w:r>
      <w:r>
        <w:rPr>
          <w:sz w:val="24"/>
        </w:rPr>
        <w:t>semestre.</w:t>
      </w:r>
    </w:p>
    <w:p>
      <w:pPr>
        <w:pStyle w:val="BodyText"/>
        <w:spacing w:before="17"/>
      </w:pPr>
    </w:p>
    <w:p>
      <w:pPr>
        <w:pStyle w:val="BodyText"/>
        <w:spacing w:line="242" w:lineRule="auto"/>
        <w:ind w:left="2422" w:right="963"/>
        <w:jc w:val="both"/>
      </w:pPr>
      <w:r>
        <w:rPr/>
        <w:drawing>
          <wp:anchor distT="0" distB="0" distL="0" distR="0" allowOverlap="1" layoutInCell="1" locked="0" behindDoc="1" simplePos="0" relativeHeight="481236992">
            <wp:simplePos x="0" y="0"/>
            <wp:positionH relativeFrom="page">
              <wp:posOffset>1152905</wp:posOffset>
            </wp:positionH>
            <wp:positionV relativeFrom="paragraph">
              <wp:posOffset>1028282</wp:posOffset>
            </wp:positionV>
            <wp:extent cx="5465064" cy="1094993"/>
            <wp:effectExtent l="0" t="0" r="0" b="0"/>
            <wp:wrapNone/>
            <wp:docPr id="778" name="Image 778"/>
            <wp:cNvGraphicFramePr>
              <a:graphicFrameLocks/>
            </wp:cNvGraphicFramePr>
            <a:graphic>
              <a:graphicData uri="http://schemas.openxmlformats.org/drawingml/2006/picture">
                <pic:pic>
                  <pic:nvPicPr>
                    <pic:cNvPr id="778" name="Image 778"/>
                    <pic:cNvPicPr/>
                  </pic:nvPicPr>
                  <pic:blipFill>
                    <a:blip r:embed="rId127" cstate="print"/>
                    <a:stretch>
                      <a:fillRect/>
                    </a:stretch>
                  </pic:blipFill>
                  <pic:spPr>
                    <a:xfrm>
                      <a:off x="0" y="0"/>
                      <a:ext cx="5465064" cy="1094993"/>
                    </a:xfrm>
                    <a:prstGeom prst="rect">
                      <a:avLst/>
                    </a:prstGeom>
                  </pic:spPr>
                </pic:pic>
              </a:graphicData>
            </a:graphic>
          </wp:anchor>
        </w:drawing>
      </w:r>
      <w:r>
        <w:rPr/>
        <w:t>En total, se elaboraron </w:t>
      </w:r>
      <w:r>
        <w:rPr>
          <w:rFonts w:ascii="Arial" w:hAnsi="Arial"/>
          <w:b/>
        </w:rPr>
        <w:t>11 boletines informativos</w:t>
      </w:r>
      <w:r>
        <w:rPr/>
        <w:t>, que suman 110 páginas de contenido, diseñadas con un enfoque dinámico y visual que facilita la divulgación de información institucional. Estos contenidos fueron difundidos a través de medios digitales, carteleras institucionales y redes sociales, contribuyendo</w:t>
      </w:r>
      <w:r>
        <w:rPr>
          <w:spacing w:val="-10"/>
        </w:rPr>
        <w:t> </w:t>
      </w:r>
      <w:r>
        <w:rPr/>
        <w:t>a</w:t>
      </w:r>
      <w:r>
        <w:rPr>
          <w:spacing w:val="-9"/>
        </w:rPr>
        <w:t> </w:t>
      </w:r>
      <w:r>
        <w:rPr/>
        <w:t>fortalecer</w:t>
      </w:r>
      <w:r>
        <w:rPr>
          <w:spacing w:val="-8"/>
        </w:rPr>
        <w:t> </w:t>
      </w:r>
      <w:r>
        <w:rPr/>
        <w:t>la</w:t>
      </w:r>
      <w:r>
        <w:rPr>
          <w:spacing w:val="-8"/>
        </w:rPr>
        <w:t> </w:t>
      </w:r>
      <w:r>
        <w:rPr/>
        <w:t>comunicación</w:t>
      </w:r>
      <w:r>
        <w:rPr>
          <w:spacing w:val="-11"/>
        </w:rPr>
        <w:t> </w:t>
      </w:r>
      <w:r>
        <w:rPr/>
        <w:t>con</w:t>
      </w:r>
      <w:r>
        <w:rPr>
          <w:spacing w:val="-9"/>
        </w:rPr>
        <w:t> </w:t>
      </w:r>
      <w:r>
        <w:rPr/>
        <w:t>la</w:t>
      </w:r>
      <w:r>
        <w:rPr>
          <w:spacing w:val="-9"/>
        </w:rPr>
        <w:t> </w:t>
      </w:r>
      <w:r>
        <w:rPr/>
        <w:t>comunidad</w:t>
      </w:r>
      <w:r>
        <w:rPr>
          <w:spacing w:val="-9"/>
        </w:rPr>
        <w:t> </w:t>
      </w:r>
      <w:r>
        <w:rPr/>
        <w:t>académica</w:t>
      </w:r>
      <w:r>
        <w:rPr>
          <w:spacing w:val="-9"/>
        </w:rPr>
        <w:t> </w:t>
      </w:r>
      <w:r>
        <w:rPr/>
        <w:t>y</w:t>
      </w:r>
      <w:r>
        <w:rPr>
          <w:spacing w:val="-9"/>
        </w:rPr>
        <w:t> </w:t>
      </w:r>
      <w:r>
        <w:rPr/>
        <w:t>la presencia de la Facultad en el entorno informativo digital.</w:t>
      </w:r>
    </w:p>
    <w:p>
      <w:pPr>
        <w:pStyle w:val="BodyText"/>
        <w:spacing w:after="0" w:line="242" w:lineRule="auto"/>
        <w:jc w:val="both"/>
        <w:sectPr>
          <w:pgSz w:w="12240" w:h="15840"/>
          <w:pgMar w:top="1820" w:bottom="280" w:left="0" w:right="720"/>
        </w:sectPr>
      </w:pPr>
    </w:p>
    <w:p>
      <w:pPr>
        <w:pStyle w:val="BodyText"/>
        <w:ind w:left="1942"/>
        <w:rPr>
          <w:sz w:val="20"/>
        </w:rPr>
      </w:pPr>
      <w:r>
        <w:rPr>
          <w:sz w:val="20"/>
        </w:rPr>
        <mc:AlternateContent>
          <mc:Choice Requires="wps">
            <w:drawing>
              <wp:anchor distT="0" distB="0" distL="0" distR="0" allowOverlap="1" layoutInCell="1" locked="0" behindDoc="1" simplePos="0" relativeHeight="481238016">
                <wp:simplePos x="0" y="0"/>
                <wp:positionH relativeFrom="page">
                  <wp:posOffset>0</wp:posOffset>
                </wp:positionH>
                <wp:positionV relativeFrom="page">
                  <wp:posOffset>-1</wp:posOffset>
                </wp:positionV>
                <wp:extent cx="7772400" cy="10052685"/>
                <wp:effectExtent l="0" t="0" r="0" b="0"/>
                <wp:wrapNone/>
                <wp:docPr id="779" name="Group 779"/>
                <wp:cNvGraphicFramePr>
                  <a:graphicFrameLocks/>
                </wp:cNvGraphicFramePr>
                <a:graphic>
                  <a:graphicData uri="http://schemas.microsoft.com/office/word/2010/wordprocessingGroup">
                    <wpg:wgp>
                      <wpg:cNvPr id="779" name="Group 779"/>
                      <wpg:cNvGrpSpPr/>
                      <wpg:grpSpPr>
                        <a:xfrm>
                          <a:off x="0" y="0"/>
                          <a:ext cx="7772400" cy="10052685"/>
                          <a:chExt cx="7772400" cy="10052685"/>
                        </a:xfrm>
                      </wpg:grpSpPr>
                      <pic:pic>
                        <pic:nvPicPr>
                          <pic:cNvPr id="780" name="Image 780"/>
                          <pic:cNvPicPr/>
                        </pic:nvPicPr>
                        <pic:blipFill>
                          <a:blip r:embed="rId11" cstate="print"/>
                          <a:stretch>
                            <a:fillRect/>
                          </a:stretch>
                        </pic:blipFill>
                        <pic:spPr>
                          <a:xfrm>
                            <a:off x="0" y="0"/>
                            <a:ext cx="7772399" cy="10043157"/>
                          </a:xfrm>
                          <a:prstGeom prst="rect">
                            <a:avLst/>
                          </a:prstGeom>
                        </pic:spPr>
                      </pic:pic>
                      <pic:pic>
                        <pic:nvPicPr>
                          <pic:cNvPr id="781" name="Image 78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8464" id="docshapegroup713" coordorigin="0,0" coordsize="12240,15831">
                <v:shape style="position:absolute;left:0;top:0;width:12240;height:15816" type="#_x0000_t75" id="docshape714" stroked="false">
                  <v:imagedata r:id="rId11" o:title=""/>
                </v:shape>
                <v:shape style="position:absolute;left:11175;top:14;width:1065;height:15816" type="#_x0000_t75" id="docshape715" stroked="false">
                  <v:imagedata r:id="rId12" o:title=""/>
                </v:shape>
                <w10:wrap type="none"/>
              </v:group>
            </w:pict>
          </mc:Fallback>
        </mc:AlternateContent>
      </w:r>
      <w:r>
        <w:rPr>
          <w:sz w:val="20"/>
        </w:rPr>
        <w:drawing>
          <wp:inline distT="0" distB="0" distL="0" distR="0">
            <wp:extent cx="5329866" cy="1303877"/>
            <wp:effectExtent l="0" t="0" r="0" b="0"/>
            <wp:docPr id="782" name="Image 782"/>
            <wp:cNvGraphicFramePr>
              <a:graphicFrameLocks/>
            </wp:cNvGraphicFramePr>
            <a:graphic>
              <a:graphicData uri="http://schemas.openxmlformats.org/drawingml/2006/picture">
                <pic:pic>
                  <pic:nvPicPr>
                    <pic:cNvPr id="782" name="Image 782"/>
                    <pic:cNvPicPr/>
                  </pic:nvPicPr>
                  <pic:blipFill>
                    <a:blip r:embed="rId128" cstate="print"/>
                    <a:stretch>
                      <a:fillRect/>
                    </a:stretch>
                  </pic:blipFill>
                  <pic:spPr>
                    <a:xfrm>
                      <a:off x="0" y="0"/>
                      <a:ext cx="5329866" cy="1303877"/>
                    </a:xfrm>
                    <a:prstGeom prst="rect">
                      <a:avLst/>
                    </a:prstGeom>
                  </pic:spPr>
                </pic:pic>
              </a:graphicData>
            </a:graphic>
          </wp:inline>
        </w:drawing>
      </w:r>
      <w:r>
        <w:rPr>
          <w:sz w:val="20"/>
        </w:rPr>
      </w:r>
    </w:p>
    <w:p>
      <w:pPr>
        <w:pStyle w:val="ListParagraph"/>
        <w:numPr>
          <w:ilvl w:val="0"/>
          <w:numId w:val="22"/>
        </w:numPr>
        <w:tabs>
          <w:tab w:pos="2422" w:val="left" w:leader="none"/>
        </w:tabs>
        <w:spacing w:line="240" w:lineRule="auto" w:before="183" w:after="0"/>
        <w:ind w:left="2422" w:right="958" w:hanging="360"/>
        <w:jc w:val="both"/>
        <w:rPr>
          <w:sz w:val="24"/>
        </w:rPr>
      </w:pPr>
      <w:r>
        <w:rPr>
          <w:rFonts w:ascii="Arial" w:hAnsi="Arial"/>
          <w:b/>
          <w:sz w:val="24"/>
        </w:rPr>
        <w:t>Página</w:t>
      </w:r>
      <w:r>
        <w:rPr>
          <w:rFonts w:ascii="Arial" w:hAnsi="Arial"/>
          <w:b/>
          <w:spacing w:val="-4"/>
          <w:sz w:val="24"/>
        </w:rPr>
        <w:t> </w:t>
      </w:r>
      <w:r>
        <w:rPr>
          <w:rFonts w:ascii="Arial" w:hAnsi="Arial"/>
          <w:b/>
          <w:sz w:val="24"/>
        </w:rPr>
        <w:t>web</w:t>
      </w:r>
      <w:r>
        <w:rPr>
          <w:rFonts w:ascii="Arial" w:hAnsi="Arial"/>
          <w:b/>
          <w:spacing w:val="-3"/>
          <w:sz w:val="24"/>
        </w:rPr>
        <w:t> </w:t>
      </w:r>
      <w:r>
        <w:rPr>
          <w:rFonts w:ascii="Arial" w:hAnsi="Arial"/>
          <w:b/>
          <w:sz w:val="24"/>
        </w:rPr>
        <w:t>institucional:</w:t>
      </w:r>
      <w:r>
        <w:rPr>
          <w:rFonts w:ascii="Arial" w:hAnsi="Arial"/>
          <w:b/>
          <w:spacing w:val="-5"/>
          <w:sz w:val="24"/>
        </w:rPr>
        <w:t> </w:t>
      </w:r>
      <w:r>
        <w:rPr>
          <w:sz w:val="24"/>
        </w:rPr>
        <w:t>La</w:t>
      </w:r>
      <w:r>
        <w:rPr>
          <w:spacing w:val="-4"/>
          <w:sz w:val="24"/>
        </w:rPr>
        <w:t> </w:t>
      </w:r>
      <w:r>
        <w:rPr>
          <w:sz w:val="24"/>
        </w:rPr>
        <w:t>página</w:t>
      </w:r>
      <w:r>
        <w:rPr>
          <w:spacing w:val="-4"/>
          <w:sz w:val="24"/>
        </w:rPr>
        <w:t> </w:t>
      </w:r>
      <w:r>
        <w:rPr>
          <w:sz w:val="24"/>
        </w:rPr>
        <w:t>web</w:t>
      </w:r>
      <w:r>
        <w:rPr>
          <w:spacing w:val="-5"/>
          <w:sz w:val="24"/>
        </w:rPr>
        <w:t> </w:t>
      </w:r>
      <w:r>
        <w:rPr>
          <w:sz w:val="24"/>
        </w:rPr>
        <w:t>de</w:t>
      </w:r>
      <w:r>
        <w:rPr>
          <w:spacing w:val="-4"/>
          <w:sz w:val="24"/>
        </w:rPr>
        <w:t> </w:t>
      </w:r>
      <w:r>
        <w:rPr>
          <w:sz w:val="24"/>
        </w:rPr>
        <w:t>la</w:t>
      </w:r>
      <w:r>
        <w:rPr>
          <w:spacing w:val="-4"/>
          <w:sz w:val="24"/>
        </w:rPr>
        <w:t> </w:t>
      </w:r>
      <w:r>
        <w:rPr>
          <w:sz w:val="24"/>
        </w:rPr>
        <w:t>Facultad</w:t>
      </w:r>
      <w:r>
        <w:rPr>
          <w:spacing w:val="-4"/>
          <w:sz w:val="24"/>
        </w:rPr>
        <w:t> </w:t>
      </w:r>
      <w:r>
        <w:rPr>
          <w:sz w:val="24"/>
        </w:rPr>
        <w:t>se</w:t>
      </w:r>
      <w:r>
        <w:rPr>
          <w:spacing w:val="-4"/>
          <w:sz w:val="24"/>
        </w:rPr>
        <w:t> </w:t>
      </w:r>
      <w:r>
        <w:rPr>
          <w:sz w:val="24"/>
        </w:rPr>
        <w:t>consolida</w:t>
      </w:r>
      <w:r>
        <w:rPr>
          <w:spacing w:val="-4"/>
          <w:sz w:val="24"/>
        </w:rPr>
        <w:t> </w:t>
      </w:r>
      <w:r>
        <w:rPr>
          <w:sz w:val="24"/>
        </w:rPr>
        <w:t>como una</w:t>
      </w:r>
      <w:r>
        <w:rPr>
          <w:spacing w:val="-10"/>
          <w:sz w:val="24"/>
        </w:rPr>
        <w:t> </w:t>
      </w:r>
      <w:r>
        <w:rPr>
          <w:sz w:val="24"/>
        </w:rPr>
        <w:t>plataforma</w:t>
      </w:r>
      <w:r>
        <w:rPr>
          <w:spacing w:val="-10"/>
          <w:sz w:val="24"/>
        </w:rPr>
        <w:t> </w:t>
      </w:r>
      <w:r>
        <w:rPr>
          <w:sz w:val="24"/>
        </w:rPr>
        <w:t>estratégica</w:t>
      </w:r>
      <w:r>
        <w:rPr>
          <w:spacing w:val="-11"/>
          <w:sz w:val="24"/>
        </w:rPr>
        <w:t> </w:t>
      </w:r>
      <w:r>
        <w:rPr>
          <w:sz w:val="24"/>
        </w:rPr>
        <w:t>de</w:t>
      </w:r>
      <w:r>
        <w:rPr>
          <w:spacing w:val="-9"/>
          <w:sz w:val="24"/>
        </w:rPr>
        <w:t> </w:t>
      </w:r>
      <w:r>
        <w:rPr>
          <w:sz w:val="24"/>
        </w:rPr>
        <w:t>comunicación</w:t>
      </w:r>
      <w:r>
        <w:rPr>
          <w:spacing w:val="-12"/>
          <w:sz w:val="24"/>
        </w:rPr>
        <w:t> </w:t>
      </w:r>
      <w:r>
        <w:rPr>
          <w:sz w:val="24"/>
        </w:rPr>
        <w:t>institucional,</w:t>
      </w:r>
      <w:r>
        <w:rPr>
          <w:spacing w:val="-11"/>
          <w:sz w:val="24"/>
        </w:rPr>
        <w:t> </w:t>
      </w:r>
      <w:r>
        <w:rPr>
          <w:sz w:val="24"/>
        </w:rPr>
        <w:t>orientada</w:t>
      </w:r>
      <w:r>
        <w:rPr>
          <w:spacing w:val="-9"/>
          <w:sz w:val="24"/>
        </w:rPr>
        <w:t> </w:t>
      </w:r>
      <w:r>
        <w:rPr>
          <w:sz w:val="24"/>
        </w:rPr>
        <w:t>a</w:t>
      </w:r>
      <w:r>
        <w:rPr>
          <w:spacing w:val="-10"/>
          <w:sz w:val="24"/>
        </w:rPr>
        <w:t> </w:t>
      </w:r>
      <w:r>
        <w:rPr>
          <w:sz w:val="24"/>
        </w:rPr>
        <w:t>brindar información oportuna a la comunidad académica y al público en general sobre</w:t>
      </w:r>
      <w:r>
        <w:rPr>
          <w:spacing w:val="-9"/>
          <w:sz w:val="24"/>
        </w:rPr>
        <w:t> </w:t>
      </w:r>
      <w:r>
        <w:rPr>
          <w:sz w:val="24"/>
        </w:rPr>
        <w:t>oferta</w:t>
      </w:r>
      <w:r>
        <w:rPr>
          <w:spacing w:val="-9"/>
          <w:sz w:val="24"/>
        </w:rPr>
        <w:t> </w:t>
      </w:r>
      <w:r>
        <w:rPr>
          <w:sz w:val="24"/>
        </w:rPr>
        <w:t>académica,</w:t>
      </w:r>
      <w:r>
        <w:rPr>
          <w:spacing w:val="-8"/>
          <w:sz w:val="24"/>
        </w:rPr>
        <w:t> </w:t>
      </w:r>
      <w:r>
        <w:rPr>
          <w:sz w:val="24"/>
        </w:rPr>
        <w:t>información</w:t>
      </w:r>
      <w:r>
        <w:rPr>
          <w:spacing w:val="-8"/>
          <w:sz w:val="24"/>
        </w:rPr>
        <w:t> </w:t>
      </w:r>
      <w:r>
        <w:rPr>
          <w:sz w:val="24"/>
        </w:rPr>
        <w:t>institucional,</w:t>
      </w:r>
      <w:r>
        <w:rPr>
          <w:spacing w:val="-9"/>
          <w:sz w:val="24"/>
        </w:rPr>
        <w:t> </w:t>
      </w:r>
      <w:r>
        <w:rPr>
          <w:sz w:val="24"/>
        </w:rPr>
        <w:t>convocatorias,</w:t>
      </w:r>
      <w:r>
        <w:rPr>
          <w:spacing w:val="-9"/>
          <w:sz w:val="24"/>
        </w:rPr>
        <w:t> </w:t>
      </w:r>
      <w:r>
        <w:rPr>
          <w:sz w:val="24"/>
        </w:rPr>
        <w:t>actividades y novedades de las dependencias adscritas.</w:t>
      </w:r>
    </w:p>
    <w:p>
      <w:pPr>
        <w:pStyle w:val="BodyText"/>
        <w:spacing w:line="242" w:lineRule="auto" w:before="207"/>
        <w:ind w:left="2422" w:right="957"/>
        <w:jc w:val="both"/>
      </w:pPr>
      <w:r>
        <w:rPr/>
        <w:t>Durante la vigencia 2025, se dio continuidad al proceso de articulación con el Centro de Tecnologías de la Información y la Comunicación (CTIC) y la Vicerrectoría</w:t>
      </w:r>
      <w:r>
        <w:rPr>
          <w:spacing w:val="-5"/>
        </w:rPr>
        <w:t> </w:t>
      </w:r>
      <w:r>
        <w:rPr/>
        <w:t>Académica,</w:t>
      </w:r>
      <w:r>
        <w:rPr>
          <w:spacing w:val="-5"/>
        </w:rPr>
        <w:t> </w:t>
      </w:r>
      <w:r>
        <w:rPr/>
        <w:t>fortaleciendo</w:t>
      </w:r>
      <w:r>
        <w:rPr>
          <w:spacing w:val="-5"/>
        </w:rPr>
        <w:t> </w:t>
      </w:r>
      <w:r>
        <w:rPr/>
        <w:t>las</w:t>
      </w:r>
      <w:r>
        <w:rPr>
          <w:spacing w:val="-5"/>
        </w:rPr>
        <w:t> </w:t>
      </w:r>
      <w:r>
        <w:rPr/>
        <w:t>capacidades</w:t>
      </w:r>
      <w:r>
        <w:rPr>
          <w:spacing w:val="-6"/>
        </w:rPr>
        <w:t> </w:t>
      </w:r>
      <w:r>
        <w:rPr/>
        <w:t>del</w:t>
      </w:r>
      <w:r>
        <w:rPr>
          <w:spacing w:val="-5"/>
        </w:rPr>
        <w:t> </w:t>
      </w:r>
      <w:r>
        <w:rPr/>
        <w:t>equipo</w:t>
      </w:r>
      <w:r>
        <w:rPr>
          <w:spacing w:val="-5"/>
        </w:rPr>
        <w:t> </w:t>
      </w:r>
      <w:r>
        <w:rPr/>
        <w:t>de</w:t>
      </w:r>
      <w:r>
        <w:rPr>
          <w:spacing w:val="-5"/>
        </w:rPr>
        <w:t> </w:t>
      </w:r>
      <w:r>
        <w:rPr/>
        <w:t>apoyo en comunicaciones mediante jornadas de capacitación en el uso y administración de la nueva plataforma institucional. De igual forma, se avanzó en la actualización permanente y gestión de contenidos del portal web oficial de la Facultad.</w:t>
      </w:r>
    </w:p>
    <w:p>
      <w:pPr>
        <w:pStyle w:val="BodyText"/>
        <w:spacing w:before="6"/>
        <w:rPr>
          <w:sz w:val="13"/>
        </w:rPr>
      </w:pPr>
      <w:r>
        <w:rPr>
          <w:sz w:val="13"/>
        </w:rPr>
        <w:drawing>
          <wp:anchor distT="0" distB="0" distL="0" distR="0" allowOverlap="1" layoutInCell="1" locked="0" behindDoc="1" simplePos="0" relativeHeight="487672320">
            <wp:simplePos x="0" y="0"/>
            <wp:positionH relativeFrom="page">
              <wp:posOffset>1192530</wp:posOffset>
            </wp:positionH>
            <wp:positionV relativeFrom="paragraph">
              <wp:posOffset>114403</wp:posOffset>
            </wp:positionV>
            <wp:extent cx="5391783" cy="2773680"/>
            <wp:effectExtent l="0" t="0" r="0" b="0"/>
            <wp:wrapTopAndBottom/>
            <wp:docPr id="783" name="Image 783"/>
            <wp:cNvGraphicFramePr>
              <a:graphicFrameLocks/>
            </wp:cNvGraphicFramePr>
            <a:graphic>
              <a:graphicData uri="http://schemas.openxmlformats.org/drawingml/2006/picture">
                <pic:pic>
                  <pic:nvPicPr>
                    <pic:cNvPr id="783" name="Image 783"/>
                    <pic:cNvPicPr/>
                  </pic:nvPicPr>
                  <pic:blipFill>
                    <a:blip r:embed="rId129" cstate="print"/>
                    <a:stretch>
                      <a:fillRect/>
                    </a:stretch>
                  </pic:blipFill>
                  <pic:spPr>
                    <a:xfrm>
                      <a:off x="0" y="0"/>
                      <a:ext cx="5391783" cy="2773680"/>
                    </a:xfrm>
                    <a:prstGeom prst="rect">
                      <a:avLst/>
                    </a:prstGeom>
                  </pic:spPr>
                </pic:pic>
              </a:graphicData>
            </a:graphic>
          </wp:anchor>
        </w:drawing>
      </w:r>
    </w:p>
    <w:p>
      <w:pPr>
        <w:pStyle w:val="BodyText"/>
      </w:pPr>
    </w:p>
    <w:p>
      <w:pPr>
        <w:pStyle w:val="BodyText"/>
        <w:spacing w:before="116"/>
      </w:pPr>
    </w:p>
    <w:p>
      <w:pPr>
        <w:pStyle w:val="Heading2"/>
        <w:numPr>
          <w:ilvl w:val="2"/>
          <w:numId w:val="19"/>
        </w:numPr>
        <w:tabs>
          <w:tab w:pos="2764" w:val="left" w:leader="none"/>
        </w:tabs>
        <w:spacing w:line="240" w:lineRule="auto" w:before="0" w:after="0"/>
        <w:ind w:left="2764" w:right="0" w:hanging="703"/>
        <w:jc w:val="left"/>
      </w:pPr>
      <w:r>
        <w:rPr/>
        <w:t>Gestión</w:t>
      </w:r>
      <w:r>
        <w:rPr>
          <w:spacing w:val="-7"/>
        </w:rPr>
        <w:t> </w:t>
      </w:r>
      <w:r>
        <w:rPr/>
        <w:t>de</w:t>
      </w:r>
      <w:r>
        <w:rPr>
          <w:spacing w:val="-4"/>
        </w:rPr>
        <w:t> </w:t>
      </w:r>
      <w:r>
        <w:rPr/>
        <w:t>Redes</w:t>
      </w:r>
      <w:r>
        <w:rPr>
          <w:spacing w:val="-8"/>
        </w:rPr>
        <w:t> </w:t>
      </w:r>
      <w:r>
        <w:rPr/>
        <w:t>Sociales</w:t>
      </w:r>
      <w:r>
        <w:rPr>
          <w:spacing w:val="-6"/>
        </w:rPr>
        <w:t> </w:t>
      </w:r>
      <w:r>
        <w:rPr>
          <w:spacing w:val="-2"/>
        </w:rPr>
        <w:t>Institucionales</w:t>
      </w:r>
    </w:p>
    <w:p>
      <w:pPr>
        <w:pStyle w:val="BodyText"/>
        <w:spacing w:before="201"/>
        <w:ind w:left="1702" w:right="957"/>
        <w:jc w:val="both"/>
      </w:pPr>
      <w:r>
        <w:rPr/>
        <w:t>Durante la vigencia 2025, el Área</w:t>
      </w:r>
      <w:r>
        <w:rPr>
          <w:spacing w:val="-1"/>
        </w:rPr>
        <w:t> </w:t>
      </w:r>
      <w:r>
        <w:rPr/>
        <w:t>de Comunicaciones fortaleció la</w:t>
      </w:r>
      <w:r>
        <w:rPr>
          <w:spacing w:val="-1"/>
        </w:rPr>
        <w:t> </w:t>
      </w:r>
      <w:r>
        <w:rPr/>
        <w:t>presencia digital de la Facultad mediante la administración y actualización permanente de sus cuentas</w:t>
      </w:r>
      <w:r>
        <w:rPr>
          <w:spacing w:val="-16"/>
        </w:rPr>
        <w:t> </w:t>
      </w:r>
      <w:r>
        <w:rPr/>
        <w:t>oficiales</w:t>
      </w:r>
      <w:r>
        <w:rPr>
          <w:spacing w:val="-16"/>
        </w:rPr>
        <w:t> </w:t>
      </w:r>
      <w:r>
        <w:rPr/>
        <w:t>en</w:t>
      </w:r>
      <w:r>
        <w:rPr>
          <w:spacing w:val="-13"/>
        </w:rPr>
        <w:t> </w:t>
      </w:r>
      <w:r>
        <w:rPr>
          <w:rFonts w:ascii="Arial" w:hAnsi="Arial"/>
          <w:b/>
        </w:rPr>
        <w:t>Facebook,</w:t>
      </w:r>
      <w:r>
        <w:rPr>
          <w:rFonts w:ascii="Arial" w:hAnsi="Arial"/>
          <w:b/>
          <w:spacing w:val="-14"/>
        </w:rPr>
        <w:t> </w:t>
      </w:r>
      <w:r>
        <w:rPr>
          <w:rFonts w:ascii="Arial" w:hAnsi="Arial"/>
          <w:b/>
        </w:rPr>
        <w:t>X,</w:t>
      </w:r>
      <w:r>
        <w:rPr>
          <w:rFonts w:ascii="Arial" w:hAnsi="Arial"/>
          <w:b/>
          <w:spacing w:val="-13"/>
        </w:rPr>
        <w:t> </w:t>
      </w:r>
      <w:r>
        <w:rPr>
          <w:rFonts w:ascii="Arial" w:hAnsi="Arial"/>
          <w:b/>
        </w:rPr>
        <w:t>Instagram,</w:t>
      </w:r>
      <w:r>
        <w:rPr>
          <w:rFonts w:ascii="Arial" w:hAnsi="Arial"/>
          <w:b/>
          <w:spacing w:val="-16"/>
        </w:rPr>
        <w:t> </w:t>
      </w:r>
      <w:r>
        <w:rPr>
          <w:rFonts w:ascii="Arial" w:hAnsi="Arial"/>
          <w:b/>
        </w:rPr>
        <w:t>YouTube</w:t>
      </w:r>
      <w:r>
        <w:rPr>
          <w:rFonts w:ascii="Arial" w:hAnsi="Arial"/>
          <w:b/>
          <w:spacing w:val="-14"/>
        </w:rPr>
        <w:t> </w:t>
      </w:r>
      <w:r>
        <w:rPr>
          <w:rFonts w:ascii="Arial" w:hAnsi="Arial"/>
          <w:b/>
        </w:rPr>
        <w:t>y</w:t>
      </w:r>
      <w:r>
        <w:rPr>
          <w:rFonts w:ascii="Arial" w:hAnsi="Arial"/>
          <w:b/>
          <w:spacing w:val="-14"/>
        </w:rPr>
        <w:t> </w:t>
      </w:r>
      <w:r>
        <w:rPr>
          <w:rFonts w:ascii="Arial" w:hAnsi="Arial"/>
          <w:b/>
        </w:rPr>
        <w:t>LinkedIn</w:t>
      </w:r>
      <w:r>
        <w:rPr/>
        <w:t>,</w:t>
      </w:r>
      <w:r>
        <w:rPr>
          <w:spacing w:val="-16"/>
        </w:rPr>
        <w:t> </w:t>
      </w:r>
      <w:r>
        <w:rPr/>
        <w:t>utilizadas</w:t>
      </w:r>
      <w:r>
        <w:rPr>
          <w:spacing w:val="-16"/>
        </w:rPr>
        <w:t> </w:t>
      </w:r>
      <w:r>
        <w:rPr/>
        <w:t>para la difusión de información institucional, cobertura de eventos y publicación de contenidos gráficos y audiovisuales.</w:t>
      </w:r>
    </w:p>
    <w:p>
      <w:pPr>
        <w:pStyle w:val="BodyText"/>
        <w:spacing w:after="0"/>
        <w:jc w:val="both"/>
        <w:sectPr>
          <w:pgSz w:w="12240" w:h="15840"/>
          <w:pgMar w:top="1540" w:bottom="280" w:left="0" w:right="720"/>
        </w:sectPr>
      </w:pPr>
    </w:p>
    <w:p>
      <w:pPr>
        <w:pStyle w:val="BodyText"/>
        <w:spacing w:line="242" w:lineRule="auto" w:before="75"/>
        <w:ind w:left="1702" w:right="959"/>
        <w:jc w:val="both"/>
      </w:pPr>
      <w:r>
        <w:rPr/>
        <mc:AlternateContent>
          <mc:Choice Requires="wps">
            <w:drawing>
              <wp:anchor distT="0" distB="0" distL="0" distR="0" allowOverlap="1" layoutInCell="1" locked="0" behindDoc="1" simplePos="0" relativeHeight="481239040">
                <wp:simplePos x="0" y="0"/>
                <wp:positionH relativeFrom="page">
                  <wp:posOffset>0</wp:posOffset>
                </wp:positionH>
                <wp:positionV relativeFrom="page">
                  <wp:posOffset>-1</wp:posOffset>
                </wp:positionV>
                <wp:extent cx="7772400" cy="10052685"/>
                <wp:effectExtent l="0" t="0" r="0" b="0"/>
                <wp:wrapNone/>
                <wp:docPr id="784" name="Group 784"/>
                <wp:cNvGraphicFramePr>
                  <a:graphicFrameLocks/>
                </wp:cNvGraphicFramePr>
                <a:graphic>
                  <a:graphicData uri="http://schemas.microsoft.com/office/word/2010/wordprocessingGroup">
                    <wpg:wgp>
                      <wpg:cNvPr id="784" name="Group 784"/>
                      <wpg:cNvGrpSpPr/>
                      <wpg:grpSpPr>
                        <a:xfrm>
                          <a:off x="0" y="0"/>
                          <a:ext cx="7772400" cy="10052685"/>
                          <a:chExt cx="7772400" cy="10052685"/>
                        </a:xfrm>
                      </wpg:grpSpPr>
                      <pic:pic>
                        <pic:nvPicPr>
                          <pic:cNvPr id="785" name="Image 785"/>
                          <pic:cNvPicPr/>
                        </pic:nvPicPr>
                        <pic:blipFill>
                          <a:blip r:embed="rId11" cstate="print"/>
                          <a:stretch>
                            <a:fillRect/>
                          </a:stretch>
                        </pic:blipFill>
                        <pic:spPr>
                          <a:xfrm>
                            <a:off x="0" y="0"/>
                            <a:ext cx="7772399" cy="10043157"/>
                          </a:xfrm>
                          <a:prstGeom prst="rect">
                            <a:avLst/>
                          </a:prstGeom>
                        </pic:spPr>
                      </pic:pic>
                      <pic:pic>
                        <pic:nvPicPr>
                          <pic:cNvPr id="786" name="Image 78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7440" id="docshapegroup716" coordorigin="0,0" coordsize="12240,15831">
                <v:shape style="position:absolute;left:0;top:0;width:12240;height:15816" type="#_x0000_t75" id="docshape717" stroked="false">
                  <v:imagedata r:id="rId11" o:title=""/>
                </v:shape>
                <v:shape style="position:absolute;left:11175;top:14;width:1065;height:15816" type="#_x0000_t75" id="docshape718" stroked="false">
                  <v:imagedata r:id="rId12" o:title=""/>
                </v:shape>
                <w10:wrap type="none"/>
              </v:group>
            </w:pict>
          </mc:Fallback>
        </mc:AlternateContent>
      </w:r>
      <w:r>
        <w:rPr/>
        <w:t>Esta gestión permitió mantener una comunicación oportuna e interactiva con la comunidad académica, contribuyendo al posicionamiento institucional. Actualmente,</w:t>
      </w:r>
      <w:r>
        <w:rPr>
          <w:spacing w:val="-10"/>
        </w:rPr>
        <w:t> </w:t>
      </w:r>
      <w:r>
        <w:rPr/>
        <w:t>la</w:t>
      </w:r>
      <w:r>
        <w:rPr>
          <w:spacing w:val="-9"/>
        </w:rPr>
        <w:t> </w:t>
      </w:r>
      <w:r>
        <w:rPr/>
        <w:t>Facultad</w:t>
      </w:r>
      <w:r>
        <w:rPr>
          <w:spacing w:val="-10"/>
        </w:rPr>
        <w:t> </w:t>
      </w:r>
      <w:r>
        <w:rPr/>
        <w:t>cuenta</w:t>
      </w:r>
      <w:r>
        <w:rPr>
          <w:spacing w:val="-10"/>
        </w:rPr>
        <w:t> </w:t>
      </w:r>
      <w:r>
        <w:rPr/>
        <w:t>con</w:t>
      </w:r>
      <w:r>
        <w:rPr>
          <w:spacing w:val="-11"/>
        </w:rPr>
        <w:t> </w:t>
      </w:r>
      <w:r>
        <w:rPr>
          <w:rFonts w:ascii="Arial" w:hAnsi="Arial"/>
          <w:b/>
        </w:rPr>
        <w:t>14.730</w:t>
      </w:r>
      <w:r>
        <w:rPr>
          <w:rFonts w:ascii="Arial" w:hAnsi="Arial"/>
          <w:b/>
          <w:spacing w:val="-12"/>
        </w:rPr>
        <w:t> </w:t>
      </w:r>
      <w:r>
        <w:rPr>
          <w:rFonts w:ascii="Arial" w:hAnsi="Arial"/>
          <w:b/>
        </w:rPr>
        <w:t>seguidores</w:t>
      </w:r>
      <w:r>
        <w:rPr>
          <w:rFonts w:ascii="Arial" w:hAnsi="Arial"/>
          <w:b/>
          <w:spacing w:val="-12"/>
        </w:rPr>
        <w:t> </w:t>
      </w:r>
      <w:r>
        <w:rPr/>
        <w:t>en</w:t>
      </w:r>
      <w:r>
        <w:rPr>
          <w:spacing w:val="-9"/>
        </w:rPr>
        <w:t> </w:t>
      </w:r>
      <w:r>
        <w:rPr/>
        <w:t>sus</w:t>
      </w:r>
      <w:r>
        <w:rPr>
          <w:spacing w:val="-9"/>
        </w:rPr>
        <w:t> </w:t>
      </w:r>
      <w:r>
        <w:rPr/>
        <w:t>redes</w:t>
      </w:r>
      <w:r>
        <w:rPr>
          <w:spacing w:val="-10"/>
        </w:rPr>
        <w:t> </w:t>
      </w:r>
      <w:r>
        <w:rPr/>
        <w:t>sociales,</w:t>
      </w:r>
      <w:r>
        <w:rPr>
          <w:spacing w:val="-9"/>
        </w:rPr>
        <w:t> </w:t>
      </w:r>
      <w:r>
        <w:rPr/>
        <w:t>con un crecimiento aproximado del </w:t>
      </w:r>
      <w:r>
        <w:rPr>
          <w:rFonts w:ascii="Arial" w:hAnsi="Arial"/>
          <w:b/>
        </w:rPr>
        <w:t>13% </w:t>
      </w:r>
      <w:r>
        <w:rPr/>
        <w:t>frente al año anterior.</w:t>
      </w:r>
    </w:p>
    <w:p>
      <w:pPr>
        <w:pStyle w:val="BodyText"/>
        <w:spacing w:before="8"/>
      </w:pPr>
    </w:p>
    <w:p>
      <w:pPr>
        <w:pStyle w:val="BodyText"/>
        <w:spacing w:line="244" w:lineRule="auto"/>
        <w:ind w:left="1702" w:right="961"/>
        <w:jc w:val="both"/>
      </w:pPr>
      <w:r>
        <w:rPr/>
        <w:t>Adicionalmente, durante el periodo 2025-2 se inició la incursión institucional en </w:t>
      </w:r>
      <w:r>
        <w:rPr>
          <w:rFonts w:ascii="Arial" w:hAnsi="Arial"/>
          <w:b/>
        </w:rPr>
        <w:t>TikTok</w:t>
      </w:r>
      <w:r>
        <w:rPr/>
        <w:t>, con el apoyo de la practicante del área de Comunicaciones, como estrategia para diversificar los canales digitales y conectar con públicos más jóvenes. A la fecha, la cuenta registra 119 seguidores, encontrándose en una fase inicial de posicionamiento y crecimiento.</w:t>
      </w:r>
    </w:p>
    <w:p>
      <w:pPr>
        <w:pStyle w:val="BodyText"/>
        <w:spacing w:before="3"/>
        <w:rPr>
          <w:sz w:val="19"/>
        </w:rPr>
      </w:pPr>
      <w:r>
        <w:rPr>
          <w:sz w:val="19"/>
        </w:rPr>
        <mc:AlternateContent>
          <mc:Choice Requires="wps">
            <w:drawing>
              <wp:anchor distT="0" distB="0" distL="0" distR="0" allowOverlap="1" layoutInCell="1" locked="0" behindDoc="1" simplePos="0" relativeHeight="487673344">
                <wp:simplePos x="0" y="0"/>
                <wp:positionH relativeFrom="page">
                  <wp:posOffset>1093469</wp:posOffset>
                </wp:positionH>
                <wp:positionV relativeFrom="paragraph">
                  <wp:posOffset>156081</wp:posOffset>
                </wp:positionV>
                <wp:extent cx="5584190" cy="3020060"/>
                <wp:effectExtent l="0" t="0" r="0" b="0"/>
                <wp:wrapTopAndBottom/>
                <wp:docPr id="787" name="Group 787"/>
                <wp:cNvGraphicFramePr>
                  <a:graphicFrameLocks/>
                </wp:cNvGraphicFramePr>
                <a:graphic>
                  <a:graphicData uri="http://schemas.microsoft.com/office/word/2010/wordprocessingGroup">
                    <wpg:wgp>
                      <wpg:cNvPr id="787" name="Group 787"/>
                      <wpg:cNvGrpSpPr/>
                      <wpg:grpSpPr>
                        <a:xfrm>
                          <a:off x="0" y="0"/>
                          <a:ext cx="5584190" cy="3020060"/>
                          <a:chExt cx="5584190" cy="3020060"/>
                        </a:xfrm>
                      </wpg:grpSpPr>
                      <pic:pic>
                        <pic:nvPicPr>
                          <pic:cNvPr id="788" name="Image 788"/>
                          <pic:cNvPicPr/>
                        </pic:nvPicPr>
                        <pic:blipFill>
                          <a:blip r:embed="rId130" cstate="print"/>
                          <a:stretch>
                            <a:fillRect/>
                          </a:stretch>
                        </pic:blipFill>
                        <pic:spPr>
                          <a:xfrm>
                            <a:off x="830580" y="0"/>
                            <a:ext cx="3923538" cy="1107948"/>
                          </a:xfrm>
                          <a:prstGeom prst="rect">
                            <a:avLst/>
                          </a:prstGeom>
                        </pic:spPr>
                      </pic:pic>
                      <pic:pic>
                        <pic:nvPicPr>
                          <pic:cNvPr id="789" name="Image 789"/>
                          <pic:cNvPicPr/>
                        </pic:nvPicPr>
                        <pic:blipFill>
                          <a:blip r:embed="rId131" cstate="print"/>
                          <a:stretch>
                            <a:fillRect/>
                          </a:stretch>
                        </pic:blipFill>
                        <pic:spPr>
                          <a:xfrm>
                            <a:off x="730758" y="1107947"/>
                            <a:ext cx="4122420" cy="1068324"/>
                          </a:xfrm>
                          <a:prstGeom prst="rect">
                            <a:avLst/>
                          </a:prstGeom>
                        </pic:spPr>
                      </pic:pic>
                      <pic:pic>
                        <pic:nvPicPr>
                          <pic:cNvPr id="790" name="Image 790"/>
                          <pic:cNvPicPr/>
                        </pic:nvPicPr>
                        <pic:blipFill>
                          <a:blip r:embed="rId132" cstate="print"/>
                          <a:stretch>
                            <a:fillRect/>
                          </a:stretch>
                        </pic:blipFill>
                        <pic:spPr>
                          <a:xfrm>
                            <a:off x="0" y="2176272"/>
                            <a:ext cx="5583935" cy="843534"/>
                          </a:xfrm>
                          <a:prstGeom prst="rect">
                            <a:avLst/>
                          </a:prstGeom>
                        </pic:spPr>
                      </pic:pic>
                    </wpg:wgp>
                  </a:graphicData>
                </a:graphic>
              </wp:anchor>
            </w:drawing>
          </mc:Choice>
          <mc:Fallback>
            <w:pict>
              <v:group style="position:absolute;margin-left:86.099998pt;margin-top:12.289883pt;width:439.7pt;height:237.8pt;mso-position-horizontal-relative:page;mso-position-vertical-relative:paragraph;z-index:-15643136;mso-wrap-distance-left:0;mso-wrap-distance-right:0" id="docshapegroup719" coordorigin="1722,246" coordsize="8794,4756">
                <v:shape style="position:absolute;left:3030;top:245;width:6179;height:1745" type="#_x0000_t75" id="docshape720" stroked="false">
                  <v:imagedata r:id="rId130" o:title=""/>
                </v:shape>
                <v:shape style="position:absolute;left:2872;top:1990;width:6492;height:1683" type="#_x0000_t75" id="docshape721" stroked="false">
                  <v:imagedata r:id="rId131" o:title=""/>
                </v:shape>
                <v:shape style="position:absolute;left:1722;top:3673;width:8794;height:1329" type="#_x0000_t75" id="docshape722" stroked="false">
                  <v:imagedata r:id="rId132" o:title=""/>
                </v:shape>
                <w10:wrap type="topAndBottom"/>
              </v:group>
            </w:pict>
          </mc:Fallback>
        </mc:AlternateContent>
      </w:r>
    </w:p>
    <w:p>
      <w:pPr>
        <w:pStyle w:val="Heading2"/>
        <w:numPr>
          <w:ilvl w:val="2"/>
          <w:numId w:val="19"/>
        </w:numPr>
        <w:tabs>
          <w:tab w:pos="2764" w:val="left" w:leader="none"/>
        </w:tabs>
        <w:spacing w:line="240" w:lineRule="auto" w:before="248" w:after="0"/>
        <w:ind w:left="2764" w:right="0" w:hanging="703"/>
        <w:jc w:val="left"/>
      </w:pPr>
      <w:r>
        <w:rPr/>
        <w:t>Producciones</w:t>
      </w:r>
      <w:r>
        <w:rPr>
          <w:spacing w:val="-11"/>
        </w:rPr>
        <w:t> </w:t>
      </w:r>
      <w:r>
        <w:rPr>
          <w:spacing w:val="-2"/>
        </w:rPr>
        <w:t>radiales</w:t>
      </w:r>
    </w:p>
    <w:p>
      <w:pPr>
        <w:pStyle w:val="BodyText"/>
        <w:spacing w:before="202"/>
        <w:ind w:left="1702" w:right="955"/>
        <w:jc w:val="both"/>
      </w:pPr>
      <w:r>
        <w:rPr/>
        <w:t>El programa radial “Contexto, Región y Globalización”, transmitido a través de la emisora 89.7 FM, surge en la vigencia 2024 como una iniciativa de docentes del programa de Administración de Empresas y del Área de Comunicaciones de la Facultad, con el propósito de visibilizar y apoyar los procesos de docencia, investigación</w:t>
      </w:r>
      <w:r>
        <w:rPr>
          <w:spacing w:val="-2"/>
        </w:rPr>
        <w:t> </w:t>
      </w:r>
      <w:r>
        <w:rPr/>
        <w:t>y proyección</w:t>
      </w:r>
      <w:r>
        <w:rPr>
          <w:spacing w:val="-1"/>
        </w:rPr>
        <w:t> </w:t>
      </w:r>
      <w:r>
        <w:rPr/>
        <w:t>social de la Facultad de Economía y Administración.</w:t>
      </w:r>
    </w:p>
    <w:p>
      <w:pPr>
        <w:pStyle w:val="BodyText"/>
        <w:spacing w:before="18"/>
      </w:pPr>
    </w:p>
    <w:p>
      <w:pPr>
        <w:pStyle w:val="BodyText"/>
        <w:spacing w:line="242" w:lineRule="auto"/>
        <w:ind w:left="1702" w:right="966"/>
        <w:jc w:val="both"/>
      </w:pPr>
      <w:r>
        <w:rPr/>
        <w:t>Este espacio radial promueve el diálogo académico y la difusión de conocimiento, contando con la participación de estudiantes, docentes y graduados de la Universidad, así como de empresarios, emprendedores y líderes del ámbito regional, nacional e internacional.</w:t>
      </w:r>
    </w:p>
    <w:p>
      <w:pPr>
        <w:pStyle w:val="BodyText"/>
        <w:spacing w:before="262"/>
        <w:ind w:left="1702" w:right="957"/>
        <w:jc w:val="both"/>
      </w:pPr>
      <w:r>
        <w:rPr/>
        <w:t>Durante la vigencia 2025 se realizaron </w:t>
      </w:r>
      <w:r>
        <w:rPr>
          <w:rFonts w:ascii="Arial" w:hAnsi="Arial"/>
          <w:b/>
        </w:rPr>
        <w:t>24 programas emitidos en vivo</w:t>
      </w:r>
      <w:r>
        <w:rPr/>
        <w:t>, consolidando este espacio como un canal de divulgación académica y de interacción</w:t>
      </w:r>
      <w:r>
        <w:rPr>
          <w:spacing w:val="-2"/>
        </w:rPr>
        <w:t> </w:t>
      </w:r>
      <w:r>
        <w:rPr/>
        <w:t>con la comunidad. A continuación, se detallan los programas</w:t>
      </w:r>
      <w:r>
        <w:rPr>
          <w:spacing w:val="-1"/>
        </w:rPr>
        <w:t> </w:t>
      </w:r>
      <w:r>
        <w:rPr/>
        <w:t>emitidos:</w:t>
      </w:r>
    </w:p>
    <w:p>
      <w:pPr>
        <w:pStyle w:val="BodyText"/>
        <w:spacing w:after="0"/>
        <w:jc w:val="both"/>
        <w:sectPr>
          <w:pgSz w:w="12240" w:h="15840"/>
          <w:pgMar w:top="1740" w:bottom="280" w:left="0" w:right="720"/>
        </w:sectPr>
      </w:pPr>
    </w:p>
    <w:p>
      <w:pPr>
        <w:spacing w:before="63"/>
        <w:ind w:left="629" w:right="0" w:firstLine="0"/>
        <w:jc w:val="center"/>
        <w:rPr>
          <w:rFonts w:ascii="Arial" w:hAnsi="Arial"/>
          <w:b/>
          <w:sz w:val="22"/>
        </w:rPr>
      </w:pPr>
      <w:r>
        <w:rPr>
          <w:rFonts w:ascii="Arial" w:hAnsi="Arial"/>
          <w:b/>
          <w:sz w:val="22"/>
        </w:rPr>
        <mc:AlternateContent>
          <mc:Choice Requires="wps">
            <w:drawing>
              <wp:anchor distT="0" distB="0" distL="0" distR="0" allowOverlap="1" layoutInCell="1" locked="0" behindDoc="1" simplePos="0" relativeHeight="481239552">
                <wp:simplePos x="0" y="0"/>
                <wp:positionH relativeFrom="page">
                  <wp:posOffset>0</wp:posOffset>
                </wp:positionH>
                <wp:positionV relativeFrom="page">
                  <wp:posOffset>-1</wp:posOffset>
                </wp:positionV>
                <wp:extent cx="7772400" cy="10052685"/>
                <wp:effectExtent l="0" t="0" r="0" b="0"/>
                <wp:wrapNone/>
                <wp:docPr id="791" name="Group 791"/>
                <wp:cNvGraphicFramePr>
                  <a:graphicFrameLocks/>
                </wp:cNvGraphicFramePr>
                <a:graphic>
                  <a:graphicData uri="http://schemas.microsoft.com/office/word/2010/wordprocessingGroup">
                    <wpg:wgp>
                      <wpg:cNvPr id="791" name="Group 791"/>
                      <wpg:cNvGrpSpPr/>
                      <wpg:grpSpPr>
                        <a:xfrm>
                          <a:off x="0" y="0"/>
                          <a:ext cx="7772400" cy="10052685"/>
                          <a:chExt cx="7772400" cy="10052685"/>
                        </a:xfrm>
                      </wpg:grpSpPr>
                      <pic:pic>
                        <pic:nvPicPr>
                          <pic:cNvPr id="792" name="Image 792"/>
                          <pic:cNvPicPr/>
                        </pic:nvPicPr>
                        <pic:blipFill>
                          <a:blip r:embed="rId11" cstate="print"/>
                          <a:stretch>
                            <a:fillRect/>
                          </a:stretch>
                        </pic:blipFill>
                        <pic:spPr>
                          <a:xfrm>
                            <a:off x="0" y="0"/>
                            <a:ext cx="7772399" cy="10043157"/>
                          </a:xfrm>
                          <a:prstGeom prst="rect">
                            <a:avLst/>
                          </a:prstGeom>
                        </pic:spPr>
                      </pic:pic>
                      <pic:pic>
                        <pic:nvPicPr>
                          <pic:cNvPr id="793" name="Image 79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6928" id="docshapegroup723" coordorigin="0,0" coordsize="12240,15831">
                <v:shape style="position:absolute;left:0;top:0;width:12240;height:15816" type="#_x0000_t75" id="docshape724" stroked="false">
                  <v:imagedata r:id="rId11" o:title=""/>
                </v:shape>
                <v:shape style="position:absolute;left:11175;top:14;width:1065;height:15816" type="#_x0000_t75" id="docshape725" stroked="false">
                  <v:imagedata r:id="rId12" o:title=""/>
                </v:shape>
                <w10:wrap type="none"/>
              </v:group>
            </w:pict>
          </mc:Fallback>
        </mc:AlternateContent>
      </w:r>
      <w:r>
        <w:rPr>
          <w:rFonts w:ascii="Arial" w:hAnsi="Arial"/>
          <w:b/>
          <w:spacing w:val="-2"/>
          <w:sz w:val="22"/>
        </w:rPr>
        <w:t>Tabla</w:t>
      </w:r>
      <w:r>
        <w:rPr>
          <w:rFonts w:ascii="Arial" w:hAnsi="Arial"/>
          <w:b/>
          <w:spacing w:val="-5"/>
          <w:sz w:val="22"/>
        </w:rPr>
        <w:t> </w:t>
      </w:r>
      <w:r>
        <w:rPr>
          <w:rFonts w:ascii="Arial" w:hAnsi="Arial"/>
          <w:b/>
          <w:spacing w:val="-2"/>
          <w:sz w:val="22"/>
        </w:rPr>
        <w:t>43.</w:t>
      </w:r>
      <w:r>
        <w:rPr>
          <w:rFonts w:ascii="Arial" w:hAnsi="Arial"/>
          <w:b/>
          <w:spacing w:val="-8"/>
          <w:sz w:val="22"/>
        </w:rPr>
        <w:t> </w:t>
      </w:r>
      <w:r>
        <w:rPr>
          <w:rFonts w:ascii="Arial" w:hAnsi="Arial"/>
          <w:b/>
          <w:spacing w:val="-2"/>
          <w:sz w:val="22"/>
        </w:rPr>
        <w:t>Programa</w:t>
      </w:r>
      <w:r>
        <w:rPr>
          <w:rFonts w:ascii="Arial" w:hAnsi="Arial"/>
          <w:b/>
          <w:spacing w:val="-3"/>
          <w:sz w:val="22"/>
        </w:rPr>
        <w:t> </w:t>
      </w:r>
      <w:r>
        <w:rPr>
          <w:rFonts w:ascii="Arial" w:hAnsi="Arial"/>
          <w:b/>
          <w:spacing w:val="-2"/>
          <w:sz w:val="22"/>
        </w:rPr>
        <w:t>Radial</w:t>
      </w:r>
      <w:r>
        <w:rPr>
          <w:rFonts w:ascii="Arial" w:hAnsi="Arial"/>
          <w:b/>
          <w:spacing w:val="-5"/>
          <w:sz w:val="22"/>
        </w:rPr>
        <w:t> </w:t>
      </w:r>
      <w:r>
        <w:rPr>
          <w:rFonts w:ascii="Arial" w:hAnsi="Arial"/>
          <w:b/>
          <w:spacing w:val="-2"/>
          <w:sz w:val="22"/>
        </w:rPr>
        <w:t>89.7</w:t>
      </w:r>
      <w:r>
        <w:rPr>
          <w:rFonts w:ascii="Arial" w:hAnsi="Arial"/>
          <w:b/>
          <w:spacing w:val="-9"/>
          <w:sz w:val="22"/>
        </w:rPr>
        <w:t> </w:t>
      </w:r>
      <w:r>
        <w:rPr>
          <w:rFonts w:ascii="Arial" w:hAnsi="Arial"/>
          <w:b/>
          <w:spacing w:val="-2"/>
          <w:sz w:val="22"/>
        </w:rPr>
        <w:t>FM</w:t>
      </w:r>
      <w:r>
        <w:rPr>
          <w:rFonts w:ascii="Arial" w:hAnsi="Arial"/>
          <w:b/>
          <w:spacing w:val="-5"/>
          <w:sz w:val="22"/>
        </w:rPr>
        <w:t> </w:t>
      </w:r>
      <w:r>
        <w:rPr>
          <w:rFonts w:ascii="Arial" w:hAnsi="Arial"/>
          <w:b/>
          <w:spacing w:val="-2"/>
          <w:sz w:val="22"/>
        </w:rPr>
        <w:t>“Contexto,</w:t>
      </w:r>
      <w:r>
        <w:rPr>
          <w:rFonts w:ascii="Arial" w:hAnsi="Arial"/>
          <w:b/>
          <w:spacing w:val="-5"/>
          <w:sz w:val="22"/>
        </w:rPr>
        <w:t> </w:t>
      </w:r>
      <w:r>
        <w:rPr>
          <w:rFonts w:ascii="Arial" w:hAnsi="Arial"/>
          <w:b/>
          <w:spacing w:val="-2"/>
          <w:sz w:val="22"/>
        </w:rPr>
        <w:t>Región y</w:t>
      </w:r>
      <w:r>
        <w:rPr>
          <w:rFonts w:ascii="Arial" w:hAnsi="Arial"/>
          <w:b/>
          <w:spacing w:val="-9"/>
          <w:sz w:val="22"/>
        </w:rPr>
        <w:t> </w:t>
      </w:r>
      <w:r>
        <w:rPr>
          <w:rFonts w:ascii="Arial" w:hAnsi="Arial"/>
          <w:b/>
          <w:spacing w:val="-2"/>
          <w:sz w:val="22"/>
        </w:rPr>
        <w:t>Globalización”</w:t>
      </w:r>
      <w:r>
        <w:rPr>
          <w:rFonts w:ascii="Arial" w:hAnsi="Arial"/>
          <w:b/>
          <w:spacing w:val="-7"/>
          <w:sz w:val="22"/>
        </w:rPr>
        <w:t> </w:t>
      </w:r>
      <w:r>
        <w:rPr>
          <w:rFonts w:ascii="Arial" w:hAnsi="Arial"/>
          <w:b/>
          <w:spacing w:val="-4"/>
          <w:sz w:val="22"/>
        </w:rPr>
        <w:t>2025</w:t>
      </w:r>
    </w:p>
    <w:p>
      <w:pPr>
        <w:pStyle w:val="BodyText"/>
        <w:spacing w:before="1"/>
        <w:rPr>
          <w:rFonts w:ascii="Arial"/>
          <w:b/>
          <w:sz w:val="6"/>
        </w:rPr>
      </w:pPr>
    </w:p>
    <w:tbl>
      <w:tblPr>
        <w:tblW w:w="0" w:type="auto"/>
        <w:jc w:val="left"/>
        <w:tblInd w:w="1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
        <w:gridCol w:w="5185"/>
        <w:gridCol w:w="1702"/>
        <w:gridCol w:w="1602"/>
      </w:tblGrid>
      <w:tr>
        <w:trPr>
          <w:trHeight w:val="551" w:hRule="atLeast"/>
        </w:trPr>
        <w:tc>
          <w:tcPr>
            <w:tcW w:w="341" w:type="dxa"/>
            <w:shd w:val="clear" w:color="auto" w:fill="9E0000"/>
          </w:tcPr>
          <w:p>
            <w:pPr>
              <w:pStyle w:val="TableParagraph"/>
              <w:spacing w:before="179"/>
              <w:ind w:left="25" w:right="5"/>
              <w:jc w:val="center"/>
              <w:rPr>
                <w:rFonts w:ascii="Arial" w:hAnsi="Arial"/>
                <w:b/>
                <w:sz w:val="16"/>
              </w:rPr>
            </w:pPr>
            <w:r>
              <w:rPr>
                <w:rFonts w:ascii="Arial" w:hAnsi="Arial"/>
                <w:b/>
                <w:color w:val="FFFFFF"/>
                <w:spacing w:val="-5"/>
                <w:sz w:val="16"/>
              </w:rPr>
              <w:t>N°</w:t>
            </w:r>
          </w:p>
        </w:tc>
        <w:tc>
          <w:tcPr>
            <w:tcW w:w="5185" w:type="dxa"/>
            <w:tcBorders>
              <w:bottom w:val="single" w:sz="6" w:space="0" w:color="000000"/>
            </w:tcBorders>
            <w:shd w:val="clear" w:color="auto" w:fill="9E0000"/>
          </w:tcPr>
          <w:p>
            <w:pPr>
              <w:pStyle w:val="TableParagraph"/>
              <w:spacing w:before="179"/>
              <w:ind w:left="19"/>
              <w:jc w:val="center"/>
              <w:rPr>
                <w:rFonts w:ascii="Arial"/>
                <w:b/>
                <w:sz w:val="16"/>
              </w:rPr>
            </w:pPr>
            <w:r>
              <w:rPr>
                <w:rFonts w:ascii="Arial"/>
                <w:b/>
                <w:color w:val="FFFFFF"/>
                <w:spacing w:val="-2"/>
                <w:sz w:val="16"/>
              </w:rPr>
              <w:t>PROGRAMA</w:t>
            </w:r>
            <w:r>
              <w:rPr>
                <w:rFonts w:ascii="Arial"/>
                <w:b/>
                <w:color w:val="FFFFFF"/>
                <w:spacing w:val="-5"/>
                <w:sz w:val="16"/>
              </w:rPr>
              <w:t> </w:t>
            </w:r>
            <w:r>
              <w:rPr>
                <w:rFonts w:ascii="Arial"/>
                <w:b/>
                <w:color w:val="FFFFFF"/>
                <w:spacing w:val="-2"/>
                <w:sz w:val="16"/>
              </w:rPr>
              <w:t>RADIAL</w:t>
            </w:r>
          </w:p>
        </w:tc>
        <w:tc>
          <w:tcPr>
            <w:tcW w:w="1702" w:type="dxa"/>
            <w:tcBorders>
              <w:bottom w:val="single" w:sz="6" w:space="0" w:color="000000"/>
            </w:tcBorders>
            <w:shd w:val="clear" w:color="auto" w:fill="9E0000"/>
          </w:tcPr>
          <w:p>
            <w:pPr>
              <w:pStyle w:val="TableParagraph"/>
              <w:spacing w:before="179"/>
              <w:ind w:left="21"/>
              <w:jc w:val="center"/>
              <w:rPr>
                <w:rFonts w:ascii="Arial"/>
                <w:b/>
                <w:sz w:val="16"/>
              </w:rPr>
            </w:pPr>
            <w:r>
              <w:rPr>
                <w:rFonts w:ascii="Arial"/>
                <w:b/>
                <w:color w:val="FFFFFF"/>
                <w:sz w:val="16"/>
              </w:rPr>
              <w:t>FECHA</w:t>
            </w:r>
            <w:r>
              <w:rPr>
                <w:rFonts w:ascii="Arial"/>
                <w:b/>
                <w:color w:val="FFFFFF"/>
                <w:spacing w:val="-12"/>
                <w:sz w:val="16"/>
              </w:rPr>
              <w:t> </w:t>
            </w:r>
            <w:r>
              <w:rPr>
                <w:rFonts w:ascii="Arial"/>
                <w:b/>
                <w:color w:val="FFFFFF"/>
                <w:sz w:val="16"/>
              </w:rPr>
              <w:t>EN</w:t>
            </w:r>
            <w:r>
              <w:rPr>
                <w:rFonts w:ascii="Arial"/>
                <w:b/>
                <w:color w:val="FFFFFF"/>
                <w:spacing w:val="-9"/>
                <w:sz w:val="16"/>
              </w:rPr>
              <w:t> </w:t>
            </w:r>
            <w:r>
              <w:rPr>
                <w:rFonts w:ascii="Arial"/>
                <w:b/>
                <w:color w:val="FFFFFF"/>
                <w:spacing w:val="-4"/>
                <w:sz w:val="16"/>
              </w:rPr>
              <w:t>VIVO</w:t>
            </w:r>
          </w:p>
        </w:tc>
        <w:tc>
          <w:tcPr>
            <w:tcW w:w="1602" w:type="dxa"/>
            <w:tcBorders>
              <w:bottom w:val="single" w:sz="6" w:space="0" w:color="000000"/>
            </w:tcBorders>
            <w:shd w:val="clear" w:color="auto" w:fill="9E0000"/>
          </w:tcPr>
          <w:p>
            <w:pPr>
              <w:pStyle w:val="TableParagraph"/>
              <w:spacing w:line="177" w:lineRule="exact"/>
              <w:ind w:left="34" w:right="6"/>
              <w:jc w:val="center"/>
              <w:rPr>
                <w:rFonts w:ascii="Arial"/>
                <w:b/>
                <w:sz w:val="16"/>
              </w:rPr>
            </w:pPr>
            <w:r>
              <w:rPr>
                <w:rFonts w:ascii="Arial"/>
                <w:b/>
                <w:color w:val="FFFFFF"/>
                <w:spacing w:val="-2"/>
                <w:sz w:val="16"/>
              </w:rPr>
              <w:t>VISUALIZACIONES</w:t>
            </w:r>
          </w:p>
          <w:p>
            <w:pPr>
              <w:pStyle w:val="TableParagraph"/>
              <w:spacing w:line="180" w:lineRule="atLeast"/>
              <w:ind w:left="34"/>
              <w:jc w:val="center"/>
              <w:rPr>
                <w:rFonts w:ascii="Arial"/>
                <w:b/>
                <w:sz w:val="16"/>
              </w:rPr>
            </w:pPr>
            <w:r>
              <w:rPr>
                <w:rFonts w:ascii="Arial"/>
                <w:b/>
                <w:color w:val="FFFFFF"/>
                <w:spacing w:val="-4"/>
                <w:sz w:val="16"/>
              </w:rPr>
              <w:t>FACEBOOK</w:t>
            </w:r>
            <w:r>
              <w:rPr>
                <w:rFonts w:ascii="Arial"/>
                <w:b/>
                <w:color w:val="FFFFFF"/>
                <w:spacing w:val="-8"/>
                <w:sz w:val="16"/>
              </w:rPr>
              <w:t> </w:t>
            </w:r>
            <w:r>
              <w:rPr>
                <w:rFonts w:ascii="Arial"/>
                <w:b/>
                <w:color w:val="FFFFFF"/>
                <w:spacing w:val="-4"/>
                <w:sz w:val="16"/>
              </w:rPr>
              <w:t>Y/O </w:t>
            </w:r>
            <w:r>
              <w:rPr>
                <w:rFonts w:ascii="Arial"/>
                <w:b/>
                <w:color w:val="FFFFFF"/>
                <w:spacing w:val="-2"/>
                <w:sz w:val="16"/>
              </w:rPr>
              <w:t>YOUTUBE</w:t>
            </w:r>
          </w:p>
        </w:tc>
      </w:tr>
      <w:tr>
        <w:trPr>
          <w:trHeight w:val="387" w:hRule="atLeast"/>
        </w:trPr>
        <w:tc>
          <w:tcPr>
            <w:tcW w:w="341" w:type="dxa"/>
            <w:tcBorders>
              <w:right w:val="single" w:sz="6" w:space="0" w:color="000000"/>
            </w:tcBorders>
          </w:tcPr>
          <w:p>
            <w:pPr>
              <w:pStyle w:val="TableParagraph"/>
              <w:spacing w:before="85"/>
              <w:ind w:left="27"/>
              <w:jc w:val="center"/>
              <w:rPr>
                <w:rFonts w:ascii="Arial"/>
                <w:b/>
                <w:sz w:val="18"/>
              </w:rPr>
            </w:pPr>
            <w:r>
              <w:rPr>
                <w:rFonts w:ascii="Arial"/>
                <w:b/>
                <w:spacing w:val="-10"/>
                <w:sz w:val="18"/>
              </w:rPr>
              <w:t>1</w:t>
            </w:r>
          </w:p>
        </w:tc>
        <w:tc>
          <w:tcPr>
            <w:tcW w:w="5185" w:type="dxa"/>
            <w:vMerge w:val="restart"/>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69" w:right="150"/>
              <w:rPr>
                <w:sz w:val="18"/>
              </w:rPr>
            </w:pPr>
            <w:r>
              <w:rPr>
                <w:spacing w:val="-2"/>
                <w:sz w:val="18"/>
              </w:rPr>
              <w:t>PROGRAMA</w:t>
            </w:r>
            <w:r>
              <w:rPr>
                <w:spacing w:val="-10"/>
                <w:sz w:val="18"/>
              </w:rPr>
              <w:t> </w:t>
            </w:r>
            <w:r>
              <w:rPr>
                <w:spacing w:val="-2"/>
                <w:sz w:val="18"/>
              </w:rPr>
              <w:t>CON</w:t>
            </w:r>
            <w:r>
              <w:rPr>
                <w:spacing w:val="-11"/>
                <w:sz w:val="18"/>
              </w:rPr>
              <w:t> </w:t>
            </w:r>
            <w:r>
              <w:rPr>
                <w:spacing w:val="-2"/>
                <w:sz w:val="18"/>
              </w:rPr>
              <w:t>ASPIRANTES INSCRITOS</w:t>
            </w:r>
            <w:r>
              <w:rPr>
                <w:spacing w:val="-11"/>
                <w:sz w:val="18"/>
              </w:rPr>
              <w:t> </w:t>
            </w:r>
            <w:r>
              <w:rPr>
                <w:spacing w:val="-2"/>
                <w:sz w:val="18"/>
              </w:rPr>
              <w:t>A</w:t>
            </w:r>
            <w:r>
              <w:rPr>
                <w:spacing w:val="-10"/>
                <w:sz w:val="18"/>
              </w:rPr>
              <w:t> </w:t>
            </w:r>
            <w:r>
              <w:rPr>
                <w:spacing w:val="-2"/>
                <w:sz w:val="18"/>
              </w:rPr>
              <w:t>PROCESO </w:t>
            </w:r>
            <w:r>
              <w:rPr>
                <w:sz w:val="18"/>
              </w:rPr>
              <w:t>DE RECTORIA USCO - TEMAS:</w:t>
            </w:r>
          </w:p>
          <w:p>
            <w:pPr>
              <w:pStyle w:val="TableParagraph"/>
              <w:numPr>
                <w:ilvl w:val="0"/>
                <w:numId w:val="23"/>
              </w:numPr>
              <w:tabs>
                <w:tab w:pos="429" w:val="left" w:leader="none"/>
              </w:tabs>
              <w:spacing w:line="220" w:lineRule="auto" w:before="7" w:after="0"/>
              <w:ind w:left="429" w:right="816" w:hanging="360"/>
              <w:jc w:val="left"/>
              <w:rPr>
                <w:sz w:val="18"/>
              </w:rPr>
            </w:pPr>
            <w:r>
              <w:rPr>
                <w:spacing w:val="-2"/>
                <w:sz w:val="18"/>
              </w:rPr>
              <w:t>BREVE</w:t>
            </w:r>
            <w:r>
              <w:rPr>
                <w:spacing w:val="-10"/>
                <w:sz w:val="18"/>
              </w:rPr>
              <w:t> </w:t>
            </w:r>
            <w:r>
              <w:rPr>
                <w:spacing w:val="-2"/>
                <w:sz w:val="18"/>
              </w:rPr>
              <w:t>INTRODUCCIÓN</w:t>
            </w:r>
            <w:r>
              <w:rPr>
                <w:spacing w:val="-4"/>
                <w:sz w:val="18"/>
              </w:rPr>
              <w:t> </w:t>
            </w:r>
            <w:r>
              <w:rPr>
                <w:spacing w:val="-2"/>
                <w:sz w:val="18"/>
              </w:rPr>
              <w:t>DE CADA</w:t>
            </w:r>
            <w:r>
              <w:rPr>
                <w:spacing w:val="-17"/>
                <w:sz w:val="18"/>
              </w:rPr>
              <w:t> </w:t>
            </w:r>
            <w:r>
              <w:rPr>
                <w:spacing w:val="-2"/>
                <w:sz w:val="18"/>
              </w:rPr>
              <w:t>ASPIRANTE INSCRITO</w:t>
            </w:r>
          </w:p>
          <w:p>
            <w:pPr>
              <w:pStyle w:val="TableParagraph"/>
              <w:numPr>
                <w:ilvl w:val="0"/>
                <w:numId w:val="23"/>
              </w:numPr>
              <w:tabs>
                <w:tab w:pos="429" w:val="left" w:leader="none"/>
              </w:tabs>
              <w:spacing w:line="220" w:lineRule="auto" w:before="7" w:after="0"/>
              <w:ind w:left="429" w:right="125" w:hanging="360"/>
              <w:jc w:val="left"/>
              <w:rPr>
                <w:sz w:val="18"/>
              </w:rPr>
            </w:pPr>
            <w:r>
              <w:rPr>
                <w:sz w:val="18"/>
              </w:rPr>
              <w:t>PAPEL</w:t>
            </w:r>
            <w:r>
              <w:rPr>
                <w:spacing w:val="-17"/>
                <w:sz w:val="18"/>
              </w:rPr>
              <w:t> </w:t>
            </w:r>
            <w:r>
              <w:rPr>
                <w:sz w:val="18"/>
              </w:rPr>
              <w:t>DE</w:t>
            </w:r>
            <w:r>
              <w:rPr>
                <w:spacing w:val="-13"/>
                <w:sz w:val="18"/>
              </w:rPr>
              <w:t> </w:t>
            </w:r>
            <w:r>
              <w:rPr>
                <w:sz w:val="18"/>
              </w:rPr>
              <w:t>LA</w:t>
            </w:r>
            <w:r>
              <w:rPr>
                <w:spacing w:val="-12"/>
                <w:sz w:val="18"/>
              </w:rPr>
              <w:t> </w:t>
            </w:r>
            <w:r>
              <w:rPr>
                <w:sz w:val="18"/>
              </w:rPr>
              <w:t>UNIVERSIDAD</w:t>
            </w:r>
            <w:r>
              <w:rPr>
                <w:spacing w:val="-13"/>
                <w:sz w:val="18"/>
              </w:rPr>
              <w:t> </w:t>
            </w:r>
            <w:r>
              <w:rPr>
                <w:sz w:val="18"/>
              </w:rPr>
              <w:t>EN</w:t>
            </w:r>
            <w:r>
              <w:rPr>
                <w:spacing w:val="-12"/>
                <w:sz w:val="18"/>
              </w:rPr>
              <w:t> </w:t>
            </w:r>
            <w:r>
              <w:rPr>
                <w:sz w:val="18"/>
              </w:rPr>
              <w:t>EL</w:t>
            </w:r>
            <w:r>
              <w:rPr>
                <w:spacing w:val="-13"/>
                <w:sz w:val="18"/>
              </w:rPr>
              <w:t> </w:t>
            </w:r>
            <w:r>
              <w:rPr>
                <w:sz w:val="18"/>
              </w:rPr>
              <w:t>DESARROLLO</w:t>
            </w:r>
            <w:r>
              <w:rPr>
                <w:spacing w:val="-13"/>
                <w:sz w:val="18"/>
              </w:rPr>
              <w:t> </w:t>
            </w:r>
            <w:r>
              <w:rPr>
                <w:sz w:val="18"/>
              </w:rPr>
              <w:t>DEL DEPARTAMENTO DEL HUILA</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85"/>
              <w:ind w:left="20" w:right="2"/>
              <w:jc w:val="center"/>
              <w:rPr>
                <w:sz w:val="18"/>
              </w:rPr>
            </w:pPr>
            <w:r>
              <w:rPr>
                <w:sz w:val="18"/>
              </w:rPr>
              <w:t>4</w:t>
            </w:r>
            <w:r>
              <w:rPr>
                <w:spacing w:val="-2"/>
                <w:sz w:val="18"/>
              </w:rPr>
              <w:t> </w:t>
            </w:r>
            <w:r>
              <w:rPr>
                <w:sz w:val="18"/>
              </w:rPr>
              <w:t>DE</w:t>
            </w:r>
            <w:r>
              <w:rPr>
                <w:spacing w:val="-3"/>
                <w:sz w:val="18"/>
              </w:rPr>
              <w:t> </w:t>
            </w:r>
            <w:r>
              <w:rPr>
                <w:spacing w:val="-2"/>
                <w:sz w:val="18"/>
              </w:rPr>
              <w:t>FEBRERO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85"/>
              <w:ind w:left="26" w:right="5"/>
              <w:jc w:val="center"/>
              <w:rPr>
                <w:sz w:val="18"/>
              </w:rPr>
            </w:pPr>
            <w:r>
              <w:rPr>
                <w:sz w:val="18"/>
              </w:rPr>
              <w:t>1,4</w:t>
            </w:r>
            <w:r>
              <w:rPr>
                <w:spacing w:val="-5"/>
                <w:sz w:val="18"/>
              </w:rPr>
              <w:t> MIL</w:t>
            </w:r>
          </w:p>
        </w:tc>
      </w:tr>
      <w:tr>
        <w:trPr>
          <w:trHeight w:val="208" w:hRule="atLeast"/>
        </w:trPr>
        <w:tc>
          <w:tcPr>
            <w:tcW w:w="341" w:type="dxa"/>
            <w:tcBorders>
              <w:right w:val="single" w:sz="6" w:space="0" w:color="000000"/>
            </w:tcBorders>
          </w:tcPr>
          <w:p>
            <w:pPr>
              <w:pStyle w:val="TableParagraph"/>
              <w:spacing w:line="188" w:lineRule="exact"/>
              <w:ind w:left="27"/>
              <w:jc w:val="center"/>
              <w:rPr>
                <w:rFonts w:ascii="Arial"/>
                <w:b/>
                <w:sz w:val="18"/>
              </w:rPr>
            </w:pPr>
            <w:r>
              <w:rPr>
                <w:rFonts w:ascii="Arial"/>
                <w:b/>
                <w:spacing w:val="-10"/>
                <w:sz w:val="18"/>
              </w:rPr>
              <w:t>2</w:t>
            </w:r>
          </w:p>
        </w:tc>
        <w:tc>
          <w:tcPr>
            <w:tcW w:w="5185" w:type="dxa"/>
            <w:vMerge/>
            <w:tcBorders>
              <w:top w:val="nil"/>
              <w:left w:val="single" w:sz="6" w:space="0" w:color="000000"/>
              <w:bottom w:val="single" w:sz="6" w:space="0" w:color="000000"/>
              <w:right w:val="single" w:sz="6" w:space="0" w:color="000000"/>
            </w:tcBorders>
          </w:tcPr>
          <w:p>
            <w:pPr>
              <w:rPr>
                <w:sz w:val="2"/>
                <w:szCs w:val="2"/>
              </w:rPr>
            </w:pP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line="188" w:lineRule="exact"/>
              <w:ind w:left="20" w:right="1"/>
              <w:jc w:val="center"/>
              <w:rPr>
                <w:sz w:val="18"/>
              </w:rPr>
            </w:pPr>
            <w:r>
              <w:rPr>
                <w:sz w:val="18"/>
              </w:rPr>
              <w:t>11</w:t>
            </w:r>
            <w:r>
              <w:rPr>
                <w:spacing w:val="-12"/>
                <w:sz w:val="18"/>
              </w:rPr>
              <w:t> </w:t>
            </w:r>
            <w:r>
              <w:rPr>
                <w:sz w:val="18"/>
              </w:rPr>
              <w:t>DE</w:t>
            </w:r>
            <w:r>
              <w:rPr>
                <w:spacing w:val="-8"/>
                <w:sz w:val="18"/>
              </w:rPr>
              <w:t> </w:t>
            </w:r>
            <w:r>
              <w:rPr>
                <w:spacing w:val="-2"/>
                <w:sz w:val="18"/>
              </w:rPr>
              <w:t>FEBRERO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line="188" w:lineRule="exact"/>
              <w:ind w:left="26" w:right="10"/>
              <w:jc w:val="center"/>
              <w:rPr>
                <w:sz w:val="18"/>
              </w:rPr>
            </w:pPr>
            <w:r>
              <w:rPr>
                <w:spacing w:val="-5"/>
                <w:sz w:val="18"/>
              </w:rPr>
              <w:t>478</w:t>
            </w:r>
          </w:p>
        </w:tc>
      </w:tr>
      <w:tr>
        <w:trPr>
          <w:trHeight w:val="620" w:hRule="atLeast"/>
        </w:trPr>
        <w:tc>
          <w:tcPr>
            <w:tcW w:w="341" w:type="dxa"/>
            <w:tcBorders>
              <w:right w:val="single" w:sz="6" w:space="0" w:color="000000"/>
            </w:tcBorders>
          </w:tcPr>
          <w:p>
            <w:pPr>
              <w:pStyle w:val="TableParagraph"/>
              <w:spacing w:before="200"/>
              <w:ind w:left="27"/>
              <w:jc w:val="center"/>
              <w:rPr>
                <w:rFonts w:ascii="Arial"/>
                <w:b/>
                <w:sz w:val="18"/>
              </w:rPr>
            </w:pPr>
            <w:r>
              <w:rPr>
                <w:rFonts w:ascii="Arial"/>
                <w:b/>
                <w:spacing w:val="-10"/>
                <w:sz w:val="18"/>
              </w:rPr>
              <w:t>3</w:t>
            </w:r>
          </w:p>
        </w:tc>
        <w:tc>
          <w:tcPr>
            <w:tcW w:w="5185" w:type="dxa"/>
            <w:vMerge/>
            <w:tcBorders>
              <w:top w:val="nil"/>
              <w:left w:val="single" w:sz="6" w:space="0" w:color="000000"/>
              <w:bottom w:val="single" w:sz="6" w:space="0" w:color="000000"/>
              <w:right w:val="single" w:sz="6" w:space="0" w:color="000000"/>
            </w:tcBorders>
          </w:tcPr>
          <w:p>
            <w:pPr>
              <w:rPr>
                <w:sz w:val="2"/>
                <w:szCs w:val="2"/>
              </w:rPr>
            </w:pP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200"/>
              <w:ind w:left="20" w:right="1"/>
              <w:jc w:val="center"/>
              <w:rPr>
                <w:sz w:val="18"/>
              </w:rPr>
            </w:pPr>
            <w:r>
              <w:rPr>
                <w:sz w:val="18"/>
              </w:rPr>
              <w:t>18</w:t>
            </w:r>
            <w:r>
              <w:rPr>
                <w:spacing w:val="-4"/>
                <w:sz w:val="18"/>
              </w:rPr>
              <w:t> </w:t>
            </w:r>
            <w:r>
              <w:rPr>
                <w:sz w:val="18"/>
              </w:rPr>
              <w:t>DE</w:t>
            </w:r>
            <w:r>
              <w:rPr>
                <w:spacing w:val="-2"/>
                <w:sz w:val="18"/>
              </w:rPr>
              <w:t> FEBRERO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200"/>
              <w:ind w:left="26" w:right="10"/>
              <w:jc w:val="center"/>
              <w:rPr>
                <w:sz w:val="18"/>
              </w:rPr>
            </w:pPr>
            <w:r>
              <w:rPr>
                <w:spacing w:val="-5"/>
                <w:sz w:val="18"/>
              </w:rPr>
              <w:t>707</w:t>
            </w:r>
          </w:p>
        </w:tc>
      </w:tr>
      <w:tr>
        <w:trPr>
          <w:trHeight w:val="411" w:hRule="atLeast"/>
        </w:trPr>
        <w:tc>
          <w:tcPr>
            <w:tcW w:w="341" w:type="dxa"/>
            <w:tcBorders>
              <w:right w:val="single" w:sz="6" w:space="0" w:color="000000"/>
            </w:tcBorders>
          </w:tcPr>
          <w:p>
            <w:pPr>
              <w:pStyle w:val="TableParagraph"/>
              <w:spacing w:before="97"/>
              <w:ind w:left="27"/>
              <w:jc w:val="center"/>
              <w:rPr>
                <w:rFonts w:ascii="Arial"/>
                <w:b/>
                <w:sz w:val="18"/>
              </w:rPr>
            </w:pPr>
            <w:r>
              <w:rPr>
                <w:rFonts w:ascii="Arial"/>
                <w:b/>
                <w:spacing w:val="-10"/>
                <w:sz w:val="18"/>
              </w:rPr>
              <w:t>4</w:t>
            </w:r>
          </w:p>
        </w:tc>
        <w:tc>
          <w:tcPr>
            <w:tcW w:w="518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69" w:right="150"/>
              <w:rPr>
                <w:sz w:val="18"/>
              </w:rPr>
            </w:pPr>
            <w:r>
              <w:rPr>
                <w:spacing w:val="-2"/>
                <w:sz w:val="18"/>
              </w:rPr>
              <w:t>TEMA:</w:t>
            </w:r>
            <w:r>
              <w:rPr>
                <w:spacing w:val="-7"/>
                <w:sz w:val="18"/>
              </w:rPr>
              <w:t> </w:t>
            </w:r>
            <w:r>
              <w:rPr>
                <w:spacing w:val="-2"/>
                <w:sz w:val="18"/>
              </w:rPr>
              <w:t>EXPERIENCIA</w:t>
            </w:r>
            <w:r>
              <w:rPr>
                <w:spacing w:val="-8"/>
                <w:sz w:val="18"/>
              </w:rPr>
              <w:t> </w:t>
            </w:r>
            <w:r>
              <w:rPr>
                <w:spacing w:val="-2"/>
                <w:sz w:val="18"/>
              </w:rPr>
              <w:t>INVESTIGATIVA</w:t>
            </w:r>
            <w:r>
              <w:rPr>
                <w:spacing w:val="-18"/>
                <w:sz w:val="18"/>
              </w:rPr>
              <w:t> </w:t>
            </w:r>
            <w:r>
              <w:rPr>
                <w:spacing w:val="-2"/>
                <w:sz w:val="18"/>
              </w:rPr>
              <w:t>Y</w:t>
            </w:r>
            <w:r>
              <w:rPr>
                <w:spacing w:val="-9"/>
                <w:sz w:val="18"/>
              </w:rPr>
              <w:t> </w:t>
            </w:r>
            <w:r>
              <w:rPr>
                <w:spacing w:val="-2"/>
                <w:sz w:val="18"/>
              </w:rPr>
              <w:t>TRABAJO CON </w:t>
            </w:r>
            <w:r>
              <w:rPr>
                <w:sz w:val="18"/>
              </w:rPr>
              <w:t>UNIVERSIDADES INTERNACIONALES</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97"/>
              <w:ind w:left="20" w:right="1"/>
              <w:jc w:val="center"/>
              <w:rPr>
                <w:sz w:val="18"/>
              </w:rPr>
            </w:pPr>
            <w:r>
              <w:rPr>
                <w:sz w:val="18"/>
              </w:rPr>
              <w:t>25</w:t>
            </w:r>
            <w:r>
              <w:rPr>
                <w:spacing w:val="-4"/>
                <w:sz w:val="18"/>
              </w:rPr>
              <w:t> </w:t>
            </w:r>
            <w:r>
              <w:rPr>
                <w:sz w:val="18"/>
              </w:rPr>
              <w:t>DE</w:t>
            </w:r>
            <w:r>
              <w:rPr>
                <w:spacing w:val="-2"/>
                <w:sz w:val="18"/>
              </w:rPr>
              <w:t> FEBRERO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7"/>
              <w:ind w:left="26" w:right="10"/>
              <w:jc w:val="center"/>
              <w:rPr>
                <w:sz w:val="18"/>
              </w:rPr>
            </w:pPr>
            <w:r>
              <w:rPr>
                <w:spacing w:val="-5"/>
                <w:sz w:val="18"/>
              </w:rPr>
              <w:t>425</w:t>
            </w:r>
          </w:p>
        </w:tc>
      </w:tr>
      <w:tr>
        <w:trPr>
          <w:trHeight w:val="588" w:hRule="atLeast"/>
        </w:trPr>
        <w:tc>
          <w:tcPr>
            <w:tcW w:w="341" w:type="dxa"/>
            <w:tcBorders>
              <w:right w:val="single" w:sz="6" w:space="0" w:color="000000"/>
            </w:tcBorders>
          </w:tcPr>
          <w:p>
            <w:pPr>
              <w:pStyle w:val="TableParagraph"/>
              <w:spacing w:before="187"/>
              <w:ind w:left="27"/>
              <w:jc w:val="center"/>
              <w:rPr>
                <w:rFonts w:ascii="Arial"/>
                <w:b/>
                <w:sz w:val="18"/>
              </w:rPr>
            </w:pPr>
            <w:r>
              <w:rPr>
                <w:rFonts w:ascii="Arial"/>
                <w:b/>
                <w:spacing w:val="-10"/>
                <w:sz w:val="18"/>
              </w:rPr>
              <w:t>5</w:t>
            </w:r>
          </w:p>
        </w:tc>
        <w:tc>
          <w:tcPr>
            <w:tcW w:w="518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before="89"/>
              <w:ind w:left="69" w:right="150"/>
              <w:rPr>
                <w:sz w:val="18"/>
              </w:rPr>
            </w:pPr>
            <w:r>
              <w:rPr>
                <w:sz w:val="18"/>
              </w:rPr>
              <w:t>TEMA:</w:t>
            </w:r>
            <w:r>
              <w:rPr>
                <w:spacing w:val="-13"/>
                <w:sz w:val="18"/>
              </w:rPr>
              <w:t> </w:t>
            </w:r>
            <w:r>
              <w:rPr>
                <w:sz w:val="18"/>
              </w:rPr>
              <w:t>PROYECTO</w:t>
            </w:r>
            <w:r>
              <w:rPr>
                <w:spacing w:val="-12"/>
                <w:sz w:val="18"/>
              </w:rPr>
              <w:t> </w:t>
            </w:r>
            <w:r>
              <w:rPr>
                <w:sz w:val="18"/>
              </w:rPr>
              <w:t>LA</w:t>
            </w:r>
            <w:r>
              <w:rPr>
                <w:spacing w:val="-13"/>
                <w:sz w:val="18"/>
              </w:rPr>
              <w:t> </w:t>
            </w:r>
            <w:r>
              <w:rPr>
                <w:sz w:val="18"/>
              </w:rPr>
              <w:t>UNIVERSIDAD</w:t>
            </w:r>
            <w:r>
              <w:rPr>
                <w:spacing w:val="-12"/>
                <w:sz w:val="18"/>
              </w:rPr>
              <w:t> </w:t>
            </w:r>
            <w:r>
              <w:rPr>
                <w:sz w:val="18"/>
              </w:rPr>
              <w:t>DEL</w:t>
            </w:r>
            <w:r>
              <w:rPr>
                <w:spacing w:val="-13"/>
                <w:sz w:val="18"/>
              </w:rPr>
              <w:t> </w:t>
            </w:r>
            <w:r>
              <w:rPr>
                <w:sz w:val="18"/>
              </w:rPr>
              <w:t>CAFÉ</w:t>
            </w:r>
            <w:r>
              <w:rPr>
                <w:spacing w:val="-9"/>
                <w:sz w:val="18"/>
              </w:rPr>
              <w:t> </w:t>
            </w:r>
            <w:r>
              <w:rPr>
                <w:sz w:val="18"/>
              </w:rPr>
              <w:t>CON</w:t>
            </w:r>
            <w:r>
              <w:rPr>
                <w:spacing w:val="-9"/>
                <w:sz w:val="18"/>
              </w:rPr>
              <w:t> </w:t>
            </w:r>
            <w:r>
              <w:rPr>
                <w:sz w:val="18"/>
              </w:rPr>
              <w:t>LA FEDERACIÓN NACIONAL DE CAFETEROS</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187"/>
              <w:ind w:left="20" w:right="1"/>
              <w:jc w:val="center"/>
              <w:rPr>
                <w:sz w:val="18"/>
              </w:rPr>
            </w:pPr>
            <w:r>
              <w:rPr>
                <w:sz w:val="18"/>
              </w:rPr>
              <w:t>4</w:t>
            </w:r>
            <w:r>
              <w:rPr>
                <w:spacing w:val="-2"/>
                <w:sz w:val="18"/>
              </w:rPr>
              <w:t> </w:t>
            </w:r>
            <w:r>
              <w:rPr>
                <w:sz w:val="18"/>
              </w:rPr>
              <w:t>DE</w:t>
            </w:r>
            <w:r>
              <w:rPr>
                <w:spacing w:val="-3"/>
                <w:sz w:val="18"/>
              </w:rPr>
              <w:t> </w:t>
            </w:r>
            <w:r>
              <w:rPr>
                <w:spacing w:val="-2"/>
                <w:sz w:val="18"/>
              </w:rPr>
              <w:t>MARZO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187"/>
              <w:ind w:left="26" w:right="10"/>
              <w:jc w:val="center"/>
              <w:rPr>
                <w:sz w:val="18"/>
              </w:rPr>
            </w:pPr>
            <w:r>
              <w:rPr>
                <w:spacing w:val="-5"/>
                <w:sz w:val="18"/>
              </w:rPr>
              <w:t>404</w:t>
            </w:r>
          </w:p>
        </w:tc>
      </w:tr>
      <w:tr>
        <w:trPr>
          <w:trHeight w:val="387" w:hRule="atLeast"/>
        </w:trPr>
        <w:tc>
          <w:tcPr>
            <w:tcW w:w="341" w:type="dxa"/>
            <w:tcBorders>
              <w:right w:val="single" w:sz="6" w:space="0" w:color="000000"/>
            </w:tcBorders>
          </w:tcPr>
          <w:p>
            <w:pPr>
              <w:pStyle w:val="TableParagraph"/>
              <w:spacing w:before="85"/>
              <w:ind w:left="27"/>
              <w:jc w:val="center"/>
              <w:rPr>
                <w:rFonts w:ascii="Arial"/>
                <w:b/>
                <w:sz w:val="18"/>
              </w:rPr>
            </w:pPr>
            <w:r>
              <w:rPr>
                <w:rFonts w:ascii="Arial"/>
                <w:b/>
                <w:spacing w:val="-10"/>
                <w:sz w:val="18"/>
              </w:rPr>
              <w:t>6</w:t>
            </w:r>
          </w:p>
        </w:tc>
        <w:tc>
          <w:tcPr>
            <w:tcW w:w="5185" w:type="dxa"/>
            <w:tcBorders>
              <w:top w:val="single" w:sz="6" w:space="0" w:color="000000"/>
              <w:left w:val="single" w:sz="6" w:space="0" w:color="000000"/>
              <w:bottom w:val="single" w:sz="6" w:space="0" w:color="000000"/>
              <w:right w:val="single" w:sz="6" w:space="0" w:color="000000"/>
            </w:tcBorders>
          </w:tcPr>
          <w:p>
            <w:pPr>
              <w:pStyle w:val="TableParagraph"/>
              <w:spacing w:before="85"/>
              <w:ind w:left="69"/>
              <w:rPr>
                <w:sz w:val="18"/>
              </w:rPr>
            </w:pPr>
            <w:r>
              <w:rPr>
                <w:spacing w:val="-2"/>
                <w:sz w:val="18"/>
              </w:rPr>
              <w:t>DÍA</w:t>
            </w:r>
            <w:r>
              <w:rPr>
                <w:spacing w:val="-10"/>
                <w:sz w:val="18"/>
              </w:rPr>
              <w:t> </w:t>
            </w:r>
            <w:r>
              <w:rPr>
                <w:spacing w:val="-2"/>
                <w:sz w:val="18"/>
              </w:rPr>
              <w:t>INTERNACIONAL</w:t>
            </w:r>
            <w:r>
              <w:rPr>
                <w:spacing w:val="-4"/>
                <w:sz w:val="18"/>
              </w:rPr>
              <w:t> </w:t>
            </w:r>
            <w:r>
              <w:rPr>
                <w:spacing w:val="-2"/>
                <w:sz w:val="18"/>
              </w:rPr>
              <w:t>DE</w:t>
            </w:r>
            <w:r>
              <w:rPr>
                <w:spacing w:val="3"/>
                <w:sz w:val="18"/>
              </w:rPr>
              <w:t> </w:t>
            </w:r>
            <w:r>
              <w:rPr>
                <w:spacing w:val="-2"/>
                <w:sz w:val="18"/>
              </w:rPr>
              <w:t>LA</w:t>
            </w:r>
            <w:r>
              <w:rPr>
                <w:spacing w:val="-9"/>
                <w:sz w:val="18"/>
              </w:rPr>
              <w:t> </w:t>
            </w:r>
            <w:r>
              <w:rPr>
                <w:spacing w:val="-2"/>
                <w:sz w:val="18"/>
              </w:rPr>
              <w:t>MUJER</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85"/>
              <w:ind w:left="20" w:right="1"/>
              <w:jc w:val="center"/>
              <w:rPr>
                <w:sz w:val="18"/>
              </w:rPr>
            </w:pPr>
            <w:r>
              <w:rPr>
                <w:sz w:val="18"/>
              </w:rPr>
              <w:t>11</w:t>
            </w:r>
            <w:r>
              <w:rPr>
                <w:spacing w:val="-12"/>
                <w:sz w:val="18"/>
              </w:rPr>
              <w:t> </w:t>
            </w:r>
            <w:r>
              <w:rPr>
                <w:sz w:val="18"/>
              </w:rPr>
              <w:t>DE</w:t>
            </w:r>
            <w:r>
              <w:rPr>
                <w:spacing w:val="-7"/>
                <w:sz w:val="18"/>
              </w:rPr>
              <w:t> </w:t>
            </w:r>
            <w:r>
              <w:rPr>
                <w:spacing w:val="-2"/>
                <w:sz w:val="18"/>
              </w:rPr>
              <w:t>MARZO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85"/>
              <w:ind w:left="26" w:right="11"/>
              <w:jc w:val="center"/>
              <w:rPr>
                <w:sz w:val="18"/>
              </w:rPr>
            </w:pPr>
            <w:r>
              <w:rPr>
                <w:spacing w:val="-5"/>
                <w:sz w:val="18"/>
              </w:rPr>
              <w:t>40</w:t>
            </w:r>
          </w:p>
        </w:tc>
      </w:tr>
      <w:tr>
        <w:trPr>
          <w:trHeight w:val="387" w:hRule="atLeast"/>
        </w:trPr>
        <w:tc>
          <w:tcPr>
            <w:tcW w:w="341" w:type="dxa"/>
            <w:tcBorders>
              <w:right w:val="single" w:sz="6" w:space="0" w:color="000000"/>
            </w:tcBorders>
          </w:tcPr>
          <w:p>
            <w:pPr>
              <w:pStyle w:val="TableParagraph"/>
              <w:spacing w:before="85"/>
              <w:ind w:left="27"/>
              <w:jc w:val="center"/>
              <w:rPr>
                <w:rFonts w:ascii="Arial"/>
                <w:b/>
                <w:sz w:val="18"/>
              </w:rPr>
            </w:pPr>
            <w:r>
              <w:rPr>
                <w:rFonts w:ascii="Arial"/>
                <w:b/>
                <w:spacing w:val="-10"/>
                <w:sz w:val="18"/>
              </w:rPr>
              <w:t>7</w:t>
            </w:r>
          </w:p>
        </w:tc>
        <w:tc>
          <w:tcPr>
            <w:tcW w:w="5185" w:type="dxa"/>
            <w:tcBorders>
              <w:top w:val="single" w:sz="6" w:space="0" w:color="000000"/>
              <w:left w:val="single" w:sz="6" w:space="0" w:color="000000"/>
              <w:bottom w:val="single" w:sz="6" w:space="0" w:color="000000"/>
              <w:right w:val="single" w:sz="6" w:space="0" w:color="000000"/>
            </w:tcBorders>
          </w:tcPr>
          <w:p>
            <w:pPr>
              <w:pStyle w:val="TableParagraph"/>
              <w:spacing w:before="85"/>
              <w:ind w:left="69"/>
              <w:rPr>
                <w:sz w:val="18"/>
              </w:rPr>
            </w:pPr>
            <w:r>
              <w:rPr>
                <w:spacing w:val="-2"/>
                <w:sz w:val="18"/>
              </w:rPr>
              <w:t>PLATAFORMA</w:t>
            </w:r>
            <w:r>
              <w:rPr>
                <w:spacing w:val="-21"/>
                <w:sz w:val="18"/>
              </w:rPr>
              <w:t> </w:t>
            </w:r>
            <w:r>
              <w:rPr>
                <w:spacing w:val="-2"/>
                <w:sz w:val="18"/>
              </w:rPr>
              <w:t>MUNICIPAL</w:t>
            </w:r>
            <w:r>
              <w:rPr>
                <w:spacing w:val="-10"/>
                <w:sz w:val="18"/>
              </w:rPr>
              <w:t> </w:t>
            </w:r>
            <w:r>
              <w:rPr>
                <w:spacing w:val="-2"/>
                <w:sz w:val="18"/>
              </w:rPr>
              <w:t>DE</w:t>
            </w:r>
            <w:r>
              <w:rPr>
                <w:spacing w:val="-10"/>
                <w:sz w:val="18"/>
              </w:rPr>
              <w:t> </w:t>
            </w:r>
            <w:r>
              <w:rPr>
                <w:spacing w:val="-2"/>
                <w:sz w:val="18"/>
              </w:rPr>
              <w:t>JUVENTUDES</w:t>
            </w:r>
            <w:r>
              <w:rPr>
                <w:spacing w:val="-5"/>
                <w:sz w:val="18"/>
              </w:rPr>
              <w:t> </w:t>
            </w:r>
            <w:r>
              <w:rPr>
                <w:spacing w:val="-4"/>
                <w:sz w:val="18"/>
              </w:rPr>
              <w:t>2025</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85"/>
              <w:ind w:left="20" w:right="2"/>
              <w:jc w:val="center"/>
              <w:rPr>
                <w:sz w:val="18"/>
              </w:rPr>
            </w:pPr>
            <w:r>
              <w:rPr>
                <w:sz w:val="18"/>
              </w:rPr>
              <w:t>18</w:t>
            </w:r>
            <w:r>
              <w:rPr>
                <w:spacing w:val="-4"/>
                <w:sz w:val="18"/>
              </w:rPr>
              <w:t> </w:t>
            </w:r>
            <w:r>
              <w:rPr>
                <w:sz w:val="18"/>
              </w:rPr>
              <w:t>DE</w:t>
            </w:r>
            <w:r>
              <w:rPr>
                <w:spacing w:val="-2"/>
                <w:sz w:val="18"/>
              </w:rPr>
              <w:t> MARZO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85"/>
              <w:ind w:left="26" w:right="10"/>
              <w:jc w:val="center"/>
              <w:rPr>
                <w:sz w:val="18"/>
              </w:rPr>
            </w:pPr>
            <w:r>
              <w:rPr>
                <w:spacing w:val="-5"/>
                <w:sz w:val="18"/>
              </w:rPr>
              <w:t>775</w:t>
            </w:r>
          </w:p>
        </w:tc>
      </w:tr>
      <w:tr>
        <w:trPr>
          <w:trHeight w:val="413" w:hRule="atLeast"/>
        </w:trPr>
        <w:tc>
          <w:tcPr>
            <w:tcW w:w="341" w:type="dxa"/>
            <w:tcBorders>
              <w:right w:val="single" w:sz="6" w:space="0" w:color="000000"/>
            </w:tcBorders>
          </w:tcPr>
          <w:p>
            <w:pPr>
              <w:pStyle w:val="TableParagraph"/>
              <w:spacing w:before="100"/>
              <w:ind w:left="27"/>
              <w:jc w:val="center"/>
              <w:rPr>
                <w:rFonts w:ascii="Arial"/>
                <w:b/>
                <w:sz w:val="18"/>
              </w:rPr>
            </w:pPr>
            <w:r>
              <w:rPr>
                <w:rFonts w:ascii="Arial"/>
                <w:b/>
                <w:spacing w:val="-10"/>
                <w:sz w:val="18"/>
              </w:rPr>
              <w:t>8</w:t>
            </w:r>
          </w:p>
        </w:tc>
        <w:tc>
          <w:tcPr>
            <w:tcW w:w="518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69" w:right="150"/>
              <w:rPr>
                <w:sz w:val="18"/>
              </w:rPr>
            </w:pPr>
            <w:r>
              <w:rPr>
                <w:sz w:val="18"/>
              </w:rPr>
              <w:t>LA</w:t>
            </w:r>
            <w:r>
              <w:rPr>
                <w:spacing w:val="-19"/>
                <w:sz w:val="18"/>
              </w:rPr>
              <w:t> </w:t>
            </w:r>
            <w:r>
              <w:rPr>
                <w:sz w:val="18"/>
              </w:rPr>
              <w:t>ACTUALIDAD</w:t>
            </w:r>
            <w:r>
              <w:rPr>
                <w:spacing w:val="-13"/>
                <w:sz w:val="18"/>
              </w:rPr>
              <w:t> </w:t>
            </w:r>
            <w:r>
              <w:rPr>
                <w:sz w:val="18"/>
              </w:rPr>
              <w:t>DE</w:t>
            </w:r>
            <w:r>
              <w:rPr>
                <w:spacing w:val="-12"/>
                <w:sz w:val="18"/>
              </w:rPr>
              <w:t> </w:t>
            </w:r>
            <w:r>
              <w:rPr>
                <w:sz w:val="18"/>
              </w:rPr>
              <w:t>LA</w:t>
            </w:r>
            <w:r>
              <w:rPr>
                <w:spacing w:val="-13"/>
                <w:sz w:val="18"/>
              </w:rPr>
              <w:t> </w:t>
            </w:r>
            <w:r>
              <w:rPr>
                <w:sz w:val="18"/>
              </w:rPr>
              <w:t>EDUCACIÓN</w:t>
            </w:r>
            <w:r>
              <w:rPr>
                <w:spacing w:val="-12"/>
                <w:sz w:val="18"/>
              </w:rPr>
              <w:t> </w:t>
            </w:r>
            <w:r>
              <w:rPr>
                <w:sz w:val="18"/>
              </w:rPr>
              <w:t>SUPERIOR</w:t>
            </w:r>
            <w:r>
              <w:rPr>
                <w:spacing w:val="-13"/>
                <w:sz w:val="18"/>
              </w:rPr>
              <w:t> </w:t>
            </w:r>
            <w:r>
              <w:rPr>
                <w:sz w:val="18"/>
              </w:rPr>
              <w:t>EN COLOMBIA - SINDICATOS USCO</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100"/>
              <w:ind w:left="20" w:right="2"/>
              <w:jc w:val="center"/>
              <w:rPr>
                <w:sz w:val="18"/>
              </w:rPr>
            </w:pPr>
            <w:r>
              <w:rPr>
                <w:sz w:val="18"/>
              </w:rPr>
              <w:t>25</w:t>
            </w:r>
            <w:r>
              <w:rPr>
                <w:spacing w:val="-4"/>
                <w:sz w:val="18"/>
              </w:rPr>
              <w:t> </w:t>
            </w:r>
            <w:r>
              <w:rPr>
                <w:sz w:val="18"/>
              </w:rPr>
              <w:t>DE</w:t>
            </w:r>
            <w:r>
              <w:rPr>
                <w:spacing w:val="-2"/>
                <w:sz w:val="18"/>
              </w:rPr>
              <w:t> MARZO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100"/>
              <w:ind w:left="26" w:right="10"/>
              <w:jc w:val="center"/>
              <w:rPr>
                <w:sz w:val="18"/>
              </w:rPr>
            </w:pPr>
            <w:r>
              <w:rPr>
                <w:spacing w:val="-5"/>
                <w:sz w:val="18"/>
              </w:rPr>
              <w:t>451</w:t>
            </w:r>
          </w:p>
        </w:tc>
      </w:tr>
      <w:tr>
        <w:trPr>
          <w:trHeight w:val="413" w:hRule="atLeast"/>
        </w:trPr>
        <w:tc>
          <w:tcPr>
            <w:tcW w:w="341" w:type="dxa"/>
          </w:tcPr>
          <w:p>
            <w:pPr>
              <w:pStyle w:val="TableParagraph"/>
              <w:spacing w:before="99"/>
              <w:ind w:left="25"/>
              <w:jc w:val="center"/>
              <w:rPr>
                <w:rFonts w:ascii="Arial"/>
                <w:b/>
                <w:sz w:val="18"/>
              </w:rPr>
            </w:pPr>
            <w:r>
              <w:rPr>
                <w:rFonts w:ascii="Arial"/>
                <w:b/>
                <w:spacing w:val="-10"/>
                <w:sz w:val="18"/>
              </w:rPr>
              <w:t>9</w:t>
            </w:r>
          </w:p>
        </w:tc>
        <w:tc>
          <w:tcPr>
            <w:tcW w:w="5185" w:type="dxa"/>
            <w:tcBorders>
              <w:top w:val="single" w:sz="6" w:space="0" w:color="000000"/>
              <w:bottom w:val="single" w:sz="6" w:space="0" w:color="000000"/>
              <w:right w:val="single" w:sz="6" w:space="0" w:color="000000"/>
            </w:tcBorders>
          </w:tcPr>
          <w:p>
            <w:pPr>
              <w:pStyle w:val="TableParagraph"/>
              <w:spacing w:line="230" w:lineRule="auto"/>
              <w:ind w:left="72"/>
              <w:rPr>
                <w:sz w:val="18"/>
              </w:rPr>
            </w:pPr>
            <w:r>
              <w:rPr>
                <w:sz w:val="18"/>
              </w:rPr>
              <w:t>EVOLUCIÓN</w:t>
            </w:r>
            <w:r>
              <w:rPr>
                <w:spacing w:val="-13"/>
                <w:sz w:val="18"/>
              </w:rPr>
              <w:t> </w:t>
            </w:r>
            <w:r>
              <w:rPr>
                <w:sz w:val="18"/>
              </w:rPr>
              <w:t>Y</w:t>
            </w:r>
            <w:r>
              <w:rPr>
                <w:spacing w:val="-12"/>
                <w:sz w:val="18"/>
              </w:rPr>
              <w:t> </w:t>
            </w:r>
            <w:r>
              <w:rPr>
                <w:sz w:val="18"/>
              </w:rPr>
              <w:t>DESARROLLO</w:t>
            </w:r>
            <w:r>
              <w:rPr>
                <w:spacing w:val="-13"/>
                <w:sz w:val="18"/>
              </w:rPr>
              <w:t> </w:t>
            </w:r>
            <w:r>
              <w:rPr>
                <w:sz w:val="18"/>
              </w:rPr>
              <w:t>TÉCNICO</w:t>
            </w:r>
            <w:r>
              <w:rPr>
                <w:spacing w:val="-12"/>
                <w:sz w:val="18"/>
              </w:rPr>
              <w:t> </w:t>
            </w:r>
            <w:r>
              <w:rPr>
                <w:sz w:val="18"/>
              </w:rPr>
              <w:t>DEL</w:t>
            </w:r>
            <w:r>
              <w:rPr>
                <w:spacing w:val="-13"/>
                <w:sz w:val="18"/>
              </w:rPr>
              <w:t> </w:t>
            </w:r>
            <w:r>
              <w:rPr>
                <w:sz w:val="18"/>
              </w:rPr>
              <w:t>CAFÉ</w:t>
            </w:r>
            <w:r>
              <w:rPr>
                <w:spacing w:val="-10"/>
                <w:sz w:val="18"/>
              </w:rPr>
              <w:t> </w:t>
            </w:r>
            <w:r>
              <w:rPr>
                <w:sz w:val="18"/>
              </w:rPr>
              <w:t>EN</w:t>
            </w:r>
            <w:r>
              <w:rPr>
                <w:spacing w:val="-9"/>
                <w:sz w:val="18"/>
              </w:rPr>
              <w:t> </w:t>
            </w:r>
            <w:r>
              <w:rPr>
                <w:sz w:val="18"/>
              </w:rPr>
              <w:t>EL DEPARTAMENTO DEL HUILA</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99"/>
              <w:ind w:left="20"/>
              <w:jc w:val="center"/>
              <w:rPr>
                <w:sz w:val="18"/>
              </w:rPr>
            </w:pPr>
            <w:r>
              <w:rPr>
                <w:sz w:val="18"/>
              </w:rPr>
              <w:t>01</w:t>
            </w:r>
            <w:r>
              <w:rPr>
                <w:spacing w:val="-4"/>
                <w:sz w:val="18"/>
              </w:rPr>
              <w:t> </w:t>
            </w:r>
            <w:r>
              <w:rPr>
                <w:sz w:val="18"/>
              </w:rPr>
              <w:t>DE</w:t>
            </w:r>
            <w:r>
              <w:rPr>
                <w:spacing w:val="-12"/>
                <w:sz w:val="18"/>
              </w:rPr>
              <w:t> </w:t>
            </w:r>
            <w:r>
              <w:rPr>
                <w:spacing w:val="-2"/>
                <w:sz w:val="18"/>
              </w:rPr>
              <w:t>ABRIL</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9"/>
              <w:ind w:left="26" w:right="2"/>
              <w:jc w:val="center"/>
              <w:rPr>
                <w:sz w:val="18"/>
              </w:rPr>
            </w:pPr>
            <w:r>
              <w:rPr>
                <w:spacing w:val="-5"/>
                <w:sz w:val="18"/>
              </w:rPr>
              <w:t>-</w:t>
            </w:r>
            <w:r>
              <w:rPr>
                <w:spacing w:val="-10"/>
                <w:sz w:val="18"/>
              </w:rPr>
              <w:t>-</w:t>
            </w:r>
          </w:p>
        </w:tc>
      </w:tr>
      <w:tr>
        <w:trPr>
          <w:trHeight w:val="388" w:hRule="atLeast"/>
        </w:trPr>
        <w:tc>
          <w:tcPr>
            <w:tcW w:w="341" w:type="dxa"/>
          </w:tcPr>
          <w:p>
            <w:pPr>
              <w:pStyle w:val="TableParagraph"/>
              <w:spacing w:before="85"/>
              <w:ind w:left="25" w:right="12"/>
              <w:jc w:val="center"/>
              <w:rPr>
                <w:rFonts w:ascii="Arial"/>
                <w:b/>
                <w:sz w:val="18"/>
              </w:rPr>
            </w:pPr>
            <w:r>
              <w:rPr>
                <w:rFonts w:ascii="Arial"/>
                <w:b/>
                <w:spacing w:val="-5"/>
                <w:sz w:val="18"/>
              </w:rPr>
              <w:t>10</w:t>
            </w:r>
          </w:p>
        </w:tc>
        <w:tc>
          <w:tcPr>
            <w:tcW w:w="5185" w:type="dxa"/>
            <w:tcBorders>
              <w:top w:val="single" w:sz="6" w:space="0" w:color="000000"/>
              <w:bottom w:val="single" w:sz="6" w:space="0" w:color="000000"/>
              <w:right w:val="single" w:sz="6" w:space="0" w:color="000000"/>
            </w:tcBorders>
          </w:tcPr>
          <w:p>
            <w:pPr>
              <w:pStyle w:val="TableParagraph"/>
              <w:spacing w:before="85"/>
              <w:ind w:left="72"/>
              <w:rPr>
                <w:sz w:val="18"/>
              </w:rPr>
            </w:pPr>
            <w:r>
              <w:rPr>
                <w:sz w:val="18"/>
              </w:rPr>
              <w:t>AGENCIA</w:t>
            </w:r>
            <w:r>
              <w:rPr>
                <w:spacing w:val="-13"/>
                <w:sz w:val="18"/>
              </w:rPr>
              <w:t> </w:t>
            </w:r>
            <w:r>
              <w:rPr>
                <w:sz w:val="18"/>
              </w:rPr>
              <w:t>DE</w:t>
            </w:r>
            <w:r>
              <w:rPr>
                <w:spacing w:val="-4"/>
                <w:sz w:val="18"/>
              </w:rPr>
              <w:t> </w:t>
            </w:r>
            <w:r>
              <w:rPr>
                <w:sz w:val="18"/>
              </w:rPr>
              <w:t>VIAJES</w:t>
            </w:r>
            <w:r>
              <w:rPr>
                <w:spacing w:val="-10"/>
                <w:sz w:val="18"/>
              </w:rPr>
              <w:t> </w:t>
            </w:r>
            <w:r>
              <w:rPr>
                <w:sz w:val="18"/>
              </w:rPr>
              <w:t>Y</w:t>
            </w:r>
            <w:r>
              <w:rPr>
                <w:spacing w:val="-10"/>
                <w:sz w:val="18"/>
              </w:rPr>
              <w:t> </w:t>
            </w:r>
            <w:r>
              <w:rPr>
                <w:sz w:val="18"/>
              </w:rPr>
              <w:t>TURISMO</w:t>
            </w:r>
            <w:r>
              <w:rPr>
                <w:spacing w:val="-5"/>
                <w:sz w:val="18"/>
              </w:rPr>
              <w:t> </w:t>
            </w:r>
            <w:r>
              <w:rPr>
                <w:spacing w:val="-2"/>
                <w:sz w:val="18"/>
              </w:rPr>
              <w:t>"EXPLORATIONS"</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85"/>
              <w:ind w:left="20"/>
              <w:jc w:val="center"/>
              <w:rPr>
                <w:sz w:val="18"/>
              </w:rPr>
            </w:pPr>
            <w:r>
              <w:rPr>
                <w:sz w:val="18"/>
              </w:rPr>
              <w:t>08</w:t>
            </w:r>
            <w:r>
              <w:rPr>
                <w:spacing w:val="-4"/>
                <w:sz w:val="18"/>
              </w:rPr>
              <w:t> </w:t>
            </w:r>
            <w:r>
              <w:rPr>
                <w:sz w:val="18"/>
              </w:rPr>
              <w:t>DE</w:t>
            </w:r>
            <w:r>
              <w:rPr>
                <w:spacing w:val="-12"/>
                <w:sz w:val="18"/>
              </w:rPr>
              <w:t> </w:t>
            </w:r>
            <w:r>
              <w:rPr>
                <w:spacing w:val="-2"/>
                <w:sz w:val="18"/>
              </w:rPr>
              <w:t>ABRIL</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85"/>
              <w:ind w:left="26" w:right="10"/>
              <w:jc w:val="center"/>
              <w:rPr>
                <w:sz w:val="18"/>
              </w:rPr>
            </w:pPr>
            <w:r>
              <w:rPr>
                <w:spacing w:val="-5"/>
                <w:sz w:val="18"/>
              </w:rPr>
              <w:t>417</w:t>
            </w:r>
          </w:p>
        </w:tc>
      </w:tr>
      <w:tr>
        <w:trPr>
          <w:trHeight w:val="413" w:hRule="atLeast"/>
        </w:trPr>
        <w:tc>
          <w:tcPr>
            <w:tcW w:w="341" w:type="dxa"/>
          </w:tcPr>
          <w:p>
            <w:pPr>
              <w:pStyle w:val="TableParagraph"/>
              <w:spacing w:before="100"/>
              <w:ind w:left="25" w:right="12"/>
              <w:jc w:val="center"/>
              <w:rPr>
                <w:rFonts w:ascii="Arial"/>
                <w:b/>
                <w:sz w:val="18"/>
              </w:rPr>
            </w:pPr>
            <w:r>
              <w:rPr>
                <w:rFonts w:ascii="Arial"/>
                <w:b/>
                <w:spacing w:val="-5"/>
                <w:sz w:val="18"/>
              </w:rPr>
              <w:t>11</w:t>
            </w:r>
          </w:p>
        </w:tc>
        <w:tc>
          <w:tcPr>
            <w:tcW w:w="5185" w:type="dxa"/>
            <w:tcBorders>
              <w:top w:val="single" w:sz="6" w:space="0" w:color="000000"/>
              <w:bottom w:val="single" w:sz="6" w:space="0" w:color="000000"/>
              <w:right w:val="single" w:sz="6" w:space="0" w:color="000000"/>
            </w:tcBorders>
          </w:tcPr>
          <w:p>
            <w:pPr>
              <w:pStyle w:val="TableParagraph"/>
              <w:spacing w:line="230" w:lineRule="auto"/>
              <w:ind w:left="72" w:right="1095"/>
              <w:rPr>
                <w:sz w:val="18"/>
              </w:rPr>
            </w:pPr>
            <w:r>
              <w:rPr>
                <w:sz w:val="18"/>
              </w:rPr>
              <w:t>GESTIÓN</w:t>
            </w:r>
            <w:r>
              <w:rPr>
                <w:spacing w:val="-13"/>
                <w:sz w:val="18"/>
              </w:rPr>
              <w:t> </w:t>
            </w:r>
            <w:r>
              <w:rPr>
                <w:sz w:val="18"/>
              </w:rPr>
              <w:t>Y</w:t>
            </w:r>
            <w:r>
              <w:rPr>
                <w:spacing w:val="-12"/>
                <w:sz w:val="18"/>
              </w:rPr>
              <w:t> </w:t>
            </w:r>
            <w:r>
              <w:rPr>
                <w:sz w:val="18"/>
              </w:rPr>
              <w:t>ESTRATEGIAS</w:t>
            </w:r>
            <w:r>
              <w:rPr>
                <w:spacing w:val="-13"/>
                <w:sz w:val="18"/>
              </w:rPr>
              <w:t> </w:t>
            </w:r>
            <w:r>
              <w:rPr>
                <w:sz w:val="18"/>
              </w:rPr>
              <w:t>POR</w:t>
            </w:r>
            <w:r>
              <w:rPr>
                <w:spacing w:val="-12"/>
                <w:sz w:val="18"/>
              </w:rPr>
              <w:t> </w:t>
            </w:r>
            <w:r>
              <w:rPr>
                <w:sz w:val="18"/>
              </w:rPr>
              <w:t>UN</w:t>
            </w:r>
            <w:r>
              <w:rPr>
                <w:spacing w:val="-13"/>
                <w:sz w:val="18"/>
              </w:rPr>
              <w:t> </w:t>
            </w:r>
            <w:r>
              <w:rPr>
                <w:sz w:val="18"/>
              </w:rPr>
              <w:t>HUILA</w:t>
            </w:r>
            <w:r>
              <w:rPr>
                <w:spacing w:val="-13"/>
                <w:sz w:val="18"/>
              </w:rPr>
              <w:t> </w:t>
            </w:r>
            <w:r>
              <w:rPr>
                <w:sz w:val="18"/>
              </w:rPr>
              <w:t>MÁS </w:t>
            </w:r>
            <w:r>
              <w:rPr>
                <w:spacing w:val="-2"/>
                <w:sz w:val="18"/>
              </w:rPr>
              <w:t>COMPETITIVO</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100"/>
              <w:ind w:left="20"/>
              <w:jc w:val="center"/>
              <w:rPr>
                <w:sz w:val="18"/>
              </w:rPr>
            </w:pPr>
            <w:r>
              <w:rPr>
                <w:sz w:val="18"/>
              </w:rPr>
              <w:t>22</w:t>
            </w:r>
            <w:r>
              <w:rPr>
                <w:spacing w:val="-4"/>
                <w:sz w:val="18"/>
              </w:rPr>
              <w:t> </w:t>
            </w:r>
            <w:r>
              <w:rPr>
                <w:sz w:val="18"/>
              </w:rPr>
              <w:t>DE</w:t>
            </w:r>
            <w:r>
              <w:rPr>
                <w:spacing w:val="-12"/>
                <w:sz w:val="18"/>
              </w:rPr>
              <w:t> </w:t>
            </w:r>
            <w:r>
              <w:rPr>
                <w:spacing w:val="-2"/>
                <w:sz w:val="18"/>
              </w:rPr>
              <w:t>ABRIL</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100"/>
              <w:ind w:left="26" w:right="11"/>
              <w:jc w:val="center"/>
              <w:rPr>
                <w:sz w:val="18"/>
              </w:rPr>
            </w:pPr>
            <w:r>
              <w:rPr>
                <w:spacing w:val="-5"/>
                <w:sz w:val="18"/>
              </w:rPr>
              <w:t>23</w:t>
            </w:r>
          </w:p>
        </w:tc>
      </w:tr>
      <w:tr>
        <w:trPr>
          <w:trHeight w:val="415" w:hRule="atLeast"/>
        </w:trPr>
        <w:tc>
          <w:tcPr>
            <w:tcW w:w="341" w:type="dxa"/>
          </w:tcPr>
          <w:p>
            <w:pPr>
              <w:pStyle w:val="TableParagraph"/>
              <w:spacing w:before="97"/>
              <w:ind w:left="25" w:right="12"/>
              <w:jc w:val="center"/>
              <w:rPr>
                <w:rFonts w:ascii="Arial"/>
                <w:b/>
                <w:sz w:val="18"/>
              </w:rPr>
            </w:pPr>
            <w:r>
              <w:rPr>
                <w:rFonts w:ascii="Arial"/>
                <w:b/>
                <w:spacing w:val="-5"/>
                <w:sz w:val="18"/>
              </w:rPr>
              <w:t>12</w:t>
            </w:r>
          </w:p>
        </w:tc>
        <w:tc>
          <w:tcPr>
            <w:tcW w:w="5185" w:type="dxa"/>
            <w:tcBorders>
              <w:top w:val="single" w:sz="6" w:space="0" w:color="000000"/>
              <w:bottom w:val="single" w:sz="6" w:space="0" w:color="000000"/>
              <w:right w:val="single" w:sz="6" w:space="0" w:color="000000"/>
            </w:tcBorders>
          </w:tcPr>
          <w:p>
            <w:pPr>
              <w:pStyle w:val="TableParagraph"/>
              <w:spacing w:line="197" w:lineRule="exact"/>
              <w:ind w:left="72"/>
              <w:rPr>
                <w:sz w:val="18"/>
              </w:rPr>
            </w:pPr>
            <w:r>
              <w:rPr>
                <w:sz w:val="18"/>
              </w:rPr>
              <w:t>BÚNKER</w:t>
            </w:r>
            <w:r>
              <w:rPr>
                <w:spacing w:val="-10"/>
                <w:sz w:val="18"/>
              </w:rPr>
              <w:t> </w:t>
            </w:r>
            <w:r>
              <w:rPr>
                <w:sz w:val="18"/>
              </w:rPr>
              <w:t>DE</w:t>
            </w:r>
            <w:r>
              <w:rPr>
                <w:spacing w:val="-6"/>
                <w:sz w:val="18"/>
              </w:rPr>
              <w:t> </w:t>
            </w:r>
            <w:r>
              <w:rPr>
                <w:sz w:val="18"/>
              </w:rPr>
              <w:t>LIDERAZGO</w:t>
            </w:r>
            <w:r>
              <w:rPr>
                <w:spacing w:val="-7"/>
                <w:sz w:val="18"/>
              </w:rPr>
              <w:t> </w:t>
            </w:r>
            <w:r>
              <w:rPr>
                <w:sz w:val="18"/>
              </w:rPr>
              <w:t>CON</w:t>
            </w:r>
            <w:r>
              <w:rPr>
                <w:spacing w:val="-12"/>
                <w:sz w:val="18"/>
              </w:rPr>
              <w:t> </w:t>
            </w:r>
            <w:r>
              <w:rPr>
                <w:spacing w:val="-2"/>
                <w:sz w:val="18"/>
              </w:rPr>
              <w:t>ALEXANDER</w:t>
            </w:r>
          </w:p>
          <w:p>
            <w:pPr>
              <w:pStyle w:val="TableParagraph"/>
              <w:spacing w:line="186" w:lineRule="exact" w:before="12"/>
              <w:ind w:left="72"/>
              <w:rPr>
                <w:sz w:val="18"/>
              </w:rPr>
            </w:pPr>
            <w:r>
              <w:rPr>
                <w:spacing w:val="-2"/>
                <w:sz w:val="18"/>
              </w:rPr>
              <w:t>PASTRANA</w:t>
            </w:r>
            <w:r>
              <w:rPr>
                <w:spacing w:val="-6"/>
                <w:sz w:val="18"/>
              </w:rPr>
              <w:t> </w:t>
            </w:r>
            <w:r>
              <w:rPr>
                <w:spacing w:val="-4"/>
                <w:sz w:val="18"/>
              </w:rPr>
              <w:t>SOTO</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97"/>
              <w:ind w:left="20"/>
              <w:jc w:val="center"/>
              <w:rPr>
                <w:sz w:val="18"/>
              </w:rPr>
            </w:pPr>
            <w:r>
              <w:rPr>
                <w:sz w:val="18"/>
              </w:rPr>
              <w:t>29</w:t>
            </w:r>
            <w:r>
              <w:rPr>
                <w:spacing w:val="-4"/>
                <w:sz w:val="18"/>
              </w:rPr>
              <w:t> </w:t>
            </w:r>
            <w:r>
              <w:rPr>
                <w:sz w:val="18"/>
              </w:rPr>
              <w:t>DE</w:t>
            </w:r>
            <w:r>
              <w:rPr>
                <w:spacing w:val="-12"/>
                <w:sz w:val="18"/>
              </w:rPr>
              <w:t> </w:t>
            </w:r>
            <w:r>
              <w:rPr>
                <w:spacing w:val="-2"/>
                <w:sz w:val="18"/>
              </w:rPr>
              <w:t>ABRIL</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7"/>
              <w:ind w:left="26"/>
              <w:jc w:val="center"/>
              <w:rPr>
                <w:sz w:val="18"/>
              </w:rPr>
            </w:pPr>
            <w:r>
              <w:rPr>
                <w:spacing w:val="-10"/>
                <w:sz w:val="18"/>
              </w:rPr>
              <w:t>8</w:t>
            </w:r>
          </w:p>
        </w:tc>
      </w:tr>
      <w:tr>
        <w:trPr>
          <w:trHeight w:val="413" w:hRule="atLeast"/>
        </w:trPr>
        <w:tc>
          <w:tcPr>
            <w:tcW w:w="341" w:type="dxa"/>
          </w:tcPr>
          <w:p>
            <w:pPr>
              <w:pStyle w:val="TableParagraph"/>
              <w:spacing w:before="97"/>
              <w:ind w:left="25" w:right="12"/>
              <w:jc w:val="center"/>
              <w:rPr>
                <w:rFonts w:ascii="Arial"/>
                <w:b/>
                <w:sz w:val="18"/>
              </w:rPr>
            </w:pPr>
            <w:r>
              <w:rPr>
                <w:rFonts w:ascii="Arial"/>
                <w:b/>
                <w:spacing w:val="-5"/>
                <w:sz w:val="18"/>
              </w:rPr>
              <w:t>13</w:t>
            </w:r>
          </w:p>
        </w:tc>
        <w:tc>
          <w:tcPr>
            <w:tcW w:w="5185" w:type="dxa"/>
            <w:tcBorders>
              <w:top w:val="single" w:sz="6" w:space="0" w:color="000000"/>
              <w:bottom w:val="single" w:sz="6" w:space="0" w:color="000000"/>
              <w:right w:val="single" w:sz="6" w:space="0" w:color="000000"/>
            </w:tcBorders>
          </w:tcPr>
          <w:p>
            <w:pPr>
              <w:pStyle w:val="TableParagraph"/>
              <w:spacing w:line="230" w:lineRule="auto"/>
              <w:ind w:left="72"/>
              <w:rPr>
                <w:sz w:val="18"/>
              </w:rPr>
            </w:pPr>
            <w:r>
              <w:rPr>
                <w:spacing w:val="-2"/>
                <w:sz w:val="18"/>
              </w:rPr>
              <w:t>PAZ</w:t>
            </w:r>
            <w:r>
              <w:rPr>
                <w:spacing w:val="-12"/>
                <w:sz w:val="18"/>
              </w:rPr>
              <w:t> </w:t>
            </w:r>
            <w:r>
              <w:rPr>
                <w:spacing w:val="-2"/>
                <w:sz w:val="18"/>
              </w:rPr>
              <w:t>Y</w:t>
            </w:r>
            <w:r>
              <w:rPr>
                <w:spacing w:val="-10"/>
                <w:sz w:val="18"/>
              </w:rPr>
              <w:t> </w:t>
            </w:r>
            <w:r>
              <w:rPr>
                <w:spacing w:val="-2"/>
                <w:sz w:val="18"/>
              </w:rPr>
              <w:t>DESARROLLO</w:t>
            </w:r>
            <w:r>
              <w:rPr>
                <w:spacing w:val="-3"/>
                <w:sz w:val="18"/>
              </w:rPr>
              <w:t> </w:t>
            </w:r>
            <w:r>
              <w:rPr>
                <w:spacing w:val="-2"/>
                <w:sz w:val="18"/>
              </w:rPr>
              <w:t>SOCIAL</w:t>
            </w:r>
            <w:r>
              <w:rPr>
                <w:spacing w:val="-11"/>
                <w:sz w:val="18"/>
              </w:rPr>
              <w:t> </w:t>
            </w:r>
            <w:r>
              <w:rPr>
                <w:spacing w:val="-2"/>
                <w:sz w:val="18"/>
              </w:rPr>
              <w:t>EN</w:t>
            </w:r>
            <w:r>
              <w:rPr>
                <w:spacing w:val="-4"/>
                <w:sz w:val="18"/>
              </w:rPr>
              <w:t> </w:t>
            </w:r>
            <w:r>
              <w:rPr>
                <w:spacing w:val="-2"/>
                <w:sz w:val="18"/>
              </w:rPr>
              <w:t>EL</w:t>
            </w:r>
            <w:r>
              <w:rPr>
                <w:spacing w:val="-11"/>
                <w:sz w:val="18"/>
              </w:rPr>
              <w:t> </w:t>
            </w:r>
            <w:r>
              <w:rPr>
                <w:spacing w:val="-2"/>
                <w:sz w:val="18"/>
              </w:rPr>
              <w:t>DEPARTAMENTO</w:t>
            </w:r>
            <w:r>
              <w:rPr>
                <w:spacing w:val="-11"/>
                <w:sz w:val="18"/>
              </w:rPr>
              <w:t> </w:t>
            </w:r>
            <w:r>
              <w:rPr>
                <w:spacing w:val="-2"/>
                <w:sz w:val="18"/>
              </w:rPr>
              <w:t>DEL HUILA</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97"/>
              <w:ind w:left="20" w:right="3"/>
              <w:jc w:val="center"/>
              <w:rPr>
                <w:sz w:val="18"/>
              </w:rPr>
            </w:pPr>
            <w:r>
              <w:rPr>
                <w:sz w:val="18"/>
              </w:rPr>
              <w:t>06</w:t>
            </w:r>
            <w:r>
              <w:rPr>
                <w:spacing w:val="-5"/>
                <w:sz w:val="18"/>
              </w:rPr>
              <w:t> </w:t>
            </w:r>
            <w:r>
              <w:rPr>
                <w:sz w:val="18"/>
              </w:rPr>
              <w:t>DE</w:t>
            </w:r>
            <w:r>
              <w:rPr>
                <w:spacing w:val="-4"/>
                <w:sz w:val="18"/>
              </w:rPr>
              <w:t> MAYO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7"/>
              <w:ind w:left="26" w:right="11"/>
              <w:jc w:val="center"/>
              <w:rPr>
                <w:sz w:val="18"/>
              </w:rPr>
            </w:pPr>
            <w:r>
              <w:rPr>
                <w:spacing w:val="-5"/>
                <w:sz w:val="18"/>
              </w:rPr>
              <w:t>15</w:t>
            </w:r>
          </w:p>
        </w:tc>
      </w:tr>
      <w:tr>
        <w:trPr>
          <w:trHeight w:val="388" w:hRule="atLeast"/>
        </w:trPr>
        <w:tc>
          <w:tcPr>
            <w:tcW w:w="341" w:type="dxa"/>
          </w:tcPr>
          <w:p>
            <w:pPr>
              <w:pStyle w:val="TableParagraph"/>
              <w:spacing w:before="85"/>
              <w:ind w:left="25" w:right="12"/>
              <w:jc w:val="center"/>
              <w:rPr>
                <w:rFonts w:ascii="Arial"/>
                <w:b/>
                <w:sz w:val="18"/>
              </w:rPr>
            </w:pPr>
            <w:r>
              <w:rPr>
                <w:rFonts w:ascii="Arial"/>
                <w:b/>
                <w:spacing w:val="-5"/>
                <w:sz w:val="18"/>
              </w:rPr>
              <w:t>14</w:t>
            </w:r>
          </w:p>
        </w:tc>
        <w:tc>
          <w:tcPr>
            <w:tcW w:w="5185" w:type="dxa"/>
            <w:tcBorders>
              <w:top w:val="single" w:sz="6" w:space="0" w:color="000000"/>
              <w:bottom w:val="single" w:sz="6" w:space="0" w:color="000000"/>
              <w:right w:val="single" w:sz="6" w:space="0" w:color="000000"/>
            </w:tcBorders>
          </w:tcPr>
          <w:p>
            <w:pPr>
              <w:pStyle w:val="TableParagraph"/>
              <w:spacing w:before="85"/>
              <w:ind w:left="72"/>
              <w:rPr>
                <w:sz w:val="18"/>
              </w:rPr>
            </w:pPr>
            <w:r>
              <w:rPr>
                <w:spacing w:val="-2"/>
                <w:sz w:val="18"/>
              </w:rPr>
              <w:t>IDENTIDAD,</w:t>
            </w:r>
            <w:r>
              <w:rPr>
                <w:spacing w:val="3"/>
                <w:sz w:val="18"/>
              </w:rPr>
              <w:t> </w:t>
            </w:r>
            <w:r>
              <w:rPr>
                <w:spacing w:val="-2"/>
                <w:sz w:val="18"/>
              </w:rPr>
              <w:t>CULTURA</w:t>
            </w:r>
            <w:r>
              <w:rPr>
                <w:spacing w:val="-17"/>
                <w:sz w:val="18"/>
              </w:rPr>
              <w:t> </w:t>
            </w:r>
            <w:r>
              <w:rPr>
                <w:spacing w:val="-2"/>
                <w:sz w:val="18"/>
              </w:rPr>
              <w:t>Y</w:t>
            </w:r>
            <w:r>
              <w:rPr>
                <w:spacing w:val="-4"/>
                <w:sz w:val="18"/>
              </w:rPr>
              <w:t> </w:t>
            </w:r>
            <w:r>
              <w:rPr>
                <w:spacing w:val="-2"/>
                <w:sz w:val="18"/>
              </w:rPr>
              <w:t>TRANSFORMACIÓN</w:t>
            </w:r>
            <w:r>
              <w:rPr>
                <w:spacing w:val="4"/>
                <w:sz w:val="18"/>
              </w:rPr>
              <w:t> </w:t>
            </w:r>
            <w:r>
              <w:rPr>
                <w:spacing w:val="-2"/>
                <w:sz w:val="18"/>
              </w:rPr>
              <w:t>SOCIAL</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85"/>
              <w:ind w:left="20" w:right="3"/>
              <w:jc w:val="center"/>
              <w:rPr>
                <w:sz w:val="18"/>
              </w:rPr>
            </w:pPr>
            <w:r>
              <w:rPr>
                <w:sz w:val="18"/>
              </w:rPr>
              <w:t>13</w:t>
            </w:r>
            <w:r>
              <w:rPr>
                <w:spacing w:val="-5"/>
                <w:sz w:val="18"/>
              </w:rPr>
              <w:t> </w:t>
            </w:r>
            <w:r>
              <w:rPr>
                <w:sz w:val="18"/>
              </w:rPr>
              <w:t>DE</w:t>
            </w:r>
            <w:r>
              <w:rPr>
                <w:spacing w:val="-4"/>
                <w:sz w:val="18"/>
              </w:rPr>
              <w:t> MAYO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85"/>
              <w:ind w:left="26"/>
              <w:jc w:val="center"/>
              <w:rPr>
                <w:sz w:val="18"/>
              </w:rPr>
            </w:pPr>
            <w:r>
              <w:rPr>
                <w:spacing w:val="-10"/>
                <w:sz w:val="18"/>
              </w:rPr>
              <w:t>8</w:t>
            </w:r>
          </w:p>
        </w:tc>
      </w:tr>
      <w:tr>
        <w:trPr>
          <w:trHeight w:val="387" w:hRule="atLeast"/>
        </w:trPr>
        <w:tc>
          <w:tcPr>
            <w:tcW w:w="341" w:type="dxa"/>
          </w:tcPr>
          <w:p>
            <w:pPr>
              <w:pStyle w:val="TableParagraph"/>
              <w:spacing w:before="85"/>
              <w:ind w:left="25" w:right="12"/>
              <w:jc w:val="center"/>
              <w:rPr>
                <w:rFonts w:ascii="Arial"/>
                <w:b/>
                <w:sz w:val="18"/>
              </w:rPr>
            </w:pPr>
            <w:r>
              <w:rPr>
                <w:rFonts w:ascii="Arial"/>
                <w:b/>
                <w:spacing w:val="-5"/>
                <w:sz w:val="18"/>
              </w:rPr>
              <w:t>15</w:t>
            </w:r>
          </w:p>
        </w:tc>
        <w:tc>
          <w:tcPr>
            <w:tcW w:w="5185" w:type="dxa"/>
            <w:tcBorders>
              <w:top w:val="single" w:sz="6" w:space="0" w:color="000000"/>
              <w:bottom w:val="single" w:sz="6" w:space="0" w:color="000000"/>
              <w:right w:val="single" w:sz="6" w:space="0" w:color="000000"/>
            </w:tcBorders>
          </w:tcPr>
          <w:p>
            <w:pPr>
              <w:pStyle w:val="TableParagraph"/>
              <w:spacing w:before="85"/>
              <w:ind w:left="72"/>
              <w:rPr>
                <w:sz w:val="18"/>
              </w:rPr>
            </w:pPr>
            <w:r>
              <w:rPr>
                <w:sz w:val="18"/>
              </w:rPr>
              <w:t>LA</w:t>
            </w:r>
            <w:r>
              <w:rPr>
                <w:spacing w:val="-13"/>
                <w:sz w:val="18"/>
              </w:rPr>
              <w:t> </w:t>
            </w:r>
            <w:r>
              <w:rPr>
                <w:sz w:val="18"/>
              </w:rPr>
              <w:t>SOSTENIBILIDAD</w:t>
            </w:r>
            <w:r>
              <w:rPr>
                <w:spacing w:val="-10"/>
                <w:sz w:val="18"/>
              </w:rPr>
              <w:t> </w:t>
            </w:r>
            <w:r>
              <w:rPr>
                <w:sz w:val="18"/>
              </w:rPr>
              <w:t>UN</w:t>
            </w:r>
            <w:r>
              <w:rPr>
                <w:spacing w:val="-8"/>
                <w:sz w:val="18"/>
              </w:rPr>
              <w:t> </w:t>
            </w:r>
            <w:r>
              <w:rPr>
                <w:sz w:val="18"/>
              </w:rPr>
              <w:t>DESAFÍO</w:t>
            </w:r>
            <w:r>
              <w:rPr>
                <w:spacing w:val="-6"/>
                <w:sz w:val="18"/>
              </w:rPr>
              <w:t> </w:t>
            </w:r>
            <w:r>
              <w:rPr>
                <w:spacing w:val="-2"/>
                <w:sz w:val="18"/>
              </w:rPr>
              <w:t>GLOBAL</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85"/>
              <w:ind w:left="20" w:right="3"/>
              <w:jc w:val="center"/>
              <w:rPr>
                <w:sz w:val="18"/>
              </w:rPr>
            </w:pPr>
            <w:r>
              <w:rPr>
                <w:sz w:val="18"/>
              </w:rPr>
              <w:t>20</w:t>
            </w:r>
            <w:r>
              <w:rPr>
                <w:spacing w:val="-5"/>
                <w:sz w:val="18"/>
              </w:rPr>
              <w:t> </w:t>
            </w:r>
            <w:r>
              <w:rPr>
                <w:sz w:val="18"/>
              </w:rPr>
              <w:t>DE</w:t>
            </w:r>
            <w:r>
              <w:rPr>
                <w:spacing w:val="-4"/>
                <w:sz w:val="18"/>
              </w:rPr>
              <w:t> MAYO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85"/>
              <w:ind w:left="26" w:right="11"/>
              <w:jc w:val="center"/>
              <w:rPr>
                <w:sz w:val="18"/>
              </w:rPr>
            </w:pPr>
            <w:r>
              <w:rPr>
                <w:spacing w:val="-5"/>
                <w:sz w:val="18"/>
              </w:rPr>
              <w:t>15</w:t>
            </w:r>
          </w:p>
        </w:tc>
      </w:tr>
      <w:tr>
        <w:trPr>
          <w:trHeight w:val="207" w:hRule="atLeast"/>
        </w:trPr>
        <w:tc>
          <w:tcPr>
            <w:tcW w:w="341" w:type="dxa"/>
          </w:tcPr>
          <w:p>
            <w:pPr>
              <w:pStyle w:val="TableParagraph"/>
              <w:spacing w:line="188" w:lineRule="exact"/>
              <w:ind w:left="25" w:right="12"/>
              <w:jc w:val="center"/>
              <w:rPr>
                <w:rFonts w:ascii="Arial"/>
                <w:b/>
                <w:sz w:val="18"/>
              </w:rPr>
            </w:pPr>
            <w:r>
              <w:rPr>
                <w:rFonts w:ascii="Arial"/>
                <w:b/>
                <w:spacing w:val="-5"/>
                <w:sz w:val="18"/>
              </w:rPr>
              <w:t>16</w:t>
            </w:r>
          </w:p>
        </w:tc>
        <w:tc>
          <w:tcPr>
            <w:tcW w:w="5185" w:type="dxa"/>
            <w:tcBorders>
              <w:top w:val="single" w:sz="6" w:space="0" w:color="000000"/>
              <w:bottom w:val="single" w:sz="6" w:space="0" w:color="000000"/>
              <w:right w:val="single" w:sz="6" w:space="0" w:color="000000"/>
            </w:tcBorders>
          </w:tcPr>
          <w:p>
            <w:pPr>
              <w:pStyle w:val="TableParagraph"/>
              <w:spacing w:line="188" w:lineRule="exact"/>
              <w:ind w:left="72"/>
              <w:rPr>
                <w:sz w:val="18"/>
              </w:rPr>
            </w:pPr>
            <w:r>
              <w:rPr>
                <w:spacing w:val="-2"/>
                <w:sz w:val="18"/>
              </w:rPr>
              <w:t>COMPOSITORES DEL</w:t>
            </w:r>
            <w:r>
              <w:rPr>
                <w:spacing w:val="-6"/>
                <w:sz w:val="18"/>
              </w:rPr>
              <w:t> </w:t>
            </w:r>
            <w:r>
              <w:rPr>
                <w:spacing w:val="-2"/>
                <w:sz w:val="18"/>
              </w:rPr>
              <w:t>HUILA</w:t>
            </w:r>
            <w:r>
              <w:rPr>
                <w:spacing w:val="-5"/>
                <w:sz w:val="18"/>
              </w:rPr>
              <w:t> </w:t>
            </w:r>
            <w:r>
              <w:rPr>
                <w:spacing w:val="-2"/>
                <w:sz w:val="18"/>
              </w:rPr>
              <w:t>PARA</w:t>
            </w:r>
            <w:r>
              <w:rPr>
                <w:spacing w:val="-12"/>
                <w:sz w:val="18"/>
              </w:rPr>
              <w:t> </w:t>
            </w:r>
            <w:r>
              <w:rPr>
                <w:spacing w:val="-2"/>
                <w:sz w:val="18"/>
              </w:rPr>
              <w:t>EL</w:t>
            </w:r>
            <w:r>
              <w:rPr>
                <w:spacing w:val="-5"/>
                <w:sz w:val="18"/>
              </w:rPr>
              <w:t> </w:t>
            </w:r>
            <w:r>
              <w:rPr>
                <w:spacing w:val="-2"/>
                <w:sz w:val="18"/>
              </w:rPr>
              <w:t>MUNDO</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line="188" w:lineRule="exact"/>
              <w:ind w:left="20" w:right="3"/>
              <w:jc w:val="center"/>
              <w:rPr>
                <w:sz w:val="18"/>
              </w:rPr>
            </w:pPr>
            <w:r>
              <w:rPr>
                <w:sz w:val="18"/>
              </w:rPr>
              <w:t>27</w:t>
            </w:r>
            <w:r>
              <w:rPr>
                <w:spacing w:val="-5"/>
                <w:sz w:val="18"/>
              </w:rPr>
              <w:t> </w:t>
            </w:r>
            <w:r>
              <w:rPr>
                <w:sz w:val="18"/>
              </w:rPr>
              <w:t>DE</w:t>
            </w:r>
            <w:r>
              <w:rPr>
                <w:spacing w:val="-4"/>
                <w:sz w:val="18"/>
              </w:rPr>
              <w:t> MAYO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line="188" w:lineRule="exact"/>
              <w:ind w:left="26"/>
              <w:jc w:val="center"/>
              <w:rPr>
                <w:sz w:val="18"/>
              </w:rPr>
            </w:pPr>
            <w:r>
              <w:rPr>
                <w:spacing w:val="-10"/>
                <w:sz w:val="18"/>
              </w:rPr>
              <w:t>6</w:t>
            </w:r>
          </w:p>
        </w:tc>
      </w:tr>
      <w:tr>
        <w:trPr>
          <w:trHeight w:val="412" w:hRule="atLeast"/>
        </w:trPr>
        <w:tc>
          <w:tcPr>
            <w:tcW w:w="341" w:type="dxa"/>
          </w:tcPr>
          <w:p>
            <w:pPr>
              <w:pStyle w:val="TableParagraph"/>
              <w:spacing w:before="97"/>
              <w:ind w:left="25" w:right="12"/>
              <w:jc w:val="center"/>
              <w:rPr>
                <w:rFonts w:ascii="Arial"/>
                <w:b/>
                <w:sz w:val="18"/>
              </w:rPr>
            </w:pPr>
            <w:r>
              <w:rPr>
                <w:rFonts w:ascii="Arial"/>
                <w:b/>
                <w:spacing w:val="-5"/>
                <w:sz w:val="18"/>
              </w:rPr>
              <w:t>18</w:t>
            </w:r>
          </w:p>
        </w:tc>
        <w:tc>
          <w:tcPr>
            <w:tcW w:w="5185" w:type="dxa"/>
            <w:tcBorders>
              <w:top w:val="single" w:sz="6" w:space="0" w:color="000000"/>
              <w:bottom w:val="single" w:sz="6" w:space="0" w:color="000000"/>
              <w:right w:val="single" w:sz="6" w:space="0" w:color="000000"/>
            </w:tcBorders>
          </w:tcPr>
          <w:p>
            <w:pPr>
              <w:pStyle w:val="TableParagraph"/>
              <w:spacing w:line="230" w:lineRule="auto"/>
              <w:ind w:left="72" w:right="235"/>
              <w:rPr>
                <w:sz w:val="18"/>
              </w:rPr>
            </w:pPr>
            <w:r>
              <w:rPr>
                <w:sz w:val="18"/>
              </w:rPr>
              <w:t>UN</w:t>
            </w:r>
            <w:r>
              <w:rPr>
                <w:spacing w:val="-13"/>
                <w:sz w:val="18"/>
              </w:rPr>
              <w:t> </w:t>
            </w:r>
            <w:r>
              <w:rPr>
                <w:sz w:val="18"/>
              </w:rPr>
              <w:t>AÑO</w:t>
            </w:r>
            <w:r>
              <w:rPr>
                <w:spacing w:val="-12"/>
                <w:sz w:val="18"/>
              </w:rPr>
              <w:t> </w:t>
            </w:r>
            <w:r>
              <w:rPr>
                <w:sz w:val="18"/>
              </w:rPr>
              <w:t>CONECTANDO</w:t>
            </w:r>
            <w:r>
              <w:rPr>
                <w:spacing w:val="-13"/>
                <w:sz w:val="18"/>
              </w:rPr>
              <w:t> </w:t>
            </w:r>
            <w:r>
              <w:rPr>
                <w:sz w:val="18"/>
              </w:rPr>
              <w:t>IDEAS</w:t>
            </w:r>
            <w:r>
              <w:rPr>
                <w:spacing w:val="-12"/>
                <w:sz w:val="18"/>
              </w:rPr>
              <w:t> </w:t>
            </w:r>
            <w:r>
              <w:rPr>
                <w:sz w:val="18"/>
              </w:rPr>
              <w:t>Y</w:t>
            </w:r>
            <w:r>
              <w:rPr>
                <w:spacing w:val="-13"/>
                <w:sz w:val="18"/>
              </w:rPr>
              <w:t> </w:t>
            </w:r>
            <w:r>
              <w:rPr>
                <w:sz w:val="18"/>
              </w:rPr>
              <w:t>REALIDADES:</w:t>
            </w:r>
            <w:r>
              <w:rPr>
                <w:spacing w:val="-13"/>
                <w:sz w:val="18"/>
              </w:rPr>
              <w:t> </w:t>
            </w:r>
            <w:r>
              <w:rPr>
                <w:sz w:val="18"/>
              </w:rPr>
              <w:t>BALANCE Y PROYECCIÓN DEL PROGRAMA</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97"/>
              <w:ind w:left="20" w:right="2"/>
              <w:jc w:val="center"/>
              <w:rPr>
                <w:sz w:val="18"/>
              </w:rPr>
            </w:pPr>
            <w:r>
              <w:rPr>
                <w:sz w:val="18"/>
              </w:rPr>
              <w:t>04</w:t>
            </w:r>
            <w:r>
              <w:rPr>
                <w:spacing w:val="-7"/>
                <w:sz w:val="18"/>
              </w:rPr>
              <w:t> </w:t>
            </w:r>
            <w:r>
              <w:rPr>
                <w:sz w:val="18"/>
              </w:rPr>
              <w:t>DE</w:t>
            </w:r>
            <w:r>
              <w:rPr>
                <w:spacing w:val="-13"/>
                <w:sz w:val="18"/>
              </w:rPr>
              <w:t> </w:t>
            </w:r>
            <w:r>
              <w:rPr>
                <w:spacing w:val="-2"/>
                <w:sz w:val="18"/>
              </w:rPr>
              <w:t>AGOSTO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7"/>
              <w:ind w:left="26" w:right="10"/>
              <w:jc w:val="center"/>
              <w:rPr>
                <w:sz w:val="18"/>
              </w:rPr>
            </w:pPr>
            <w:r>
              <w:rPr>
                <w:spacing w:val="-5"/>
                <w:sz w:val="18"/>
              </w:rPr>
              <w:t>669</w:t>
            </w:r>
          </w:p>
        </w:tc>
      </w:tr>
      <w:tr>
        <w:trPr>
          <w:trHeight w:val="413" w:hRule="atLeast"/>
        </w:trPr>
        <w:tc>
          <w:tcPr>
            <w:tcW w:w="341" w:type="dxa"/>
          </w:tcPr>
          <w:p>
            <w:pPr>
              <w:pStyle w:val="TableParagraph"/>
              <w:spacing w:before="99"/>
              <w:ind w:left="25" w:right="12"/>
              <w:jc w:val="center"/>
              <w:rPr>
                <w:rFonts w:ascii="Arial"/>
                <w:b/>
                <w:sz w:val="18"/>
              </w:rPr>
            </w:pPr>
            <w:r>
              <w:rPr>
                <w:rFonts w:ascii="Arial"/>
                <w:b/>
                <w:spacing w:val="-5"/>
                <w:sz w:val="18"/>
              </w:rPr>
              <w:t>18</w:t>
            </w:r>
          </w:p>
        </w:tc>
        <w:tc>
          <w:tcPr>
            <w:tcW w:w="5185" w:type="dxa"/>
            <w:tcBorders>
              <w:top w:val="single" w:sz="6" w:space="0" w:color="000000"/>
              <w:bottom w:val="single" w:sz="6" w:space="0" w:color="000000"/>
              <w:right w:val="single" w:sz="6" w:space="0" w:color="000000"/>
            </w:tcBorders>
          </w:tcPr>
          <w:p>
            <w:pPr>
              <w:pStyle w:val="TableParagraph"/>
              <w:spacing w:line="230" w:lineRule="auto"/>
              <w:ind w:left="72" w:right="235"/>
              <w:rPr>
                <w:sz w:val="18"/>
              </w:rPr>
            </w:pPr>
            <w:r>
              <w:rPr>
                <w:spacing w:val="-2"/>
                <w:sz w:val="18"/>
              </w:rPr>
              <w:t>GESTIÓN</w:t>
            </w:r>
            <w:r>
              <w:rPr>
                <w:spacing w:val="-3"/>
                <w:sz w:val="18"/>
              </w:rPr>
              <w:t> </w:t>
            </w:r>
            <w:r>
              <w:rPr>
                <w:spacing w:val="-2"/>
                <w:sz w:val="18"/>
              </w:rPr>
              <w:t>LOGÍSTICA</w:t>
            </w:r>
            <w:r>
              <w:rPr>
                <w:spacing w:val="-15"/>
                <w:sz w:val="18"/>
              </w:rPr>
              <w:t> </w:t>
            </w:r>
            <w:r>
              <w:rPr>
                <w:spacing w:val="-2"/>
                <w:sz w:val="18"/>
              </w:rPr>
              <w:t>Y NEGOCIOS INTERNACIONALES: </w:t>
            </w:r>
            <w:r>
              <w:rPr>
                <w:sz w:val="18"/>
              </w:rPr>
              <w:t>UNA HISTORIA DE ÉXITO</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99"/>
              <w:ind w:left="20" w:right="2"/>
              <w:jc w:val="center"/>
              <w:rPr>
                <w:sz w:val="18"/>
              </w:rPr>
            </w:pPr>
            <w:r>
              <w:rPr>
                <w:sz w:val="18"/>
              </w:rPr>
              <w:t>25</w:t>
            </w:r>
            <w:r>
              <w:rPr>
                <w:spacing w:val="-7"/>
                <w:sz w:val="18"/>
              </w:rPr>
              <w:t> </w:t>
            </w:r>
            <w:r>
              <w:rPr>
                <w:sz w:val="18"/>
              </w:rPr>
              <w:t>DE</w:t>
            </w:r>
            <w:r>
              <w:rPr>
                <w:spacing w:val="-13"/>
                <w:sz w:val="18"/>
              </w:rPr>
              <w:t> </w:t>
            </w:r>
            <w:r>
              <w:rPr>
                <w:spacing w:val="-2"/>
                <w:sz w:val="18"/>
              </w:rPr>
              <w:t>AGOSTO</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9"/>
              <w:ind w:left="26" w:right="11"/>
              <w:jc w:val="center"/>
              <w:rPr>
                <w:sz w:val="18"/>
              </w:rPr>
            </w:pPr>
            <w:r>
              <w:rPr>
                <w:spacing w:val="-5"/>
                <w:sz w:val="18"/>
              </w:rPr>
              <w:t>34</w:t>
            </w:r>
          </w:p>
        </w:tc>
      </w:tr>
      <w:tr>
        <w:trPr>
          <w:trHeight w:val="413" w:hRule="atLeast"/>
        </w:trPr>
        <w:tc>
          <w:tcPr>
            <w:tcW w:w="341" w:type="dxa"/>
          </w:tcPr>
          <w:p>
            <w:pPr>
              <w:pStyle w:val="TableParagraph"/>
              <w:spacing w:before="100"/>
              <w:ind w:left="25" w:right="12"/>
              <w:jc w:val="center"/>
              <w:rPr>
                <w:rFonts w:ascii="Arial"/>
                <w:b/>
                <w:sz w:val="18"/>
              </w:rPr>
            </w:pPr>
            <w:r>
              <w:rPr>
                <w:rFonts w:ascii="Arial"/>
                <w:b/>
                <w:spacing w:val="-5"/>
                <w:sz w:val="18"/>
              </w:rPr>
              <w:t>19</w:t>
            </w:r>
          </w:p>
        </w:tc>
        <w:tc>
          <w:tcPr>
            <w:tcW w:w="5185" w:type="dxa"/>
            <w:tcBorders>
              <w:top w:val="single" w:sz="6" w:space="0" w:color="000000"/>
              <w:bottom w:val="single" w:sz="6" w:space="0" w:color="000000"/>
              <w:right w:val="single" w:sz="6" w:space="0" w:color="000000"/>
            </w:tcBorders>
          </w:tcPr>
          <w:p>
            <w:pPr>
              <w:pStyle w:val="TableParagraph"/>
              <w:spacing w:before="100"/>
              <w:ind w:left="72"/>
              <w:rPr>
                <w:sz w:val="18"/>
              </w:rPr>
            </w:pPr>
            <w:r>
              <w:rPr>
                <w:spacing w:val="-2"/>
                <w:sz w:val="18"/>
              </w:rPr>
              <w:t>MOVILIDAD</w:t>
            </w:r>
            <w:r>
              <w:rPr>
                <w:spacing w:val="4"/>
                <w:sz w:val="18"/>
              </w:rPr>
              <w:t> </w:t>
            </w:r>
            <w:r>
              <w:rPr>
                <w:spacing w:val="-2"/>
                <w:sz w:val="18"/>
              </w:rPr>
              <w:t>DESARROLLO,</w:t>
            </w:r>
            <w:r>
              <w:rPr>
                <w:spacing w:val="3"/>
                <w:sz w:val="18"/>
              </w:rPr>
              <w:t> </w:t>
            </w:r>
            <w:r>
              <w:rPr>
                <w:spacing w:val="-2"/>
                <w:sz w:val="18"/>
              </w:rPr>
              <w:t>TERRITORIAL</w:t>
            </w:r>
            <w:r>
              <w:rPr>
                <w:spacing w:val="-8"/>
                <w:sz w:val="18"/>
              </w:rPr>
              <w:t> </w:t>
            </w:r>
            <w:r>
              <w:rPr>
                <w:spacing w:val="-2"/>
                <w:sz w:val="18"/>
              </w:rPr>
              <w:t>Y</w:t>
            </w:r>
            <w:r>
              <w:rPr>
                <w:spacing w:val="1"/>
                <w:sz w:val="18"/>
              </w:rPr>
              <w:t> </w:t>
            </w:r>
            <w:r>
              <w:rPr>
                <w:spacing w:val="-4"/>
                <w:sz w:val="18"/>
              </w:rPr>
              <w:t>RETOS</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268" w:firstLine="328"/>
              <w:rPr>
                <w:sz w:val="18"/>
              </w:rPr>
            </w:pPr>
            <w:r>
              <w:rPr>
                <w:sz w:val="18"/>
              </w:rPr>
              <w:t>08 DE </w:t>
            </w:r>
            <w:r>
              <w:rPr>
                <w:spacing w:val="-4"/>
                <w:sz w:val="18"/>
              </w:rPr>
              <w:t>SEPTIEMBRE</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100"/>
              <w:ind w:left="26" w:right="10"/>
              <w:jc w:val="center"/>
              <w:rPr>
                <w:sz w:val="18"/>
              </w:rPr>
            </w:pPr>
            <w:r>
              <w:rPr>
                <w:spacing w:val="-5"/>
                <w:sz w:val="18"/>
              </w:rPr>
              <w:t>315</w:t>
            </w:r>
          </w:p>
        </w:tc>
      </w:tr>
      <w:tr>
        <w:trPr>
          <w:trHeight w:val="415" w:hRule="atLeast"/>
        </w:trPr>
        <w:tc>
          <w:tcPr>
            <w:tcW w:w="341" w:type="dxa"/>
          </w:tcPr>
          <w:p>
            <w:pPr>
              <w:pStyle w:val="TableParagraph"/>
              <w:spacing w:before="98"/>
              <w:ind w:left="25" w:right="12"/>
              <w:jc w:val="center"/>
              <w:rPr>
                <w:rFonts w:ascii="Arial"/>
                <w:b/>
                <w:sz w:val="18"/>
              </w:rPr>
            </w:pPr>
            <w:r>
              <w:rPr>
                <w:rFonts w:ascii="Arial"/>
                <w:b/>
                <w:spacing w:val="-5"/>
                <w:sz w:val="18"/>
              </w:rPr>
              <w:t>20</w:t>
            </w:r>
          </w:p>
        </w:tc>
        <w:tc>
          <w:tcPr>
            <w:tcW w:w="5185" w:type="dxa"/>
            <w:tcBorders>
              <w:top w:val="single" w:sz="6" w:space="0" w:color="000000"/>
              <w:bottom w:val="single" w:sz="6" w:space="0" w:color="000000"/>
              <w:right w:val="single" w:sz="6" w:space="0" w:color="000000"/>
            </w:tcBorders>
          </w:tcPr>
          <w:p>
            <w:pPr>
              <w:pStyle w:val="TableParagraph"/>
              <w:spacing w:line="230" w:lineRule="auto"/>
              <w:ind w:left="72"/>
              <w:rPr>
                <w:sz w:val="18"/>
              </w:rPr>
            </w:pPr>
            <w:r>
              <w:rPr>
                <w:sz w:val="18"/>
              </w:rPr>
              <w:t>LANZAMIENTO</w:t>
            </w:r>
            <w:r>
              <w:rPr>
                <w:spacing w:val="-13"/>
                <w:sz w:val="18"/>
              </w:rPr>
              <w:t> </w:t>
            </w:r>
            <w:r>
              <w:rPr>
                <w:sz w:val="18"/>
              </w:rPr>
              <w:t>DEL</w:t>
            </w:r>
            <w:r>
              <w:rPr>
                <w:spacing w:val="-12"/>
                <w:sz w:val="18"/>
              </w:rPr>
              <w:t> </w:t>
            </w:r>
            <w:r>
              <w:rPr>
                <w:sz w:val="18"/>
              </w:rPr>
              <w:t>LIBRO:</w:t>
            </w:r>
            <w:r>
              <w:rPr>
                <w:spacing w:val="-13"/>
                <w:sz w:val="18"/>
              </w:rPr>
              <w:t> </w:t>
            </w:r>
            <w:r>
              <w:rPr>
                <w:sz w:val="18"/>
              </w:rPr>
              <w:t>"HISTORIA,</w:t>
            </w:r>
            <w:r>
              <w:rPr>
                <w:spacing w:val="-12"/>
                <w:sz w:val="18"/>
              </w:rPr>
              <w:t> </w:t>
            </w:r>
            <w:r>
              <w:rPr>
                <w:sz w:val="18"/>
              </w:rPr>
              <w:t>EVOLUCIÓN</w:t>
            </w:r>
            <w:r>
              <w:rPr>
                <w:spacing w:val="-13"/>
                <w:sz w:val="18"/>
              </w:rPr>
              <w:t> </w:t>
            </w:r>
            <w:r>
              <w:rPr>
                <w:sz w:val="18"/>
              </w:rPr>
              <w:t>Y </w:t>
            </w:r>
            <w:r>
              <w:rPr>
                <w:spacing w:val="-2"/>
                <w:sz w:val="18"/>
              </w:rPr>
              <w:t>MEMORIA"</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268" w:firstLine="328"/>
              <w:rPr>
                <w:sz w:val="18"/>
              </w:rPr>
            </w:pPr>
            <w:r>
              <w:rPr>
                <w:sz w:val="18"/>
              </w:rPr>
              <w:t>22 DE </w:t>
            </w:r>
            <w:r>
              <w:rPr>
                <w:spacing w:val="-4"/>
                <w:sz w:val="18"/>
              </w:rPr>
              <w:t>SEPTIEMBRE</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8"/>
              <w:ind w:left="26" w:right="10"/>
              <w:jc w:val="center"/>
              <w:rPr>
                <w:sz w:val="18"/>
              </w:rPr>
            </w:pPr>
            <w:r>
              <w:rPr>
                <w:spacing w:val="-5"/>
                <w:sz w:val="18"/>
              </w:rPr>
              <w:t>276</w:t>
            </w:r>
          </w:p>
        </w:tc>
      </w:tr>
      <w:tr>
        <w:trPr>
          <w:trHeight w:val="205" w:hRule="atLeast"/>
        </w:trPr>
        <w:tc>
          <w:tcPr>
            <w:tcW w:w="341" w:type="dxa"/>
          </w:tcPr>
          <w:p>
            <w:pPr>
              <w:pStyle w:val="TableParagraph"/>
              <w:spacing w:line="185" w:lineRule="exact"/>
              <w:ind w:left="25" w:right="12"/>
              <w:jc w:val="center"/>
              <w:rPr>
                <w:rFonts w:ascii="Arial"/>
                <w:b/>
                <w:sz w:val="18"/>
              </w:rPr>
            </w:pPr>
            <w:r>
              <w:rPr>
                <w:rFonts w:ascii="Arial"/>
                <w:b/>
                <w:spacing w:val="-5"/>
                <w:sz w:val="18"/>
              </w:rPr>
              <w:t>21</w:t>
            </w:r>
          </w:p>
        </w:tc>
        <w:tc>
          <w:tcPr>
            <w:tcW w:w="5185" w:type="dxa"/>
            <w:tcBorders>
              <w:top w:val="single" w:sz="6" w:space="0" w:color="000000"/>
              <w:bottom w:val="single" w:sz="6" w:space="0" w:color="000000"/>
              <w:right w:val="single" w:sz="6" w:space="0" w:color="000000"/>
            </w:tcBorders>
          </w:tcPr>
          <w:p>
            <w:pPr>
              <w:pStyle w:val="TableParagraph"/>
              <w:spacing w:line="185" w:lineRule="exact"/>
              <w:ind w:left="72"/>
              <w:rPr>
                <w:sz w:val="18"/>
              </w:rPr>
            </w:pPr>
            <w:r>
              <w:rPr>
                <w:spacing w:val="-2"/>
                <w:sz w:val="18"/>
              </w:rPr>
              <w:t>SALUD MENTAL</w:t>
            </w:r>
            <w:r>
              <w:rPr>
                <w:spacing w:val="-18"/>
                <w:sz w:val="18"/>
              </w:rPr>
              <w:t> </w:t>
            </w:r>
            <w:r>
              <w:rPr>
                <w:spacing w:val="-2"/>
                <w:sz w:val="18"/>
              </w:rPr>
              <w:t>Y</w:t>
            </w:r>
            <w:r>
              <w:rPr>
                <w:spacing w:val="-3"/>
                <w:sz w:val="18"/>
              </w:rPr>
              <w:t> </w:t>
            </w:r>
            <w:r>
              <w:rPr>
                <w:spacing w:val="-2"/>
                <w:sz w:val="18"/>
              </w:rPr>
              <w:t>BIENESTAR</w:t>
            </w:r>
            <w:r>
              <w:rPr>
                <w:sz w:val="18"/>
              </w:rPr>
              <w:t> </w:t>
            </w:r>
            <w:r>
              <w:rPr>
                <w:spacing w:val="-2"/>
                <w:sz w:val="18"/>
              </w:rPr>
              <w:t>EN</w:t>
            </w:r>
            <w:r>
              <w:rPr>
                <w:sz w:val="18"/>
              </w:rPr>
              <w:t> </w:t>
            </w:r>
            <w:r>
              <w:rPr>
                <w:spacing w:val="-2"/>
                <w:sz w:val="18"/>
              </w:rPr>
              <w:t>LA</w:t>
            </w:r>
            <w:r>
              <w:rPr>
                <w:spacing w:val="-9"/>
                <w:sz w:val="18"/>
              </w:rPr>
              <w:t> </w:t>
            </w:r>
            <w:r>
              <w:rPr>
                <w:spacing w:val="-2"/>
                <w:sz w:val="18"/>
              </w:rPr>
              <w:t>VIDA</w:t>
            </w:r>
            <w:r>
              <w:rPr>
                <w:spacing w:val="-11"/>
                <w:sz w:val="18"/>
              </w:rPr>
              <w:t> </w:t>
            </w:r>
            <w:r>
              <w:rPr>
                <w:spacing w:val="-2"/>
                <w:sz w:val="18"/>
              </w:rPr>
              <w:t>UNIVERSITARIA</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line="185" w:lineRule="exact"/>
              <w:ind w:left="20" w:right="2"/>
              <w:jc w:val="center"/>
              <w:rPr>
                <w:sz w:val="18"/>
              </w:rPr>
            </w:pPr>
            <w:r>
              <w:rPr>
                <w:sz w:val="18"/>
              </w:rPr>
              <w:t>06</w:t>
            </w:r>
            <w:r>
              <w:rPr>
                <w:spacing w:val="-4"/>
                <w:sz w:val="18"/>
              </w:rPr>
              <w:t> </w:t>
            </w:r>
            <w:r>
              <w:rPr>
                <w:sz w:val="18"/>
              </w:rPr>
              <w:t>DE</w:t>
            </w:r>
            <w:r>
              <w:rPr>
                <w:spacing w:val="-2"/>
                <w:sz w:val="18"/>
              </w:rPr>
              <w:t> OCTUBRE</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line="185" w:lineRule="exact"/>
              <w:ind w:left="26" w:right="10"/>
              <w:jc w:val="center"/>
              <w:rPr>
                <w:sz w:val="18"/>
              </w:rPr>
            </w:pPr>
            <w:r>
              <w:rPr>
                <w:spacing w:val="-5"/>
                <w:sz w:val="18"/>
              </w:rPr>
              <w:t>484</w:t>
            </w:r>
          </w:p>
        </w:tc>
      </w:tr>
      <w:tr>
        <w:trPr>
          <w:trHeight w:val="413" w:hRule="atLeast"/>
        </w:trPr>
        <w:tc>
          <w:tcPr>
            <w:tcW w:w="341" w:type="dxa"/>
          </w:tcPr>
          <w:p>
            <w:pPr>
              <w:pStyle w:val="TableParagraph"/>
              <w:spacing w:before="97"/>
              <w:ind w:left="25" w:right="12"/>
              <w:jc w:val="center"/>
              <w:rPr>
                <w:rFonts w:ascii="Arial"/>
                <w:b/>
                <w:sz w:val="18"/>
              </w:rPr>
            </w:pPr>
            <w:r>
              <w:rPr>
                <w:rFonts w:ascii="Arial"/>
                <w:b/>
                <w:spacing w:val="-5"/>
                <w:sz w:val="18"/>
              </w:rPr>
              <w:t>22</w:t>
            </w:r>
          </w:p>
        </w:tc>
        <w:tc>
          <w:tcPr>
            <w:tcW w:w="5185" w:type="dxa"/>
            <w:tcBorders>
              <w:top w:val="single" w:sz="6" w:space="0" w:color="000000"/>
              <w:bottom w:val="single" w:sz="6" w:space="0" w:color="000000"/>
              <w:right w:val="single" w:sz="6" w:space="0" w:color="000000"/>
            </w:tcBorders>
          </w:tcPr>
          <w:p>
            <w:pPr>
              <w:pStyle w:val="TableParagraph"/>
              <w:spacing w:line="230" w:lineRule="auto"/>
              <w:ind w:left="72"/>
              <w:rPr>
                <w:sz w:val="18"/>
              </w:rPr>
            </w:pPr>
            <w:r>
              <w:rPr>
                <w:sz w:val="18"/>
              </w:rPr>
              <w:t>ECONOMÍA</w:t>
            </w:r>
            <w:r>
              <w:rPr>
                <w:spacing w:val="-14"/>
                <w:sz w:val="18"/>
              </w:rPr>
              <w:t> </w:t>
            </w:r>
            <w:r>
              <w:rPr>
                <w:sz w:val="18"/>
              </w:rPr>
              <w:t>Y</w:t>
            </w:r>
            <w:r>
              <w:rPr>
                <w:spacing w:val="-13"/>
                <w:sz w:val="18"/>
              </w:rPr>
              <w:t> </w:t>
            </w:r>
            <w:r>
              <w:rPr>
                <w:sz w:val="18"/>
              </w:rPr>
              <w:t>EMPLEO</w:t>
            </w:r>
            <w:r>
              <w:rPr>
                <w:spacing w:val="-12"/>
                <w:sz w:val="18"/>
              </w:rPr>
              <w:t> </w:t>
            </w:r>
            <w:r>
              <w:rPr>
                <w:sz w:val="18"/>
              </w:rPr>
              <w:t>EN</w:t>
            </w:r>
            <w:r>
              <w:rPr>
                <w:spacing w:val="-13"/>
                <w:sz w:val="18"/>
              </w:rPr>
              <w:t> </w:t>
            </w:r>
            <w:r>
              <w:rPr>
                <w:sz w:val="18"/>
              </w:rPr>
              <w:t>TIEMPOS</w:t>
            </w:r>
            <w:r>
              <w:rPr>
                <w:spacing w:val="-12"/>
                <w:sz w:val="18"/>
              </w:rPr>
              <w:t> </w:t>
            </w:r>
            <w:r>
              <w:rPr>
                <w:sz w:val="18"/>
              </w:rPr>
              <w:t>DE</w:t>
            </w:r>
            <w:r>
              <w:rPr>
                <w:spacing w:val="-13"/>
                <w:sz w:val="18"/>
              </w:rPr>
              <w:t> </w:t>
            </w:r>
            <w:r>
              <w:rPr>
                <w:sz w:val="18"/>
              </w:rPr>
              <w:t>INTELIGENCIA </w:t>
            </w:r>
            <w:r>
              <w:rPr>
                <w:spacing w:val="-2"/>
                <w:sz w:val="18"/>
              </w:rPr>
              <w:t>ARTIFICIAL</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before="97"/>
              <w:ind w:left="20" w:right="2"/>
              <w:jc w:val="center"/>
              <w:rPr>
                <w:sz w:val="18"/>
              </w:rPr>
            </w:pPr>
            <w:r>
              <w:rPr>
                <w:sz w:val="18"/>
              </w:rPr>
              <w:t>20</w:t>
            </w:r>
            <w:r>
              <w:rPr>
                <w:spacing w:val="-4"/>
                <w:sz w:val="18"/>
              </w:rPr>
              <w:t> </w:t>
            </w:r>
            <w:r>
              <w:rPr>
                <w:sz w:val="18"/>
              </w:rPr>
              <w:t>DE</w:t>
            </w:r>
            <w:r>
              <w:rPr>
                <w:spacing w:val="-2"/>
                <w:sz w:val="18"/>
              </w:rPr>
              <w:t> OCTUBRE</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7"/>
              <w:ind w:left="26" w:right="10"/>
              <w:jc w:val="center"/>
              <w:rPr>
                <w:sz w:val="18"/>
              </w:rPr>
            </w:pPr>
            <w:r>
              <w:rPr>
                <w:spacing w:val="-5"/>
                <w:sz w:val="18"/>
              </w:rPr>
              <w:t>322</w:t>
            </w:r>
          </w:p>
        </w:tc>
      </w:tr>
      <w:tr>
        <w:trPr>
          <w:trHeight w:val="414" w:hRule="atLeast"/>
        </w:trPr>
        <w:tc>
          <w:tcPr>
            <w:tcW w:w="341" w:type="dxa"/>
          </w:tcPr>
          <w:p>
            <w:pPr>
              <w:pStyle w:val="TableParagraph"/>
              <w:spacing w:before="98"/>
              <w:ind w:left="25" w:right="12"/>
              <w:jc w:val="center"/>
              <w:rPr>
                <w:rFonts w:ascii="Arial"/>
                <w:b/>
                <w:sz w:val="18"/>
              </w:rPr>
            </w:pPr>
            <w:r>
              <w:rPr>
                <w:rFonts w:ascii="Arial"/>
                <w:b/>
                <w:spacing w:val="-5"/>
                <w:sz w:val="18"/>
              </w:rPr>
              <w:t>23</w:t>
            </w:r>
          </w:p>
        </w:tc>
        <w:tc>
          <w:tcPr>
            <w:tcW w:w="5185" w:type="dxa"/>
            <w:tcBorders>
              <w:top w:val="single" w:sz="6" w:space="0" w:color="000000"/>
              <w:bottom w:val="single" w:sz="6" w:space="0" w:color="000000"/>
              <w:right w:val="single" w:sz="6" w:space="0" w:color="000000"/>
            </w:tcBorders>
          </w:tcPr>
          <w:p>
            <w:pPr>
              <w:pStyle w:val="TableParagraph"/>
              <w:spacing w:before="98"/>
              <w:ind w:left="72"/>
              <w:rPr>
                <w:sz w:val="18"/>
              </w:rPr>
            </w:pPr>
            <w:r>
              <w:rPr>
                <w:spacing w:val="-2"/>
                <w:sz w:val="18"/>
              </w:rPr>
              <w:t>JUVENTUD</w:t>
            </w:r>
            <w:r>
              <w:rPr>
                <w:spacing w:val="-11"/>
                <w:sz w:val="18"/>
              </w:rPr>
              <w:t> </w:t>
            </w:r>
            <w:r>
              <w:rPr>
                <w:spacing w:val="-2"/>
                <w:sz w:val="18"/>
              </w:rPr>
              <w:t>Y</w:t>
            </w:r>
            <w:r>
              <w:rPr>
                <w:spacing w:val="-10"/>
                <w:sz w:val="18"/>
              </w:rPr>
              <w:t> </w:t>
            </w:r>
            <w:r>
              <w:rPr>
                <w:spacing w:val="-2"/>
                <w:sz w:val="18"/>
              </w:rPr>
              <w:t>PARTICIPACIÓN</w:t>
            </w:r>
            <w:r>
              <w:rPr>
                <w:spacing w:val="-7"/>
                <w:sz w:val="18"/>
              </w:rPr>
              <w:t> </w:t>
            </w:r>
            <w:r>
              <w:rPr>
                <w:spacing w:val="-2"/>
                <w:sz w:val="18"/>
              </w:rPr>
              <w:t>POLÍTICA</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310" w:right="312" w:firstLine="288"/>
              <w:rPr>
                <w:sz w:val="18"/>
              </w:rPr>
            </w:pPr>
            <w:r>
              <w:rPr>
                <w:sz w:val="18"/>
              </w:rPr>
              <w:t>10 DE </w:t>
            </w:r>
            <w:r>
              <w:rPr>
                <w:spacing w:val="-4"/>
                <w:sz w:val="18"/>
              </w:rPr>
              <w:t>NOVIEMBRE</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98"/>
              <w:ind w:left="26" w:right="10"/>
              <w:jc w:val="center"/>
              <w:rPr>
                <w:sz w:val="18"/>
              </w:rPr>
            </w:pPr>
            <w:r>
              <w:rPr>
                <w:spacing w:val="-5"/>
                <w:sz w:val="18"/>
              </w:rPr>
              <w:t>333</w:t>
            </w:r>
          </w:p>
        </w:tc>
      </w:tr>
      <w:tr>
        <w:trPr>
          <w:trHeight w:val="620" w:hRule="atLeast"/>
        </w:trPr>
        <w:tc>
          <w:tcPr>
            <w:tcW w:w="341" w:type="dxa"/>
          </w:tcPr>
          <w:p>
            <w:pPr>
              <w:pStyle w:val="TableParagraph"/>
              <w:spacing w:before="201"/>
              <w:ind w:left="25" w:right="12"/>
              <w:jc w:val="center"/>
              <w:rPr>
                <w:rFonts w:ascii="Arial"/>
                <w:b/>
                <w:sz w:val="18"/>
              </w:rPr>
            </w:pPr>
            <w:r>
              <w:rPr>
                <w:rFonts w:ascii="Arial"/>
                <w:b/>
                <w:spacing w:val="-5"/>
                <w:sz w:val="18"/>
              </w:rPr>
              <w:t>24</w:t>
            </w:r>
          </w:p>
        </w:tc>
        <w:tc>
          <w:tcPr>
            <w:tcW w:w="5185" w:type="dxa"/>
            <w:tcBorders>
              <w:top w:val="single" w:sz="6" w:space="0" w:color="000000"/>
              <w:bottom w:val="single" w:sz="6" w:space="0" w:color="000000"/>
              <w:right w:val="single" w:sz="6" w:space="0" w:color="000000"/>
            </w:tcBorders>
          </w:tcPr>
          <w:p>
            <w:pPr>
              <w:pStyle w:val="TableParagraph"/>
              <w:spacing w:line="232" w:lineRule="auto"/>
              <w:ind w:left="72" w:right="97"/>
              <w:rPr>
                <w:sz w:val="18"/>
              </w:rPr>
            </w:pPr>
            <w:r>
              <w:rPr>
                <w:spacing w:val="-2"/>
                <w:sz w:val="18"/>
              </w:rPr>
              <w:t>LA</w:t>
            </w:r>
            <w:r>
              <w:rPr>
                <w:spacing w:val="-10"/>
                <w:sz w:val="18"/>
              </w:rPr>
              <w:t> </w:t>
            </w:r>
            <w:r>
              <w:rPr>
                <w:spacing w:val="-2"/>
                <w:sz w:val="18"/>
              </w:rPr>
              <w:t>EDUCACIÓN SUPERIOR FRENTE</w:t>
            </w:r>
            <w:r>
              <w:rPr>
                <w:spacing w:val="-12"/>
                <w:sz w:val="18"/>
              </w:rPr>
              <w:t> </w:t>
            </w:r>
            <w:r>
              <w:rPr>
                <w:spacing w:val="-2"/>
                <w:sz w:val="18"/>
              </w:rPr>
              <w:t>A</w:t>
            </w:r>
            <w:r>
              <w:rPr>
                <w:spacing w:val="-10"/>
                <w:sz w:val="18"/>
              </w:rPr>
              <w:t> </w:t>
            </w:r>
            <w:r>
              <w:rPr>
                <w:spacing w:val="-2"/>
                <w:sz w:val="18"/>
              </w:rPr>
              <w:t>LA</w:t>
            </w:r>
            <w:r>
              <w:rPr>
                <w:spacing w:val="-10"/>
                <w:sz w:val="18"/>
              </w:rPr>
              <w:t> </w:t>
            </w:r>
            <w:r>
              <w:rPr>
                <w:spacing w:val="-2"/>
                <w:sz w:val="18"/>
              </w:rPr>
              <w:t>GLOBALIZACIÓN </w:t>
            </w:r>
            <w:r>
              <w:rPr>
                <w:sz w:val="18"/>
              </w:rPr>
              <w:t>– INTERCAMBIOS, MOVILIDAD ACADÉMICA E INTERNACIONALIZACIÓN DE PROGRAMAS</w:t>
            </w:r>
          </w:p>
        </w:tc>
        <w:tc>
          <w:tcPr>
            <w:tcW w:w="1702"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before="104"/>
              <w:ind w:left="310" w:right="312" w:firstLine="288"/>
              <w:rPr>
                <w:sz w:val="18"/>
              </w:rPr>
            </w:pPr>
            <w:r>
              <w:rPr>
                <w:sz w:val="18"/>
              </w:rPr>
              <w:t>24 DE </w:t>
            </w:r>
            <w:r>
              <w:rPr>
                <w:spacing w:val="-4"/>
                <w:sz w:val="18"/>
              </w:rPr>
              <w:t>NOVIEMBRE</w:t>
            </w:r>
          </w:p>
        </w:tc>
        <w:tc>
          <w:tcPr>
            <w:tcW w:w="1602" w:type="dxa"/>
            <w:tcBorders>
              <w:top w:val="single" w:sz="6" w:space="0" w:color="000000"/>
              <w:left w:val="single" w:sz="6" w:space="0" w:color="000000"/>
              <w:bottom w:val="single" w:sz="6" w:space="0" w:color="000000"/>
              <w:right w:val="single" w:sz="6" w:space="0" w:color="000000"/>
            </w:tcBorders>
          </w:tcPr>
          <w:p>
            <w:pPr>
              <w:pStyle w:val="TableParagraph"/>
              <w:spacing w:before="201"/>
              <w:ind w:left="26" w:right="10"/>
              <w:jc w:val="center"/>
              <w:rPr>
                <w:sz w:val="18"/>
              </w:rPr>
            </w:pPr>
            <w:r>
              <w:rPr>
                <w:spacing w:val="-5"/>
                <w:sz w:val="18"/>
              </w:rPr>
              <w:t>733</w:t>
            </w:r>
          </w:p>
        </w:tc>
      </w:tr>
      <w:tr>
        <w:trPr>
          <w:trHeight w:val="250" w:hRule="atLeast"/>
        </w:trPr>
        <w:tc>
          <w:tcPr>
            <w:tcW w:w="7228" w:type="dxa"/>
            <w:gridSpan w:val="3"/>
            <w:tcBorders>
              <w:top w:val="single" w:sz="6" w:space="0" w:color="000000"/>
            </w:tcBorders>
          </w:tcPr>
          <w:p>
            <w:pPr>
              <w:pStyle w:val="TableParagraph"/>
              <w:spacing w:line="230" w:lineRule="exact"/>
              <w:ind w:left="16"/>
              <w:jc w:val="center"/>
              <w:rPr>
                <w:rFonts w:ascii="Arial"/>
                <w:b/>
                <w:sz w:val="22"/>
              </w:rPr>
            </w:pPr>
            <w:r>
              <w:rPr>
                <w:rFonts w:ascii="Arial"/>
                <w:b/>
                <w:spacing w:val="-2"/>
                <w:sz w:val="22"/>
              </w:rPr>
              <w:t>TOTAL</w:t>
            </w:r>
          </w:p>
        </w:tc>
        <w:tc>
          <w:tcPr>
            <w:tcW w:w="1602" w:type="dxa"/>
            <w:tcBorders>
              <w:top w:val="single" w:sz="6" w:space="0" w:color="000000"/>
            </w:tcBorders>
          </w:tcPr>
          <w:p>
            <w:pPr>
              <w:pStyle w:val="TableParagraph"/>
              <w:spacing w:line="230" w:lineRule="exact"/>
              <w:ind w:left="34" w:right="18"/>
              <w:jc w:val="center"/>
              <w:rPr>
                <w:rFonts w:ascii="Arial"/>
                <w:b/>
                <w:sz w:val="22"/>
              </w:rPr>
            </w:pPr>
            <w:r>
              <w:rPr>
                <w:rFonts w:ascii="Arial"/>
                <w:b/>
                <w:spacing w:val="-2"/>
                <w:sz w:val="22"/>
              </w:rPr>
              <w:t>8.338</w:t>
            </w:r>
          </w:p>
        </w:tc>
      </w:tr>
    </w:tbl>
    <w:p>
      <w:pPr>
        <w:spacing w:before="27"/>
        <w:ind w:left="650"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spacing w:after="0"/>
        <w:jc w:val="center"/>
        <w:rPr>
          <w:sz w:val="18"/>
        </w:rPr>
        <w:sectPr>
          <w:pgSz w:w="12240" w:h="15840"/>
          <w:pgMar w:top="1740" w:bottom="280" w:left="0" w:right="720"/>
        </w:sectPr>
      </w:pPr>
    </w:p>
    <w:p>
      <w:pPr>
        <w:pStyle w:val="BodyText"/>
        <w:spacing w:before="71"/>
        <w:rPr>
          <w:sz w:val="28"/>
        </w:rPr>
      </w:pPr>
      <w:r>
        <w:rPr>
          <w:sz w:val="28"/>
        </w:rPr>
        <mc:AlternateContent>
          <mc:Choice Requires="wps">
            <w:drawing>
              <wp:anchor distT="0" distB="0" distL="0" distR="0" allowOverlap="1" layoutInCell="1" locked="0" behindDoc="1" simplePos="0" relativeHeight="481240576">
                <wp:simplePos x="0" y="0"/>
                <wp:positionH relativeFrom="page">
                  <wp:posOffset>0</wp:posOffset>
                </wp:positionH>
                <wp:positionV relativeFrom="page">
                  <wp:posOffset>-1</wp:posOffset>
                </wp:positionV>
                <wp:extent cx="7772400" cy="10052685"/>
                <wp:effectExtent l="0" t="0" r="0" b="0"/>
                <wp:wrapNone/>
                <wp:docPr id="794" name="Group 794"/>
                <wp:cNvGraphicFramePr>
                  <a:graphicFrameLocks/>
                </wp:cNvGraphicFramePr>
                <a:graphic>
                  <a:graphicData uri="http://schemas.microsoft.com/office/word/2010/wordprocessingGroup">
                    <wpg:wgp>
                      <wpg:cNvPr id="794" name="Group 794"/>
                      <wpg:cNvGrpSpPr/>
                      <wpg:grpSpPr>
                        <a:xfrm>
                          <a:off x="0" y="0"/>
                          <a:ext cx="7772400" cy="10052685"/>
                          <a:chExt cx="7772400" cy="10052685"/>
                        </a:xfrm>
                      </wpg:grpSpPr>
                      <pic:pic>
                        <pic:nvPicPr>
                          <pic:cNvPr id="795" name="Image 795"/>
                          <pic:cNvPicPr/>
                        </pic:nvPicPr>
                        <pic:blipFill>
                          <a:blip r:embed="rId11" cstate="print"/>
                          <a:stretch>
                            <a:fillRect/>
                          </a:stretch>
                        </pic:blipFill>
                        <pic:spPr>
                          <a:xfrm>
                            <a:off x="0" y="0"/>
                            <a:ext cx="7772399" cy="10043157"/>
                          </a:xfrm>
                          <a:prstGeom prst="rect">
                            <a:avLst/>
                          </a:prstGeom>
                        </pic:spPr>
                      </pic:pic>
                      <pic:pic>
                        <pic:nvPicPr>
                          <pic:cNvPr id="796" name="Image 79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5904" id="docshapegroup726" coordorigin="0,0" coordsize="12240,15831">
                <v:shape style="position:absolute;left:0;top:0;width:12240;height:15816" type="#_x0000_t75" id="docshape727" stroked="false">
                  <v:imagedata r:id="rId11" o:title=""/>
                </v:shape>
                <v:shape style="position:absolute;left:11175;top:14;width:1065;height:15816" type="#_x0000_t75" id="docshape728" stroked="false">
                  <v:imagedata r:id="rId12" o:title=""/>
                </v:shape>
                <w10:wrap type="none"/>
              </v:group>
            </w:pict>
          </mc:Fallback>
        </mc:AlternateContent>
      </w:r>
    </w:p>
    <w:p>
      <w:pPr>
        <w:pStyle w:val="Heading1"/>
        <w:numPr>
          <w:ilvl w:val="0"/>
          <w:numId w:val="14"/>
        </w:numPr>
        <w:tabs>
          <w:tab w:pos="2440" w:val="left" w:leader="none"/>
        </w:tabs>
        <w:spacing w:line="240" w:lineRule="auto" w:before="0" w:after="0"/>
        <w:ind w:left="2440" w:right="0" w:hanging="356"/>
        <w:jc w:val="left"/>
        <w:rPr>
          <w:sz w:val="24"/>
        </w:rPr>
      </w:pPr>
      <w:bookmarkStart w:name="_TOC_250004" w:id="1"/>
      <w:r>
        <w:rPr>
          <w:spacing w:val="-2"/>
        </w:rPr>
        <w:t>MISIÓN</w:t>
      </w:r>
      <w:r>
        <w:rPr>
          <w:spacing w:val="-10"/>
        </w:rPr>
        <w:t> </w:t>
      </w:r>
      <w:r>
        <w:rPr>
          <w:spacing w:val="-2"/>
        </w:rPr>
        <w:t>7.</w:t>
      </w:r>
      <w:r>
        <w:rPr>
          <w:spacing w:val="-7"/>
        </w:rPr>
        <w:t> </w:t>
      </w:r>
      <w:r>
        <w:rPr>
          <w:spacing w:val="-2"/>
        </w:rPr>
        <w:t>BIENESTAR</w:t>
      </w:r>
      <w:r>
        <w:rPr>
          <w:spacing w:val="-14"/>
        </w:rPr>
        <w:t> </w:t>
      </w:r>
      <w:r>
        <w:rPr>
          <w:spacing w:val="-2"/>
        </w:rPr>
        <w:t>Y</w:t>
      </w:r>
      <w:r>
        <w:rPr>
          <w:spacing w:val="-8"/>
        </w:rPr>
        <w:t> </w:t>
      </w:r>
      <w:r>
        <w:rPr>
          <w:spacing w:val="-2"/>
        </w:rPr>
        <w:t>FORMACIÓN</w:t>
      </w:r>
      <w:r>
        <w:rPr>
          <w:spacing w:val="-5"/>
        </w:rPr>
        <w:t> </w:t>
      </w:r>
      <w:bookmarkEnd w:id="1"/>
      <w:r>
        <w:rPr>
          <w:spacing w:val="-2"/>
        </w:rPr>
        <w:t>SOCIO-HUMANÍSTICA</w:t>
      </w:r>
    </w:p>
    <w:p>
      <w:pPr>
        <w:pStyle w:val="BodyText"/>
        <w:spacing w:before="11"/>
        <w:rPr>
          <w:rFonts w:ascii="Arial"/>
          <w:b/>
          <w:sz w:val="28"/>
        </w:rPr>
      </w:pPr>
    </w:p>
    <w:p>
      <w:pPr>
        <w:pStyle w:val="Heading2"/>
        <w:ind w:left="659"/>
        <w:jc w:val="center"/>
      </w:pPr>
      <w:r>
        <w:rPr/>
        <w:t>Figura</w:t>
      </w:r>
      <w:r>
        <w:rPr>
          <w:spacing w:val="-9"/>
        </w:rPr>
        <w:t> </w:t>
      </w:r>
      <w:r>
        <w:rPr/>
        <w:t>10.</w:t>
      </w:r>
      <w:r>
        <w:rPr>
          <w:spacing w:val="-17"/>
        </w:rPr>
        <w:t> </w:t>
      </w:r>
      <w:r>
        <w:rPr/>
        <w:t>Acciones</w:t>
      </w:r>
      <w:r>
        <w:rPr>
          <w:spacing w:val="-10"/>
        </w:rPr>
        <w:t> </w:t>
      </w:r>
      <w:r>
        <w:rPr/>
        <w:t>Misión</w:t>
      </w:r>
      <w:r>
        <w:rPr>
          <w:spacing w:val="-6"/>
        </w:rPr>
        <w:t> </w:t>
      </w:r>
      <w:r>
        <w:rPr/>
        <w:t>7</w:t>
      </w:r>
      <w:r>
        <w:rPr>
          <w:spacing w:val="-10"/>
        </w:rPr>
        <w:t> </w:t>
      </w:r>
      <w:r>
        <w:rPr/>
        <w:t>Plan</w:t>
      </w:r>
      <w:r>
        <w:rPr>
          <w:spacing w:val="-8"/>
        </w:rPr>
        <w:t> </w:t>
      </w:r>
      <w:r>
        <w:rPr/>
        <w:t>de</w:t>
      </w:r>
      <w:r>
        <w:rPr>
          <w:spacing w:val="-16"/>
        </w:rPr>
        <w:t> </w:t>
      </w:r>
      <w:r>
        <w:rPr/>
        <w:t>Acción</w:t>
      </w:r>
      <w:r>
        <w:rPr>
          <w:spacing w:val="-9"/>
        </w:rPr>
        <w:t> </w:t>
      </w:r>
      <w:r>
        <w:rPr/>
        <w:t>Facultad</w:t>
      </w:r>
      <w:r>
        <w:rPr>
          <w:spacing w:val="-8"/>
        </w:rPr>
        <w:t> </w:t>
      </w:r>
      <w:r>
        <w:rPr>
          <w:spacing w:val="-4"/>
        </w:rPr>
        <w:t>2025</w:t>
      </w:r>
    </w:p>
    <w:p>
      <w:pPr>
        <w:pStyle w:val="BodyText"/>
        <w:spacing w:before="65"/>
        <w:rPr>
          <w:rFonts w:ascii="Arial"/>
          <w:b/>
          <w:sz w:val="20"/>
        </w:rPr>
      </w:pPr>
      <w:r>
        <w:rPr>
          <w:rFonts w:ascii="Arial"/>
          <w:b/>
          <w:sz w:val="20"/>
        </w:rPr>
        <w:drawing>
          <wp:anchor distT="0" distB="0" distL="0" distR="0" allowOverlap="1" layoutInCell="1" locked="0" behindDoc="1" simplePos="0" relativeHeight="487674880">
            <wp:simplePos x="0" y="0"/>
            <wp:positionH relativeFrom="page">
              <wp:posOffset>1833372</wp:posOffset>
            </wp:positionH>
            <wp:positionV relativeFrom="paragraph">
              <wp:posOffset>202758</wp:posOffset>
            </wp:positionV>
            <wp:extent cx="4106784" cy="3310128"/>
            <wp:effectExtent l="0" t="0" r="0" b="0"/>
            <wp:wrapTopAndBottom/>
            <wp:docPr id="797" name="Image 797"/>
            <wp:cNvGraphicFramePr>
              <a:graphicFrameLocks/>
            </wp:cNvGraphicFramePr>
            <a:graphic>
              <a:graphicData uri="http://schemas.openxmlformats.org/drawingml/2006/picture">
                <pic:pic>
                  <pic:nvPicPr>
                    <pic:cNvPr id="797" name="Image 797"/>
                    <pic:cNvPicPr/>
                  </pic:nvPicPr>
                  <pic:blipFill>
                    <a:blip r:embed="rId133" cstate="print"/>
                    <a:stretch>
                      <a:fillRect/>
                    </a:stretch>
                  </pic:blipFill>
                  <pic:spPr>
                    <a:xfrm>
                      <a:off x="0" y="0"/>
                      <a:ext cx="4106784" cy="3310128"/>
                    </a:xfrm>
                    <a:prstGeom prst="rect">
                      <a:avLst/>
                    </a:prstGeom>
                  </pic:spPr>
                </pic:pic>
              </a:graphicData>
            </a:graphic>
          </wp:anchor>
        </w:drawing>
      </w:r>
    </w:p>
    <w:p>
      <w:pPr>
        <w:spacing w:before="6"/>
        <w:ind w:left="723" w:right="0" w:firstLine="0"/>
        <w:jc w:val="center"/>
        <w:rPr>
          <w:sz w:val="18"/>
        </w:rPr>
      </w:pPr>
      <w:r>
        <w:rPr>
          <w:sz w:val="18"/>
        </w:rPr>
        <w:t>Fuente:</w:t>
      </w:r>
      <w:r>
        <w:rPr>
          <w:spacing w:val="-13"/>
          <w:sz w:val="18"/>
        </w:rPr>
        <w:t> </w:t>
      </w:r>
      <w:r>
        <w:rPr>
          <w:sz w:val="18"/>
        </w:rPr>
        <w:t>Propia-Facultad</w:t>
      </w:r>
      <w:r>
        <w:rPr>
          <w:spacing w:val="-12"/>
          <w:sz w:val="18"/>
        </w:rPr>
        <w:t> </w:t>
      </w:r>
      <w:r>
        <w:rPr>
          <w:sz w:val="18"/>
        </w:rPr>
        <w:t>de</w:t>
      </w:r>
      <w:r>
        <w:rPr>
          <w:spacing w:val="-11"/>
          <w:sz w:val="18"/>
        </w:rPr>
        <w:t> </w:t>
      </w:r>
      <w:r>
        <w:rPr>
          <w:sz w:val="18"/>
        </w:rPr>
        <w:t>Economía</w:t>
      </w:r>
      <w:r>
        <w:rPr>
          <w:spacing w:val="-10"/>
          <w:sz w:val="18"/>
        </w:rPr>
        <w:t> </w:t>
      </w:r>
      <w:r>
        <w:rPr>
          <w:sz w:val="18"/>
        </w:rPr>
        <w:t>y</w:t>
      </w:r>
      <w:r>
        <w:rPr>
          <w:spacing w:val="-12"/>
          <w:sz w:val="18"/>
        </w:rPr>
        <w:t> </w:t>
      </w:r>
      <w:r>
        <w:rPr>
          <w:spacing w:val="-2"/>
          <w:sz w:val="18"/>
        </w:rPr>
        <w:t>Administración</w:t>
      </w:r>
    </w:p>
    <w:p>
      <w:pPr>
        <w:pStyle w:val="BodyText"/>
        <w:rPr>
          <w:sz w:val="18"/>
        </w:rPr>
      </w:pPr>
    </w:p>
    <w:p>
      <w:pPr>
        <w:pStyle w:val="BodyText"/>
        <w:spacing w:before="69"/>
        <w:rPr>
          <w:sz w:val="18"/>
        </w:rPr>
      </w:pPr>
    </w:p>
    <w:p>
      <w:pPr>
        <w:pStyle w:val="Heading2"/>
        <w:numPr>
          <w:ilvl w:val="1"/>
          <w:numId w:val="14"/>
        </w:numPr>
        <w:tabs>
          <w:tab w:pos="2524" w:val="left" w:leader="none"/>
        </w:tabs>
        <w:spacing w:line="240" w:lineRule="auto" w:before="0" w:after="0"/>
        <w:ind w:left="2524" w:right="0" w:hanging="463"/>
        <w:jc w:val="left"/>
      </w:pPr>
      <w:r>
        <w:rPr/>
        <w:t>Cultura</w:t>
      </w:r>
      <w:r>
        <w:rPr>
          <w:spacing w:val="-10"/>
        </w:rPr>
        <w:t> </w:t>
      </w:r>
      <w:r>
        <w:rPr/>
        <w:t>del</w:t>
      </w:r>
      <w:r>
        <w:rPr>
          <w:spacing w:val="-9"/>
        </w:rPr>
        <w:t> </w:t>
      </w:r>
      <w:r>
        <w:rPr/>
        <w:t>Bienestar</w:t>
      </w:r>
      <w:r>
        <w:rPr>
          <w:spacing w:val="-11"/>
        </w:rPr>
        <w:t> </w:t>
      </w:r>
      <w:r>
        <w:rPr>
          <w:spacing w:val="-2"/>
        </w:rPr>
        <w:t>Universitario</w:t>
      </w:r>
    </w:p>
    <w:p>
      <w:pPr>
        <w:pStyle w:val="BodyText"/>
        <w:spacing w:before="152"/>
        <w:rPr>
          <w:rFonts w:ascii="Arial"/>
          <w:b/>
        </w:rPr>
      </w:pPr>
    </w:p>
    <w:p>
      <w:pPr>
        <w:pStyle w:val="BodyText"/>
        <w:ind w:left="1702" w:right="965"/>
        <w:jc w:val="both"/>
      </w:pPr>
      <w:r>
        <w:rPr/>
        <w:t>En el marco del Plan de Desarrollo</w:t>
      </w:r>
      <w:r>
        <w:rPr/>
        <w:t> Institucional, se promueve la Cultura del Bienestar Universitario, orientada a fortalecer la calidad de vida, la construcción</w:t>
      </w:r>
      <w:r>
        <w:rPr>
          <w:spacing w:val="-2"/>
        </w:rPr>
        <w:t> </w:t>
      </w:r>
      <w:r>
        <w:rPr/>
        <w:t>de comunidad y la formación integral de estudiantes, docentes, personal administrativo, jubilados y comunidad externa. Esta iniciativa busca consolidar entornos institucionales que favorezcan el desarrollo humano, el sentido de pertenencia y la cohesión social dentro de la Universidad.</w:t>
      </w:r>
    </w:p>
    <w:p>
      <w:pPr>
        <w:pStyle w:val="BodyText"/>
        <w:spacing w:line="244" w:lineRule="auto" w:before="207"/>
        <w:ind w:left="1702" w:right="958"/>
        <w:jc w:val="both"/>
      </w:pPr>
      <w:r>
        <w:rPr/>
        <w:t>Este enfoque integra acciones dirigidas al bienestar físico, mental, social y emocional de la comunidad universitaria, con el propósito de generar condiciones que contribuyan al desarrollo integral de sus miembros.</w:t>
      </w:r>
    </w:p>
    <w:p>
      <w:pPr>
        <w:pStyle w:val="BodyText"/>
        <w:spacing w:before="193"/>
        <w:ind w:left="1702" w:right="963"/>
        <w:jc w:val="both"/>
      </w:pPr>
      <w:r>
        <w:rPr/>
        <w:t>En articulación con el Área de Bienestar Universitario institucional, la Facultad ha apoyado e implementado diversas actividades orientadas al reconocimiento de las fortalezas,</w:t>
      </w:r>
      <w:r>
        <w:rPr>
          <w:spacing w:val="-2"/>
        </w:rPr>
        <w:t> </w:t>
      </w:r>
      <w:r>
        <w:rPr/>
        <w:t>capacidades y</w:t>
      </w:r>
      <w:r>
        <w:rPr>
          <w:spacing w:val="-1"/>
        </w:rPr>
        <w:t> </w:t>
      </w:r>
      <w:r>
        <w:rPr/>
        <w:t>necesidades</w:t>
      </w:r>
      <w:r>
        <w:rPr>
          <w:spacing w:val="-1"/>
        </w:rPr>
        <w:t> </w:t>
      </w:r>
      <w:r>
        <w:rPr/>
        <w:t>de</w:t>
      </w:r>
      <w:r>
        <w:rPr>
          <w:spacing w:val="-1"/>
        </w:rPr>
        <w:t> </w:t>
      </w:r>
      <w:r>
        <w:rPr/>
        <w:t>la</w:t>
      </w:r>
      <w:r>
        <w:rPr>
          <w:spacing w:val="-1"/>
        </w:rPr>
        <w:t> </w:t>
      </w:r>
      <w:r>
        <w:rPr/>
        <w:t>comunidad</w:t>
      </w:r>
      <w:r>
        <w:rPr>
          <w:spacing w:val="-2"/>
        </w:rPr>
        <w:t> </w:t>
      </w:r>
      <w:r>
        <w:rPr/>
        <w:t>académica,</w:t>
      </w:r>
      <w:r>
        <w:rPr>
          <w:spacing w:val="-1"/>
        </w:rPr>
        <w:t> </w:t>
      </w:r>
      <w:r>
        <w:rPr/>
        <w:t>contribuyendo al</w:t>
      </w:r>
      <w:r>
        <w:rPr>
          <w:spacing w:val="-4"/>
        </w:rPr>
        <w:t> </w:t>
      </w:r>
      <w:r>
        <w:rPr/>
        <w:t>acompañamiento</w:t>
      </w:r>
      <w:r>
        <w:rPr>
          <w:spacing w:val="-3"/>
        </w:rPr>
        <w:t> </w:t>
      </w:r>
      <w:r>
        <w:rPr/>
        <w:t>integral</w:t>
      </w:r>
      <w:r>
        <w:rPr>
          <w:spacing w:val="-4"/>
        </w:rPr>
        <w:t> </w:t>
      </w:r>
      <w:r>
        <w:rPr/>
        <w:t>y</w:t>
      </w:r>
      <w:r>
        <w:rPr>
          <w:spacing w:val="-2"/>
        </w:rPr>
        <w:t> </w:t>
      </w:r>
      <w:r>
        <w:rPr/>
        <w:t>al</w:t>
      </w:r>
      <w:r>
        <w:rPr>
          <w:spacing w:val="-4"/>
        </w:rPr>
        <w:t> </w:t>
      </w:r>
      <w:r>
        <w:rPr/>
        <w:t>mejoramiento</w:t>
      </w:r>
      <w:r>
        <w:rPr>
          <w:spacing w:val="-3"/>
        </w:rPr>
        <w:t> </w:t>
      </w:r>
      <w:r>
        <w:rPr/>
        <w:t>de</w:t>
      </w:r>
      <w:r>
        <w:rPr>
          <w:spacing w:val="-4"/>
        </w:rPr>
        <w:t> </w:t>
      </w:r>
      <w:r>
        <w:rPr/>
        <w:t>la</w:t>
      </w:r>
      <w:r>
        <w:rPr>
          <w:spacing w:val="-2"/>
        </w:rPr>
        <w:t> </w:t>
      </w:r>
      <w:r>
        <w:rPr/>
        <w:t>calidad</w:t>
      </w:r>
      <w:r>
        <w:rPr>
          <w:spacing w:val="-2"/>
        </w:rPr>
        <w:t> </w:t>
      </w:r>
      <w:r>
        <w:rPr/>
        <w:t>de</w:t>
      </w:r>
      <w:r>
        <w:rPr>
          <w:spacing w:val="-4"/>
        </w:rPr>
        <w:t> </w:t>
      </w:r>
      <w:r>
        <w:rPr/>
        <w:t>vida</w:t>
      </w:r>
      <w:r>
        <w:rPr>
          <w:spacing w:val="-4"/>
        </w:rPr>
        <w:t> </w:t>
      </w:r>
      <w:r>
        <w:rPr/>
        <w:t>de</w:t>
      </w:r>
      <w:r>
        <w:rPr>
          <w:spacing w:val="-4"/>
        </w:rPr>
        <w:t> </w:t>
      </w:r>
      <w:r>
        <w:rPr/>
        <w:t>la</w:t>
      </w:r>
      <w:r>
        <w:rPr>
          <w:spacing w:val="-2"/>
        </w:rPr>
        <w:t> </w:t>
      </w:r>
      <w:r>
        <w:rPr/>
        <w:t>población </w:t>
      </w:r>
      <w:r>
        <w:rPr>
          <w:spacing w:val="-2"/>
        </w:rPr>
        <w:t>universitaria.</w:t>
      </w:r>
    </w:p>
    <w:p>
      <w:pPr>
        <w:pStyle w:val="BodyText"/>
        <w:spacing w:after="0"/>
        <w:jc w:val="both"/>
        <w:sectPr>
          <w:pgSz w:w="12240" w:h="15840"/>
          <w:pgMar w:top="1820" w:bottom="280" w:left="0" w:right="720"/>
        </w:sectPr>
      </w:pPr>
    </w:p>
    <w:p>
      <w:pPr>
        <w:pStyle w:val="Heading2"/>
        <w:numPr>
          <w:ilvl w:val="2"/>
          <w:numId w:val="14"/>
        </w:numPr>
        <w:tabs>
          <w:tab w:pos="2777" w:val="left" w:leader="none"/>
          <w:tab w:pos="2781" w:val="left" w:leader="none"/>
          <w:tab w:pos="4081" w:val="left" w:leader="none"/>
          <w:tab w:pos="4489" w:val="left" w:leader="none"/>
          <w:tab w:pos="5319" w:val="left" w:leader="none"/>
          <w:tab w:pos="6393" w:val="left" w:leader="none"/>
          <w:tab w:pos="7026" w:val="left" w:leader="none"/>
          <w:tab w:pos="8473" w:val="left" w:leader="none"/>
          <w:tab w:pos="8958" w:val="left" w:leader="none"/>
          <w:tab w:pos="10402" w:val="left" w:leader="none"/>
        </w:tabs>
        <w:spacing w:line="242" w:lineRule="auto" w:before="194" w:after="0"/>
        <w:ind w:left="2781" w:right="982" w:hanging="720"/>
        <w:jc w:val="left"/>
      </w:pPr>
      <w:r>
        <w:rPr/>
        <mc:AlternateContent>
          <mc:Choice Requires="wps">
            <w:drawing>
              <wp:anchor distT="0" distB="0" distL="0" distR="0" allowOverlap="1" layoutInCell="1" locked="0" behindDoc="1" simplePos="0" relativeHeight="481241600">
                <wp:simplePos x="0" y="0"/>
                <wp:positionH relativeFrom="page">
                  <wp:posOffset>0</wp:posOffset>
                </wp:positionH>
                <wp:positionV relativeFrom="page">
                  <wp:posOffset>-1</wp:posOffset>
                </wp:positionV>
                <wp:extent cx="7772400" cy="10052685"/>
                <wp:effectExtent l="0" t="0" r="0" b="0"/>
                <wp:wrapNone/>
                <wp:docPr id="798" name="Group 798"/>
                <wp:cNvGraphicFramePr>
                  <a:graphicFrameLocks/>
                </wp:cNvGraphicFramePr>
                <a:graphic>
                  <a:graphicData uri="http://schemas.microsoft.com/office/word/2010/wordprocessingGroup">
                    <wpg:wgp>
                      <wpg:cNvPr id="798" name="Group 798"/>
                      <wpg:cNvGrpSpPr/>
                      <wpg:grpSpPr>
                        <a:xfrm>
                          <a:off x="0" y="0"/>
                          <a:ext cx="7772400" cy="10052685"/>
                          <a:chExt cx="7772400" cy="10052685"/>
                        </a:xfrm>
                      </wpg:grpSpPr>
                      <pic:pic>
                        <pic:nvPicPr>
                          <pic:cNvPr id="799" name="Image 799"/>
                          <pic:cNvPicPr/>
                        </pic:nvPicPr>
                        <pic:blipFill>
                          <a:blip r:embed="rId11" cstate="print"/>
                          <a:stretch>
                            <a:fillRect/>
                          </a:stretch>
                        </pic:blipFill>
                        <pic:spPr>
                          <a:xfrm>
                            <a:off x="0" y="0"/>
                            <a:ext cx="7772399" cy="10043157"/>
                          </a:xfrm>
                          <a:prstGeom prst="rect">
                            <a:avLst/>
                          </a:prstGeom>
                        </pic:spPr>
                      </pic:pic>
                      <pic:pic>
                        <pic:nvPicPr>
                          <pic:cNvPr id="800" name="Image 80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4880" id="docshapegroup729" coordorigin="0,0" coordsize="12240,15831">
                <v:shape style="position:absolute;left:0;top:0;width:12240;height:15816" type="#_x0000_t75" id="docshape730" stroked="false">
                  <v:imagedata r:id="rId11" o:title=""/>
                </v:shape>
                <v:shape style="position:absolute;left:11175;top:14;width:1065;height:15816" type="#_x0000_t75" id="docshape731" stroked="false">
                  <v:imagedata r:id="rId12" o:title=""/>
                </v:shape>
                <w10:wrap type="none"/>
              </v:group>
            </w:pict>
          </mc:Fallback>
        </mc:AlternateContent>
      </w:r>
      <w:r>
        <w:rPr>
          <w:spacing w:val="-2"/>
        </w:rPr>
        <w:t>Fomentar</w:t>
      </w:r>
      <w:r>
        <w:rPr/>
        <w:tab/>
      </w:r>
      <w:r>
        <w:rPr>
          <w:spacing w:val="-6"/>
        </w:rPr>
        <w:t>la</w:t>
      </w:r>
      <w:r>
        <w:rPr/>
        <w:tab/>
      </w:r>
      <w:r>
        <w:rPr>
          <w:spacing w:val="-4"/>
        </w:rPr>
        <w:t>salud</w:t>
      </w:r>
      <w:r>
        <w:rPr/>
        <w:tab/>
      </w:r>
      <w:r>
        <w:rPr>
          <w:spacing w:val="-2"/>
        </w:rPr>
        <w:t>integral</w:t>
      </w:r>
      <w:r>
        <w:rPr/>
        <w:tab/>
      </w:r>
      <w:r>
        <w:rPr>
          <w:spacing w:val="-4"/>
        </w:rPr>
        <w:t>con</w:t>
      </w:r>
      <w:r>
        <w:rPr/>
        <w:tab/>
      </w:r>
      <w:r>
        <w:rPr>
          <w:spacing w:val="-2"/>
        </w:rPr>
        <w:t>programas</w:t>
      </w:r>
      <w:r>
        <w:rPr/>
        <w:tab/>
      </w:r>
      <w:r>
        <w:rPr>
          <w:spacing w:val="-6"/>
        </w:rPr>
        <w:t>de</w:t>
      </w:r>
      <w:r>
        <w:rPr/>
        <w:tab/>
      </w:r>
      <w:r>
        <w:rPr>
          <w:spacing w:val="-2"/>
        </w:rPr>
        <w:t>promoción</w:t>
      </w:r>
      <w:r>
        <w:rPr/>
        <w:tab/>
      </w:r>
      <w:r>
        <w:rPr>
          <w:spacing w:val="-10"/>
        </w:rPr>
        <w:t>y </w:t>
      </w:r>
      <w:r>
        <w:rPr>
          <w:spacing w:val="-2"/>
        </w:rPr>
        <w:t>prevención</w:t>
      </w:r>
    </w:p>
    <w:p>
      <w:pPr>
        <w:pStyle w:val="BodyText"/>
        <w:spacing w:line="242" w:lineRule="auto" w:before="202"/>
        <w:ind w:left="1702" w:right="963"/>
        <w:jc w:val="both"/>
      </w:pPr>
      <w:r>
        <w:rPr/>
        <w:t>En el marco de las estrategias institucionales de promoción y prevención en salud, se</w:t>
      </w:r>
      <w:r>
        <w:rPr>
          <w:spacing w:val="-3"/>
        </w:rPr>
        <w:t> </w:t>
      </w:r>
      <w:r>
        <w:rPr/>
        <w:t>desarrollaron</w:t>
      </w:r>
      <w:r>
        <w:rPr>
          <w:spacing w:val="-3"/>
        </w:rPr>
        <w:t> </w:t>
      </w:r>
      <w:r>
        <w:rPr/>
        <w:t>acciones</w:t>
      </w:r>
      <w:r>
        <w:rPr>
          <w:spacing w:val="-4"/>
        </w:rPr>
        <w:t> </w:t>
      </w:r>
      <w:r>
        <w:rPr/>
        <w:t>orientadas</w:t>
      </w:r>
      <w:r>
        <w:rPr>
          <w:spacing w:val="-3"/>
        </w:rPr>
        <w:t> </w:t>
      </w:r>
      <w:r>
        <w:rPr/>
        <w:t>al</w:t>
      </w:r>
      <w:r>
        <w:rPr>
          <w:spacing w:val="-3"/>
        </w:rPr>
        <w:t> </w:t>
      </w:r>
      <w:r>
        <w:rPr/>
        <w:t>fortalecimiento</w:t>
      </w:r>
      <w:r>
        <w:rPr>
          <w:spacing w:val="-3"/>
        </w:rPr>
        <w:t> </w:t>
      </w:r>
      <w:r>
        <w:rPr/>
        <w:t>del</w:t>
      </w:r>
      <w:r>
        <w:rPr>
          <w:spacing w:val="-4"/>
        </w:rPr>
        <w:t> </w:t>
      </w:r>
      <w:r>
        <w:rPr/>
        <w:t>bienestar</w:t>
      </w:r>
      <w:r>
        <w:rPr>
          <w:spacing w:val="-3"/>
        </w:rPr>
        <w:t> </w:t>
      </w:r>
      <w:r>
        <w:rPr/>
        <w:t>físico</w:t>
      </w:r>
      <w:r>
        <w:rPr>
          <w:spacing w:val="-4"/>
        </w:rPr>
        <w:t> </w:t>
      </w:r>
      <w:r>
        <w:rPr/>
        <w:t>y</w:t>
      </w:r>
      <w:r>
        <w:rPr>
          <w:spacing w:val="-3"/>
        </w:rPr>
        <w:t> </w:t>
      </w:r>
      <w:r>
        <w:rPr/>
        <w:t>mental de</w:t>
      </w:r>
      <w:r>
        <w:rPr>
          <w:spacing w:val="-5"/>
        </w:rPr>
        <w:t> </w:t>
      </w:r>
      <w:r>
        <w:rPr/>
        <w:t>la</w:t>
      </w:r>
      <w:r>
        <w:rPr>
          <w:spacing w:val="-5"/>
        </w:rPr>
        <w:t> </w:t>
      </w:r>
      <w:r>
        <w:rPr/>
        <w:t>comunidad</w:t>
      </w:r>
      <w:r>
        <w:rPr>
          <w:spacing w:val="-5"/>
        </w:rPr>
        <w:t> </w:t>
      </w:r>
      <w:r>
        <w:rPr/>
        <w:t>estudiantil,</w:t>
      </w:r>
      <w:r>
        <w:rPr>
          <w:spacing w:val="-5"/>
        </w:rPr>
        <w:t> </w:t>
      </w:r>
      <w:r>
        <w:rPr/>
        <w:t>contribuyendo</w:t>
      </w:r>
      <w:r>
        <w:rPr>
          <w:spacing w:val="-11"/>
        </w:rPr>
        <w:t> </w:t>
      </w:r>
      <w:r>
        <w:rPr/>
        <w:t>al</w:t>
      </w:r>
      <w:r>
        <w:rPr>
          <w:spacing w:val="-6"/>
        </w:rPr>
        <w:t> </w:t>
      </w:r>
      <w:r>
        <w:rPr/>
        <w:t>desarrollo</w:t>
      </w:r>
      <w:r>
        <w:rPr>
          <w:spacing w:val="-5"/>
        </w:rPr>
        <w:t> </w:t>
      </w:r>
      <w:r>
        <w:rPr/>
        <w:t>integral</w:t>
      </w:r>
      <w:r>
        <w:rPr>
          <w:spacing w:val="-5"/>
        </w:rPr>
        <w:t> </w:t>
      </w:r>
      <w:r>
        <w:rPr/>
        <w:t>y</w:t>
      </w:r>
      <w:r>
        <w:rPr>
          <w:spacing w:val="-6"/>
        </w:rPr>
        <w:t> </w:t>
      </w:r>
      <w:r>
        <w:rPr/>
        <w:t>a</w:t>
      </w:r>
      <w:r>
        <w:rPr>
          <w:spacing w:val="-5"/>
        </w:rPr>
        <w:t> </w:t>
      </w:r>
      <w:r>
        <w:rPr/>
        <w:t>la</w:t>
      </w:r>
      <w:r>
        <w:rPr>
          <w:spacing w:val="-5"/>
        </w:rPr>
        <w:t> </w:t>
      </w:r>
      <w:r>
        <w:rPr/>
        <w:t>permanencia </w:t>
      </w:r>
      <w:r>
        <w:rPr>
          <w:spacing w:val="-2"/>
        </w:rPr>
        <w:t>académica.</w:t>
      </w:r>
    </w:p>
    <w:p>
      <w:pPr>
        <w:pStyle w:val="BodyText"/>
        <w:spacing w:before="202"/>
        <w:ind w:left="1702" w:right="963"/>
        <w:jc w:val="both"/>
      </w:pPr>
      <w:r>
        <w:rPr/>
        <w:t>Durante la vigencia 2025, la Facultad contó con el servicio de atención psicosocial brindado</w:t>
      </w:r>
      <w:r>
        <w:rPr>
          <w:spacing w:val="-1"/>
        </w:rPr>
        <w:t> </w:t>
      </w:r>
      <w:r>
        <w:rPr/>
        <w:t>por</w:t>
      </w:r>
      <w:r>
        <w:rPr>
          <w:spacing w:val="-1"/>
        </w:rPr>
        <w:t> </w:t>
      </w:r>
      <w:r>
        <w:rPr/>
        <w:t>profesionales</w:t>
      </w:r>
      <w:r>
        <w:rPr>
          <w:spacing w:val="-1"/>
        </w:rPr>
        <w:t> </w:t>
      </w:r>
      <w:r>
        <w:rPr/>
        <w:t>del</w:t>
      </w:r>
      <w:r>
        <w:rPr>
          <w:spacing w:val="-2"/>
        </w:rPr>
        <w:t> </w:t>
      </w:r>
      <w:r>
        <w:rPr/>
        <w:t>Área</w:t>
      </w:r>
      <w:r>
        <w:rPr>
          <w:spacing w:val="-1"/>
        </w:rPr>
        <w:t> </w:t>
      </w:r>
      <w:r>
        <w:rPr/>
        <w:t>de Bienestar Universitario, mediante</w:t>
      </w:r>
      <w:r>
        <w:rPr>
          <w:spacing w:val="-2"/>
        </w:rPr>
        <w:t> </w:t>
      </w:r>
      <w:r>
        <w:rPr/>
        <w:t>el</w:t>
      </w:r>
      <w:r>
        <w:rPr>
          <w:spacing w:val="-1"/>
        </w:rPr>
        <w:t> </w:t>
      </w:r>
      <w:r>
        <w:rPr/>
        <w:t>cual</w:t>
      </w:r>
      <w:r>
        <w:rPr>
          <w:spacing w:val="-2"/>
        </w:rPr>
        <w:t> </w:t>
      </w:r>
      <w:r>
        <w:rPr/>
        <w:t>se </w:t>
      </w:r>
      <w:r>
        <w:rPr>
          <w:rFonts w:ascii="Arial" w:hAnsi="Arial"/>
          <w:b/>
        </w:rPr>
        <w:t>atendieron</w:t>
      </w:r>
      <w:r>
        <w:rPr>
          <w:rFonts w:ascii="Arial" w:hAnsi="Arial"/>
          <w:b/>
          <w:spacing w:val="-16"/>
        </w:rPr>
        <w:t> </w:t>
      </w:r>
      <w:r>
        <w:rPr>
          <w:rFonts w:ascii="Arial" w:hAnsi="Arial"/>
          <w:b/>
        </w:rPr>
        <w:t>873</w:t>
      </w:r>
      <w:r>
        <w:rPr>
          <w:rFonts w:ascii="Arial" w:hAnsi="Arial"/>
          <w:b/>
          <w:spacing w:val="-14"/>
        </w:rPr>
        <w:t> </w:t>
      </w:r>
      <w:r>
        <w:rPr>
          <w:rFonts w:ascii="Arial" w:hAnsi="Arial"/>
          <w:b/>
        </w:rPr>
        <w:t>estudiantes</w:t>
      </w:r>
      <w:r>
        <w:rPr>
          <w:rFonts w:ascii="Arial" w:hAnsi="Arial"/>
          <w:b/>
          <w:spacing w:val="-17"/>
        </w:rPr>
        <w:t> </w:t>
      </w:r>
      <w:r>
        <w:rPr>
          <w:rFonts w:ascii="Arial" w:hAnsi="Arial"/>
          <w:b/>
        </w:rPr>
        <w:t>en</w:t>
      </w:r>
      <w:r>
        <w:rPr>
          <w:rFonts w:ascii="Arial" w:hAnsi="Arial"/>
          <w:b/>
          <w:spacing w:val="-13"/>
        </w:rPr>
        <w:t> </w:t>
      </w:r>
      <w:r>
        <w:rPr>
          <w:rFonts w:ascii="Arial" w:hAnsi="Arial"/>
          <w:b/>
        </w:rPr>
        <w:t>la</w:t>
      </w:r>
      <w:r>
        <w:rPr>
          <w:rFonts w:ascii="Arial" w:hAnsi="Arial"/>
          <w:b/>
          <w:spacing w:val="-17"/>
        </w:rPr>
        <w:t> </w:t>
      </w:r>
      <w:r>
        <w:rPr>
          <w:rFonts w:ascii="Arial" w:hAnsi="Arial"/>
          <w:b/>
        </w:rPr>
        <w:t>sede</w:t>
      </w:r>
      <w:r>
        <w:rPr>
          <w:rFonts w:ascii="Arial" w:hAnsi="Arial"/>
          <w:b/>
          <w:spacing w:val="-14"/>
        </w:rPr>
        <w:t> </w:t>
      </w:r>
      <w:r>
        <w:rPr>
          <w:rFonts w:ascii="Arial" w:hAnsi="Arial"/>
          <w:b/>
        </w:rPr>
        <w:t>Neiva</w:t>
      </w:r>
      <w:r>
        <w:rPr/>
        <w:t>.</w:t>
      </w:r>
      <w:r>
        <w:rPr>
          <w:spacing w:val="-14"/>
        </w:rPr>
        <w:t> </w:t>
      </w:r>
      <w:r>
        <w:rPr/>
        <w:t>Las</w:t>
      </w:r>
      <w:r>
        <w:rPr>
          <w:spacing w:val="-14"/>
        </w:rPr>
        <w:t> </w:t>
      </w:r>
      <w:r>
        <w:rPr/>
        <w:t>principales</w:t>
      </w:r>
      <w:r>
        <w:rPr>
          <w:spacing w:val="-17"/>
        </w:rPr>
        <w:t> </w:t>
      </w:r>
      <w:r>
        <w:rPr/>
        <w:t>razones</w:t>
      </w:r>
      <w:r>
        <w:rPr>
          <w:spacing w:val="-17"/>
        </w:rPr>
        <w:t> </w:t>
      </w:r>
      <w:r>
        <w:rPr/>
        <w:t>de</w:t>
      </w:r>
      <w:r>
        <w:rPr>
          <w:spacing w:val="-14"/>
        </w:rPr>
        <w:t> </w:t>
      </w:r>
      <w:r>
        <w:rPr/>
        <w:t>consulta estuvieron asociadas a conflictos familiares, procesos de duelo, orientación vocacional, dificultades emocionales, ansiedad, estrés académico y depresión, entre</w:t>
      </w:r>
      <w:r>
        <w:rPr>
          <w:spacing w:val="-9"/>
        </w:rPr>
        <w:t> </w:t>
      </w:r>
      <w:r>
        <w:rPr/>
        <w:t>otras</w:t>
      </w:r>
      <w:r>
        <w:rPr>
          <w:spacing w:val="-10"/>
        </w:rPr>
        <w:t> </w:t>
      </w:r>
      <w:r>
        <w:rPr/>
        <w:t>situaciones</w:t>
      </w:r>
      <w:r>
        <w:rPr>
          <w:spacing w:val="-10"/>
        </w:rPr>
        <w:t> </w:t>
      </w:r>
      <w:r>
        <w:rPr/>
        <w:t>que</w:t>
      </w:r>
      <w:r>
        <w:rPr>
          <w:spacing w:val="-9"/>
        </w:rPr>
        <w:t> </w:t>
      </w:r>
      <w:r>
        <w:rPr/>
        <w:t>requieren</w:t>
      </w:r>
      <w:r>
        <w:rPr>
          <w:spacing w:val="-10"/>
        </w:rPr>
        <w:t> </w:t>
      </w:r>
      <w:r>
        <w:rPr/>
        <w:t>acompañamiento</w:t>
      </w:r>
      <w:r>
        <w:rPr>
          <w:spacing w:val="-11"/>
        </w:rPr>
        <w:t> </w:t>
      </w:r>
      <w:r>
        <w:rPr/>
        <w:t>psicosocial.</w:t>
      </w:r>
      <w:r>
        <w:rPr>
          <w:spacing w:val="-8"/>
        </w:rPr>
        <w:t> </w:t>
      </w:r>
      <w:r>
        <w:rPr/>
        <w:t>A</w:t>
      </w:r>
      <w:r>
        <w:rPr>
          <w:spacing w:val="-8"/>
        </w:rPr>
        <w:t> </w:t>
      </w:r>
      <w:r>
        <w:rPr/>
        <w:t>continuación, se presenta el detalle de las atenciones realizadas:</w:t>
      </w:r>
    </w:p>
    <w:p>
      <w:pPr>
        <w:pStyle w:val="Heading2"/>
        <w:spacing w:before="215"/>
        <w:ind w:left="1786" w:right="1139"/>
        <w:jc w:val="center"/>
      </w:pPr>
      <w:r>
        <w:rPr/>
        <w:t>Gráfica</w:t>
      </w:r>
      <w:r>
        <w:rPr>
          <w:spacing w:val="-15"/>
        </w:rPr>
        <w:t> </w:t>
      </w:r>
      <w:r>
        <w:rPr/>
        <w:t>20.</w:t>
      </w:r>
      <w:r>
        <w:rPr>
          <w:spacing w:val="-11"/>
        </w:rPr>
        <w:t> </w:t>
      </w:r>
      <w:r>
        <w:rPr/>
        <w:t>Consultas</w:t>
      </w:r>
      <w:r>
        <w:rPr>
          <w:spacing w:val="-9"/>
        </w:rPr>
        <w:t> </w:t>
      </w:r>
      <w:r>
        <w:rPr/>
        <w:t>de</w:t>
      </w:r>
      <w:r>
        <w:rPr>
          <w:spacing w:val="-11"/>
        </w:rPr>
        <w:t> </w:t>
      </w:r>
      <w:r>
        <w:rPr/>
        <w:t>Atención</w:t>
      </w:r>
      <w:r>
        <w:rPr>
          <w:spacing w:val="-7"/>
        </w:rPr>
        <w:t> </w:t>
      </w:r>
      <w:r>
        <w:rPr/>
        <w:t>Psicosocial</w:t>
      </w:r>
      <w:r>
        <w:rPr>
          <w:spacing w:val="-13"/>
        </w:rPr>
        <w:t> </w:t>
      </w:r>
      <w:r>
        <w:rPr/>
        <w:t>a</w:t>
      </w:r>
      <w:r>
        <w:rPr>
          <w:spacing w:val="-11"/>
        </w:rPr>
        <w:t> </w:t>
      </w:r>
      <w:r>
        <w:rPr/>
        <w:t>Estudiantes</w:t>
      </w:r>
      <w:r>
        <w:rPr>
          <w:spacing w:val="-10"/>
        </w:rPr>
        <w:t> </w:t>
      </w:r>
      <w:r>
        <w:rPr>
          <w:spacing w:val="-4"/>
        </w:rPr>
        <w:t>2025</w:t>
      </w:r>
    </w:p>
    <w:p>
      <w:pPr>
        <w:pStyle w:val="BodyText"/>
        <w:rPr>
          <w:rFonts w:ascii="Arial"/>
          <w:b/>
          <w:sz w:val="11"/>
        </w:rPr>
      </w:pPr>
      <w:r>
        <w:rPr>
          <w:rFonts w:ascii="Arial"/>
          <w:b/>
          <w:sz w:val="11"/>
        </w:rPr>
        <mc:AlternateContent>
          <mc:Choice Requires="wps">
            <w:drawing>
              <wp:anchor distT="0" distB="0" distL="0" distR="0" allowOverlap="1" layoutInCell="1" locked="0" behindDoc="1" simplePos="0" relativeHeight="487675904">
                <wp:simplePos x="0" y="0"/>
                <wp:positionH relativeFrom="page">
                  <wp:posOffset>1195768</wp:posOffset>
                </wp:positionH>
                <wp:positionV relativeFrom="paragraph">
                  <wp:posOffset>96437</wp:posOffset>
                </wp:positionV>
                <wp:extent cx="5365750" cy="1993900"/>
                <wp:effectExtent l="0" t="0" r="0" b="0"/>
                <wp:wrapTopAndBottom/>
                <wp:docPr id="801" name="Group 801"/>
                <wp:cNvGraphicFramePr>
                  <a:graphicFrameLocks/>
                </wp:cNvGraphicFramePr>
                <a:graphic>
                  <a:graphicData uri="http://schemas.microsoft.com/office/word/2010/wordprocessingGroup">
                    <wpg:wgp>
                      <wpg:cNvPr id="801" name="Group 801"/>
                      <wpg:cNvGrpSpPr/>
                      <wpg:grpSpPr>
                        <a:xfrm>
                          <a:off x="0" y="0"/>
                          <a:ext cx="5365750" cy="1993900"/>
                          <a:chExt cx="5365750" cy="1993900"/>
                        </a:xfrm>
                      </wpg:grpSpPr>
                      <wps:wsp>
                        <wps:cNvPr id="802" name="Graphic 802"/>
                        <wps:cNvSpPr/>
                        <wps:spPr>
                          <a:xfrm>
                            <a:off x="524827" y="388441"/>
                            <a:ext cx="4316095" cy="1135380"/>
                          </a:xfrm>
                          <a:custGeom>
                            <a:avLst/>
                            <a:gdLst/>
                            <a:ahLst/>
                            <a:cxnLst/>
                            <a:rect l="l" t="t" r="r" b="b"/>
                            <a:pathLst>
                              <a:path w="4316095" h="1135380">
                                <a:moveTo>
                                  <a:pt x="507479" y="444995"/>
                                </a:moveTo>
                                <a:lnTo>
                                  <a:pt x="0" y="444995"/>
                                </a:lnTo>
                                <a:lnTo>
                                  <a:pt x="0" y="1135113"/>
                                </a:lnTo>
                                <a:lnTo>
                                  <a:pt x="507479" y="1135113"/>
                                </a:lnTo>
                                <a:lnTo>
                                  <a:pt x="507479" y="444995"/>
                                </a:lnTo>
                                <a:close/>
                              </a:path>
                              <a:path w="4316095" h="1135380">
                                <a:moveTo>
                                  <a:pt x="1776971" y="606539"/>
                                </a:moveTo>
                                <a:lnTo>
                                  <a:pt x="1269492" y="606539"/>
                                </a:lnTo>
                                <a:lnTo>
                                  <a:pt x="1269492" y="1135113"/>
                                </a:lnTo>
                                <a:lnTo>
                                  <a:pt x="1776971" y="1135113"/>
                                </a:lnTo>
                                <a:lnTo>
                                  <a:pt x="1776971" y="606539"/>
                                </a:lnTo>
                                <a:close/>
                              </a:path>
                              <a:path w="4316095" h="1135380">
                                <a:moveTo>
                                  <a:pt x="3046336" y="47244"/>
                                </a:moveTo>
                                <a:lnTo>
                                  <a:pt x="2538857" y="47244"/>
                                </a:lnTo>
                                <a:lnTo>
                                  <a:pt x="2538857" y="1135113"/>
                                </a:lnTo>
                                <a:lnTo>
                                  <a:pt x="3046336" y="1135113"/>
                                </a:lnTo>
                                <a:lnTo>
                                  <a:pt x="3046336" y="47244"/>
                                </a:lnTo>
                                <a:close/>
                              </a:path>
                              <a:path w="4316095" h="1135380">
                                <a:moveTo>
                                  <a:pt x="4315828" y="0"/>
                                </a:moveTo>
                                <a:lnTo>
                                  <a:pt x="3806825" y="0"/>
                                </a:lnTo>
                                <a:lnTo>
                                  <a:pt x="3806825" y="1135113"/>
                                </a:lnTo>
                                <a:lnTo>
                                  <a:pt x="4315828" y="1135113"/>
                                </a:lnTo>
                                <a:lnTo>
                                  <a:pt x="4315828" y="0"/>
                                </a:lnTo>
                                <a:close/>
                              </a:path>
                            </a:pathLst>
                          </a:custGeom>
                          <a:solidFill>
                            <a:srgbClr val="001F5F"/>
                          </a:solidFill>
                        </wps:spPr>
                        <wps:bodyPr wrap="square" lIns="0" tIns="0" rIns="0" bIns="0" rtlCol="0">
                          <a:prstTxWarp prst="textNoShape">
                            <a:avLst/>
                          </a:prstTxWarp>
                          <a:noAutofit/>
                        </wps:bodyPr>
                      </wps:wsp>
                      <wps:wsp>
                        <wps:cNvPr id="803" name="Graphic 803"/>
                        <wps:cNvSpPr/>
                        <wps:spPr>
                          <a:xfrm>
                            <a:off x="4762" y="4762"/>
                            <a:ext cx="5356225" cy="1984375"/>
                          </a:xfrm>
                          <a:custGeom>
                            <a:avLst/>
                            <a:gdLst/>
                            <a:ahLst/>
                            <a:cxnLst/>
                            <a:rect l="l" t="t" r="r" b="b"/>
                            <a:pathLst>
                              <a:path w="5356225" h="1984375">
                                <a:moveTo>
                                  <a:pt x="139446" y="1519427"/>
                                </a:moveTo>
                                <a:lnTo>
                                  <a:pt x="5216652" y="1519427"/>
                                </a:lnTo>
                              </a:path>
                              <a:path w="5356225" h="1984375">
                                <a:moveTo>
                                  <a:pt x="0" y="1984248"/>
                                </a:moveTo>
                                <a:lnTo>
                                  <a:pt x="5356098" y="1984248"/>
                                </a:lnTo>
                                <a:lnTo>
                                  <a:pt x="5356098" y="0"/>
                                </a:lnTo>
                                <a:lnTo>
                                  <a:pt x="0" y="0"/>
                                </a:lnTo>
                                <a:lnTo>
                                  <a:pt x="0" y="1984248"/>
                                </a:lnTo>
                                <a:close/>
                              </a:path>
                            </a:pathLst>
                          </a:custGeom>
                          <a:ln w="9525">
                            <a:solidFill>
                              <a:srgbClr val="D9D9D9"/>
                            </a:solidFill>
                            <a:prstDash val="solid"/>
                          </a:ln>
                        </wps:spPr>
                        <wps:bodyPr wrap="square" lIns="0" tIns="0" rIns="0" bIns="0" rtlCol="0">
                          <a:prstTxWarp prst="textNoShape">
                            <a:avLst/>
                          </a:prstTxWarp>
                          <a:noAutofit/>
                        </wps:bodyPr>
                      </wps:wsp>
                      <wps:wsp>
                        <wps:cNvPr id="804" name="Textbox 804"/>
                        <wps:cNvSpPr txBox="1"/>
                        <wps:spPr>
                          <a:xfrm>
                            <a:off x="3169729" y="175631"/>
                            <a:ext cx="300990"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276</w:t>
                              </w:r>
                            </w:p>
                          </w:txbxContent>
                        </wps:txbx>
                        <wps:bodyPr wrap="square" lIns="0" tIns="0" rIns="0" bIns="0" rtlCol="0">
                          <a:noAutofit/>
                        </wps:bodyPr>
                      </wps:wsp>
                      <wps:wsp>
                        <wps:cNvPr id="805" name="Textbox 805"/>
                        <wps:cNvSpPr txBox="1"/>
                        <wps:spPr>
                          <a:xfrm>
                            <a:off x="4439221" y="128641"/>
                            <a:ext cx="300990"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288</w:t>
                              </w:r>
                            </w:p>
                          </w:txbxContent>
                        </wps:txbx>
                        <wps:bodyPr wrap="square" lIns="0" tIns="0" rIns="0" bIns="0" rtlCol="0">
                          <a:noAutofit/>
                        </wps:bodyPr>
                      </wps:wsp>
                      <wps:wsp>
                        <wps:cNvPr id="806" name="Textbox 806"/>
                        <wps:cNvSpPr txBox="1"/>
                        <wps:spPr>
                          <a:xfrm>
                            <a:off x="630745" y="551297"/>
                            <a:ext cx="300990"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175</w:t>
                              </w:r>
                            </w:p>
                          </w:txbxContent>
                        </wps:txbx>
                        <wps:bodyPr wrap="square" lIns="0" tIns="0" rIns="0" bIns="0" rtlCol="0">
                          <a:noAutofit/>
                        </wps:bodyPr>
                      </wps:wsp>
                      <wps:wsp>
                        <wps:cNvPr id="807" name="Textbox 807"/>
                        <wps:cNvSpPr txBox="1"/>
                        <wps:spPr>
                          <a:xfrm>
                            <a:off x="1900491" y="741797"/>
                            <a:ext cx="300990" cy="198755"/>
                          </a:xfrm>
                          <a:prstGeom prst="rect">
                            <a:avLst/>
                          </a:prstGeom>
                        </wps:spPr>
                        <wps:txbx>
                          <w:txbxContent>
                            <w:p>
                              <w:pPr>
                                <w:spacing w:line="312" w:lineRule="exact" w:before="0"/>
                                <w:ind w:left="0" w:right="0" w:firstLine="0"/>
                                <w:jc w:val="left"/>
                                <w:rPr>
                                  <w:rFonts w:ascii="Arial"/>
                                  <w:b/>
                                  <w:sz w:val="28"/>
                                </w:rPr>
                              </w:pPr>
                              <w:r>
                                <w:rPr>
                                  <w:rFonts w:ascii="Arial"/>
                                  <w:b/>
                                  <w:spacing w:val="-5"/>
                                  <w:sz w:val="28"/>
                                </w:rPr>
                                <w:t>134</w:t>
                              </w:r>
                            </w:p>
                          </w:txbxContent>
                        </wps:txbx>
                        <wps:bodyPr wrap="square" lIns="0" tIns="0" rIns="0" bIns="0" rtlCol="0">
                          <a:noAutofit/>
                        </wps:bodyPr>
                      </wps:wsp>
                      <wps:wsp>
                        <wps:cNvPr id="808" name="Textbox 808"/>
                        <wps:cNvSpPr txBox="1"/>
                        <wps:spPr>
                          <a:xfrm>
                            <a:off x="416115" y="1600957"/>
                            <a:ext cx="728345" cy="149225"/>
                          </a:xfrm>
                          <a:prstGeom prst="rect">
                            <a:avLst/>
                          </a:prstGeom>
                        </wps:spPr>
                        <wps:txbx>
                          <w:txbxContent>
                            <w:p>
                              <w:pPr>
                                <w:spacing w:line="235" w:lineRule="exact" w:before="0"/>
                                <w:ind w:left="0" w:right="0" w:firstLine="0"/>
                                <w:jc w:val="left"/>
                                <w:rPr>
                                  <w:sz w:val="21"/>
                                </w:rPr>
                              </w:pPr>
                              <w:r>
                                <w:rPr>
                                  <w:spacing w:val="-2"/>
                                  <w:sz w:val="21"/>
                                </w:rPr>
                                <w:t>ECONOMIA</w:t>
                              </w:r>
                            </w:p>
                          </w:txbxContent>
                        </wps:txbx>
                        <wps:bodyPr wrap="square" lIns="0" tIns="0" rIns="0" bIns="0" rtlCol="0">
                          <a:noAutofit/>
                        </wps:bodyPr>
                      </wps:wsp>
                      <wps:wsp>
                        <wps:cNvPr id="809" name="Textbox 809"/>
                        <wps:cNvSpPr txBox="1"/>
                        <wps:spPr>
                          <a:xfrm>
                            <a:off x="1470723" y="1603497"/>
                            <a:ext cx="1149985" cy="301625"/>
                          </a:xfrm>
                          <a:prstGeom prst="rect">
                            <a:avLst/>
                          </a:prstGeom>
                        </wps:spPr>
                        <wps:txbx>
                          <w:txbxContent>
                            <w:p>
                              <w:pPr>
                                <w:spacing w:line="237" w:lineRule="auto" w:before="0"/>
                                <w:ind w:left="273" w:right="0" w:hanging="274"/>
                                <w:jc w:val="left"/>
                                <w:rPr>
                                  <w:sz w:val="21"/>
                                </w:rPr>
                              </w:pPr>
                              <w:r>
                                <w:rPr>
                                  <w:spacing w:val="-4"/>
                                  <w:sz w:val="21"/>
                                </w:rPr>
                                <w:t>ADMINISTRACION </w:t>
                              </w:r>
                              <w:r>
                                <w:rPr>
                                  <w:spacing w:val="-2"/>
                                  <w:sz w:val="21"/>
                                </w:rPr>
                                <w:t>FINANCIERA</w:t>
                              </w:r>
                            </w:p>
                          </w:txbxContent>
                        </wps:txbx>
                        <wps:bodyPr wrap="square" lIns="0" tIns="0" rIns="0" bIns="0" rtlCol="0">
                          <a:noAutofit/>
                        </wps:bodyPr>
                      </wps:wsp>
                      <wps:wsp>
                        <wps:cNvPr id="810" name="Textbox 810"/>
                        <wps:cNvSpPr txBox="1"/>
                        <wps:spPr>
                          <a:xfrm>
                            <a:off x="2877375" y="1603497"/>
                            <a:ext cx="880744" cy="301625"/>
                          </a:xfrm>
                          <a:prstGeom prst="rect">
                            <a:avLst/>
                          </a:prstGeom>
                        </wps:spPr>
                        <wps:txbx>
                          <w:txbxContent>
                            <w:p>
                              <w:pPr>
                                <w:spacing w:line="237" w:lineRule="auto" w:before="0"/>
                                <w:ind w:left="243" w:right="18" w:hanging="244"/>
                                <w:jc w:val="left"/>
                                <w:rPr>
                                  <w:sz w:val="21"/>
                                </w:rPr>
                              </w:pPr>
                              <w:r>
                                <w:rPr>
                                  <w:spacing w:val="-4"/>
                                  <w:sz w:val="21"/>
                                </w:rPr>
                                <w:t>CONTADURIA </w:t>
                              </w:r>
                              <w:r>
                                <w:rPr>
                                  <w:spacing w:val="-2"/>
                                  <w:sz w:val="21"/>
                                </w:rPr>
                                <w:t>PUBLICA</w:t>
                              </w:r>
                            </w:p>
                          </w:txbxContent>
                        </wps:txbx>
                        <wps:bodyPr wrap="square" lIns="0" tIns="0" rIns="0" bIns="0" rtlCol="0">
                          <a:noAutofit/>
                        </wps:bodyPr>
                      </wps:wsp>
                      <wps:wsp>
                        <wps:cNvPr id="811" name="Textbox 811"/>
                        <wps:cNvSpPr txBox="1"/>
                        <wps:spPr>
                          <a:xfrm>
                            <a:off x="4009961" y="1603497"/>
                            <a:ext cx="1149985" cy="301625"/>
                          </a:xfrm>
                          <a:prstGeom prst="rect">
                            <a:avLst/>
                          </a:prstGeom>
                        </wps:spPr>
                        <wps:txbx>
                          <w:txbxContent>
                            <w:p>
                              <w:pPr>
                                <w:spacing w:line="237" w:lineRule="auto" w:before="0"/>
                                <w:ind w:left="151" w:right="0" w:hanging="152"/>
                                <w:jc w:val="left"/>
                                <w:rPr>
                                  <w:sz w:val="21"/>
                                </w:rPr>
                              </w:pPr>
                              <w:r>
                                <w:rPr>
                                  <w:spacing w:val="-4"/>
                                  <w:sz w:val="21"/>
                                </w:rPr>
                                <w:t>ADMINISTRACION </w:t>
                              </w:r>
                              <w:r>
                                <w:rPr>
                                  <w:sz w:val="21"/>
                                </w:rPr>
                                <w:t>DE EMPRESAS</w:t>
                              </w:r>
                            </w:p>
                          </w:txbxContent>
                        </wps:txbx>
                        <wps:bodyPr wrap="square" lIns="0" tIns="0" rIns="0" bIns="0" rtlCol="0">
                          <a:noAutofit/>
                        </wps:bodyPr>
                      </wps:wsp>
                    </wpg:wgp>
                  </a:graphicData>
                </a:graphic>
              </wp:anchor>
            </w:drawing>
          </mc:Choice>
          <mc:Fallback>
            <w:pict>
              <v:group style="position:absolute;margin-left:94.154999pt;margin-top:7.593477pt;width:422.5pt;height:157pt;mso-position-horizontal-relative:page;mso-position-vertical-relative:paragraph;z-index:-15640576;mso-wrap-distance-left:0;mso-wrap-distance-right:0" id="docshapegroup732" coordorigin="1883,152" coordsize="8450,3140">
                <v:shape style="position:absolute;left:2709;top:763;width:6797;height:1788" id="docshape733" coordorigin="2710,764" coordsize="6797,1788" path="m3509,1464l2710,1464,2710,2551,3509,2551,3509,1464xm5508,1719l4709,1719,4709,2551,5508,2551,5508,1719xm7507,838l6708,838,6708,2551,7507,2551,7507,838xm9506,764l8705,764,8705,2551,9506,2551,9506,764xe" filled="true" fillcolor="#001f5f" stroked="false">
                  <v:path arrowok="t"/>
                  <v:fill type="solid"/>
                </v:shape>
                <v:shape style="position:absolute;left:1890;top:159;width:8435;height:3125" id="docshape734" coordorigin="1891,159" coordsize="8435,3125" path="m2110,2552l10106,2552m1891,3284l10325,3284,10325,159,1891,159,1891,3284xe" filled="false" stroked="true" strokeweight=".75pt" strokecolor="#d9d9d9">
                  <v:path arrowok="t"/>
                  <v:stroke dashstyle="solid"/>
                </v:shape>
                <v:shape style="position:absolute;left:6874;top:428;width:474;height:313" type="#_x0000_t202" id="docshape735" filled="false" stroked="false">
                  <v:textbox inset="0,0,0,0">
                    <w:txbxContent>
                      <w:p>
                        <w:pPr>
                          <w:spacing w:line="312" w:lineRule="exact" w:before="0"/>
                          <w:ind w:left="0" w:right="0" w:firstLine="0"/>
                          <w:jc w:val="left"/>
                          <w:rPr>
                            <w:rFonts w:ascii="Arial"/>
                            <w:b/>
                            <w:sz w:val="28"/>
                          </w:rPr>
                        </w:pPr>
                        <w:r>
                          <w:rPr>
                            <w:rFonts w:ascii="Arial"/>
                            <w:b/>
                            <w:spacing w:val="-5"/>
                            <w:sz w:val="28"/>
                          </w:rPr>
                          <w:t>276</w:t>
                        </w:r>
                      </w:p>
                    </w:txbxContent>
                  </v:textbox>
                  <w10:wrap type="none"/>
                </v:shape>
                <v:shape style="position:absolute;left:8874;top:354;width:474;height:313" type="#_x0000_t202" id="docshape736" filled="false" stroked="false">
                  <v:textbox inset="0,0,0,0">
                    <w:txbxContent>
                      <w:p>
                        <w:pPr>
                          <w:spacing w:line="312" w:lineRule="exact" w:before="0"/>
                          <w:ind w:left="0" w:right="0" w:firstLine="0"/>
                          <w:jc w:val="left"/>
                          <w:rPr>
                            <w:rFonts w:ascii="Arial"/>
                            <w:b/>
                            <w:sz w:val="28"/>
                          </w:rPr>
                        </w:pPr>
                        <w:r>
                          <w:rPr>
                            <w:rFonts w:ascii="Arial"/>
                            <w:b/>
                            <w:spacing w:val="-5"/>
                            <w:sz w:val="28"/>
                          </w:rPr>
                          <w:t>288</w:t>
                        </w:r>
                      </w:p>
                    </w:txbxContent>
                  </v:textbox>
                  <w10:wrap type="none"/>
                </v:shape>
                <v:shape style="position:absolute;left:2876;top:1020;width:474;height:313" type="#_x0000_t202" id="docshape737" filled="false" stroked="false">
                  <v:textbox inset="0,0,0,0">
                    <w:txbxContent>
                      <w:p>
                        <w:pPr>
                          <w:spacing w:line="312" w:lineRule="exact" w:before="0"/>
                          <w:ind w:left="0" w:right="0" w:firstLine="0"/>
                          <w:jc w:val="left"/>
                          <w:rPr>
                            <w:rFonts w:ascii="Arial"/>
                            <w:b/>
                            <w:sz w:val="28"/>
                          </w:rPr>
                        </w:pPr>
                        <w:r>
                          <w:rPr>
                            <w:rFonts w:ascii="Arial"/>
                            <w:b/>
                            <w:spacing w:val="-5"/>
                            <w:sz w:val="28"/>
                          </w:rPr>
                          <w:t>175</w:t>
                        </w:r>
                      </w:p>
                    </w:txbxContent>
                  </v:textbox>
                  <w10:wrap type="none"/>
                </v:shape>
                <v:shape style="position:absolute;left:4876;top:1320;width:474;height:313" type="#_x0000_t202" id="docshape738" filled="false" stroked="false">
                  <v:textbox inset="0,0,0,0">
                    <w:txbxContent>
                      <w:p>
                        <w:pPr>
                          <w:spacing w:line="312" w:lineRule="exact" w:before="0"/>
                          <w:ind w:left="0" w:right="0" w:firstLine="0"/>
                          <w:jc w:val="left"/>
                          <w:rPr>
                            <w:rFonts w:ascii="Arial"/>
                            <w:b/>
                            <w:sz w:val="28"/>
                          </w:rPr>
                        </w:pPr>
                        <w:r>
                          <w:rPr>
                            <w:rFonts w:ascii="Arial"/>
                            <w:b/>
                            <w:spacing w:val="-5"/>
                            <w:sz w:val="28"/>
                          </w:rPr>
                          <w:t>134</w:t>
                        </w:r>
                      </w:p>
                    </w:txbxContent>
                  </v:textbox>
                  <w10:wrap type="none"/>
                </v:shape>
                <v:shape style="position:absolute;left:2538;top:2673;width:1147;height:235" type="#_x0000_t202" id="docshape739" filled="false" stroked="false">
                  <v:textbox inset="0,0,0,0">
                    <w:txbxContent>
                      <w:p>
                        <w:pPr>
                          <w:spacing w:line="235" w:lineRule="exact" w:before="0"/>
                          <w:ind w:left="0" w:right="0" w:firstLine="0"/>
                          <w:jc w:val="left"/>
                          <w:rPr>
                            <w:sz w:val="21"/>
                          </w:rPr>
                        </w:pPr>
                        <w:r>
                          <w:rPr>
                            <w:spacing w:val="-2"/>
                            <w:sz w:val="21"/>
                          </w:rPr>
                          <w:t>ECONOMIA</w:t>
                        </w:r>
                      </w:p>
                    </w:txbxContent>
                  </v:textbox>
                  <w10:wrap type="none"/>
                </v:shape>
                <v:shape style="position:absolute;left:4199;top:2677;width:1811;height:475" type="#_x0000_t202" id="docshape740" filled="false" stroked="false">
                  <v:textbox inset="0,0,0,0">
                    <w:txbxContent>
                      <w:p>
                        <w:pPr>
                          <w:spacing w:line="237" w:lineRule="auto" w:before="0"/>
                          <w:ind w:left="273" w:right="0" w:hanging="274"/>
                          <w:jc w:val="left"/>
                          <w:rPr>
                            <w:sz w:val="21"/>
                          </w:rPr>
                        </w:pPr>
                        <w:r>
                          <w:rPr>
                            <w:spacing w:val="-4"/>
                            <w:sz w:val="21"/>
                          </w:rPr>
                          <w:t>ADMINISTRACION </w:t>
                        </w:r>
                        <w:r>
                          <w:rPr>
                            <w:spacing w:val="-2"/>
                            <w:sz w:val="21"/>
                          </w:rPr>
                          <w:t>FINANCIERA</w:t>
                        </w:r>
                      </w:p>
                    </w:txbxContent>
                  </v:textbox>
                  <w10:wrap type="none"/>
                </v:shape>
                <v:shape style="position:absolute;left:6414;top:2677;width:1387;height:475" type="#_x0000_t202" id="docshape741" filled="false" stroked="false">
                  <v:textbox inset="0,0,0,0">
                    <w:txbxContent>
                      <w:p>
                        <w:pPr>
                          <w:spacing w:line="237" w:lineRule="auto" w:before="0"/>
                          <w:ind w:left="243" w:right="18" w:hanging="244"/>
                          <w:jc w:val="left"/>
                          <w:rPr>
                            <w:sz w:val="21"/>
                          </w:rPr>
                        </w:pPr>
                        <w:r>
                          <w:rPr>
                            <w:spacing w:val="-4"/>
                            <w:sz w:val="21"/>
                          </w:rPr>
                          <w:t>CONTADURIA </w:t>
                        </w:r>
                        <w:r>
                          <w:rPr>
                            <w:spacing w:val="-2"/>
                            <w:sz w:val="21"/>
                          </w:rPr>
                          <w:t>PUBLICA</w:t>
                        </w:r>
                      </w:p>
                    </w:txbxContent>
                  </v:textbox>
                  <w10:wrap type="none"/>
                </v:shape>
                <v:shape style="position:absolute;left:8198;top:2677;width:1811;height:475" type="#_x0000_t202" id="docshape742" filled="false" stroked="false">
                  <v:textbox inset="0,0,0,0">
                    <w:txbxContent>
                      <w:p>
                        <w:pPr>
                          <w:spacing w:line="237" w:lineRule="auto" w:before="0"/>
                          <w:ind w:left="151" w:right="0" w:hanging="152"/>
                          <w:jc w:val="left"/>
                          <w:rPr>
                            <w:sz w:val="21"/>
                          </w:rPr>
                        </w:pPr>
                        <w:r>
                          <w:rPr>
                            <w:spacing w:val="-4"/>
                            <w:sz w:val="21"/>
                          </w:rPr>
                          <w:t>ADMINISTRACION </w:t>
                        </w:r>
                        <w:r>
                          <w:rPr>
                            <w:sz w:val="21"/>
                          </w:rPr>
                          <w:t>DE EMPRESAS</w:t>
                        </w:r>
                      </w:p>
                    </w:txbxContent>
                  </v:textbox>
                  <w10:wrap type="none"/>
                </v:shape>
                <w10:wrap type="topAndBottom"/>
              </v:group>
            </w:pict>
          </mc:Fallback>
        </mc:AlternateContent>
      </w:r>
    </w:p>
    <w:p>
      <w:pPr>
        <w:spacing w:before="223"/>
        <w:ind w:left="722" w:right="0" w:firstLine="0"/>
        <w:jc w:val="center"/>
        <w:rPr>
          <w:sz w:val="18"/>
        </w:rPr>
      </w:pPr>
      <w:r>
        <w:rPr>
          <w:sz w:val="18"/>
        </w:rPr>
        <w:t>Fuente.</w:t>
      </w:r>
      <w:r>
        <w:rPr>
          <w:spacing w:val="-8"/>
          <w:sz w:val="18"/>
        </w:rPr>
        <w:t> </w:t>
      </w:r>
      <w:r>
        <w:rPr>
          <w:sz w:val="18"/>
        </w:rPr>
        <w:t>Área</w:t>
      </w:r>
      <w:r>
        <w:rPr>
          <w:spacing w:val="-10"/>
          <w:sz w:val="18"/>
        </w:rPr>
        <w:t> </w:t>
      </w:r>
      <w:r>
        <w:rPr>
          <w:sz w:val="18"/>
        </w:rPr>
        <w:t>Psicorientación</w:t>
      </w:r>
      <w:r>
        <w:rPr>
          <w:spacing w:val="-4"/>
          <w:sz w:val="18"/>
        </w:rPr>
        <w:t> </w:t>
      </w:r>
      <w:r>
        <w:rPr>
          <w:sz w:val="18"/>
        </w:rPr>
        <w:t>de</w:t>
      </w:r>
      <w:r>
        <w:rPr>
          <w:spacing w:val="-9"/>
          <w:sz w:val="18"/>
        </w:rPr>
        <w:t> </w:t>
      </w:r>
      <w:r>
        <w:rPr>
          <w:sz w:val="18"/>
        </w:rPr>
        <w:t>la</w:t>
      </w:r>
      <w:r>
        <w:rPr>
          <w:spacing w:val="-8"/>
          <w:sz w:val="18"/>
        </w:rPr>
        <w:t> </w:t>
      </w:r>
      <w:r>
        <w:rPr>
          <w:sz w:val="18"/>
        </w:rPr>
        <w:t>Facultad</w:t>
      </w:r>
      <w:r>
        <w:rPr>
          <w:spacing w:val="-7"/>
          <w:sz w:val="18"/>
        </w:rPr>
        <w:t> </w:t>
      </w:r>
      <w:r>
        <w:rPr>
          <w:sz w:val="18"/>
        </w:rPr>
        <w:t>-</w:t>
      </w:r>
      <w:r>
        <w:rPr>
          <w:spacing w:val="-8"/>
          <w:sz w:val="18"/>
        </w:rPr>
        <w:t> </w:t>
      </w:r>
      <w:r>
        <w:rPr>
          <w:sz w:val="18"/>
        </w:rPr>
        <w:t>Fecha</w:t>
      </w:r>
      <w:r>
        <w:rPr>
          <w:spacing w:val="-8"/>
          <w:sz w:val="18"/>
        </w:rPr>
        <w:t> </w:t>
      </w:r>
      <w:r>
        <w:rPr>
          <w:sz w:val="18"/>
        </w:rPr>
        <w:t>de</w:t>
      </w:r>
      <w:r>
        <w:rPr>
          <w:spacing w:val="-9"/>
          <w:sz w:val="18"/>
        </w:rPr>
        <w:t> </w:t>
      </w:r>
      <w:r>
        <w:rPr>
          <w:sz w:val="18"/>
        </w:rPr>
        <w:t>corte:</w:t>
      </w:r>
      <w:r>
        <w:rPr>
          <w:spacing w:val="-9"/>
          <w:sz w:val="18"/>
        </w:rPr>
        <w:t> </w:t>
      </w:r>
      <w:r>
        <w:rPr>
          <w:sz w:val="18"/>
        </w:rPr>
        <w:t>diciembre</w:t>
      </w:r>
      <w:r>
        <w:rPr>
          <w:spacing w:val="-7"/>
          <w:sz w:val="18"/>
        </w:rPr>
        <w:t> </w:t>
      </w:r>
      <w:r>
        <w:rPr>
          <w:spacing w:val="-4"/>
          <w:sz w:val="18"/>
        </w:rPr>
        <w:t>2025</w:t>
      </w:r>
    </w:p>
    <w:p>
      <w:pPr>
        <w:pStyle w:val="BodyText"/>
        <w:spacing w:before="179"/>
        <w:ind w:left="1702" w:right="968"/>
        <w:jc w:val="both"/>
      </w:pPr>
      <w:r>
        <w:rPr/>
        <w:t>Así mismo, se resalta el desarrollo de campañas, jornadas, ferias y actividades de promoción</w:t>
      </w:r>
      <w:r>
        <w:rPr>
          <w:spacing w:val="-10"/>
        </w:rPr>
        <w:t> </w:t>
      </w:r>
      <w:r>
        <w:rPr/>
        <w:t>del</w:t>
      </w:r>
      <w:r>
        <w:rPr>
          <w:spacing w:val="-10"/>
        </w:rPr>
        <w:t> </w:t>
      </w:r>
      <w:r>
        <w:rPr/>
        <w:t>bienestar</w:t>
      </w:r>
      <w:r>
        <w:rPr>
          <w:spacing w:val="-8"/>
        </w:rPr>
        <w:t> </w:t>
      </w:r>
      <w:r>
        <w:rPr/>
        <w:t>y</w:t>
      </w:r>
      <w:r>
        <w:rPr>
          <w:spacing w:val="-8"/>
        </w:rPr>
        <w:t> </w:t>
      </w:r>
      <w:r>
        <w:rPr/>
        <w:t>la</w:t>
      </w:r>
      <w:r>
        <w:rPr>
          <w:spacing w:val="-8"/>
        </w:rPr>
        <w:t> </w:t>
      </w:r>
      <w:r>
        <w:rPr/>
        <w:t>salud</w:t>
      </w:r>
      <w:r>
        <w:rPr>
          <w:spacing w:val="-9"/>
        </w:rPr>
        <w:t> </w:t>
      </w:r>
      <w:r>
        <w:rPr/>
        <w:t>mental,</w:t>
      </w:r>
      <w:r>
        <w:rPr>
          <w:spacing w:val="-8"/>
        </w:rPr>
        <w:t> </w:t>
      </w:r>
      <w:r>
        <w:rPr/>
        <w:t>lideradas</w:t>
      </w:r>
      <w:r>
        <w:rPr>
          <w:spacing w:val="-9"/>
        </w:rPr>
        <w:t> </w:t>
      </w:r>
      <w:r>
        <w:rPr/>
        <w:t>por</w:t>
      </w:r>
      <w:r>
        <w:rPr>
          <w:spacing w:val="-8"/>
        </w:rPr>
        <w:t> </w:t>
      </w:r>
      <w:r>
        <w:rPr/>
        <w:t>el</w:t>
      </w:r>
      <w:r>
        <w:rPr>
          <w:spacing w:val="-9"/>
        </w:rPr>
        <w:t> </w:t>
      </w:r>
      <w:r>
        <w:rPr/>
        <w:t>área</w:t>
      </w:r>
      <w:r>
        <w:rPr>
          <w:spacing w:val="-9"/>
        </w:rPr>
        <w:t> </w:t>
      </w:r>
      <w:r>
        <w:rPr/>
        <w:t>de</w:t>
      </w:r>
      <w:r>
        <w:rPr>
          <w:spacing w:val="-10"/>
        </w:rPr>
        <w:t> </w:t>
      </w:r>
      <w:r>
        <w:rPr/>
        <w:t>Psicoorientación y Bienestar de la Facultad, orientadas a fortalecer las prácticas de autocuidado, la salud emocional y la convivencia universitaria.</w:t>
      </w:r>
    </w:p>
    <w:p>
      <w:pPr>
        <w:pStyle w:val="BodyText"/>
        <w:spacing w:before="17"/>
      </w:pPr>
    </w:p>
    <w:p>
      <w:pPr>
        <w:pStyle w:val="BodyText"/>
        <w:spacing w:line="244" w:lineRule="auto" w:before="1"/>
        <w:ind w:left="1702" w:right="970"/>
        <w:jc w:val="both"/>
      </w:pPr>
      <w:r>
        <w:rPr/>
        <w:t>Durante</w:t>
      </w:r>
      <w:r>
        <w:rPr>
          <w:spacing w:val="-11"/>
        </w:rPr>
        <w:t> </w:t>
      </w:r>
      <w:r>
        <w:rPr/>
        <w:t>la</w:t>
      </w:r>
      <w:r>
        <w:rPr>
          <w:spacing w:val="-11"/>
        </w:rPr>
        <w:t> </w:t>
      </w:r>
      <w:r>
        <w:rPr/>
        <w:t>vigencia</w:t>
      </w:r>
      <w:r>
        <w:rPr>
          <w:spacing w:val="-11"/>
        </w:rPr>
        <w:t> </w:t>
      </w:r>
      <w:r>
        <w:rPr/>
        <w:t>2025,</w:t>
      </w:r>
      <w:r>
        <w:rPr>
          <w:spacing w:val="-11"/>
        </w:rPr>
        <w:t> </w:t>
      </w:r>
      <w:r>
        <w:rPr/>
        <w:t>estas</w:t>
      </w:r>
      <w:r>
        <w:rPr>
          <w:spacing w:val="-10"/>
        </w:rPr>
        <w:t> </w:t>
      </w:r>
      <w:r>
        <w:rPr/>
        <w:t>actividades</w:t>
      </w:r>
      <w:r>
        <w:rPr>
          <w:spacing w:val="-11"/>
        </w:rPr>
        <w:t> </w:t>
      </w:r>
      <w:r>
        <w:rPr/>
        <w:t>contaron</w:t>
      </w:r>
      <w:r>
        <w:rPr>
          <w:spacing w:val="-11"/>
        </w:rPr>
        <w:t> </w:t>
      </w:r>
      <w:r>
        <w:rPr/>
        <w:t>con</w:t>
      </w:r>
      <w:r>
        <w:rPr>
          <w:spacing w:val="-12"/>
        </w:rPr>
        <w:t> </w:t>
      </w:r>
      <w:r>
        <w:rPr/>
        <w:t>la</w:t>
      </w:r>
      <w:r>
        <w:rPr>
          <w:spacing w:val="-11"/>
        </w:rPr>
        <w:t> </w:t>
      </w:r>
      <w:r>
        <w:rPr/>
        <w:t>participación</w:t>
      </w:r>
      <w:r>
        <w:rPr>
          <w:spacing w:val="-13"/>
        </w:rPr>
        <w:t> </w:t>
      </w:r>
      <w:r>
        <w:rPr/>
        <w:t>de</w:t>
      </w:r>
      <w:r>
        <w:rPr>
          <w:spacing w:val="-11"/>
        </w:rPr>
        <w:t> </w:t>
      </w:r>
      <w:r>
        <w:rPr/>
        <w:t>más</w:t>
      </w:r>
      <w:r>
        <w:rPr>
          <w:spacing w:val="-11"/>
        </w:rPr>
        <w:t> </w:t>
      </w:r>
      <w:r>
        <w:rPr/>
        <w:t>de </w:t>
      </w:r>
      <w:r>
        <w:rPr>
          <w:rFonts w:ascii="Arial" w:hAnsi="Arial"/>
          <w:b/>
        </w:rPr>
        <w:t>2.800</w:t>
      </w:r>
      <w:r>
        <w:rPr>
          <w:rFonts w:ascii="Arial" w:hAnsi="Arial"/>
          <w:b/>
          <w:spacing w:val="-1"/>
        </w:rPr>
        <w:t> </w:t>
      </w:r>
      <w:r>
        <w:rPr>
          <w:rFonts w:ascii="Arial" w:hAnsi="Arial"/>
          <w:b/>
        </w:rPr>
        <w:t>integrantes</w:t>
      </w:r>
      <w:r>
        <w:rPr>
          <w:rFonts w:ascii="Arial" w:hAnsi="Arial"/>
          <w:b/>
          <w:spacing w:val="-1"/>
        </w:rPr>
        <w:t> </w:t>
      </w:r>
      <w:r>
        <w:rPr/>
        <w:t>de</w:t>
      </w:r>
      <w:r>
        <w:rPr>
          <w:spacing w:val="-3"/>
        </w:rPr>
        <w:t> </w:t>
      </w:r>
      <w:r>
        <w:rPr/>
        <w:t>la</w:t>
      </w:r>
      <w:r>
        <w:rPr>
          <w:spacing w:val="-1"/>
        </w:rPr>
        <w:t> </w:t>
      </w:r>
      <w:r>
        <w:rPr/>
        <w:t>comunidad</w:t>
      </w:r>
      <w:r>
        <w:rPr>
          <w:spacing w:val="-1"/>
        </w:rPr>
        <w:t> </w:t>
      </w:r>
      <w:r>
        <w:rPr/>
        <w:t>universitaria</w:t>
      </w:r>
      <w:r>
        <w:rPr>
          <w:spacing w:val="-1"/>
        </w:rPr>
        <w:t> </w:t>
      </w:r>
      <w:r>
        <w:rPr/>
        <w:t>adscrita</w:t>
      </w:r>
      <w:r>
        <w:rPr>
          <w:spacing w:val="-1"/>
        </w:rPr>
        <w:t> </w:t>
      </w:r>
      <w:r>
        <w:rPr/>
        <w:t>a</w:t>
      </w:r>
      <w:r>
        <w:rPr>
          <w:spacing w:val="-1"/>
        </w:rPr>
        <w:t> </w:t>
      </w:r>
      <w:r>
        <w:rPr/>
        <w:t>la</w:t>
      </w:r>
      <w:r>
        <w:rPr>
          <w:spacing w:val="-1"/>
        </w:rPr>
        <w:t> </w:t>
      </w:r>
      <w:r>
        <w:rPr/>
        <w:t>Facultad, a través</w:t>
      </w:r>
      <w:r>
        <w:rPr>
          <w:spacing w:val="-3"/>
        </w:rPr>
        <w:t> </w:t>
      </w:r>
      <w:r>
        <w:rPr/>
        <w:t>de espacios formativos y preventivos, entre los que se destacan:</w:t>
      </w:r>
    </w:p>
    <w:p>
      <w:pPr>
        <w:pStyle w:val="ListParagraph"/>
        <w:numPr>
          <w:ilvl w:val="0"/>
          <w:numId w:val="24"/>
        </w:numPr>
        <w:tabs>
          <w:tab w:pos="2421" w:val="left" w:leader="none"/>
        </w:tabs>
        <w:spacing w:line="252" w:lineRule="exact" w:before="0" w:after="0"/>
        <w:ind w:left="2421" w:right="0" w:hanging="360"/>
        <w:jc w:val="left"/>
        <w:rPr>
          <w:sz w:val="24"/>
        </w:rPr>
      </w:pPr>
      <w:r>
        <w:rPr>
          <w:sz w:val="24"/>
        </w:rPr>
        <w:t>Feria</w:t>
      </w:r>
      <w:r>
        <w:rPr>
          <w:spacing w:val="-6"/>
          <w:sz w:val="24"/>
        </w:rPr>
        <w:t> </w:t>
      </w:r>
      <w:r>
        <w:rPr>
          <w:sz w:val="24"/>
        </w:rPr>
        <w:t>o</w:t>
      </w:r>
      <w:r>
        <w:rPr>
          <w:spacing w:val="-6"/>
          <w:sz w:val="24"/>
        </w:rPr>
        <w:t> </w:t>
      </w:r>
      <w:r>
        <w:rPr>
          <w:sz w:val="24"/>
        </w:rPr>
        <w:t>Semana</w:t>
      </w:r>
      <w:r>
        <w:rPr>
          <w:spacing w:val="-8"/>
          <w:sz w:val="24"/>
        </w:rPr>
        <w:t> </w:t>
      </w:r>
      <w:r>
        <w:rPr>
          <w:sz w:val="24"/>
        </w:rPr>
        <w:t>de</w:t>
      </w:r>
      <w:r>
        <w:rPr>
          <w:spacing w:val="-7"/>
          <w:sz w:val="24"/>
        </w:rPr>
        <w:t> </w:t>
      </w:r>
      <w:r>
        <w:rPr>
          <w:sz w:val="24"/>
        </w:rPr>
        <w:t>La</w:t>
      </w:r>
      <w:r>
        <w:rPr>
          <w:spacing w:val="-9"/>
          <w:sz w:val="24"/>
        </w:rPr>
        <w:t> </w:t>
      </w:r>
      <w:r>
        <w:rPr>
          <w:sz w:val="24"/>
        </w:rPr>
        <w:t>Salud</w:t>
      </w:r>
      <w:r>
        <w:rPr>
          <w:spacing w:val="-6"/>
          <w:sz w:val="24"/>
        </w:rPr>
        <w:t> </w:t>
      </w:r>
      <w:r>
        <w:rPr>
          <w:spacing w:val="-2"/>
          <w:sz w:val="24"/>
        </w:rPr>
        <w:t>Mental</w:t>
      </w:r>
    </w:p>
    <w:p>
      <w:pPr>
        <w:pStyle w:val="ListParagraph"/>
        <w:numPr>
          <w:ilvl w:val="0"/>
          <w:numId w:val="24"/>
        </w:numPr>
        <w:tabs>
          <w:tab w:pos="2421" w:val="left" w:leader="none"/>
        </w:tabs>
        <w:spacing w:line="240" w:lineRule="auto" w:before="3" w:after="0"/>
        <w:ind w:left="2421" w:right="0" w:hanging="360"/>
        <w:jc w:val="left"/>
        <w:rPr>
          <w:sz w:val="24"/>
        </w:rPr>
      </w:pPr>
      <w:r>
        <w:rPr>
          <w:sz w:val="24"/>
        </w:rPr>
        <w:t>Prevención</w:t>
      </w:r>
      <w:r>
        <w:rPr>
          <w:spacing w:val="-12"/>
          <w:sz w:val="24"/>
        </w:rPr>
        <w:t> </w:t>
      </w:r>
      <w:r>
        <w:rPr>
          <w:sz w:val="24"/>
        </w:rPr>
        <w:t>de</w:t>
      </w:r>
      <w:r>
        <w:rPr>
          <w:spacing w:val="-9"/>
          <w:sz w:val="24"/>
        </w:rPr>
        <w:t> </w:t>
      </w:r>
      <w:r>
        <w:rPr>
          <w:sz w:val="24"/>
        </w:rPr>
        <w:t>Violencia</w:t>
      </w:r>
      <w:r>
        <w:rPr>
          <w:spacing w:val="-12"/>
          <w:sz w:val="24"/>
        </w:rPr>
        <w:t> </w:t>
      </w:r>
      <w:r>
        <w:rPr>
          <w:sz w:val="24"/>
        </w:rPr>
        <w:t>Basada</w:t>
      </w:r>
      <w:r>
        <w:rPr>
          <w:spacing w:val="-12"/>
          <w:sz w:val="24"/>
        </w:rPr>
        <w:t> </w:t>
      </w:r>
      <w:r>
        <w:rPr>
          <w:sz w:val="24"/>
        </w:rPr>
        <w:t>en</w:t>
      </w:r>
      <w:r>
        <w:rPr>
          <w:spacing w:val="-11"/>
          <w:sz w:val="24"/>
        </w:rPr>
        <w:t> </w:t>
      </w:r>
      <w:r>
        <w:rPr>
          <w:spacing w:val="-2"/>
          <w:sz w:val="24"/>
        </w:rPr>
        <w:t>Género</w:t>
      </w:r>
    </w:p>
    <w:p>
      <w:pPr>
        <w:pStyle w:val="ListParagraph"/>
        <w:numPr>
          <w:ilvl w:val="0"/>
          <w:numId w:val="24"/>
        </w:numPr>
        <w:tabs>
          <w:tab w:pos="2421" w:val="left" w:leader="none"/>
        </w:tabs>
        <w:spacing w:line="240" w:lineRule="auto" w:before="4" w:after="0"/>
        <w:ind w:left="2421" w:right="0" w:hanging="360"/>
        <w:jc w:val="left"/>
        <w:rPr>
          <w:sz w:val="24"/>
        </w:rPr>
      </w:pPr>
      <w:r>
        <w:rPr>
          <w:sz w:val="24"/>
        </w:rPr>
        <w:t>Convivencia</w:t>
      </w:r>
      <w:r>
        <w:rPr>
          <w:spacing w:val="-17"/>
          <w:sz w:val="24"/>
        </w:rPr>
        <w:t> </w:t>
      </w:r>
      <w:r>
        <w:rPr>
          <w:sz w:val="24"/>
        </w:rPr>
        <w:t>Universitaria</w:t>
      </w:r>
      <w:r>
        <w:rPr>
          <w:spacing w:val="-16"/>
          <w:sz w:val="24"/>
        </w:rPr>
        <w:t> </w:t>
      </w:r>
      <w:r>
        <w:rPr>
          <w:sz w:val="24"/>
        </w:rPr>
        <w:t>y</w:t>
      </w:r>
      <w:r>
        <w:rPr>
          <w:spacing w:val="-15"/>
          <w:sz w:val="24"/>
        </w:rPr>
        <w:t> </w:t>
      </w:r>
      <w:r>
        <w:rPr>
          <w:sz w:val="24"/>
        </w:rPr>
        <w:t>Riesgos</w:t>
      </w:r>
      <w:r>
        <w:rPr>
          <w:spacing w:val="-16"/>
          <w:sz w:val="24"/>
        </w:rPr>
        <w:t> </w:t>
      </w:r>
      <w:r>
        <w:rPr>
          <w:spacing w:val="-2"/>
          <w:sz w:val="24"/>
        </w:rPr>
        <w:t>Digitales</w:t>
      </w:r>
    </w:p>
    <w:p>
      <w:pPr>
        <w:pStyle w:val="ListParagraph"/>
        <w:numPr>
          <w:ilvl w:val="0"/>
          <w:numId w:val="24"/>
        </w:numPr>
        <w:tabs>
          <w:tab w:pos="2421" w:val="left" w:leader="none"/>
        </w:tabs>
        <w:spacing w:line="240" w:lineRule="auto" w:before="5" w:after="0"/>
        <w:ind w:left="2421" w:right="0" w:hanging="360"/>
        <w:jc w:val="left"/>
        <w:rPr>
          <w:sz w:val="24"/>
        </w:rPr>
      </w:pPr>
      <w:r>
        <w:rPr>
          <w:sz w:val="24"/>
        </w:rPr>
        <w:t>Prevención</w:t>
      </w:r>
      <w:r>
        <w:rPr>
          <w:spacing w:val="-14"/>
          <w:sz w:val="24"/>
        </w:rPr>
        <w:t> </w:t>
      </w:r>
      <w:r>
        <w:rPr>
          <w:sz w:val="24"/>
        </w:rPr>
        <w:t>del</w:t>
      </w:r>
      <w:r>
        <w:rPr>
          <w:spacing w:val="-12"/>
          <w:sz w:val="24"/>
        </w:rPr>
        <w:t> </w:t>
      </w:r>
      <w:r>
        <w:rPr>
          <w:spacing w:val="-2"/>
          <w:sz w:val="24"/>
        </w:rPr>
        <w:t>Suicidio</w:t>
      </w:r>
    </w:p>
    <w:p>
      <w:pPr>
        <w:pStyle w:val="ListParagraph"/>
        <w:numPr>
          <w:ilvl w:val="0"/>
          <w:numId w:val="24"/>
        </w:numPr>
        <w:tabs>
          <w:tab w:pos="2421" w:val="left" w:leader="none"/>
        </w:tabs>
        <w:spacing w:line="240" w:lineRule="auto" w:before="3" w:after="0"/>
        <w:ind w:left="2421" w:right="0" w:hanging="360"/>
        <w:jc w:val="left"/>
        <w:rPr>
          <w:sz w:val="24"/>
        </w:rPr>
      </w:pPr>
      <w:r>
        <w:rPr>
          <w:sz w:val="24"/>
        </w:rPr>
        <w:t>Prevención</w:t>
      </w:r>
      <w:r>
        <w:rPr>
          <w:spacing w:val="-16"/>
          <w:sz w:val="24"/>
        </w:rPr>
        <w:t> </w:t>
      </w:r>
      <w:r>
        <w:rPr>
          <w:sz w:val="24"/>
        </w:rPr>
        <w:t>de</w:t>
      </w:r>
      <w:r>
        <w:rPr>
          <w:spacing w:val="-13"/>
          <w:sz w:val="24"/>
        </w:rPr>
        <w:t> </w:t>
      </w:r>
      <w:r>
        <w:rPr>
          <w:sz w:val="24"/>
        </w:rPr>
        <w:t>sustancias</w:t>
      </w:r>
      <w:r>
        <w:rPr>
          <w:spacing w:val="-13"/>
          <w:sz w:val="24"/>
        </w:rPr>
        <w:t> </w:t>
      </w:r>
      <w:r>
        <w:rPr>
          <w:spacing w:val="-2"/>
          <w:sz w:val="24"/>
        </w:rPr>
        <w:t>Psicoactivas</w:t>
      </w:r>
    </w:p>
    <w:p>
      <w:pPr>
        <w:pStyle w:val="ListParagraph"/>
        <w:numPr>
          <w:ilvl w:val="0"/>
          <w:numId w:val="24"/>
        </w:numPr>
        <w:tabs>
          <w:tab w:pos="2421" w:val="left" w:leader="none"/>
        </w:tabs>
        <w:spacing w:line="240" w:lineRule="auto" w:before="4" w:after="0"/>
        <w:ind w:left="2421" w:right="0" w:hanging="360"/>
        <w:jc w:val="left"/>
        <w:rPr>
          <w:sz w:val="24"/>
        </w:rPr>
      </w:pPr>
      <w:r>
        <w:rPr>
          <w:sz w:val="24"/>
        </w:rPr>
        <w:t>Afrontamiento</w:t>
      </w:r>
      <w:r>
        <w:rPr>
          <w:spacing w:val="-12"/>
          <w:sz w:val="24"/>
        </w:rPr>
        <w:t> </w:t>
      </w:r>
      <w:r>
        <w:rPr>
          <w:sz w:val="24"/>
        </w:rPr>
        <w:t>en</w:t>
      </w:r>
      <w:r>
        <w:rPr>
          <w:spacing w:val="-11"/>
          <w:sz w:val="24"/>
        </w:rPr>
        <w:t> </w:t>
      </w:r>
      <w:r>
        <w:rPr>
          <w:spacing w:val="-2"/>
          <w:sz w:val="24"/>
        </w:rPr>
        <w:t>crisis</w:t>
      </w:r>
    </w:p>
    <w:p>
      <w:pPr>
        <w:pStyle w:val="ListParagraph"/>
        <w:spacing w:after="0" w:line="240" w:lineRule="auto"/>
        <w:jc w:val="left"/>
        <w:rPr>
          <w:sz w:val="24"/>
        </w:rPr>
        <w:sectPr>
          <w:pgSz w:w="12240" w:h="15840"/>
          <w:pgMar w:top="1820" w:bottom="280" w:left="0" w:right="720"/>
        </w:sectPr>
      </w:pPr>
    </w:p>
    <w:p>
      <w:pPr>
        <w:pStyle w:val="BodyText"/>
        <w:ind w:left="2820"/>
        <w:rPr>
          <w:sz w:val="20"/>
        </w:rPr>
      </w:pPr>
      <w:r>
        <w:rPr>
          <w:sz w:val="20"/>
        </w:rPr>
        <mc:AlternateContent>
          <mc:Choice Requires="wps">
            <w:drawing>
              <wp:anchor distT="0" distB="0" distL="0" distR="0" allowOverlap="1" layoutInCell="1" locked="0" behindDoc="1" simplePos="0" relativeHeight="481242624">
                <wp:simplePos x="0" y="0"/>
                <wp:positionH relativeFrom="page">
                  <wp:posOffset>0</wp:posOffset>
                </wp:positionH>
                <wp:positionV relativeFrom="page">
                  <wp:posOffset>-1</wp:posOffset>
                </wp:positionV>
                <wp:extent cx="7772400" cy="10052685"/>
                <wp:effectExtent l="0" t="0" r="0" b="0"/>
                <wp:wrapNone/>
                <wp:docPr id="812" name="Group 812"/>
                <wp:cNvGraphicFramePr>
                  <a:graphicFrameLocks/>
                </wp:cNvGraphicFramePr>
                <a:graphic>
                  <a:graphicData uri="http://schemas.microsoft.com/office/word/2010/wordprocessingGroup">
                    <wpg:wgp>
                      <wpg:cNvPr id="812" name="Group 812"/>
                      <wpg:cNvGrpSpPr/>
                      <wpg:grpSpPr>
                        <a:xfrm>
                          <a:off x="0" y="0"/>
                          <a:ext cx="7772400" cy="10052685"/>
                          <a:chExt cx="7772400" cy="10052685"/>
                        </a:xfrm>
                      </wpg:grpSpPr>
                      <pic:pic>
                        <pic:nvPicPr>
                          <pic:cNvPr id="813" name="Image 813"/>
                          <pic:cNvPicPr/>
                        </pic:nvPicPr>
                        <pic:blipFill>
                          <a:blip r:embed="rId11" cstate="print"/>
                          <a:stretch>
                            <a:fillRect/>
                          </a:stretch>
                        </pic:blipFill>
                        <pic:spPr>
                          <a:xfrm>
                            <a:off x="0" y="0"/>
                            <a:ext cx="7772399" cy="10043157"/>
                          </a:xfrm>
                          <a:prstGeom prst="rect">
                            <a:avLst/>
                          </a:prstGeom>
                        </pic:spPr>
                      </pic:pic>
                      <pic:pic>
                        <pic:nvPicPr>
                          <pic:cNvPr id="814" name="Image 814"/>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3856" id="docshapegroup743" coordorigin="0,0" coordsize="12240,15831">
                <v:shape style="position:absolute;left:0;top:0;width:12240;height:15816" type="#_x0000_t75" id="docshape744" stroked="false">
                  <v:imagedata r:id="rId11" o:title=""/>
                </v:shape>
                <v:shape style="position:absolute;left:11175;top:14;width:1065;height:15816" type="#_x0000_t75" id="docshape745" stroked="false">
                  <v:imagedata r:id="rId12" o:title=""/>
                </v:shape>
                <w10:wrap type="none"/>
              </v:group>
            </w:pict>
          </mc:Fallback>
        </mc:AlternateContent>
      </w:r>
      <w:r>
        <w:rPr>
          <w:sz w:val="20"/>
        </w:rPr>
        <mc:AlternateContent>
          <mc:Choice Requires="wps">
            <w:drawing>
              <wp:inline distT="0" distB="0" distL="0" distR="0">
                <wp:extent cx="4190365" cy="4742815"/>
                <wp:effectExtent l="0" t="0" r="0" b="635"/>
                <wp:docPr id="815" name="Group 815"/>
                <wp:cNvGraphicFramePr>
                  <a:graphicFrameLocks/>
                </wp:cNvGraphicFramePr>
                <a:graphic>
                  <a:graphicData uri="http://schemas.microsoft.com/office/word/2010/wordprocessingGroup">
                    <wpg:wgp>
                      <wpg:cNvPr id="815" name="Group 815"/>
                      <wpg:cNvGrpSpPr/>
                      <wpg:grpSpPr>
                        <a:xfrm>
                          <a:off x="0" y="0"/>
                          <a:ext cx="4190365" cy="4742815"/>
                          <a:chExt cx="4190365" cy="4742815"/>
                        </a:xfrm>
                      </wpg:grpSpPr>
                      <pic:pic>
                        <pic:nvPicPr>
                          <pic:cNvPr id="816" name="Image 816"/>
                          <pic:cNvPicPr/>
                        </pic:nvPicPr>
                        <pic:blipFill>
                          <a:blip r:embed="rId134" cstate="print"/>
                          <a:stretch>
                            <a:fillRect/>
                          </a:stretch>
                        </pic:blipFill>
                        <pic:spPr>
                          <a:xfrm>
                            <a:off x="0" y="0"/>
                            <a:ext cx="4190238" cy="2094737"/>
                          </a:xfrm>
                          <a:prstGeom prst="rect">
                            <a:avLst/>
                          </a:prstGeom>
                        </pic:spPr>
                      </pic:pic>
                      <pic:pic>
                        <pic:nvPicPr>
                          <pic:cNvPr id="817" name="Image 817"/>
                          <pic:cNvPicPr/>
                        </pic:nvPicPr>
                        <pic:blipFill>
                          <a:blip r:embed="rId135" cstate="print"/>
                          <a:stretch>
                            <a:fillRect/>
                          </a:stretch>
                        </pic:blipFill>
                        <pic:spPr>
                          <a:xfrm>
                            <a:off x="83057" y="2111501"/>
                            <a:ext cx="2157984" cy="2631185"/>
                          </a:xfrm>
                          <a:prstGeom prst="rect">
                            <a:avLst/>
                          </a:prstGeom>
                        </pic:spPr>
                      </pic:pic>
                      <pic:pic>
                        <pic:nvPicPr>
                          <pic:cNvPr id="818" name="Image 818"/>
                          <pic:cNvPicPr/>
                        </pic:nvPicPr>
                        <pic:blipFill>
                          <a:blip r:embed="rId136" cstate="print"/>
                          <a:stretch>
                            <a:fillRect/>
                          </a:stretch>
                        </pic:blipFill>
                        <pic:spPr>
                          <a:xfrm>
                            <a:off x="2241042" y="2094738"/>
                            <a:ext cx="1866138" cy="2639567"/>
                          </a:xfrm>
                          <a:prstGeom prst="rect">
                            <a:avLst/>
                          </a:prstGeom>
                        </pic:spPr>
                      </pic:pic>
                    </wpg:wgp>
                  </a:graphicData>
                </a:graphic>
              </wp:inline>
            </w:drawing>
          </mc:Choice>
          <mc:Fallback>
            <w:pict>
              <v:group style="width:329.95pt;height:373.45pt;mso-position-horizontal-relative:char;mso-position-vertical-relative:line" id="docshapegroup746" coordorigin="0,0" coordsize="6599,7469">
                <v:shape style="position:absolute;left:0;top:0;width:6599;height:3299" type="#_x0000_t75" id="docshape747" stroked="false">
                  <v:imagedata r:id="rId134" o:title=""/>
                </v:shape>
                <v:shape style="position:absolute;left:130;top:3325;width:3399;height:4144" type="#_x0000_t75" id="docshape748" stroked="false">
                  <v:imagedata r:id="rId135" o:title=""/>
                </v:shape>
                <v:shape style="position:absolute;left:3529;top:3298;width:2939;height:4157" type="#_x0000_t75" id="docshape749" stroked="false">
                  <v:imagedata r:id="rId136" o:title=""/>
                </v:shape>
              </v:group>
            </w:pict>
          </mc:Fallback>
        </mc:AlternateContent>
      </w:r>
      <w:r>
        <w:rPr>
          <w:sz w:val="20"/>
        </w:rPr>
      </w:r>
    </w:p>
    <w:p>
      <w:pPr>
        <w:pStyle w:val="Heading2"/>
        <w:numPr>
          <w:ilvl w:val="0"/>
          <w:numId w:val="16"/>
        </w:numPr>
        <w:tabs>
          <w:tab w:pos="2456" w:val="left" w:leader="none"/>
        </w:tabs>
        <w:spacing w:line="240" w:lineRule="auto" w:before="230" w:after="0"/>
        <w:ind w:left="2456" w:right="0" w:hanging="395"/>
        <w:jc w:val="left"/>
      </w:pPr>
      <w:bookmarkStart w:name="_TOC_250003" w:id="2"/>
      <w:r>
        <w:rPr/>
        <w:t>Actividad</w:t>
      </w:r>
      <w:r>
        <w:rPr>
          <w:spacing w:val="-9"/>
        </w:rPr>
        <w:t> </w:t>
      </w:r>
      <w:r>
        <w:rPr/>
        <w:t>física,</w:t>
      </w:r>
      <w:r>
        <w:rPr>
          <w:spacing w:val="-11"/>
        </w:rPr>
        <w:t> </w:t>
      </w:r>
      <w:r>
        <w:rPr/>
        <w:t>deportiva,</w:t>
      </w:r>
      <w:r>
        <w:rPr>
          <w:spacing w:val="-7"/>
        </w:rPr>
        <w:t> </w:t>
      </w:r>
      <w:r>
        <w:rPr/>
        <w:t>de</w:t>
      </w:r>
      <w:r>
        <w:rPr>
          <w:spacing w:val="-12"/>
        </w:rPr>
        <w:t> </w:t>
      </w:r>
      <w:r>
        <w:rPr/>
        <w:t>recreación,</w:t>
      </w:r>
      <w:r>
        <w:rPr>
          <w:spacing w:val="-11"/>
        </w:rPr>
        <w:t> </w:t>
      </w:r>
      <w:r>
        <w:rPr/>
        <w:t>artística</w:t>
      </w:r>
      <w:r>
        <w:rPr>
          <w:spacing w:val="-12"/>
        </w:rPr>
        <w:t> </w:t>
      </w:r>
      <w:r>
        <w:rPr/>
        <w:t>y</w:t>
      </w:r>
      <w:r>
        <w:rPr>
          <w:spacing w:val="-12"/>
        </w:rPr>
        <w:t> </w:t>
      </w:r>
      <w:bookmarkEnd w:id="2"/>
      <w:r>
        <w:rPr>
          <w:spacing w:val="-2"/>
        </w:rPr>
        <w:t>cultural</w:t>
      </w:r>
    </w:p>
    <w:p>
      <w:pPr>
        <w:pStyle w:val="BodyText"/>
        <w:spacing w:before="13"/>
        <w:rPr>
          <w:rFonts w:ascii="Arial"/>
          <w:b/>
        </w:rPr>
      </w:pPr>
    </w:p>
    <w:p>
      <w:pPr>
        <w:pStyle w:val="BodyText"/>
        <w:spacing w:line="259" w:lineRule="auto" w:before="1"/>
        <w:ind w:left="1702" w:right="965"/>
        <w:jc w:val="both"/>
      </w:pPr>
      <w:r>
        <w:rPr/>
        <w:t>En el marco de las estrategias de bienestar, la Facultad promueve espacios de actividad física, deporte, recreación y expresión artística, orientados a fortalecer la formación</w:t>
      </w:r>
      <w:r>
        <w:rPr>
          <w:spacing w:val="-15"/>
        </w:rPr>
        <w:t> </w:t>
      </w:r>
      <w:r>
        <w:rPr/>
        <w:t>integral,</w:t>
      </w:r>
      <w:r>
        <w:rPr>
          <w:spacing w:val="-13"/>
        </w:rPr>
        <w:t> </w:t>
      </w:r>
      <w:r>
        <w:rPr/>
        <w:t>el</w:t>
      </w:r>
      <w:r>
        <w:rPr>
          <w:spacing w:val="-13"/>
        </w:rPr>
        <w:t> </w:t>
      </w:r>
      <w:r>
        <w:rPr/>
        <w:t>trabajo</w:t>
      </w:r>
      <w:r>
        <w:rPr>
          <w:spacing w:val="-13"/>
        </w:rPr>
        <w:t> </w:t>
      </w:r>
      <w:r>
        <w:rPr/>
        <w:t>en</w:t>
      </w:r>
      <w:r>
        <w:rPr>
          <w:spacing w:val="-13"/>
        </w:rPr>
        <w:t> </w:t>
      </w:r>
      <w:r>
        <w:rPr/>
        <w:t>equipo,</w:t>
      </w:r>
      <w:r>
        <w:rPr>
          <w:spacing w:val="-12"/>
        </w:rPr>
        <w:t> </w:t>
      </w:r>
      <w:r>
        <w:rPr/>
        <w:t>la</w:t>
      </w:r>
      <w:r>
        <w:rPr>
          <w:spacing w:val="-13"/>
        </w:rPr>
        <w:t> </w:t>
      </w:r>
      <w:r>
        <w:rPr/>
        <w:t>convivencia</w:t>
      </w:r>
      <w:r>
        <w:rPr>
          <w:spacing w:val="-15"/>
        </w:rPr>
        <w:t> </w:t>
      </w:r>
      <w:r>
        <w:rPr/>
        <w:t>y</w:t>
      </w:r>
      <w:r>
        <w:rPr>
          <w:spacing w:val="-11"/>
        </w:rPr>
        <w:t> </w:t>
      </w:r>
      <w:r>
        <w:rPr/>
        <w:t>el</w:t>
      </w:r>
      <w:r>
        <w:rPr>
          <w:spacing w:val="-13"/>
        </w:rPr>
        <w:t> </w:t>
      </w:r>
      <w:r>
        <w:rPr/>
        <w:t>adecuado</w:t>
      </w:r>
      <w:r>
        <w:rPr>
          <w:spacing w:val="-13"/>
        </w:rPr>
        <w:t> </w:t>
      </w:r>
      <w:r>
        <w:rPr/>
        <w:t>uso</w:t>
      </w:r>
      <w:r>
        <w:rPr>
          <w:spacing w:val="-13"/>
        </w:rPr>
        <w:t> </w:t>
      </w:r>
      <w:r>
        <w:rPr/>
        <w:t>del</w:t>
      </w:r>
      <w:r>
        <w:rPr>
          <w:spacing w:val="-13"/>
        </w:rPr>
        <w:t> </w:t>
      </w:r>
      <w:r>
        <w:rPr/>
        <w:t>tiempo </w:t>
      </w:r>
      <w:r>
        <w:rPr>
          <w:spacing w:val="-2"/>
        </w:rPr>
        <w:t>libre.</w:t>
      </w:r>
    </w:p>
    <w:p>
      <w:pPr>
        <w:pStyle w:val="BodyText"/>
        <w:spacing w:line="259" w:lineRule="auto" w:before="154"/>
        <w:ind w:left="1702" w:right="958"/>
        <w:jc w:val="both"/>
      </w:pPr>
      <w:r>
        <w:rPr/>
        <w:t>Estas iniciativas fomentan hábitos de vida saludables, la integración de la comunidad universitaria y el reconocimiento de la diversidad cultural, mediante actividades que contribuyen al desarrollo de habilidades deportivas, artísticas y </w:t>
      </w:r>
      <w:r>
        <w:rPr>
          <w:spacing w:val="-2"/>
        </w:rPr>
        <w:t>recreativas.</w:t>
      </w:r>
    </w:p>
    <w:p>
      <w:pPr>
        <w:pStyle w:val="BodyText"/>
        <w:spacing w:before="218"/>
      </w:pPr>
    </w:p>
    <w:p>
      <w:pPr>
        <w:pStyle w:val="Heading2"/>
        <w:numPr>
          <w:ilvl w:val="0"/>
          <w:numId w:val="25"/>
        </w:numPr>
        <w:tabs>
          <w:tab w:pos="2781" w:val="left" w:leader="none"/>
        </w:tabs>
        <w:spacing w:line="240" w:lineRule="auto" w:before="0" w:after="0"/>
        <w:ind w:left="2781" w:right="0" w:hanging="720"/>
        <w:jc w:val="left"/>
      </w:pPr>
      <w:bookmarkStart w:name="_TOC_250002" w:id="3"/>
      <w:r>
        <w:rPr/>
        <w:t>Eventos</w:t>
      </w:r>
      <w:r>
        <w:rPr>
          <w:spacing w:val="-15"/>
        </w:rPr>
        <w:t> </w:t>
      </w:r>
      <w:r>
        <w:rPr/>
        <w:t>Recreación</w:t>
      </w:r>
      <w:r>
        <w:rPr>
          <w:spacing w:val="-15"/>
        </w:rPr>
        <w:t> </w:t>
      </w:r>
      <w:r>
        <w:rPr/>
        <w:t>y</w:t>
      </w:r>
      <w:r>
        <w:rPr>
          <w:spacing w:val="-17"/>
        </w:rPr>
        <w:t> </w:t>
      </w:r>
      <w:r>
        <w:rPr/>
        <w:t>Aprovechamiento</w:t>
      </w:r>
      <w:r>
        <w:rPr>
          <w:spacing w:val="-13"/>
        </w:rPr>
        <w:t> </w:t>
      </w:r>
      <w:r>
        <w:rPr/>
        <w:t>del</w:t>
      </w:r>
      <w:r>
        <w:rPr>
          <w:spacing w:val="-11"/>
        </w:rPr>
        <w:t> </w:t>
      </w:r>
      <w:r>
        <w:rPr/>
        <w:t>Tiempo</w:t>
      </w:r>
      <w:r>
        <w:rPr>
          <w:spacing w:val="-10"/>
        </w:rPr>
        <w:t> </w:t>
      </w:r>
      <w:bookmarkEnd w:id="3"/>
      <w:r>
        <w:rPr>
          <w:spacing w:val="-2"/>
        </w:rPr>
        <w:t>Libre</w:t>
      </w:r>
    </w:p>
    <w:p>
      <w:pPr>
        <w:pStyle w:val="BodyText"/>
        <w:spacing w:before="32"/>
        <w:rPr>
          <w:rFonts w:ascii="Arial"/>
          <w:b/>
        </w:rPr>
      </w:pPr>
    </w:p>
    <w:p>
      <w:pPr>
        <w:pStyle w:val="BodyText"/>
        <w:spacing w:line="259" w:lineRule="auto"/>
        <w:ind w:left="1702" w:right="952"/>
        <w:jc w:val="both"/>
      </w:pPr>
      <w:r>
        <w:rPr/>
        <w:t>Durante la vigencia 2025 se desarrollaron diferentes actividades culturales y deportivas</w:t>
      </w:r>
      <w:r>
        <w:rPr>
          <w:spacing w:val="-13"/>
        </w:rPr>
        <w:t> </w:t>
      </w:r>
      <w:r>
        <w:rPr/>
        <w:t>con</w:t>
      </w:r>
      <w:r>
        <w:rPr>
          <w:spacing w:val="-12"/>
        </w:rPr>
        <w:t> </w:t>
      </w:r>
      <w:r>
        <w:rPr/>
        <w:t>la</w:t>
      </w:r>
      <w:r>
        <w:rPr>
          <w:spacing w:val="-12"/>
        </w:rPr>
        <w:t> </w:t>
      </w:r>
      <w:r>
        <w:rPr/>
        <w:t>participación</w:t>
      </w:r>
      <w:r>
        <w:rPr>
          <w:spacing w:val="-13"/>
        </w:rPr>
        <w:t> </w:t>
      </w:r>
      <w:r>
        <w:rPr/>
        <w:t>de</w:t>
      </w:r>
      <w:r>
        <w:rPr>
          <w:spacing w:val="-13"/>
        </w:rPr>
        <w:t> </w:t>
      </w:r>
      <w:r>
        <w:rPr/>
        <w:t>más</w:t>
      </w:r>
      <w:r>
        <w:rPr>
          <w:spacing w:val="-11"/>
        </w:rPr>
        <w:t> </w:t>
      </w:r>
      <w:r>
        <w:rPr/>
        <w:t>de</w:t>
      </w:r>
      <w:r>
        <w:rPr>
          <w:spacing w:val="-12"/>
        </w:rPr>
        <w:t> </w:t>
      </w:r>
      <w:r>
        <w:rPr/>
        <w:t>700</w:t>
      </w:r>
      <w:r>
        <w:rPr>
          <w:spacing w:val="-11"/>
        </w:rPr>
        <w:t> </w:t>
      </w:r>
      <w:r>
        <w:rPr/>
        <w:t>personas</w:t>
      </w:r>
      <w:r>
        <w:rPr>
          <w:spacing w:val="-13"/>
        </w:rPr>
        <w:t> </w:t>
      </w:r>
      <w:r>
        <w:rPr/>
        <w:t>entre</w:t>
      </w:r>
      <w:r>
        <w:rPr>
          <w:spacing w:val="-11"/>
        </w:rPr>
        <w:t> </w:t>
      </w:r>
      <w:r>
        <w:rPr/>
        <w:t>docentes,</w:t>
      </w:r>
      <w:r>
        <w:rPr>
          <w:spacing w:val="-12"/>
        </w:rPr>
        <w:t> </w:t>
      </w:r>
      <w:r>
        <w:rPr/>
        <w:t>estudiantes y administrativos, de las que destacan:</w:t>
      </w:r>
      <w:r>
        <w:rPr>
          <w:spacing w:val="24"/>
        </w:rPr>
        <w:t> </w:t>
      </w:r>
      <w:r>
        <w:rPr/>
        <w:t>se destaca la inversión de la</w:t>
      </w:r>
      <w:r>
        <w:rPr>
          <w:spacing w:val="24"/>
        </w:rPr>
        <w:t> </w:t>
      </w:r>
      <w:r>
        <w:rPr/>
        <w:t>Facultad de</w:t>
      </w:r>
    </w:p>
    <w:p>
      <w:pPr>
        <w:pStyle w:val="BodyText"/>
        <w:spacing w:after="0" w:line="259" w:lineRule="auto"/>
        <w:jc w:val="both"/>
        <w:sectPr>
          <w:pgSz w:w="12240" w:h="15840"/>
          <w:pgMar w:top="1540" w:bottom="280" w:left="0" w:right="720"/>
        </w:sectPr>
      </w:pPr>
    </w:p>
    <w:p>
      <w:pPr>
        <w:pStyle w:val="BodyText"/>
        <w:spacing w:line="259" w:lineRule="auto" w:before="66"/>
        <w:ind w:left="1702" w:right="1067"/>
        <w:jc w:val="both"/>
      </w:pPr>
      <w:r>
        <w:rPr/>
        <mc:AlternateContent>
          <mc:Choice Requires="wps">
            <w:drawing>
              <wp:anchor distT="0" distB="0" distL="0" distR="0" allowOverlap="1" layoutInCell="1" locked="0" behindDoc="1" simplePos="0" relativeHeight="481243648">
                <wp:simplePos x="0" y="0"/>
                <wp:positionH relativeFrom="page">
                  <wp:posOffset>0</wp:posOffset>
                </wp:positionH>
                <wp:positionV relativeFrom="page">
                  <wp:posOffset>-1</wp:posOffset>
                </wp:positionV>
                <wp:extent cx="7772400" cy="10052685"/>
                <wp:effectExtent l="0" t="0" r="0" b="0"/>
                <wp:wrapNone/>
                <wp:docPr id="819" name="Group 819"/>
                <wp:cNvGraphicFramePr>
                  <a:graphicFrameLocks/>
                </wp:cNvGraphicFramePr>
                <a:graphic>
                  <a:graphicData uri="http://schemas.microsoft.com/office/word/2010/wordprocessingGroup">
                    <wpg:wgp>
                      <wpg:cNvPr id="819" name="Group 819"/>
                      <wpg:cNvGrpSpPr/>
                      <wpg:grpSpPr>
                        <a:xfrm>
                          <a:off x="0" y="0"/>
                          <a:ext cx="7772400" cy="10052685"/>
                          <a:chExt cx="7772400" cy="10052685"/>
                        </a:xfrm>
                      </wpg:grpSpPr>
                      <pic:pic>
                        <pic:nvPicPr>
                          <pic:cNvPr id="820" name="Image 820"/>
                          <pic:cNvPicPr/>
                        </pic:nvPicPr>
                        <pic:blipFill>
                          <a:blip r:embed="rId11" cstate="print"/>
                          <a:stretch>
                            <a:fillRect/>
                          </a:stretch>
                        </pic:blipFill>
                        <pic:spPr>
                          <a:xfrm>
                            <a:off x="0" y="0"/>
                            <a:ext cx="7772399" cy="10043157"/>
                          </a:xfrm>
                          <a:prstGeom prst="rect">
                            <a:avLst/>
                          </a:prstGeom>
                        </pic:spPr>
                      </pic:pic>
                      <pic:pic>
                        <pic:nvPicPr>
                          <pic:cNvPr id="821" name="Image 82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2832" id="docshapegroup750" coordorigin="0,0" coordsize="12240,15831">
                <v:shape style="position:absolute;left:0;top:0;width:12240;height:15816" type="#_x0000_t75" id="docshape751" stroked="false">
                  <v:imagedata r:id="rId11" o:title=""/>
                </v:shape>
                <v:shape style="position:absolute;left:11175;top:14;width:1065;height:15816" type="#_x0000_t75" id="docshape752" stroked="false">
                  <v:imagedata r:id="rId12" o:title=""/>
                </v:shape>
                <w10:wrap type="none"/>
              </v:group>
            </w:pict>
          </mc:Fallback>
        </mc:AlternateContent>
      </w:r>
      <w:r>
        <w:rPr/>
        <w:t>$5.600.000 para compra de medallas, trofeos, termos, gorras y reconocimientos para premiación de las diferentes actividades:</w:t>
      </w:r>
    </w:p>
    <w:p>
      <w:pPr>
        <w:pStyle w:val="BodyText"/>
        <w:spacing w:before="61"/>
      </w:pPr>
    </w:p>
    <w:p>
      <w:pPr>
        <w:pStyle w:val="ListParagraph"/>
        <w:numPr>
          <w:ilvl w:val="1"/>
          <w:numId w:val="25"/>
        </w:numPr>
        <w:tabs>
          <w:tab w:pos="2421" w:val="left" w:leader="none"/>
        </w:tabs>
        <w:spacing w:line="240" w:lineRule="auto" w:before="0" w:after="0"/>
        <w:ind w:left="2421" w:right="0" w:hanging="360"/>
        <w:jc w:val="left"/>
        <w:rPr>
          <w:sz w:val="24"/>
        </w:rPr>
      </w:pPr>
      <w:r>
        <w:rPr>
          <w:spacing w:val="-2"/>
          <w:sz w:val="24"/>
        </w:rPr>
        <w:t>V</w:t>
      </w:r>
      <w:r>
        <w:rPr>
          <w:spacing w:val="-1"/>
          <w:sz w:val="24"/>
        </w:rPr>
        <w:t> </w:t>
      </w:r>
      <w:r>
        <w:rPr>
          <w:spacing w:val="-2"/>
          <w:sz w:val="24"/>
        </w:rPr>
        <w:t>Encuentro</w:t>
      </w:r>
      <w:r>
        <w:rPr>
          <w:spacing w:val="-1"/>
          <w:sz w:val="24"/>
        </w:rPr>
        <w:t> </w:t>
      </w:r>
      <w:r>
        <w:rPr>
          <w:spacing w:val="-2"/>
          <w:sz w:val="24"/>
        </w:rPr>
        <w:t>Deportivo</w:t>
      </w:r>
      <w:r>
        <w:rPr>
          <w:spacing w:val="-4"/>
          <w:sz w:val="24"/>
        </w:rPr>
        <w:t> </w:t>
      </w:r>
      <w:r>
        <w:rPr>
          <w:spacing w:val="-2"/>
          <w:sz w:val="24"/>
        </w:rPr>
        <w:t>Intersedes</w:t>
      </w:r>
      <w:r>
        <w:rPr>
          <w:spacing w:val="-4"/>
          <w:sz w:val="24"/>
        </w:rPr>
        <w:t> </w:t>
      </w:r>
      <w:r>
        <w:rPr>
          <w:spacing w:val="-2"/>
          <w:sz w:val="24"/>
        </w:rPr>
        <w:t>FACECONOMIA</w:t>
      </w:r>
      <w:r>
        <w:rPr>
          <w:spacing w:val="-20"/>
          <w:sz w:val="24"/>
        </w:rPr>
        <w:t> </w:t>
      </w:r>
      <w:r>
        <w:rPr>
          <w:spacing w:val="-4"/>
          <w:sz w:val="24"/>
        </w:rPr>
        <w:t>2025</w:t>
      </w:r>
    </w:p>
    <w:p>
      <w:pPr>
        <w:pStyle w:val="ListParagraph"/>
        <w:numPr>
          <w:ilvl w:val="1"/>
          <w:numId w:val="25"/>
        </w:numPr>
        <w:tabs>
          <w:tab w:pos="2421" w:val="left" w:leader="none"/>
        </w:tabs>
        <w:spacing w:line="240" w:lineRule="auto" w:before="32" w:after="0"/>
        <w:ind w:left="2421" w:right="0" w:hanging="360"/>
        <w:jc w:val="left"/>
        <w:rPr>
          <w:sz w:val="24"/>
        </w:rPr>
      </w:pPr>
      <w:r>
        <w:rPr>
          <w:spacing w:val="-2"/>
          <w:sz w:val="24"/>
        </w:rPr>
        <w:t>V</w:t>
      </w:r>
      <w:r>
        <w:rPr>
          <w:spacing w:val="-6"/>
          <w:sz w:val="24"/>
        </w:rPr>
        <w:t> </w:t>
      </w:r>
      <w:r>
        <w:rPr>
          <w:spacing w:val="-2"/>
          <w:sz w:val="24"/>
        </w:rPr>
        <w:t>Encuentro</w:t>
      </w:r>
      <w:r>
        <w:rPr>
          <w:spacing w:val="-6"/>
          <w:sz w:val="24"/>
        </w:rPr>
        <w:t> </w:t>
      </w:r>
      <w:r>
        <w:rPr>
          <w:spacing w:val="-2"/>
          <w:sz w:val="24"/>
        </w:rPr>
        <w:t>Cultural</w:t>
      </w:r>
      <w:r>
        <w:rPr>
          <w:spacing w:val="-10"/>
          <w:sz w:val="24"/>
        </w:rPr>
        <w:t> </w:t>
      </w:r>
      <w:r>
        <w:rPr>
          <w:spacing w:val="-2"/>
          <w:sz w:val="24"/>
        </w:rPr>
        <w:t>Y</w:t>
      </w:r>
      <w:r>
        <w:rPr>
          <w:spacing w:val="-20"/>
          <w:sz w:val="24"/>
        </w:rPr>
        <w:t> </w:t>
      </w:r>
      <w:r>
        <w:rPr>
          <w:spacing w:val="-2"/>
          <w:sz w:val="24"/>
        </w:rPr>
        <w:t>Artístico FACECONOMIA</w:t>
      </w:r>
      <w:r>
        <w:rPr>
          <w:spacing w:val="-24"/>
          <w:sz w:val="24"/>
        </w:rPr>
        <w:t> </w:t>
      </w:r>
      <w:r>
        <w:rPr>
          <w:spacing w:val="-2"/>
          <w:sz w:val="24"/>
        </w:rPr>
        <w:t>Tiene</w:t>
      </w:r>
      <w:r>
        <w:rPr>
          <w:spacing w:val="-9"/>
          <w:sz w:val="24"/>
        </w:rPr>
        <w:t> </w:t>
      </w:r>
      <w:r>
        <w:rPr>
          <w:spacing w:val="-2"/>
          <w:sz w:val="24"/>
        </w:rPr>
        <w:t>Talento</w:t>
      </w:r>
      <w:r>
        <w:rPr>
          <w:spacing w:val="-11"/>
          <w:sz w:val="24"/>
        </w:rPr>
        <w:t> </w:t>
      </w:r>
      <w:r>
        <w:rPr>
          <w:spacing w:val="-4"/>
          <w:sz w:val="24"/>
        </w:rPr>
        <w:t>2025</w:t>
      </w:r>
    </w:p>
    <w:p>
      <w:pPr>
        <w:pStyle w:val="BodyText"/>
        <w:spacing w:before="42"/>
        <w:rPr>
          <w:sz w:val="20"/>
        </w:rPr>
      </w:pPr>
      <w:r>
        <w:rPr>
          <w:sz w:val="20"/>
        </w:rPr>
        <mc:AlternateContent>
          <mc:Choice Requires="wps">
            <w:drawing>
              <wp:anchor distT="0" distB="0" distL="0" distR="0" allowOverlap="1" layoutInCell="1" locked="0" behindDoc="1" simplePos="0" relativeHeight="487677952">
                <wp:simplePos x="0" y="0"/>
                <wp:positionH relativeFrom="page">
                  <wp:posOffset>1298447</wp:posOffset>
                </wp:positionH>
                <wp:positionV relativeFrom="paragraph">
                  <wp:posOffset>188062</wp:posOffset>
                </wp:positionV>
                <wp:extent cx="5175250" cy="3868420"/>
                <wp:effectExtent l="0" t="0" r="0" b="0"/>
                <wp:wrapTopAndBottom/>
                <wp:docPr id="822" name="Group 822"/>
                <wp:cNvGraphicFramePr>
                  <a:graphicFrameLocks/>
                </wp:cNvGraphicFramePr>
                <a:graphic>
                  <a:graphicData uri="http://schemas.microsoft.com/office/word/2010/wordprocessingGroup">
                    <wpg:wgp>
                      <wpg:cNvPr id="822" name="Group 822"/>
                      <wpg:cNvGrpSpPr/>
                      <wpg:grpSpPr>
                        <a:xfrm>
                          <a:off x="0" y="0"/>
                          <a:ext cx="5175250" cy="3868420"/>
                          <a:chExt cx="5175250" cy="3868420"/>
                        </a:xfrm>
                      </wpg:grpSpPr>
                      <pic:pic>
                        <pic:nvPicPr>
                          <pic:cNvPr id="823" name="Image 823"/>
                          <pic:cNvPicPr/>
                        </pic:nvPicPr>
                        <pic:blipFill>
                          <a:blip r:embed="rId137" cstate="print"/>
                          <a:stretch>
                            <a:fillRect/>
                          </a:stretch>
                        </pic:blipFill>
                        <pic:spPr>
                          <a:xfrm>
                            <a:off x="670559" y="44196"/>
                            <a:ext cx="2109977" cy="2132837"/>
                          </a:xfrm>
                          <a:prstGeom prst="rect">
                            <a:avLst/>
                          </a:prstGeom>
                        </pic:spPr>
                      </pic:pic>
                      <pic:pic>
                        <pic:nvPicPr>
                          <pic:cNvPr id="824" name="Image 824"/>
                          <pic:cNvPicPr/>
                        </pic:nvPicPr>
                        <pic:blipFill>
                          <a:blip r:embed="rId138" cstate="print"/>
                          <a:stretch>
                            <a:fillRect/>
                          </a:stretch>
                        </pic:blipFill>
                        <pic:spPr>
                          <a:xfrm>
                            <a:off x="2785872" y="0"/>
                            <a:ext cx="1718310" cy="2177033"/>
                          </a:xfrm>
                          <a:prstGeom prst="rect">
                            <a:avLst/>
                          </a:prstGeom>
                        </pic:spPr>
                      </pic:pic>
                      <pic:pic>
                        <pic:nvPicPr>
                          <pic:cNvPr id="825" name="Image 825"/>
                          <pic:cNvPicPr/>
                        </pic:nvPicPr>
                        <pic:blipFill>
                          <a:blip r:embed="rId139" cstate="print"/>
                          <a:stretch>
                            <a:fillRect/>
                          </a:stretch>
                        </pic:blipFill>
                        <pic:spPr>
                          <a:xfrm>
                            <a:off x="0" y="2207514"/>
                            <a:ext cx="2650998" cy="1660398"/>
                          </a:xfrm>
                          <a:prstGeom prst="rect">
                            <a:avLst/>
                          </a:prstGeom>
                        </pic:spPr>
                      </pic:pic>
                      <pic:pic>
                        <pic:nvPicPr>
                          <pic:cNvPr id="826" name="Image 826"/>
                          <pic:cNvPicPr/>
                        </pic:nvPicPr>
                        <pic:blipFill>
                          <a:blip r:embed="rId140" cstate="print"/>
                          <a:stretch>
                            <a:fillRect/>
                          </a:stretch>
                        </pic:blipFill>
                        <pic:spPr>
                          <a:xfrm>
                            <a:off x="2650998" y="2191511"/>
                            <a:ext cx="2523744" cy="1669542"/>
                          </a:xfrm>
                          <a:prstGeom prst="rect">
                            <a:avLst/>
                          </a:prstGeom>
                        </pic:spPr>
                      </pic:pic>
                    </wpg:wgp>
                  </a:graphicData>
                </a:graphic>
              </wp:anchor>
            </w:drawing>
          </mc:Choice>
          <mc:Fallback>
            <w:pict>
              <v:group style="position:absolute;margin-left:102.239998pt;margin-top:14.808047pt;width:407.5pt;height:304.6pt;mso-position-horizontal-relative:page;mso-position-vertical-relative:paragraph;z-index:-15638528;mso-wrap-distance-left:0;mso-wrap-distance-right:0" id="docshapegroup753" coordorigin="2045,296" coordsize="8150,6092">
                <v:shape style="position:absolute;left:3100;top:365;width:3323;height:3359" type="#_x0000_t75" id="docshape754" stroked="false">
                  <v:imagedata r:id="rId137" o:title=""/>
                </v:shape>
                <v:shape style="position:absolute;left:6432;top:296;width:2706;height:3429" type="#_x0000_t75" id="docshape755" stroked="false">
                  <v:imagedata r:id="rId138" o:title=""/>
                </v:shape>
                <v:shape style="position:absolute;left:2044;top:3772;width:4175;height:2615" type="#_x0000_t75" id="docshape756" stroked="false">
                  <v:imagedata r:id="rId139" o:title=""/>
                </v:shape>
                <v:shape style="position:absolute;left:6219;top:3747;width:3975;height:2630" type="#_x0000_t75" id="docshape757" stroked="false">
                  <v:imagedata r:id="rId140" o:title=""/>
                </v:shape>
                <w10:wrap type="topAndBottom"/>
              </v:group>
            </w:pict>
          </mc:Fallback>
        </mc:AlternateContent>
      </w:r>
    </w:p>
    <w:p>
      <w:pPr>
        <w:pStyle w:val="BodyText"/>
      </w:pPr>
    </w:p>
    <w:p>
      <w:pPr>
        <w:pStyle w:val="BodyText"/>
        <w:spacing w:before="60"/>
      </w:pPr>
    </w:p>
    <w:p>
      <w:pPr>
        <w:pStyle w:val="Heading2"/>
        <w:numPr>
          <w:ilvl w:val="1"/>
          <w:numId w:val="26"/>
        </w:numPr>
        <w:tabs>
          <w:tab w:pos="2449" w:val="left" w:leader="none"/>
        </w:tabs>
        <w:spacing w:line="240" w:lineRule="auto" w:before="0" w:after="0"/>
        <w:ind w:left="2449" w:right="0" w:hanging="388"/>
        <w:jc w:val="left"/>
      </w:pPr>
      <w:r>
        <w:rPr/>
        <w:t>Fortalecimiento</w:t>
      </w:r>
      <w:r>
        <w:rPr>
          <w:spacing w:val="-10"/>
        </w:rPr>
        <w:t> </w:t>
      </w:r>
      <w:r>
        <w:rPr/>
        <w:t>del</w:t>
      </w:r>
      <w:r>
        <w:rPr>
          <w:spacing w:val="-8"/>
        </w:rPr>
        <w:t> </w:t>
      </w:r>
      <w:r>
        <w:rPr/>
        <w:t>Desarrollo</w:t>
      </w:r>
      <w:r>
        <w:rPr>
          <w:spacing w:val="-11"/>
        </w:rPr>
        <w:t> </w:t>
      </w:r>
      <w:r>
        <w:rPr>
          <w:spacing w:val="-2"/>
        </w:rPr>
        <w:t>humano</w:t>
      </w:r>
    </w:p>
    <w:p>
      <w:pPr>
        <w:pStyle w:val="BodyText"/>
        <w:spacing w:before="4"/>
        <w:rPr>
          <w:rFonts w:ascii="Arial"/>
          <w:b/>
        </w:rPr>
      </w:pPr>
    </w:p>
    <w:p>
      <w:pPr>
        <w:pStyle w:val="BodyText"/>
        <w:spacing w:before="1"/>
        <w:ind w:left="1702" w:right="966"/>
        <w:jc w:val="both"/>
      </w:pPr>
      <w:r>
        <w:rPr/>
        <w:t>En</w:t>
      </w:r>
      <w:r>
        <w:rPr>
          <w:spacing w:val="-3"/>
        </w:rPr>
        <w:t> </w:t>
      </w:r>
      <w:r>
        <w:rPr/>
        <w:t>el</w:t>
      </w:r>
      <w:r>
        <w:rPr>
          <w:spacing w:val="-3"/>
        </w:rPr>
        <w:t> </w:t>
      </w:r>
      <w:r>
        <w:rPr/>
        <w:t>marco</w:t>
      </w:r>
      <w:r>
        <w:rPr>
          <w:spacing w:val="-3"/>
        </w:rPr>
        <w:t> </w:t>
      </w:r>
      <w:r>
        <w:rPr/>
        <w:t>de</w:t>
      </w:r>
      <w:r>
        <w:rPr>
          <w:spacing w:val="-3"/>
        </w:rPr>
        <w:t> </w:t>
      </w:r>
      <w:r>
        <w:rPr/>
        <w:t>la</w:t>
      </w:r>
      <w:r>
        <w:rPr>
          <w:spacing w:val="-4"/>
        </w:rPr>
        <w:t> </w:t>
      </w:r>
      <w:r>
        <w:rPr/>
        <w:t>misión</w:t>
      </w:r>
      <w:r>
        <w:rPr>
          <w:spacing w:val="-4"/>
        </w:rPr>
        <w:t> </w:t>
      </w:r>
      <w:r>
        <w:rPr/>
        <w:t>institucional,</w:t>
      </w:r>
      <w:r>
        <w:rPr>
          <w:spacing w:val="-2"/>
        </w:rPr>
        <w:t> </w:t>
      </w:r>
      <w:r>
        <w:rPr/>
        <w:t>la</w:t>
      </w:r>
      <w:r>
        <w:rPr>
          <w:spacing w:val="-3"/>
        </w:rPr>
        <w:t> </w:t>
      </w:r>
      <w:r>
        <w:rPr/>
        <w:t>Facultad</w:t>
      </w:r>
      <w:r>
        <w:rPr>
          <w:spacing w:val="-3"/>
        </w:rPr>
        <w:t> </w:t>
      </w:r>
      <w:r>
        <w:rPr/>
        <w:t>promueve</w:t>
      </w:r>
      <w:r>
        <w:rPr>
          <w:spacing w:val="-4"/>
        </w:rPr>
        <w:t> </w:t>
      </w:r>
      <w:r>
        <w:rPr/>
        <w:t>acciones</w:t>
      </w:r>
      <w:r>
        <w:rPr>
          <w:spacing w:val="-3"/>
        </w:rPr>
        <w:t> </w:t>
      </w:r>
      <w:r>
        <w:rPr/>
        <w:t>orientadas</w:t>
      </w:r>
      <w:r>
        <w:rPr>
          <w:spacing w:val="-4"/>
        </w:rPr>
        <w:t> </w:t>
      </w:r>
      <w:r>
        <w:rPr/>
        <w:t>al fortalecimiento del desarrollo humano, mediante el acompañamiento a los estudiantes en la consolidación de su proyecto formativo y de vida, así como la generación de condiciones que permitan a docentes y personal administrativo desarrollar plenamente su potencial personal, académico y profesional.</w:t>
      </w:r>
    </w:p>
    <w:p>
      <w:pPr>
        <w:pStyle w:val="BodyText"/>
        <w:spacing w:before="18"/>
      </w:pPr>
    </w:p>
    <w:p>
      <w:pPr>
        <w:pStyle w:val="BodyText"/>
        <w:spacing w:line="242" w:lineRule="auto"/>
        <w:ind w:left="1702" w:right="961"/>
        <w:jc w:val="both"/>
      </w:pPr>
      <w:r>
        <w:rPr/>
        <w:t>De igual manera, se impulsan actividades y espacios de integración institucional que</w:t>
      </w:r>
      <w:r>
        <w:rPr>
          <w:spacing w:val="-17"/>
        </w:rPr>
        <w:t> </w:t>
      </w:r>
      <w:r>
        <w:rPr/>
        <w:t>contribuyen</w:t>
      </w:r>
      <w:r>
        <w:rPr>
          <w:spacing w:val="-16"/>
        </w:rPr>
        <w:t> </w:t>
      </w:r>
      <w:r>
        <w:rPr/>
        <w:t>al</w:t>
      </w:r>
      <w:r>
        <w:rPr>
          <w:spacing w:val="-16"/>
        </w:rPr>
        <w:t> </w:t>
      </w:r>
      <w:r>
        <w:rPr/>
        <w:t>mejoramiento</w:t>
      </w:r>
      <w:r>
        <w:rPr>
          <w:spacing w:val="-17"/>
        </w:rPr>
        <w:t> </w:t>
      </w:r>
      <w:r>
        <w:rPr/>
        <w:t>del</w:t>
      </w:r>
      <w:r>
        <w:rPr>
          <w:spacing w:val="-15"/>
        </w:rPr>
        <w:t> </w:t>
      </w:r>
      <w:r>
        <w:rPr/>
        <w:t>clima</w:t>
      </w:r>
      <w:r>
        <w:rPr>
          <w:spacing w:val="-17"/>
        </w:rPr>
        <w:t> </w:t>
      </w:r>
      <w:r>
        <w:rPr/>
        <w:t>organizacional,</w:t>
      </w:r>
      <w:r>
        <w:rPr>
          <w:spacing w:val="-17"/>
        </w:rPr>
        <w:t> </w:t>
      </w:r>
      <w:r>
        <w:rPr/>
        <w:t>la</w:t>
      </w:r>
      <w:r>
        <w:rPr>
          <w:spacing w:val="-15"/>
        </w:rPr>
        <w:t> </w:t>
      </w:r>
      <w:r>
        <w:rPr/>
        <w:t>convivencia</w:t>
      </w:r>
      <w:r>
        <w:rPr>
          <w:spacing w:val="-17"/>
        </w:rPr>
        <w:t> </w:t>
      </w:r>
      <w:r>
        <w:rPr/>
        <w:t>y</w:t>
      </w:r>
      <w:r>
        <w:rPr>
          <w:spacing w:val="-15"/>
        </w:rPr>
        <w:t> </w:t>
      </w:r>
      <w:r>
        <w:rPr/>
        <w:t>el</w:t>
      </w:r>
      <w:r>
        <w:rPr>
          <w:spacing w:val="-15"/>
        </w:rPr>
        <w:t> </w:t>
      </w:r>
      <w:r>
        <w:rPr/>
        <w:t>trabajo colaborativo, fortaleciendo las relaciones humanas dentro de la comunidad </w:t>
      </w:r>
      <w:r>
        <w:rPr>
          <w:spacing w:val="-2"/>
        </w:rPr>
        <w:t>universitaria.</w:t>
      </w:r>
    </w:p>
    <w:p>
      <w:pPr>
        <w:pStyle w:val="BodyText"/>
        <w:spacing w:after="0" w:line="242" w:lineRule="auto"/>
        <w:jc w:val="both"/>
        <w:sectPr>
          <w:pgSz w:w="12240" w:h="15840"/>
          <w:pgMar w:top="1440" w:bottom="280" w:left="0" w:right="720"/>
        </w:sectPr>
      </w:pPr>
    </w:p>
    <w:p>
      <w:pPr>
        <w:pStyle w:val="Heading2"/>
        <w:numPr>
          <w:ilvl w:val="2"/>
          <w:numId w:val="26"/>
        </w:numPr>
        <w:tabs>
          <w:tab w:pos="2771" w:val="left" w:leader="none"/>
        </w:tabs>
        <w:spacing w:line="240" w:lineRule="auto" w:before="63" w:after="0"/>
        <w:ind w:left="2771" w:right="0" w:hanging="710"/>
        <w:jc w:val="left"/>
      </w:pPr>
      <w:r>
        <w:rPr/>
        <mc:AlternateContent>
          <mc:Choice Requires="wps">
            <w:drawing>
              <wp:anchor distT="0" distB="0" distL="0" distR="0" allowOverlap="1" layoutInCell="1" locked="0" behindDoc="1" simplePos="0" relativeHeight="481244672">
                <wp:simplePos x="0" y="0"/>
                <wp:positionH relativeFrom="page">
                  <wp:posOffset>0</wp:posOffset>
                </wp:positionH>
                <wp:positionV relativeFrom="page">
                  <wp:posOffset>-1</wp:posOffset>
                </wp:positionV>
                <wp:extent cx="7772400" cy="10052685"/>
                <wp:effectExtent l="0" t="0" r="0" b="0"/>
                <wp:wrapNone/>
                <wp:docPr id="827" name="Group 827"/>
                <wp:cNvGraphicFramePr>
                  <a:graphicFrameLocks/>
                </wp:cNvGraphicFramePr>
                <a:graphic>
                  <a:graphicData uri="http://schemas.microsoft.com/office/word/2010/wordprocessingGroup">
                    <wpg:wgp>
                      <wpg:cNvPr id="827" name="Group 827"/>
                      <wpg:cNvGrpSpPr/>
                      <wpg:grpSpPr>
                        <a:xfrm>
                          <a:off x="0" y="0"/>
                          <a:ext cx="7772400" cy="10052685"/>
                          <a:chExt cx="7772400" cy="10052685"/>
                        </a:xfrm>
                      </wpg:grpSpPr>
                      <pic:pic>
                        <pic:nvPicPr>
                          <pic:cNvPr id="828" name="Image 828"/>
                          <pic:cNvPicPr/>
                        </pic:nvPicPr>
                        <pic:blipFill>
                          <a:blip r:embed="rId11" cstate="print"/>
                          <a:stretch>
                            <a:fillRect/>
                          </a:stretch>
                        </pic:blipFill>
                        <pic:spPr>
                          <a:xfrm>
                            <a:off x="0" y="0"/>
                            <a:ext cx="7772399" cy="10043157"/>
                          </a:xfrm>
                          <a:prstGeom prst="rect">
                            <a:avLst/>
                          </a:prstGeom>
                        </pic:spPr>
                      </pic:pic>
                      <pic:pic>
                        <pic:nvPicPr>
                          <pic:cNvPr id="829" name="Image 82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1808" id="docshapegroup758" coordorigin="0,0" coordsize="12240,15831">
                <v:shape style="position:absolute;left:0;top:0;width:12240;height:15816" type="#_x0000_t75" id="docshape759" stroked="false">
                  <v:imagedata r:id="rId11" o:title=""/>
                </v:shape>
                <v:shape style="position:absolute;left:11175;top:14;width:1065;height:15816" type="#_x0000_t75" id="docshape760" stroked="false">
                  <v:imagedata r:id="rId12" o:title=""/>
                </v:shape>
                <w10:wrap type="none"/>
              </v:group>
            </w:pict>
          </mc:Fallback>
        </mc:AlternateContent>
      </w:r>
      <w:r>
        <w:rPr>
          <w:spacing w:val="-2"/>
        </w:rPr>
        <w:t>Inducción</w:t>
      </w:r>
      <w:r>
        <w:rPr>
          <w:spacing w:val="-4"/>
        </w:rPr>
        <w:t> </w:t>
      </w:r>
      <w:r>
        <w:rPr>
          <w:spacing w:val="-2"/>
        </w:rPr>
        <w:t>institucional a</w:t>
      </w:r>
      <w:r>
        <w:rPr>
          <w:spacing w:val="-9"/>
        </w:rPr>
        <w:t> </w:t>
      </w:r>
      <w:r>
        <w:rPr>
          <w:spacing w:val="-2"/>
        </w:rPr>
        <w:t>estudiantes</w:t>
      </w:r>
      <w:r>
        <w:rPr>
          <w:spacing w:val="-7"/>
        </w:rPr>
        <w:t> </w:t>
      </w:r>
      <w:r>
        <w:rPr>
          <w:spacing w:val="-2"/>
        </w:rPr>
        <w:t>nuevos</w:t>
      </w:r>
    </w:p>
    <w:p>
      <w:pPr>
        <w:pStyle w:val="BodyText"/>
        <w:spacing w:line="259" w:lineRule="auto" w:before="262"/>
        <w:ind w:left="1702" w:right="952"/>
        <w:jc w:val="both"/>
      </w:pPr>
      <w:r>
        <w:rPr/>
        <w:t>Durante la vigencia 2025, la Facultad de Economía y Administración realizó jornadas de inducción y encuentros con padres de familia y acudientes dirigidos a estudiantes de primer semestre, con la participación de más de </w:t>
      </w:r>
      <w:r>
        <w:rPr>
          <w:rFonts w:ascii="Arial" w:hAnsi="Arial"/>
          <w:b/>
        </w:rPr>
        <w:t>600 asistentes </w:t>
      </w:r>
      <w:r>
        <w:rPr/>
        <w:t>en las sedes de Neiva, Pitalito, Garzón y La Plata.</w:t>
      </w:r>
    </w:p>
    <w:p>
      <w:pPr>
        <w:pStyle w:val="BodyText"/>
        <w:spacing w:line="259" w:lineRule="auto" w:before="154"/>
        <w:ind w:left="1702" w:right="958"/>
        <w:jc w:val="both"/>
      </w:pPr>
      <w:r>
        <w:rPr/>
        <w:t>Estos</w:t>
      </w:r>
      <w:r>
        <w:rPr>
          <w:spacing w:val="-6"/>
        </w:rPr>
        <w:t> </w:t>
      </w:r>
      <w:r>
        <w:rPr/>
        <w:t>espacios</w:t>
      </w:r>
      <w:r>
        <w:rPr>
          <w:spacing w:val="-5"/>
        </w:rPr>
        <w:t> </w:t>
      </w:r>
      <w:r>
        <w:rPr/>
        <w:t>tuvieron</w:t>
      </w:r>
      <w:r>
        <w:rPr>
          <w:spacing w:val="-5"/>
        </w:rPr>
        <w:t> </w:t>
      </w:r>
      <w:r>
        <w:rPr/>
        <w:t>como</w:t>
      </w:r>
      <w:r>
        <w:rPr>
          <w:spacing w:val="-5"/>
        </w:rPr>
        <w:t> </w:t>
      </w:r>
      <w:r>
        <w:rPr/>
        <w:t>propósito</w:t>
      </w:r>
      <w:r>
        <w:rPr>
          <w:spacing w:val="-7"/>
        </w:rPr>
        <w:t> </w:t>
      </w:r>
      <w:r>
        <w:rPr/>
        <w:t>orientar</w:t>
      </w:r>
      <w:r>
        <w:rPr>
          <w:spacing w:val="-5"/>
        </w:rPr>
        <w:t> </w:t>
      </w:r>
      <w:r>
        <w:rPr/>
        <w:t>a</w:t>
      </w:r>
      <w:r>
        <w:rPr>
          <w:spacing w:val="-6"/>
        </w:rPr>
        <w:t> </w:t>
      </w:r>
      <w:r>
        <w:rPr/>
        <w:t>los</w:t>
      </w:r>
      <w:r>
        <w:rPr>
          <w:spacing w:val="-6"/>
        </w:rPr>
        <w:t> </w:t>
      </w:r>
      <w:r>
        <w:rPr/>
        <w:t>nuevos</w:t>
      </w:r>
      <w:r>
        <w:rPr>
          <w:spacing w:val="-6"/>
        </w:rPr>
        <w:t> </w:t>
      </w:r>
      <w:r>
        <w:rPr/>
        <w:t>estudiantes</w:t>
      </w:r>
      <w:r>
        <w:rPr>
          <w:spacing w:val="-5"/>
        </w:rPr>
        <w:t> </w:t>
      </w:r>
      <w:r>
        <w:rPr/>
        <w:t>sobre</w:t>
      </w:r>
      <w:r>
        <w:rPr>
          <w:spacing w:val="-4"/>
        </w:rPr>
        <w:t> </w:t>
      </w:r>
      <w:r>
        <w:rPr/>
        <w:t>los procesos académicos, administrativos, de bienestar, investigación y proyección social,</w:t>
      </w:r>
      <w:r>
        <w:rPr>
          <w:spacing w:val="-17"/>
        </w:rPr>
        <w:t> </w:t>
      </w:r>
      <w:r>
        <w:rPr/>
        <w:t>así</w:t>
      </w:r>
      <w:r>
        <w:rPr>
          <w:spacing w:val="-17"/>
        </w:rPr>
        <w:t> </w:t>
      </w:r>
      <w:r>
        <w:rPr/>
        <w:t>como</w:t>
      </w:r>
      <w:r>
        <w:rPr>
          <w:spacing w:val="-16"/>
        </w:rPr>
        <w:t> </w:t>
      </w:r>
      <w:r>
        <w:rPr/>
        <w:t>fortalecer</w:t>
      </w:r>
      <w:r>
        <w:rPr>
          <w:spacing w:val="-17"/>
        </w:rPr>
        <w:t> </w:t>
      </w:r>
      <w:r>
        <w:rPr/>
        <w:t>el</w:t>
      </w:r>
      <w:r>
        <w:rPr>
          <w:spacing w:val="-16"/>
        </w:rPr>
        <w:t> </w:t>
      </w:r>
      <w:r>
        <w:rPr/>
        <w:t>vínculo</w:t>
      </w:r>
      <w:r>
        <w:rPr>
          <w:spacing w:val="-17"/>
        </w:rPr>
        <w:t> </w:t>
      </w:r>
      <w:r>
        <w:rPr/>
        <w:t>entre</w:t>
      </w:r>
      <w:r>
        <w:rPr>
          <w:spacing w:val="-17"/>
        </w:rPr>
        <w:t> </w:t>
      </w:r>
      <w:r>
        <w:rPr/>
        <w:t>la</w:t>
      </w:r>
      <w:r>
        <w:rPr>
          <w:spacing w:val="-16"/>
        </w:rPr>
        <w:t> </w:t>
      </w:r>
      <w:r>
        <w:rPr/>
        <w:t>Facultad,</w:t>
      </w:r>
      <w:r>
        <w:rPr>
          <w:spacing w:val="-16"/>
        </w:rPr>
        <w:t> </w:t>
      </w:r>
      <w:r>
        <w:rPr/>
        <w:t>los</w:t>
      </w:r>
      <w:r>
        <w:rPr>
          <w:spacing w:val="-15"/>
        </w:rPr>
        <w:t> </w:t>
      </w:r>
      <w:r>
        <w:rPr/>
        <w:t>estudiantes</w:t>
      </w:r>
      <w:r>
        <w:rPr>
          <w:spacing w:val="-17"/>
        </w:rPr>
        <w:t> </w:t>
      </w:r>
      <w:r>
        <w:rPr/>
        <w:t>y</w:t>
      </w:r>
      <w:r>
        <w:rPr>
          <w:spacing w:val="-14"/>
        </w:rPr>
        <w:t> </w:t>
      </w:r>
      <w:r>
        <w:rPr/>
        <w:t>sus</w:t>
      </w:r>
      <w:r>
        <w:rPr>
          <w:spacing w:val="-17"/>
        </w:rPr>
        <w:t> </w:t>
      </w:r>
      <w:r>
        <w:rPr/>
        <w:t>familias, facilitando su proceso</w:t>
      </w:r>
      <w:r>
        <w:rPr>
          <w:spacing w:val="-2"/>
        </w:rPr>
        <w:t> </w:t>
      </w:r>
      <w:r>
        <w:rPr/>
        <w:t>de adaptación</w:t>
      </w:r>
      <w:r>
        <w:rPr>
          <w:spacing w:val="-2"/>
        </w:rPr>
        <w:t> </w:t>
      </w:r>
      <w:r>
        <w:rPr/>
        <w:t>e integración</w:t>
      </w:r>
      <w:r>
        <w:rPr>
          <w:spacing w:val="-4"/>
        </w:rPr>
        <w:t> </w:t>
      </w:r>
      <w:r>
        <w:rPr/>
        <w:t>a la vida universitaria.</w:t>
      </w:r>
    </w:p>
    <w:p>
      <w:pPr>
        <w:pStyle w:val="BodyText"/>
        <w:spacing w:before="177"/>
        <w:ind w:left="1702"/>
        <w:jc w:val="both"/>
      </w:pPr>
      <w:r>
        <w:rPr/>
        <w:t>Para</w:t>
      </w:r>
      <w:r>
        <w:rPr>
          <w:spacing w:val="55"/>
          <w:w w:val="150"/>
        </w:rPr>
        <w:t> </w:t>
      </w:r>
      <w:r>
        <w:rPr/>
        <w:t>el</w:t>
      </w:r>
      <w:r>
        <w:rPr>
          <w:spacing w:val="57"/>
          <w:w w:val="150"/>
        </w:rPr>
        <w:t> </w:t>
      </w:r>
      <w:r>
        <w:rPr/>
        <w:t>desarrollo</w:t>
      </w:r>
      <w:r>
        <w:rPr>
          <w:spacing w:val="54"/>
          <w:w w:val="150"/>
        </w:rPr>
        <w:t> </w:t>
      </w:r>
      <w:r>
        <w:rPr/>
        <w:t>de</w:t>
      </w:r>
      <w:r>
        <w:rPr>
          <w:spacing w:val="56"/>
          <w:w w:val="150"/>
        </w:rPr>
        <w:t> </w:t>
      </w:r>
      <w:r>
        <w:rPr/>
        <w:t>estas</w:t>
      </w:r>
      <w:r>
        <w:rPr>
          <w:spacing w:val="58"/>
          <w:w w:val="150"/>
        </w:rPr>
        <w:t> </w:t>
      </w:r>
      <w:r>
        <w:rPr/>
        <w:t>jornadas,</w:t>
      </w:r>
      <w:r>
        <w:rPr>
          <w:spacing w:val="57"/>
          <w:w w:val="150"/>
        </w:rPr>
        <w:t> </w:t>
      </w:r>
      <w:r>
        <w:rPr/>
        <w:t>la</w:t>
      </w:r>
      <w:r>
        <w:rPr>
          <w:spacing w:val="54"/>
          <w:w w:val="150"/>
        </w:rPr>
        <w:t> </w:t>
      </w:r>
      <w:r>
        <w:rPr/>
        <w:t>Facultad</w:t>
      </w:r>
      <w:r>
        <w:rPr>
          <w:spacing w:val="53"/>
          <w:w w:val="150"/>
        </w:rPr>
        <w:t> </w:t>
      </w:r>
      <w:r>
        <w:rPr/>
        <w:t>realizó</w:t>
      </w:r>
      <w:r>
        <w:rPr>
          <w:spacing w:val="55"/>
          <w:w w:val="150"/>
        </w:rPr>
        <w:t> </w:t>
      </w:r>
      <w:r>
        <w:rPr/>
        <w:t>una</w:t>
      </w:r>
      <w:r>
        <w:rPr>
          <w:spacing w:val="55"/>
          <w:w w:val="150"/>
        </w:rPr>
        <w:t> </w:t>
      </w:r>
      <w:r>
        <w:rPr/>
        <w:t>inversión</w:t>
      </w:r>
      <w:r>
        <w:rPr>
          <w:spacing w:val="52"/>
          <w:w w:val="150"/>
        </w:rPr>
        <w:t> </w:t>
      </w:r>
      <w:r>
        <w:rPr>
          <w:spacing w:val="-5"/>
        </w:rPr>
        <w:t>de</w:t>
      </w:r>
    </w:p>
    <w:p>
      <w:pPr>
        <w:pStyle w:val="BodyText"/>
        <w:spacing w:line="242" w:lineRule="auto" w:before="24"/>
        <w:ind w:left="1702" w:right="963"/>
        <w:jc w:val="both"/>
      </w:pPr>
      <w:r>
        <w:rPr>
          <w:rFonts w:ascii="Arial" w:hAnsi="Arial"/>
          <w:b/>
        </w:rPr>
        <w:t>$31.369.616 </w:t>
      </w:r>
      <w:r>
        <w:rPr/>
        <w:t>con cargo a los recursos excedentes, destinados a la adquisición de agendas institucionales entregadas a cada estudiante, como estrategia para el fortalecimiento de la identidad teleológica institucional en los estudiantes de pregrado, así como al apoyo logístico y la movilidad del personal hacia las sedes regionales para garantizar la realización de estas actividades.</w:t>
      </w:r>
    </w:p>
    <w:p>
      <w:pPr>
        <w:pStyle w:val="BodyText"/>
        <w:spacing w:before="3"/>
        <w:rPr>
          <w:sz w:val="19"/>
        </w:rPr>
      </w:pPr>
      <w:r>
        <w:rPr>
          <w:sz w:val="19"/>
        </w:rPr>
        <mc:AlternateContent>
          <mc:Choice Requires="wps">
            <w:drawing>
              <wp:anchor distT="0" distB="0" distL="0" distR="0" allowOverlap="1" layoutInCell="1" locked="0" behindDoc="1" simplePos="0" relativeHeight="487678976">
                <wp:simplePos x="0" y="0"/>
                <wp:positionH relativeFrom="page">
                  <wp:posOffset>1090422</wp:posOffset>
                </wp:positionH>
                <wp:positionV relativeFrom="paragraph">
                  <wp:posOffset>155880</wp:posOffset>
                </wp:positionV>
                <wp:extent cx="5583555" cy="4403090"/>
                <wp:effectExtent l="0" t="0" r="0" b="0"/>
                <wp:wrapTopAndBottom/>
                <wp:docPr id="830" name="Group 830"/>
                <wp:cNvGraphicFramePr>
                  <a:graphicFrameLocks/>
                </wp:cNvGraphicFramePr>
                <a:graphic>
                  <a:graphicData uri="http://schemas.microsoft.com/office/word/2010/wordprocessingGroup">
                    <wpg:wgp>
                      <wpg:cNvPr id="830" name="Group 830"/>
                      <wpg:cNvGrpSpPr/>
                      <wpg:grpSpPr>
                        <a:xfrm>
                          <a:off x="0" y="0"/>
                          <a:ext cx="5583555" cy="4403090"/>
                          <a:chExt cx="5583555" cy="4403090"/>
                        </a:xfrm>
                      </wpg:grpSpPr>
                      <pic:pic>
                        <pic:nvPicPr>
                          <pic:cNvPr id="831" name="Image 831"/>
                          <pic:cNvPicPr/>
                        </pic:nvPicPr>
                        <pic:blipFill>
                          <a:blip r:embed="rId141" cstate="print"/>
                          <a:stretch>
                            <a:fillRect/>
                          </a:stretch>
                        </pic:blipFill>
                        <pic:spPr>
                          <a:xfrm>
                            <a:off x="128778" y="27432"/>
                            <a:ext cx="2663190" cy="2657093"/>
                          </a:xfrm>
                          <a:prstGeom prst="rect">
                            <a:avLst/>
                          </a:prstGeom>
                        </pic:spPr>
                      </pic:pic>
                      <pic:pic>
                        <pic:nvPicPr>
                          <pic:cNvPr id="832" name="Image 832"/>
                          <pic:cNvPicPr/>
                        </pic:nvPicPr>
                        <pic:blipFill>
                          <a:blip r:embed="rId142" cstate="print"/>
                          <a:stretch>
                            <a:fillRect/>
                          </a:stretch>
                        </pic:blipFill>
                        <pic:spPr>
                          <a:xfrm>
                            <a:off x="2795777" y="0"/>
                            <a:ext cx="2659379" cy="2683764"/>
                          </a:xfrm>
                          <a:prstGeom prst="rect">
                            <a:avLst/>
                          </a:prstGeom>
                        </pic:spPr>
                      </pic:pic>
                      <pic:pic>
                        <pic:nvPicPr>
                          <pic:cNvPr id="833" name="Image 833"/>
                          <pic:cNvPicPr/>
                        </pic:nvPicPr>
                        <pic:blipFill>
                          <a:blip r:embed="rId143" cstate="print"/>
                          <a:stretch>
                            <a:fillRect/>
                          </a:stretch>
                        </pic:blipFill>
                        <pic:spPr>
                          <a:xfrm>
                            <a:off x="0" y="2707385"/>
                            <a:ext cx="2790443" cy="1687068"/>
                          </a:xfrm>
                          <a:prstGeom prst="rect">
                            <a:avLst/>
                          </a:prstGeom>
                        </pic:spPr>
                      </pic:pic>
                      <pic:pic>
                        <pic:nvPicPr>
                          <pic:cNvPr id="834" name="Image 834"/>
                          <pic:cNvPicPr/>
                        </pic:nvPicPr>
                        <pic:blipFill>
                          <a:blip r:embed="rId144" cstate="print"/>
                          <a:stretch>
                            <a:fillRect/>
                          </a:stretch>
                        </pic:blipFill>
                        <pic:spPr>
                          <a:xfrm>
                            <a:off x="2791205" y="2685288"/>
                            <a:ext cx="2791968" cy="1717548"/>
                          </a:xfrm>
                          <a:prstGeom prst="rect">
                            <a:avLst/>
                          </a:prstGeom>
                        </pic:spPr>
                      </pic:pic>
                    </wpg:wgp>
                  </a:graphicData>
                </a:graphic>
              </wp:anchor>
            </w:drawing>
          </mc:Choice>
          <mc:Fallback>
            <w:pict>
              <v:group style="position:absolute;margin-left:85.860001pt;margin-top:12.274073pt;width:439.65pt;height:346.7pt;mso-position-horizontal-relative:page;mso-position-vertical-relative:paragraph;z-index:-15637504;mso-wrap-distance-left:0;mso-wrap-distance-right:0" id="docshapegroup761" coordorigin="1717,245" coordsize="8793,6934">
                <v:shape style="position:absolute;left:1920;top:288;width:4194;height:4185" type="#_x0000_t75" id="docshape762" stroked="false">
                  <v:imagedata r:id="rId141" o:title=""/>
                </v:shape>
                <v:shape style="position:absolute;left:6120;top:245;width:4188;height:4227" type="#_x0000_t75" id="docshape763" stroked="false">
                  <v:imagedata r:id="rId142" o:title=""/>
                </v:shape>
                <v:shape style="position:absolute;left:1717;top:4509;width:4395;height:2657" type="#_x0000_t75" id="docshape764" stroked="false">
                  <v:imagedata r:id="rId143" o:title=""/>
                </v:shape>
                <v:shape style="position:absolute;left:6112;top:4474;width:4397;height:2705" type="#_x0000_t75" id="docshape765" stroked="false">
                  <v:imagedata r:id="rId144" o:title=""/>
                </v:shape>
                <w10:wrap type="topAndBottom"/>
              </v:group>
            </w:pict>
          </mc:Fallback>
        </mc:AlternateContent>
      </w:r>
    </w:p>
    <w:p>
      <w:pPr>
        <w:pStyle w:val="BodyText"/>
        <w:spacing w:after="0"/>
        <w:rPr>
          <w:sz w:val="19"/>
        </w:rPr>
        <w:sectPr>
          <w:pgSz w:w="12240" w:h="15840"/>
          <w:pgMar w:top="1740" w:bottom="280" w:left="0" w:right="720"/>
        </w:sectPr>
      </w:pPr>
    </w:p>
    <w:p>
      <w:pPr>
        <w:pStyle w:val="Heading2"/>
        <w:numPr>
          <w:ilvl w:val="0"/>
          <w:numId w:val="25"/>
        </w:numPr>
        <w:tabs>
          <w:tab w:pos="2781" w:val="left" w:leader="none"/>
        </w:tabs>
        <w:spacing w:line="240" w:lineRule="auto" w:before="63" w:after="0"/>
        <w:ind w:left="2781" w:right="0" w:hanging="720"/>
        <w:jc w:val="left"/>
      </w:pPr>
      <w:r>
        <w:rPr/>
        <mc:AlternateContent>
          <mc:Choice Requires="wps">
            <w:drawing>
              <wp:anchor distT="0" distB="0" distL="0" distR="0" allowOverlap="1" layoutInCell="1" locked="0" behindDoc="1" simplePos="0" relativeHeight="481245696">
                <wp:simplePos x="0" y="0"/>
                <wp:positionH relativeFrom="page">
                  <wp:posOffset>0</wp:posOffset>
                </wp:positionH>
                <wp:positionV relativeFrom="page">
                  <wp:posOffset>-1</wp:posOffset>
                </wp:positionV>
                <wp:extent cx="7772400" cy="10052685"/>
                <wp:effectExtent l="0" t="0" r="0" b="0"/>
                <wp:wrapNone/>
                <wp:docPr id="835" name="Group 835"/>
                <wp:cNvGraphicFramePr>
                  <a:graphicFrameLocks/>
                </wp:cNvGraphicFramePr>
                <a:graphic>
                  <a:graphicData uri="http://schemas.microsoft.com/office/word/2010/wordprocessingGroup">
                    <wpg:wgp>
                      <wpg:cNvPr id="835" name="Group 835"/>
                      <wpg:cNvGrpSpPr/>
                      <wpg:grpSpPr>
                        <a:xfrm>
                          <a:off x="0" y="0"/>
                          <a:ext cx="7772400" cy="10052685"/>
                          <a:chExt cx="7772400" cy="10052685"/>
                        </a:xfrm>
                      </wpg:grpSpPr>
                      <pic:pic>
                        <pic:nvPicPr>
                          <pic:cNvPr id="836" name="Image 836"/>
                          <pic:cNvPicPr/>
                        </pic:nvPicPr>
                        <pic:blipFill>
                          <a:blip r:embed="rId11" cstate="print"/>
                          <a:stretch>
                            <a:fillRect/>
                          </a:stretch>
                        </pic:blipFill>
                        <pic:spPr>
                          <a:xfrm>
                            <a:off x="0" y="0"/>
                            <a:ext cx="7772399" cy="10043157"/>
                          </a:xfrm>
                          <a:prstGeom prst="rect">
                            <a:avLst/>
                          </a:prstGeom>
                        </pic:spPr>
                      </pic:pic>
                      <pic:pic>
                        <pic:nvPicPr>
                          <pic:cNvPr id="837" name="Image 83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0784" id="docshapegroup766" coordorigin="0,0" coordsize="12240,15831">
                <v:shape style="position:absolute;left:0;top:0;width:12240;height:15816" type="#_x0000_t75" id="docshape767" stroked="false">
                  <v:imagedata r:id="rId11" o:title=""/>
                </v:shape>
                <v:shape style="position:absolute;left:11175;top:14;width:1065;height:15816" type="#_x0000_t75" id="docshape768" stroked="false">
                  <v:imagedata r:id="rId12" o:title=""/>
                </v:shape>
                <w10:wrap type="none"/>
              </v:group>
            </w:pict>
          </mc:Fallback>
        </mc:AlternateContent>
      </w:r>
      <w:bookmarkStart w:name="_TOC_250001" w:id="4"/>
      <w:r>
        <w:rPr/>
        <w:t>Interacción</w:t>
      </w:r>
      <w:r>
        <w:rPr>
          <w:spacing w:val="-11"/>
        </w:rPr>
        <w:t> </w:t>
      </w:r>
      <w:r>
        <w:rPr/>
        <w:t>entre</w:t>
      </w:r>
      <w:r>
        <w:rPr>
          <w:spacing w:val="-11"/>
        </w:rPr>
        <w:t> </w:t>
      </w:r>
      <w:r>
        <w:rPr/>
        <w:t>los</w:t>
      </w:r>
      <w:r>
        <w:rPr>
          <w:spacing w:val="-9"/>
        </w:rPr>
        <w:t> </w:t>
      </w:r>
      <w:r>
        <w:rPr/>
        <w:t>integrantes</w:t>
      </w:r>
      <w:r>
        <w:rPr>
          <w:spacing w:val="-10"/>
        </w:rPr>
        <w:t> </w:t>
      </w:r>
      <w:r>
        <w:rPr/>
        <w:t>de</w:t>
      </w:r>
      <w:r>
        <w:rPr>
          <w:spacing w:val="-9"/>
        </w:rPr>
        <w:t> </w:t>
      </w:r>
      <w:r>
        <w:rPr/>
        <w:t>la</w:t>
      </w:r>
      <w:r>
        <w:rPr>
          <w:spacing w:val="-12"/>
        </w:rPr>
        <w:t> </w:t>
      </w:r>
      <w:r>
        <w:rPr/>
        <w:t>comunidad</w:t>
      </w:r>
      <w:r>
        <w:rPr>
          <w:spacing w:val="-4"/>
        </w:rPr>
        <w:t> </w:t>
      </w:r>
      <w:bookmarkEnd w:id="4"/>
      <w:r>
        <w:rPr>
          <w:spacing w:val="-2"/>
        </w:rPr>
        <w:t>universitaria</w:t>
      </w:r>
    </w:p>
    <w:p>
      <w:pPr>
        <w:pStyle w:val="BodyText"/>
        <w:spacing w:line="244" w:lineRule="auto" w:before="204"/>
        <w:ind w:left="1702" w:right="962"/>
        <w:jc w:val="both"/>
      </w:pPr>
      <w:r>
        <w:rPr/>
        <w:t>Así mismo, durante la vigencia 2025 se realizaron diferentes actividades de interacción e integración entre los miembros de la comunidad universitaria de la Facultad con la participación de más de </w:t>
      </w:r>
      <w:r>
        <w:rPr>
          <w:rFonts w:ascii="Arial" w:hAnsi="Arial"/>
          <w:b/>
        </w:rPr>
        <w:t>260 personas. </w:t>
      </w:r>
      <w:r>
        <w:rPr/>
        <w:t>Se destaca la inversión realizada por la Facultad de $25.277.000 con cargo a los recursos excedentes, destinados a las actividades logísticas para el desarrollo de las actividades de </w:t>
      </w:r>
      <w:r>
        <w:rPr>
          <w:spacing w:val="-2"/>
        </w:rPr>
        <w:t>interacción:</w:t>
      </w:r>
    </w:p>
    <w:p>
      <w:pPr>
        <w:pStyle w:val="ListParagraph"/>
        <w:numPr>
          <w:ilvl w:val="0"/>
          <w:numId w:val="27"/>
        </w:numPr>
        <w:tabs>
          <w:tab w:pos="2421" w:val="left" w:leader="none"/>
        </w:tabs>
        <w:spacing w:line="266" w:lineRule="exact" w:before="0" w:after="0"/>
        <w:ind w:left="2421" w:right="0" w:hanging="360"/>
        <w:jc w:val="left"/>
        <w:rPr>
          <w:sz w:val="24"/>
        </w:rPr>
      </w:pPr>
      <w:r>
        <w:rPr>
          <w:sz w:val="24"/>
        </w:rPr>
        <w:t>Jornada</w:t>
      </w:r>
      <w:r>
        <w:rPr>
          <w:spacing w:val="-16"/>
          <w:sz w:val="24"/>
        </w:rPr>
        <w:t> </w:t>
      </w:r>
      <w:r>
        <w:rPr>
          <w:sz w:val="24"/>
        </w:rPr>
        <w:t>de</w:t>
      </w:r>
      <w:r>
        <w:rPr>
          <w:spacing w:val="-13"/>
          <w:sz w:val="24"/>
        </w:rPr>
        <w:t> </w:t>
      </w:r>
      <w:r>
        <w:rPr>
          <w:sz w:val="24"/>
        </w:rPr>
        <w:t>Integración</w:t>
      </w:r>
      <w:r>
        <w:rPr>
          <w:spacing w:val="-14"/>
          <w:sz w:val="24"/>
        </w:rPr>
        <w:t> </w:t>
      </w:r>
      <w:r>
        <w:rPr>
          <w:sz w:val="24"/>
        </w:rPr>
        <w:t>Cultural</w:t>
      </w:r>
      <w:r>
        <w:rPr>
          <w:spacing w:val="-15"/>
          <w:sz w:val="24"/>
        </w:rPr>
        <w:t> </w:t>
      </w:r>
      <w:r>
        <w:rPr>
          <w:sz w:val="24"/>
        </w:rPr>
        <w:t>FACECONOMIA</w:t>
      </w:r>
      <w:r>
        <w:rPr>
          <w:spacing w:val="-8"/>
          <w:sz w:val="24"/>
        </w:rPr>
        <w:t> </w:t>
      </w:r>
      <w:r>
        <w:rPr>
          <w:spacing w:val="-4"/>
          <w:sz w:val="24"/>
        </w:rPr>
        <w:t>2025</w:t>
      </w:r>
    </w:p>
    <w:p>
      <w:pPr>
        <w:pStyle w:val="ListParagraph"/>
        <w:numPr>
          <w:ilvl w:val="0"/>
          <w:numId w:val="27"/>
        </w:numPr>
        <w:tabs>
          <w:tab w:pos="2421" w:val="left" w:leader="none"/>
        </w:tabs>
        <w:spacing w:line="288" w:lineRule="exact" w:before="0" w:after="0"/>
        <w:ind w:left="2421" w:right="0" w:hanging="360"/>
        <w:jc w:val="left"/>
        <w:rPr>
          <w:sz w:val="24"/>
        </w:rPr>
      </w:pPr>
      <w:r>
        <w:rPr>
          <w:sz w:val="24"/>
        </w:rPr>
        <w:t>Jornada</w:t>
      </w:r>
      <w:r>
        <w:rPr>
          <w:spacing w:val="-17"/>
          <w:sz w:val="24"/>
        </w:rPr>
        <w:t> </w:t>
      </w:r>
      <w:r>
        <w:rPr>
          <w:sz w:val="24"/>
        </w:rPr>
        <w:t>de</w:t>
      </w:r>
      <w:r>
        <w:rPr>
          <w:spacing w:val="-12"/>
          <w:sz w:val="24"/>
        </w:rPr>
        <w:t> </w:t>
      </w:r>
      <w:r>
        <w:rPr>
          <w:sz w:val="24"/>
        </w:rPr>
        <w:t>Bienestar</w:t>
      </w:r>
      <w:r>
        <w:rPr>
          <w:spacing w:val="-15"/>
          <w:sz w:val="24"/>
        </w:rPr>
        <w:t> </w:t>
      </w:r>
      <w:r>
        <w:rPr>
          <w:sz w:val="24"/>
        </w:rPr>
        <w:t>y</w:t>
      </w:r>
      <w:r>
        <w:rPr>
          <w:spacing w:val="-9"/>
          <w:sz w:val="24"/>
        </w:rPr>
        <w:t> </w:t>
      </w:r>
      <w:r>
        <w:rPr>
          <w:sz w:val="24"/>
        </w:rPr>
        <w:t>Clima</w:t>
      </w:r>
      <w:r>
        <w:rPr>
          <w:spacing w:val="-11"/>
          <w:sz w:val="24"/>
        </w:rPr>
        <w:t> </w:t>
      </w:r>
      <w:r>
        <w:rPr>
          <w:sz w:val="24"/>
        </w:rPr>
        <w:t>Organizacional</w:t>
      </w:r>
      <w:r>
        <w:rPr>
          <w:spacing w:val="-15"/>
          <w:sz w:val="24"/>
        </w:rPr>
        <w:t> </w:t>
      </w:r>
      <w:r>
        <w:rPr>
          <w:sz w:val="24"/>
        </w:rPr>
        <w:t>FACECONOMIA</w:t>
      </w:r>
      <w:r>
        <w:rPr>
          <w:spacing w:val="-8"/>
          <w:sz w:val="24"/>
        </w:rPr>
        <w:t> </w:t>
      </w:r>
      <w:r>
        <w:rPr>
          <w:spacing w:val="-4"/>
          <w:sz w:val="24"/>
        </w:rPr>
        <w:t>2025</w:t>
      </w:r>
    </w:p>
    <w:p>
      <w:pPr>
        <w:pStyle w:val="ListParagraph"/>
        <w:numPr>
          <w:ilvl w:val="0"/>
          <w:numId w:val="27"/>
        </w:numPr>
        <w:tabs>
          <w:tab w:pos="2421" w:val="left" w:leader="none"/>
        </w:tabs>
        <w:spacing w:line="291" w:lineRule="exact" w:before="0" w:after="0"/>
        <w:ind w:left="2421" w:right="0" w:hanging="360"/>
        <w:jc w:val="left"/>
        <w:rPr>
          <w:sz w:val="24"/>
        </w:rPr>
      </w:pPr>
      <w:r>
        <w:rPr>
          <w:sz w:val="24"/>
        </w:rPr>
        <w:t>Novena</w:t>
      </w:r>
      <w:r>
        <w:rPr>
          <w:spacing w:val="-12"/>
          <w:sz w:val="24"/>
        </w:rPr>
        <w:t> </w:t>
      </w:r>
      <w:r>
        <w:rPr>
          <w:sz w:val="24"/>
        </w:rPr>
        <w:t>de</w:t>
      </w:r>
      <w:r>
        <w:rPr>
          <w:spacing w:val="-8"/>
          <w:sz w:val="24"/>
        </w:rPr>
        <w:t> </w:t>
      </w:r>
      <w:r>
        <w:rPr>
          <w:spacing w:val="-2"/>
          <w:sz w:val="24"/>
        </w:rPr>
        <w:t>Aguinaldos</w:t>
      </w:r>
    </w:p>
    <w:p>
      <w:pPr>
        <w:pStyle w:val="BodyText"/>
        <w:ind w:left="2468"/>
        <w:rPr>
          <w:sz w:val="20"/>
        </w:rPr>
      </w:pPr>
      <w:r>
        <w:rPr>
          <w:sz w:val="20"/>
        </w:rPr>
        <mc:AlternateContent>
          <mc:Choice Requires="wps">
            <w:drawing>
              <wp:inline distT="0" distB="0" distL="0" distR="0">
                <wp:extent cx="4638040" cy="3611879"/>
                <wp:effectExtent l="0" t="0" r="0" b="7620"/>
                <wp:docPr id="838" name="Group 838"/>
                <wp:cNvGraphicFramePr>
                  <a:graphicFrameLocks/>
                </wp:cNvGraphicFramePr>
                <a:graphic>
                  <a:graphicData uri="http://schemas.microsoft.com/office/word/2010/wordprocessingGroup">
                    <wpg:wgp>
                      <wpg:cNvPr id="838" name="Group 838"/>
                      <wpg:cNvGrpSpPr/>
                      <wpg:grpSpPr>
                        <a:xfrm>
                          <a:off x="0" y="0"/>
                          <a:ext cx="4638040" cy="3611879"/>
                          <a:chExt cx="4638040" cy="3611879"/>
                        </a:xfrm>
                      </wpg:grpSpPr>
                      <pic:pic>
                        <pic:nvPicPr>
                          <pic:cNvPr id="839" name="Image 839"/>
                          <pic:cNvPicPr/>
                        </pic:nvPicPr>
                        <pic:blipFill>
                          <a:blip r:embed="rId145" cstate="print"/>
                          <a:stretch>
                            <a:fillRect/>
                          </a:stretch>
                        </pic:blipFill>
                        <pic:spPr>
                          <a:xfrm>
                            <a:off x="223265" y="0"/>
                            <a:ext cx="4182617" cy="2081783"/>
                          </a:xfrm>
                          <a:prstGeom prst="rect">
                            <a:avLst/>
                          </a:prstGeom>
                        </pic:spPr>
                      </pic:pic>
                      <pic:pic>
                        <pic:nvPicPr>
                          <pic:cNvPr id="840" name="Image 840"/>
                          <pic:cNvPicPr/>
                        </pic:nvPicPr>
                        <pic:blipFill>
                          <a:blip r:embed="rId146" cstate="print"/>
                          <a:stretch>
                            <a:fillRect/>
                          </a:stretch>
                        </pic:blipFill>
                        <pic:spPr>
                          <a:xfrm>
                            <a:off x="0" y="2081783"/>
                            <a:ext cx="4637532" cy="1530096"/>
                          </a:xfrm>
                          <a:prstGeom prst="rect">
                            <a:avLst/>
                          </a:prstGeom>
                        </pic:spPr>
                      </pic:pic>
                    </wpg:wgp>
                  </a:graphicData>
                </a:graphic>
              </wp:inline>
            </w:drawing>
          </mc:Choice>
          <mc:Fallback>
            <w:pict>
              <v:group style="width:365.2pt;height:284.4pt;mso-position-horizontal-relative:char;mso-position-vertical-relative:line" id="docshapegroup769" coordorigin="0,0" coordsize="7304,5688">
                <v:shape style="position:absolute;left:351;top:0;width:6587;height:3279" type="#_x0000_t75" id="docshape770" stroked="false">
                  <v:imagedata r:id="rId145" o:title=""/>
                </v:shape>
                <v:shape style="position:absolute;left:0;top:3278;width:7304;height:2410" type="#_x0000_t75" id="docshape771" stroked="false">
                  <v:imagedata r:id="rId146" o:title=""/>
                </v:shape>
              </v:group>
            </w:pict>
          </mc:Fallback>
        </mc:AlternateContent>
      </w:r>
      <w:r>
        <w:rPr>
          <w:sz w:val="20"/>
        </w:rPr>
      </w:r>
    </w:p>
    <w:p>
      <w:pPr>
        <w:pStyle w:val="Heading2"/>
        <w:numPr>
          <w:ilvl w:val="0"/>
          <w:numId w:val="28"/>
        </w:numPr>
        <w:tabs>
          <w:tab w:pos="2456" w:val="left" w:leader="none"/>
        </w:tabs>
        <w:spacing w:line="240" w:lineRule="auto" w:before="261" w:after="0"/>
        <w:ind w:left="2456" w:right="0" w:hanging="395"/>
        <w:jc w:val="left"/>
      </w:pPr>
      <w:bookmarkStart w:name="_TOC_250000" w:id="5"/>
      <w:r>
        <w:rPr/>
        <w:t>Construcción</w:t>
      </w:r>
      <w:r>
        <w:rPr>
          <w:spacing w:val="-11"/>
        </w:rPr>
        <w:t> </w:t>
      </w:r>
      <w:r>
        <w:rPr/>
        <w:t>de</w:t>
      </w:r>
      <w:r>
        <w:rPr>
          <w:spacing w:val="-12"/>
        </w:rPr>
        <w:t> </w:t>
      </w:r>
      <w:r>
        <w:rPr/>
        <w:t>la</w:t>
      </w:r>
      <w:r>
        <w:rPr>
          <w:spacing w:val="-12"/>
        </w:rPr>
        <w:t> </w:t>
      </w:r>
      <w:r>
        <w:rPr/>
        <w:t>identidad</w:t>
      </w:r>
      <w:r>
        <w:rPr>
          <w:spacing w:val="-9"/>
        </w:rPr>
        <w:t> </w:t>
      </w:r>
      <w:r>
        <w:rPr/>
        <w:t>institucional</w:t>
      </w:r>
      <w:r>
        <w:rPr>
          <w:spacing w:val="-9"/>
        </w:rPr>
        <w:t> </w:t>
      </w:r>
      <w:r>
        <w:rPr/>
        <w:t>(ADN</w:t>
      </w:r>
      <w:r>
        <w:rPr>
          <w:spacing w:val="-15"/>
        </w:rPr>
        <w:t> </w:t>
      </w:r>
      <w:bookmarkEnd w:id="5"/>
      <w:r>
        <w:rPr>
          <w:spacing w:val="-2"/>
        </w:rPr>
        <w:t>universitario)</w:t>
      </w:r>
    </w:p>
    <w:p>
      <w:pPr>
        <w:pStyle w:val="BodyText"/>
        <w:spacing w:before="36"/>
        <w:rPr>
          <w:rFonts w:ascii="Arial"/>
          <w:b/>
        </w:rPr>
      </w:pPr>
    </w:p>
    <w:p>
      <w:pPr>
        <w:pStyle w:val="BodyText"/>
        <w:spacing w:line="244" w:lineRule="auto"/>
        <w:ind w:left="1702" w:right="968"/>
        <w:jc w:val="both"/>
      </w:pPr>
      <w:r>
        <w:rPr/>
        <w:t>En</w:t>
      </w:r>
      <w:r>
        <w:rPr>
          <w:spacing w:val="-17"/>
        </w:rPr>
        <w:t> </w:t>
      </w:r>
      <w:r>
        <w:rPr/>
        <w:t>el</w:t>
      </w:r>
      <w:r>
        <w:rPr>
          <w:spacing w:val="-17"/>
        </w:rPr>
        <w:t> </w:t>
      </w:r>
      <w:r>
        <w:rPr/>
        <w:t>marco</w:t>
      </w:r>
      <w:r>
        <w:rPr>
          <w:spacing w:val="-16"/>
        </w:rPr>
        <w:t> </w:t>
      </w:r>
      <w:r>
        <w:rPr/>
        <w:t>de</w:t>
      </w:r>
      <w:r>
        <w:rPr>
          <w:spacing w:val="-17"/>
        </w:rPr>
        <w:t> </w:t>
      </w:r>
      <w:r>
        <w:rPr/>
        <w:t>la</w:t>
      </w:r>
      <w:r>
        <w:rPr>
          <w:spacing w:val="-17"/>
        </w:rPr>
        <w:t> </w:t>
      </w:r>
      <w:r>
        <w:rPr/>
        <w:t>misión</w:t>
      </w:r>
      <w:r>
        <w:rPr>
          <w:spacing w:val="-17"/>
        </w:rPr>
        <w:t> </w:t>
      </w:r>
      <w:r>
        <w:rPr/>
        <w:t>institucional,</w:t>
      </w:r>
      <w:r>
        <w:rPr>
          <w:spacing w:val="-16"/>
        </w:rPr>
        <w:t> </w:t>
      </w:r>
      <w:r>
        <w:rPr/>
        <w:t>la</w:t>
      </w:r>
      <w:r>
        <w:rPr>
          <w:spacing w:val="-17"/>
        </w:rPr>
        <w:t> </w:t>
      </w:r>
      <w:r>
        <w:rPr/>
        <w:t>Facultad</w:t>
      </w:r>
      <w:r>
        <w:rPr>
          <w:spacing w:val="-17"/>
        </w:rPr>
        <w:t> </w:t>
      </w:r>
      <w:r>
        <w:rPr/>
        <w:t>promueve</w:t>
      </w:r>
      <w:r>
        <w:rPr>
          <w:spacing w:val="-16"/>
        </w:rPr>
        <w:t> </w:t>
      </w:r>
      <w:r>
        <w:rPr/>
        <w:t>acciones</w:t>
      </w:r>
      <w:r>
        <w:rPr>
          <w:spacing w:val="-17"/>
        </w:rPr>
        <w:t> </w:t>
      </w:r>
      <w:r>
        <w:rPr/>
        <w:t>para</w:t>
      </w:r>
      <w:r>
        <w:rPr>
          <w:spacing w:val="-17"/>
        </w:rPr>
        <w:t> </w:t>
      </w:r>
      <w:r>
        <w:rPr/>
        <w:t>fortalecer la identidad institucional como eje articulador de los retos estratégicos de la </w:t>
      </w:r>
      <w:r>
        <w:rPr>
          <w:spacing w:val="-2"/>
        </w:rPr>
        <w:t>Universidad.</w:t>
      </w:r>
    </w:p>
    <w:p>
      <w:pPr>
        <w:pStyle w:val="Heading2"/>
        <w:numPr>
          <w:ilvl w:val="0"/>
          <w:numId w:val="29"/>
        </w:numPr>
        <w:tabs>
          <w:tab w:pos="2782" w:val="left" w:leader="none"/>
        </w:tabs>
        <w:spacing w:line="240" w:lineRule="auto" w:before="265" w:after="0"/>
        <w:ind w:left="2782" w:right="0" w:hanging="721"/>
        <w:jc w:val="left"/>
      </w:pPr>
      <w:r>
        <w:rPr/>
        <w:t>Vinculación</w:t>
      </w:r>
      <w:r>
        <w:rPr>
          <w:spacing w:val="-7"/>
        </w:rPr>
        <w:t> </w:t>
      </w:r>
      <w:r>
        <w:rPr/>
        <w:t>de</w:t>
      </w:r>
      <w:r>
        <w:rPr>
          <w:spacing w:val="-9"/>
        </w:rPr>
        <w:t> </w:t>
      </w:r>
      <w:r>
        <w:rPr/>
        <w:t>la</w:t>
      </w:r>
      <w:r>
        <w:rPr>
          <w:spacing w:val="-8"/>
        </w:rPr>
        <w:t> </w:t>
      </w:r>
      <w:r>
        <w:rPr/>
        <w:t>identidad</w:t>
      </w:r>
      <w:r>
        <w:rPr>
          <w:spacing w:val="-7"/>
        </w:rPr>
        <w:t> </w:t>
      </w:r>
      <w:r>
        <w:rPr/>
        <w:t>con</w:t>
      </w:r>
      <w:r>
        <w:rPr>
          <w:spacing w:val="-8"/>
        </w:rPr>
        <w:t> </w:t>
      </w:r>
      <w:r>
        <w:rPr/>
        <w:t>los</w:t>
      </w:r>
      <w:r>
        <w:rPr>
          <w:spacing w:val="-6"/>
        </w:rPr>
        <w:t> </w:t>
      </w:r>
      <w:r>
        <w:rPr/>
        <w:t>retos</w:t>
      </w:r>
      <w:r>
        <w:rPr>
          <w:spacing w:val="-11"/>
        </w:rPr>
        <w:t> </w:t>
      </w:r>
      <w:r>
        <w:rPr>
          <w:spacing w:val="-2"/>
        </w:rPr>
        <w:t>estratégicos</w:t>
      </w:r>
    </w:p>
    <w:p>
      <w:pPr>
        <w:pStyle w:val="BodyText"/>
        <w:spacing w:before="12"/>
        <w:rPr>
          <w:rFonts w:ascii="Arial"/>
          <w:b/>
        </w:rPr>
      </w:pPr>
    </w:p>
    <w:p>
      <w:pPr>
        <w:pStyle w:val="BodyText"/>
        <w:ind w:left="1702" w:right="961"/>
        <w:jc w:val="both"/>
      </w:pPr>
      <w:r>
        <w:rPr/>
        <w:t>Por</w:t>
      </w:r>
      <w:r>
        <w:rPr>
          <w:spacing w:val="-17"/>
        </w:rPr>
        <w:t> </w:t>
      </w:r>
      <w:r>
        <w:rPr/>
        <w:t>tanto,</w:t>
      </w:r>
      <w:r>
        <w:rPr>
          <w:spacing w:val="-17"/>
        </w:rPr>
        <w:t> </w:t>
      </w:r>
      <w:r>
        <w:rPr/>
        <w:t>desde</w:t>
      </w:r>
      <w:r>
        <w:rPr>
          <w:spacing w:val="-16"/>
        </w:rPr>
        <w:t> </w:t>
      </w:r>
      <w:r>
        <w:rPr/>
        <w:t>la</w:t>
      </w:r>
      <w:r>
        <w:rPr>
          <w:spacing w:val="-17"/>
        </w:rPr>
        <w:t> </w:t>
      </w:r>
      <w:r>
        <w:rPr/>
        <w:t>Facultad</w:t>
      </w:r>
      <w:r>
        <w:rPr>
          <w:spacing w:val="-17"/>
        </w:rPr>
        <w:t> </w:t>
      </w:r>
      <w:r>
        <w:rPr/>
        <w:t>se</w:t>
      </w:r>
      <w:r>
        <w:rPr>
          <w:spacing w:val="-17"/>
        </w:rPr>
        <w:t> </w:t>
      </w:r>
      <w:r>
        <w:rPr/>
        <w:t>busca</w:t>
      </w:r>
      <w:r>
        <w:rPr>
          <w:spacing w:val="-16"/>
        </w:rPr>
        <w:t> </w:t>
      </w:r>
      <w:r>
        <w:rPr/>
        <w:t>asegurar</w:t>
      </w:r>
      <w:r>
        <w:rPr>
          <w:spacing w:val="-17"/>
        </w:rPr>
        <w:t> </w:t>
      </w:r>
      <w:r>
        <w:rPr/>
        <w:t>que</w:t>
      </w:r>
      <w:r>
        <w:rPr>
          <w:spacing w:val="-17"/>
        </w:rPr>
        <w:t> </w:t>
      </w:r>
      <w:r>
        <w:rPr/>
        <w:t>la</w:t>
      </w:r>
      <w:r>
        <w:rPr>
          <w:spacing w:val="-16"/>
        </w:rPr>
        <w:t> </w:t>
      </w:r>
      <w:r>
        <w:rPr/>
        <w:t>identidad</w:t>
      </w:r>
      <w:r>
        <w:rPr>
          <w:spacing w:val="-17"/>
        </w:rPr>
        <w:t> </w:t>
      </w:r>
      <w:r>
        <w:rPr/>
        <w:t>institucional</w:t>
      </w:r>
      <w:r>
        <w:rPr>
          <w:spacing w:val="-17"/>
        </w:rPr>
        <w:t> </w:t>
      </w:r>
      <w:r>
        <w:rPr/>
        <w:t>impulse el logro de los retos de excelencia académica, modernización tecnológica, impacto social</w:t>
      </w:r>
      <w:r>
        <w:rPr>
          <w:spacing w:val="-11"/>
        </w:rPr>
        <w:t> </w:t>
      </w:r>
      <w:r>
        <w:rPr/>
        <w:t>e</w:t>
      </w:r>
      <w:r>
        <w:rPr>
          <w:spacing w:val="-11"/>
        </w:rPr>
        <w:t> </w:t>
      </w:r>
      <w:r>
        <w:rPr/>
        <w:t>internacionalización,</w:t>
      </w:r>
      <w:r>
        <w:rPr>
          <w:spacing w:val="-12"/>
        </w:rPr>
        <w:t> </w:t>
      </w:r>
      <w:r>
        <w:rPr/>
        <w:t>integrando</w:t>
      </w:r>
      <w:r>
        <w:rPr>
          <w:spacing w:val="-12"/>
        </w:rPr>
        <w:t> </w:t>
      </w:r>
      <w:r>
        <w:rPr/>
        <w:t>estos</w:t>
      </w:r>
      <w:r>
        <w:rPr>
          <w:spacing w:val="-11"/>
        </w:rPr>
        <w:t> </w:t>
      </w:r>
      <w:r>
        <w:rPr/>
        <w:t>desafíos</w:t>
      </w:r>
      <w:r>
        <w:rPr>
          <w:spacing w:val="-10"/>
        </w:rPr>
        <w:t> </w:t>
      </w:r>
      <w:r>
        <w:rPr/>
        <w:t>como</w:t>
      </w:r>
      <w:r>
        <w:rPr>
          <w:spacing w:val="-11"/>
        </w:rPr>
        <w:t> </w:t>
      </w:r>
      <w:r>
        <w:rPr/>
        <w:t>parte</w:t>
      </w:r>
      <w:r>
        <w:rPr>
          <w:spacing w:val="-9"/>
        </w:rPr>
        <w:t> </w:t>
      </w:r>
      <w:r>
        <w:rPr/>
        <w:t>fundamental</w:t>
      </w:r>
      <w:r>
        <w:rPr>
          <w:spacing w:val="-12"/>
        </w:rPr>
        <w:t> </w:t>
      </w:r>
      <w:r>
        <w:rPr/>
        <w:t>del ADN</w:t>
      </w:r>
      <w:r>
        <w:rPr>
          <w:spacing w:val="-1"/>
        </w:rPr>
        <w:t> </w:t>
      </w:r>
      <w:r>
        <w:rPr/>
        <w:t>universitario, por</w:t>
      </w:r>
      <w:r>
        <w:rPr>
          <w:spacing w:val="-2"/>
        </w:rPr>
        <w:t> </w:t>
      </w:r>
      <w:r>
        <w:rPr/>
        <w:t>medio</w:t>
      </w:r>
      <w:r>
        <w:rPr>
          <w:spacing w:val="-2"/>
        </w:rPr>
        <w:t> </w:t>
      </w:r>
      <w:r>
        <w:rPr/>
        <w:t>del</w:t>
      </w:r>
      <w:r>
        <w:rPr>
          <w:spacing w:val="-3"/>
        </w:rPr>
        <w:t> </w:t>
      </w:r>
      <w:r>
        <w:rPr/>
        <w:t>desarrollo</w:t>
      </w:r>
      <w:r>
        <w:rPr>
          <w:spacing w:val="-2"/>
        </w:rPr>
        <w:t> </w:t>
      </w:r>
      <w:r>
        <w:rPr/>
        <w:t>de</w:t>
      </w:r>
      <w:r>
        <w:rPr>
          <w:spacing w:val="-2"/>
        </w:rPr>
        <w:t> </w:t>
      </w:r>
      <w:r>
        <w:rPr/>
        <w:t>las</w:t>
      </w:r>
      <w:r>
        <w:rPr>
          <w:spacing w:val="-1"/>
        </w:rPr>
        <w:t> </w:t>
      </w:r>
      <w:r>
        <w:rPr/>
        <w:t>siguientes</w:t>
      </w:r>
      <w:r>
        <w:rPr>
          <w:spacing w:val="-2"/>
        </w:rPr>
        <w:t> </w:t>
      </w:r>
      <w:r>
        <w:rPr/>
        <w:t>actividades</w:t>
      </w:r>
      <w:r>
        <w:rPr>
          <w:spacing w:val="-2"/>
        </w:rPr>
        <w:t> </w:t>
      </w:r>
      <w:r>
        <w:rPr/>
        <w:t>durante</w:t>
      </w:r>
      <w:r>
        <w:rPr>
          <w:spacing w:val="-2"/>
        </w:rPr>
        <w:t> </w:t>
      </w:r>
      <w:r>
        <w:rPr/>
        <w:t>la vigencia 2025:</w:t>
      </w:r>
    </w:p>
    <w:p>
      <w:pPr>
        <w:pStyle w:val="BodyText"/>
        <w:spacing w:after="0"/>
        <w:jc w:val="both"/>
        <w:sectPr>
          <w:pgSz w:w="12240" w:h="15840"/>
          <w:pgMar w:top="1740" w:bottom="280" w:left="0" w:right="720"/>
        </w:sectPr>
      </w:pPr>
    </w:p>
    <w:p>
      <w:pPr>
        <w:pStyle w:val="Heading2"/>
        <w:tabs>
          <w:tab w:pos="3141" w:val="left" w:leader="none"/>
        </w:tabs>
        <w:spacing w:before="261"/>
        <w:ind w:left="2061"/>
      </w:pPr>
      <w:r>
        <w:rPr/>
        <mc:AlternateContent>
          <mc:Choice Requires="wps">
            <w:drawing>
              <wp:anchor distT="0" distB="0" distL="0" distR="0" allowOverlap="1" layoutInCell="1" locked="0" behindDoc="1" simplePos="0" relativeHeight="481246208">
                <wp:simplePos x="0" y="0"/>
                <wp:positionH relativeFrom="page">
                  <wp:posOffset>0</wp:posOffset>
                </wp:positionH>
                <wp:positionV relativeFrom="page">
                  <wp:posOffset>-1</wp:posOffset>
                </wp:positionV>
                <wp:extent cx="7772400" cy="10052685"/>
                <wp:effectExtent l="0" t="0" r="0" b="0"/>
                <wp:wrapNone/>
                <wp:docPr id="841" name="Group 841"/>
                <wp:cNvGraphicFramePr>
                  <a:graphicFrameLocks/>
                </wp:cNvGraphicFramePr>
                <a:graphic>
                  <a:graphicData uri="http://schemas.microsoft.com/office/word/2010/wordprocessingGroup">
                    <wpg:wgp>
                      <wpg:cNvPr id="841" name="Group 841"/>
                      <wpg:cNvGrpSpPr/>
                      <wpg:grpSpPr>
                        <a:xfrm>
                          <a:off x="0" y="0"/>
                          <a:ext cx="7772400" cy="10052685"/>
                          <a:chExt cx="7772400" cy="10052685"/>
                        </a:xfrm>
                      </wpg:grpSpPr>
                      <pic:pic>
                        <pic:nvPicPr>
                          <pic:cNvPr id="842" name="Image 842"/>
                          <pic:cNvPicPr/>
                        </pic:nvPicPr>
                        <pic:blipFill>
                          <a:blip r:embed="rId11" cstate="print"/>
                          <a:stretch>
                            <a:fillRect/>
                          </a:stretch>
                        </pic:blipFill>
                        <pic:spPr>
                          <a:xfrm>
                            <a:off x="0" y="0"/>
                            <a:ext cx="7772399" cy="10043157"/>
                          </a:xfrm>
                          <a:prstGeom prst="rect">
                            <a:avLst/>
                          </a:prstGeom>
                        </pic:spPr>
                      </pic:pic>
                      <pic:pic>
                        <pic:nvPicPr>
                          <pic:cNvPr id="843" name="Image 843"/>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70272" id="docshapegroup772" coordorigin="0,0" coordsize="12240,15831">
                <v:shape style="position:absolute;left:0;top:0;width:12240;height:15816" type="#_x0000_t75" id="docshape773" stroked="false">
                  <v:imagedata r:id="rId11" o:title=""/>
                </v:shape>
                <v:shape style="position:absolute;left:11175;top:14;width:1065;height:15816" type="#_x0000_t75" id="docshape774" stroked="false">
                  <v:imagedata r:id="rId12" o:title=""/>
                </v:shape>
                <w10:wrap type="none"/>
              </v:group>
            </w:pict>
          </mc:Fallback>
        </mc:AlternateContent>
      </w:r>
      <w:r>
        <w:rPr>
          <w:spacing w:val="-2"/>
        </w:rPr>
        <w:t>4.4.1.1</w:t>
      </w:r>
      <w:r>
        <w:rPr/>
        <w:tab/>
        <w:t>Conmemoración</w:t>
      </w:r>
      <w:r>
        <w:rPr>
          <w:spacing w:val="-14"/>
        </w:rPr>
        <w:t> </w:t>
      </w:r>
      <w:r>
        <w:rPr/>
        <w:t>y</w:t>
      </w:r>
      <w:r>
        <w:rPr>
          <w:spacing w:val="-11"/>
        </w:rPr>
        <w:t> </w:t>
      </w:r>
      <w:r>
        <w:rPr/>
        <w:t>reconocimiento</w:t>
      </w:r>
      <w:r>
        <w:rPr>
          <w:spacing w:val="-10"/>
        </w:rPr>
        <w:t> </w:t>
      </w:r>
      <w:r>
        <w:rPr/>
        <w:t>de</w:t>
      </w:r>
      <w:r>
        <w:rPr>
          <w:spacing w:val="-12"/>
        </w:rPr>
        <w:t> </w:t>
      </w:r>
      <w:r>
        <w:rPr/>
        <w:t>profesiones</w:t>
      </w:r>
      <w:r>
        <w:rPr>
          <w:spacing w:val="-10"/>
        </w:rPr>
        <w:t> </w:t>
      </w:r>
      <w:r>
        <w:rPr/>
        <w:t>y</w:t>
      </w:r>
      <w:r>
        <w:rPr>
          <w:spacing w:val="-11"/>
        </w:rPr>
        <w:t> </w:t>
      </w:r>
      <w:r>
        <w:rPr>
          <w:spacing w:val="-2"/>
        </w:rPr>
        <w:t>docentes</w:t>
      </w:r>
    </w:p>
    <w:p>
      <w:pPr>
        <w:pStyle w:val="BodyText"/>
        <w:spacing w:before="37"/>
        <w:rPr>
          <w:rFonts w:ascii="Arial"/>
          <w:b/>
        </w:rPr>
      </w:pPr>
    </w:p>
    <w:p>
      <w:pPr>
        <w:pStyle w:val="BodyText"/>
        <w:spacing w:line="242" w:lineRule="auto"/>
        <w:ind w:left="1702" w:right="956"/>
        <w:jc w:val="both"/>
      </w:pPr>
      <w:r>
        <w:rPr/>
        <mc:AlternateContent>
          <mc:Choice Requires="wps">
            <w:drawing>
              <wp:anchor distT="0" distB="0" distL="0" distR="0" allowOverlap="1" layoutInCell="1" locked="0" behindDoc="0" simplePos="0" relativeHeight="15822336">
                <wp:simplePos x="0" y="0"/>
                <wp:positionH relativeFrom="page">
                  <wp:posOffset>1077645</wp:posOffset>
                </wp:positionH>
                <wp:positionV relativeFrom="paragraph">
                  <wp:posOffset>1935255</wp:posOffset>
                </wp:positionV>
                <wp:extent cx="5612130" cy="5472430"/>
                <wp:effectExtent l="0" t="0" r="0" b="0"/>
                <wp:wrapNone/>
                <wp:docPr id="844" name="Group 844"/>
                <wp:cNvGraphicFramePr>
                  <a:graphicFrameLocks/>
                </wp:cNvGraphicFramePr>
                <a:graphic>
                  <a:graphicData uri="http://schemas.microsoft.com/office/word/2010/wordprocessingGroup">
                    <wpg:wgp>
                      <wpg:cNvPr id="844" name="Group 844"/>
                      <wpg:cNvGrpSpPr/>
                      <wpg:grpSpPr>
                        <a:xfrm>
                          <a:off x="0" y="0"/>
                          <a:ext cx="5612130" cy="5472430"/>
                          <a:chExt cx="5612130" cy="5472430"/>
                        </a:xfrm>
                      </wpg:grpSpPr>
                      <pic:pic>
                        <pic:nvPicPr>
                          <pic:cNvPr id="845" name="Image 845"/>
                          <pic:cNvPicPr/>
                        </pic:nvPicPr>
                        <pic:blipFill>
                          <a:blip r:embed="rId147" cstate="print"/>
                          <a:stretch>
                            <a:fillRect/>
                          </a:stretch>
                        </pic:blipFill>
                        <pic:spPr>
                          <a:xfrm>
                            <a:off x="0" y="0"/>
                            <a:ext cx="5612079" cy="1892300"/>
                          </a:xfrm>
                          <a:prstGeom prst="rect">
                            <a:avLst/>
                          </a:prstGeom>
                        </pic:spPr>
                      </pic:pic>
                      <pic:pic>
                        <pic:nvPicPr>
                          <pic:cNvPr id="846" name="Image 846"/>
                          <pic:cNvPicPr/>
                        </pic:nvPicPr>
                        <pic:blipFill>
                          <a:blip r:embed="rId148" cstate="print"/>
                          <a:stretch>
                            <a:fillRect/>
                          </a:stretch>
                        </pic:blipFill>
                        <pic:spPr>
                          <a:xfrm>
                            <a:off x="434162" y="1896872"/>
                            <a:ext cx="4748784" cy="1923288"/>
                          </a:xfrm>
                          <a:prstGeom prst="rect">
                            <a:avLst/>
                          </a:prstGeom>
                        </pic:spPr>
                      </pic:pic>
                      <pic:pic>
                        <pic:nvPicPr>
                          <pic:cNvPr id="847" name="Image 847"/>
                          <pic:cNvPicPr/>
                        </pic:nvPicPr>
                        <pic:blipFill>
                          <a:blip r:embed="rId149" cstate="print"/>
                          <a:stretch>
                            <a:fillRect/>
                          </a:stretch>
                        </pic:blipFill>
                        <pic:spPr>
                          <a:xfrm>
                            <a:off x="2870" y="3859021"/>
                            <a:ext cx="2618232" cy="1613154"/>
                          </a:xfrm>
                          <a:prstGeom prst="rect">
                            <a:avLst/>
                          </a:prstGeom>
                        </pic:spPr>
                      </pic:pic>
                      <pic:pic>
                        <pic:nvPicPr>
                          <pic:cNvPr id="848" name="Image 848"/>
                          <pic:cNvPicPr/>
                        </pic:nvPicPr>
                        <pic:blipFill>
                          <a:blip r:embed="rId150" cstate="print"/>
                          <a:stretch>
                            <a:fillRect/>
                          </a:stretch>
                        </pic:blipFill>
                        <pic:spPr>
                          <a:xfrm>
                            <a:off x="2621864" y="3820921"/>
                            <a:ext cx="2685288" cy="1648205"/>
                          </a:xfrm>
                          <a:prstGeom prst="rect">
                            <a:avLst/>
                          </a:prstGeom>
                        </pic:spPr>
                      </pic:pic>
                    </wpg:wgp>
                  </a:graphicData>
                </a:graphic>
              </wp:anchor>
            </w:drawing>
          </mc:Choice>
          <mc:Fallback>
            <w:pict>
              <v:group style="position:absolute;margin-left:84.853996pt;margin-top:152.382339pt;width:441.9pt;height:430.9pt;mso-position-horizontal-relative:page;mso-position-vertical-relative:paragraph;z-index:15822336" id="docshapegroup775" coordorigin="1697,3048" coordsize="8838,8618">
                <v:shape style="position:absolute;left:1697;top:3047;width:8838;height:2980" type="#_x0000_t75" id="docshape776" stroked="false">
                  <v:imagedata r:id="rId147" o:title=""/>
                </v:shape>
                <v:shape style="position:absolute;left:2380;top:6034;width:7479;height:3029" type="#_x0000_t75" id="docshape777" stroked="false">
                  <v:imagedata r:id="rId148" o:title=""/>
                </v:shape>
                <v:shape style="position:absolute;left:1701;top:9124;width:4124;height:2541" type="#_x0000_t75" id="docshape778" stroked="false">
                  <v:imagedata r:id="rId149" o:title=""/>
                </v:shape>
                <v:shape style="position:absolute;left:5826;top:9064;width:4229;height:2596" type="#_x0000_t75" id="docshape779" stroked="false">
                  <v:imagedata r:id="rId150" o:title=""/>
                </v:shape>
                <w10:wrap type="none"/>
              </v:group>
            </w:pict>
          </mc:Fallback>
        </mc:AlternateContent>
      </w:r>
      <w:r>
        <w:rPr/>
        <w:t>La</w:t>
      </w:r>
      <w:r>
        <w:rPr>
          <w:spacing w:val="-11"/>
        </w:rPr>
        <w:t> </w:t>
      </w:r>
      <w:r>
        <w:rPr/>
        <w:t>Facultad</w:t>
      </w:r>
      <w:r>
        <w:rPr>
          <w:spacing w:val="-14"/>
        </w:rPr>
        <w:t> </w:t>
      </w:r>
      <w:r>
        <w:rPr/>
        <w:t>realiza</w:t>
      </w:r>
      <w:r>
        <w:rPr>
          <w:spacing w:val="-11"/>
        </w:rPr>
        <w:t> </w:t>
      </w:r>
      <w:r>
        <w:rPr/>
        <w:t>anualmente</w:t>
      </w:r>
      <w:r>
        <w:rPr>
          <w:spacing w:val="-13"/>
        </w:rPr>
        <w:t> </w:t>
      </w:r>
      <w:r>
        <w:rPr/>
        <w:t>la</w:t>
      </w:r>
      <w:r>
        <w:rPr>
          <w:spacing w:val="-11"/>
        </w:rPr>
        <w:t> </w:t>
      </w:r>
      <w:r>
        <w:rPr/>
        <w:t>conmemoración</w:t>
      </w:r>
      <w:r>
        <w:rPr>
          <w:spacing w:val="-14"/>
        </w:rPr>
        <w:t> </w:t>
      </w:r>
      <w:r>
        <w:rPr/>
        <w:t>de</w:t>
      </w:r>
      <w:r>
        <w:rPr>
          <w:spacing w:val="-11"/>
        </w:rPr>
        <w:t> </w:t>
      </w:r>
      <w:r>
        <w:rPr/>
        <w:t>las</w:t>
      </w:r>
      <w:r>
        <w:rPr>
          <w:spacing w:val="-11"/>
        </w:rPr>
        <w:t> </w:t>
      </w:r>
      <w:r>
        <w:rPr/>
        <w:t>profesiones</w:t>
      </w:r>
      <w:r>
        <w:rPr>
          <w:spacing w:val="-13"/>
        </w:rPr>
        <w:t> </w:t>
      </w:r>
      <w:r>
        <w:rPr/>
        <w:t>adscritas,</w:t>
      </w:r>
      <w:r>
        <w:rPr>
          <w:spacing w:val="-13"/>
        </w:rPr>
        <w:t> </w:t>
      </w:r>
      <w:r>
        <w:rPr/>
        <w:t>con la participación de docentes, estudiantes, egresados y personal administrativo. Estos</w:t>
      </w:r>
      <w:r>
        <w:rPr>
          <w:spacing w:val="-4"/>
        </w:rPr>
        <w:t> </w:t>
      </w:r>
      <w:r>
        <w:rPr/>
        <w:t>espacios</w:t>
      </w:r>
      <w:r>
        <w:rPr>
          <w:spacing w:val="-4"/>
        </w:rPr>
        <w:t> </w:t>
      </w:r>
      <w:r>
        <w:rPr/>
        <w:t>académicos</w:t>
      </w:r>
      <w:r>
        <w:rPr>
          <w:spacing w:val="-4"/>
        </w:rPr>
        <w:t> </w:t>
      </w:r>
      <w:r>
        <w:rPr/>
        <w:t>se</w:t>
      </w:r>
      <w:r>
        <w:rPr>
          <w:spacing w:val="-4"/>
        </w:rPr>
        <w:t> </w:t>
      </w:r>
      <w:r>
        <w:rPr/>
        <w:t>desarrollan</w:t>
      </w:r>
      <w:r>
        <w:rPr>
          <w:spacing w:val="-5"/>
        </w:rPr>
        <w:t> </w:t>
      </w:r>
      <w:r>
        <w:rPr/>
        <w:t>en</w:t>
      </w:r>
      <w:r>
        <w:rPr>
          <w:spacing w:val="-4"/>
        </w:rPr>
        <w:t> </w:t>
      </w:r>
      <w:r>
        <w:rPr/>
        <w:t>torno</w:t>
      </w:r>
      <w:r>
        <w:rPr>
          <w:spacing w:val="-4"/>
        </w:rPr>
        <w:t> </w:t>
      </w:r>
      <w:r>
        <w:rPr/>
        <w:t>a</w:t>
      </w:r>
      <w:r>
        <w:rPr>
          <w:spacing w:val="-4"/>
        </w:rPr>
        <w:t> </w:t>
      </w:r>
      <w:r>
        <w:rPr/>
        <w:t>un</w:t>
      </w:r>
      <w:r>
        <w:rPr>
          <w:spacing w:val="-4"/>
        </w:rPr>
        <w:t> </w:t>
      </w:r>
      <w:r>
        <w:rPr/>
        <w:t>tema</w:t>
      </w:r>
      <w:r>
        <w:rPr>
          <w:spacing w:val="-4"/>
        </w:rPr>
        <w:t> </w:t>
      </w:r>
      <w:r>
        <w:rPr/>
        <w:t>de</w:t>
      </w:r>
      <w:r>
        <w:rPr>
          <w:spacing w:val="-5"/>
        </w:rPr>
        <w:t> </w:t>
      </w:r>
      <w:r>
        <w:rPr/>
        <w:t>interés</w:t>
      </w:r>
      <w:r>
        <w:rPr>
          <w:spacing w:val="-4"/>
        </w:rPr>
        <w:t> </w:t>
      </w:r>
      <w:r>
        <w:rPr/>
        <w:t>para</w:t>
      </w:r>
      <w:r>
        <w:rPr>
          <w:spacing w:val="-5"/>
        </w:rPr>
        <w:t> </w:t>
      </w:r>
      <w:r>
        <w:rPr/>
        <w:t>cada disciplina y se complementan con actividades culturales. Los eventos se llevan a cabo</w:t>
      </w:r>
      <w:r>
        <w:rPr>
          <w:spacing w:val="-1"/>
        </w:rPr>
        <w:t> </w:t>
      </w:r>
      <w:r>
        <w:rPr/>
        <w:t>en</w:t>
      </w:r>
      <w:r>
        <w:rPr>
          <w:spacing w:val="-1"/>
        </w:rPr>
        <w:t> </w:t>
      </w:r>
      <w:r>
        <w:rPr/>
        <w:t>la</w:t>
      </w:r>
      <w:r>
        <w:rPr>
          <w:spacing w:val="-1"/>
        </w:rPr>
        <w:t> </w:t>
      </w:r>
      <w:r>
        <w:rPr/>
        <w:t>sede</w:t>
      </w:r>
      <w:r>
        <w:rPr>
          <w:spacing w:val="-1"/>
        </w:rPr>
        <w:t> </w:t>
      </w:r>
      <w:r>
        <w:rPr/>
        <w:t>de</w:t>
      </w:r>
      <w:r>
        <w:rPr>
          <w:spacing w:val="-1"/>
        </w:rPr>
        <w:t> </w:t>
      </w:r>
      <w:r>
        <w:rPr/>
        <w:t>Neiva</w:t>
      </w:r>
      <w:r>
        <w:rPr>
          <w:spacing w:val="-1"/>
        </w:rPr>
        <w:t> </w:t>
      </w:r>
      <w:r>
        <w:rPr/>
        <w:t>y en</w:t>
      </w:r>
      <w:r>
        <w:rPr>
          <w:spacing w:val="-1"/>
        </w:rPr>
        <w:t> </w:t>
      </w:r>
      <w:r>
        <w:rPr/>
        <w:t>las sedes</w:t>
      </w:r>
      <w:r>
        <w:rPr>
          <w:spacing w:val="-1"/>
        </w:rPr>
        <w:t> </w:t>
      </w:r>
      <w:r>
        <w:rPr/>
        <w:t>regionales, promoviendo</w:t>
      </w:r>
      <w:r>
        <w:rPr>
          <w:spacing w:val="-1"/>
        </w:rPr>
        <w:t> </w:t>
      </w:r>
      <w:r>
        <w:rPr/>
        <w:t>la</w:t>
      </w:r>
      <w:r>
        <w:rPr>
          <w:spacing w:val="-1"/>
        </w:rPr>
        <w:t> </w:t>
      </w:r>
      <w:r>
        <w:rPr/>
        <w:t>integración</w:t>
      </w:r>
      <w:r>
        <w:rPr>
          <w:spacing w:val="-2"/>
        </w:rPr>
        <w:t> </w:t>
      </w:r>
      <w:r>
        <w:rPr/>
        <w:t>de la comunidad</w:t>
      </w:r>
      <w:r>
        <w:rPr>
          <w:spacing w:val="-1"/>
        </w:rPr>
        <w:t> </w:t>
      </w:r>
      <w:r>
        <w:rPr/>
        <w:t>académica y el fortalecimiento de la identidad profesional.</w:t>
      </w:r>
    </w:p>
    <w:p>
      <w:pPr>
        <w:pStyle w:val="BodyText"/>
        <w:spacing w:before="2"/>
        <w:rPr>
          <w:sz w:val="20"/>
        </w:rPr>
      </w:pPr>
    </w:p>
    <w:tbl>
      <w:tblPr>
        <w:tblW w:w="0" w:type="auto"/>
        <w:jc w:val="left"/>
        <w:tblInd w:w="1707"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4414"/>
        <w:gridCol w:w="4414"/>
      </w:tblGrid>
      <w:tr>
        <w:trPr>
          <w:trHeight w:val="277" w:hRule="atLeast"/>
        </w:trPr>
        <w:tc>
          <w:tcPr>
            <w:tcW w:w="4414" w:type="dxa"/>
          </w:tcPr>
          <w:p>
            <w:pPr>
              <w:pStyle w:val="TableParagraph"/>
              <w:spacing w:line="251" w:lineRule="exact"/>
              <w:ind w:left="108"/>
              <w:rPr>
                <w:sz w:val="24"/>
              </w:rPr>
            </w:pPr>
            <w:r>
              <w:rPr>
                <w:sz w:val="24"/>
              </w:rPr>
              <w:t>Día</w:t>
            </w:r>
            <w:r>
              <w:rPr>
                <w:spacing w:val="-9"/>
                <w:sz w:val="24"/>
              </w:rPr>
              <w:t> </w:t>
            </w:r>
            <w:r>
              <w:rPr>
                <w:sz w:val="24"/>
              </w:rPr>
              <w:t>del</w:t>
            </w:r>
            <w:r>
              <w:rPr>
                <w:spacing w:val="-8"/>
                <w:sz w:val="24"/>
              </w:rPr>
              <w:t> </w:t>
            </w:r>
            <w:r>
              <w:rPr>
                <w:sz w:val="24"/>
              </w:rPr>
              <w:t>Contador</w:t>
            </w:r>
            <w:r>
              <w:rPr>
                <w:spacing w:val="-9"/>
                <w:sz w:val="24"/>
              </w:rPr>
              <w:t> </w:t>
            </w:r>
            <w:r>
              <w:rPr>
                <w:spacing w:val="-2"/>
                <w:sz w:val="24"/>
              </w:rPr>
              <w:t>Público:</w:t>
            </w:r>
          </w:p>
        </w:tc>
        <w:tc>
          <w:tcPr>
            <w:tcW w:w="4414" w:type="dxa"/>
          </w:tcPr>
          <w:p>
            <w:pPr>
              <w:pStyle w:val="TableParagraph"/>
              <w:spacing w:line="251" w:lineRule="exact"/>
              <w:ind w:left="108"/>
              <w:rPr>
                <w:sz w:val="24"/>
              </w:rPr>
            </w:pPr>
            <w:r>
              <w:rPr>
                <w:sz w:val="24"/>
              </w:rPr>
              <w:t>01</w:t>
            </w:r>
            <w:r>
              <w:rPr>
                <w:spacing w:val="-6"/>
                <w:sz w:val="24"/>
              </w:rPr>
              <w:t> </w:t>
            </w:r>
            <w:r>
              <w:rPr>
                <w:sz w:val="24"/>
              </w:rPr>
              <w:t>de</w:t>
            </w:r>
            <w:r>
              <w:rPr>
                <w:spacing w:val="-6"/>
                <w:sz w:val="24"/>
              </w:rPr>
              <w:t> </w:t>
            </w:r>
            <w:r>
              <w:rPr>
                <w:sz w:val="24"/>
              </w:rPr>
              <w:t>marzo</w:t>
            </w:r>
            <w:r>
              <w:rPr>
                <w:spacing w:val="-6"/>
                <w:sz w:val="24"/>
              </w:rPr>
              <w:t> </w:t>
            </w:r>
            <w:r>
              <w:rPr>
                <w:sz w:val="24"/>
              </w:rPr>
              <w:t>de</w:t>
            </w:r>
            <w:r>
              <w:rPr>
                <w:spacing w:val="-6"/>
                <w:sz w:val="24"/>
              </w:rPr>
              <w:t> </w:t>
            </w:r>
            <w:r>
              <w:rPr>
                <w:spacing w:val="-4"/>
                <w:sz w:val="24"/>
              </w:rPr>
              <w:t>2025</w:t>
            </w:r>
          </w:p>
        </w:tc>
      </w:tr>
      <w:tr>
        <w:trPr>
          <w:trHeight w:val="275" w:hRule="atLeast"/>
        </w:trPr>
        <w:tc>
          <w:tcPr>
            <w:tcW w:w="4414" w:type="dxa"/>
          </w:tcPr>
          <w:p>
            <w:pPr>
              <w:pStyle w:val="TableParagraph"/>
              <w:spacing w:line="251" w:lineRule="exact"/>
              <w:ind w:left="108"/>
              <w:rPr>
                <w:sz w:val="24"/>
              </w:rPr>
            </w:pPr>
            <w:r>
              <w:rPr>
                <w:sz w:val="24"/>
              </w:rPr>
              <w:t>Día</w:t>
            </w:r>
            <w:r>
              <w:rPr>
                <w:spacing w:val="-5"/>
                <w:sz w:val="24"/>
              </w:rPr>
              <w:t> </w:t>
            </w:r>
            <w:r>
              <w:rPr>
                <w:sz w:val="24"/>
              </w:rPr>
              <w:t>del</w:t>
            </w:r>
            <w:r>
              <w:rPr>
                <w:spacing w:val="-9"/>
                <w:sz w:val="24"/>
              </w:rPr>
              <w:t> </w:t>
            </w:r>
            <w:r>
              <w:rPr>
                <w:spacing w:val="-2"/>
                <w:sz w:val="24"/>
              </w:rPr>
              <w:t>Economista:</w:t>
            </w:r>
          </w:p>
        </w:tc>
        <w:tc>
          <w:tcPr>
            <w:tcW w:w="4414" w:type="dxa"/>
          </w:tcPr>
          <w:p>
            <w:pPr>
              <w:pStyle w:val="TableParagraph"/>
              <w:spacing w:line="251" w:lineRule="exact"/>
              <w:ind w:left="108"/>
              <w:rPr>
                <w:sz w:val="24"/>
              </w:rPr>
            </w:pPr>
            <w:r>
              <w:rPr>
                <w:sz w:val="24"/>
              </w:rPr>
              <w:t>03</w:t>
            </w:r>
            <w:r>
              <w:rPr>
                <w:spacing w:val="-6"/>
                <w:sz w:val="24"/>
              </w:rPr>
              <w:t> </w:t>
            </w:r>
            <w:r>
              <w:rPr>
                <w:sz w:val="24"/>
              </w:rPr>
              <w:t>de</w:t>
            </w:r>
            <w:r>
              <w:rPr>
                <w:spacing w:val="-3"/>
                <w:sz w:val="24"/>
              </w:rPr>
              <w:t> </w:t>
            </w:r>
            <w:r>
              <w:rPr>
                <w:sz w:val="24"/>
              </w:rPr>
              <w:t>julio</w:t>
            </w:r>
            <w:r>
              <w:rPr>
                <w:spacing w:val="-10"/>
                <w:sz w:val="24"/>
              </w:rPr>
              <w:t> </w:t>
            </w:r>
            <w:r>
              <w:rPr>
                <w:sz w:val="24"/>
              </w:rPr>
              <w:t>de</w:t>
            </w:r>
            <w:r>
              <w:rPr>
                <w:spacing w:val="-5"/>
                <w:sz w:val="24"/>
              </w:rPr>
              <w:t> </w:t>
            </w:r>
            <w:r>
              <w:rPr>
                <w:spacing w:val="-4"/>
                <w:sz w:val="24"/>
              </w:rPr>
              <w:t>2025</w:t>
            </w:r>
          </w:p>
        </w:tc>
      </w:tr>
      <w:tr>
        <w:trPr>
          <w:trHeight w:val="275" w:hRule="atLeast"/>
        </w:trPr>
        <w:tc>
          <w:tcPr>
            <w:tcW w:w="4414" w:type="dxa"/>
          </w:tcPr>
          <w:p>
            <w:pPr>
              <w:pStyle w:val="TableParagraph"/>
              <w:spacing w:line="251" w:lineRule="exact"/>
              <w:ind w:left="108"/>
              <w:rPr>
                <w:sz w:val="24"/>
              </w:rPr>
            </w:pPr>
            <w:r>
              <w:rPr>
                <w:sz w:val="24"/>
              </w:rPr>
              <w:t>Día</w:t>
            </w:r>
            <w:r>
              <w:rPr>
                <w:spacing w:val="-12"/>
                <w:sz w:val="24"/>
              </w:rPr>
              <w:t> </w:t>
            </w:r>
            <w:r>
              <w:rPr>
                <w:sz w:val="24"/>
              </w:rPr>
              <w:t>del</w:t>
            </w:r>
            <w:r>
              <w:rPr>
                <w:spacing w:val="-15"/>
                <w:sz w:val="24"/>
              </w:rPr>
              <w:t> </w:t>
            </w:r>
            <w:r>
              <w:rPr>
                <w:sz w:val="24"/>
              </w:rPr>
              <w:t>Administrador</w:t>
            </w:r>
            <w:r>
              <w:rPr>
                <w:spacing w:val="-15"/>
                <w:sz w:val="24"/>
              </w:rPr>
              <w:t> </w:t>
            </w:r>
            <w:r>
              <w:rPr>
                <w:spacing w:val="-2"/>
                <w:sz w:val="24"/>
              </w:rPr>
              <w:t>Financiero:</w:t>
            </w:r>
          </w:p>
        </w:tc>
        <w:tc>
          <w:tcPr>
            <w:tcW w:w="4414" w:type="dxa"/>
          </w:tcPr>
          <w:p>
            <w:pPr>
              <w:pStyle w:val="TableParagraph"/>
              <w:spacing w:line="251" w:lineRule="exact"/>
              <w:ind w:left="108"/>
              <w:rPr>
                <w:sz w:val="24"/>
              </w:rPr>
            </w:pPr>
            <w:r>
              <w:rPr>
                <w:sz w:val="24"/>
              </w:rPr>
              <w:t>23</w:t>
            </w:r>
            <w:r>
              <w:rPr>
                <w:spacing w:val="-9"/>
                <w:sz w:val="24"/>
              </w:rPr>
              <w:t> </w:t>
            </w:r>
            <w:r>
              <w:rPr>
                <w:sz w:val="24"/>
              </w:rPr>
              <w:t>de</w:t>
            </w:r>
            <w:r>
              <w:rPr>
                <w:spacing w:val="-5"/>
                <w:sz w:val="24"/>
              </w:rPr>
              <w:t> </w:t>
            </w:r>
            <w:r>
              <w:rPr>
                <w:sz w:val="24"/>
              </w:rPr>
              <w:t>octubre</w:t>
            </w:r>
            <w:r>
              <w:rPr>
                <w:spacing w:val="-10"/>
                <w:sz w:val="24"/>
              </w:rPr>
              <w:t> </w:t>
            </w:r>
            <w:r>
              <w:rPr>
                <w:sz w:val="24"/>
              </w:rPr>
              <w:t>de</w:t>
            </w:r>
            <w:r>
              <w:rPr>
                <w:spacing w:val="-5"/>
                <w:sz w:val="24"/>
              </w:rPr>
              <w:t> </w:t>
            </w:r>
            <w:r>
              <w:rPr>
                <w:spacing w:val="-4"/>
                <w:sz w:val="24"/>
              </w:rPr>
              <w:t>2025</w:t>
            </w:r>
          </w:p>
        </w:tc>
      </w:tr>
      <w:tr>
        <w:trPr>
          <w:trHeight w:val="285" w:hRule="atLeast"/>
        </w:trPr>
        <w:tc>
          <w:tcPr>
            <w:tcW w:w="4414" w:type="dxa"/>
            <w:tcBorders>
              <w:bottom w:val="nil"/>
            </w:tcBorders>
          </w:tcPr>
          <w:p>
            <w:pPr>
              <w:pStyle w:val="TableParagraph"/>
              <w:spacing w:line="251" w:lineRule="exact"/>
              <w:ind w:left="108"/>
              <w:rPr>
                <w:sz w:val="24"/>
              </w:rPr>
            </w:pPr>
            <w:r>
              <w:rPr>
                <w:sz w:val="24"/>
              </w:rPr>
              <w:t>Día</w:t>
            </w:r>
            <w:r>
              <w:rPr>
                <w:spacing w:val="-9"/>
                <w:sz w:val="24"/>
              </w:rPr>
              <w:t> </w:t>
            </w:r>
            <w:r>
              <w:rPr>
                <w:sz w:val="24"/>
              </w:rPr>
              <w:t>del</w:t>
            </w:r>
            <w:r>
              <w:rPr>
                <w:spacing w:val="-11"/>
                <w:sz w:val="24"/>
              </w:rPr>
              <w:t> </w:t>
            </w:r>
            <w:r>
              <w:rPr>
                <w:sz w:val="24"/>
              </w:rPr>
              <w:t>Administración</w:t>
            </w:r>
            <w:r>
              <w:rPr>
                <w:spacing w:val="-14"/>
                <w:sz w:val="24"/>
              </w:rPr>
              <w:t> </w:t>
            </w:r>
            <w:r>
              <w:rPr>
                <w:sz w:val="24"/>
              </w:rPr>
              <w:t>de</w:t>
            </w:r>
            <w:r>
              <w:rPr>
                <w:spacing w:val="-8"/>
                <w:sz w:val="24"/>
              </w:rPr>
              <w:t> </w:t>
            </w:r>
            <w:r>
              <w:rPr>
                <w:spacing w:val="-2"/>
                <w:sz w:val="24"/>
              </w:rPr>
              <w:t>Empresas:</w:t>
            </w:r>
          </w:p>
        </w:tc>
        <w:tc>
          <w:tcPr>
            <w:tcW w:w="4414" w:type="dxa"/>
            <w:tcBorders>
              <w:bottom w:val="nil"/>
            </w:tcBorders>
          </w:tcPr>
          <w:p>
            <w:pPr>
              <w:pStyle w:val="TableParagraph"/>
              <w:spacing w:line="251" w:lineRule="exact"/>
              <w:ind w:left="108"/>
              <w:rPr>
                <w:sz w:val="24"/>
              </w:rPr>
            </w:pPr>
            <w:r>
              <w:rPr>
                <w:sz w:val="24"/>
              </w:rPr>
              <w:t>04</w:t>
            </w:r>
            <w:r>
              <w:rPr>
                <w:spacing w:val="-8"/>
                <w:sz w:val="24"/>
              </w:rPr>
              <w:t> </w:t>
            </w:r>
            <w:r>
              <w:rPr>
                <w:sz w:val="24"/>
              </w:rPr>
              <w:t>de</w:t>
            </w:r>
            <w:r>
              <w:rPr>
                <w:spacing w:val="-7"/>
                <w:sz w:val="24"/>
              </w:rPr>
              <w:t> </w:t>
            </w:r>
            <w:r>
              <w:rPr>
                <w:sz w:val="24"/>
              </w:rPr>
              <w:t>noviembre</w:t>
            </w:r>
            <w:r>
              <w:rPr>
                <w:spacing w:val="-12"/>
                <w:sz w:val="24"/>
              </w:rPr>
              <w:t> </w:t>
            </w:r>
            <w:r>
              <w:rPr>
                <w:sz w:val="24"/>
              </w:rPr>
              <w:t>de</w:t>
            </w:r>
            <w:r>
              <w:rPr>
                <w:spacing w:val="-7"/>
                <w:sz w:val="24"/>
              </w:rPr>
              <w:t> </w:t>
            </w:r>
            <w:r>
              <w:rPr>
                <w:spacing w:val="-4"/>
                <w:sz w:val="24"/>
              </w:rPr>
              <w:t>2025</w:t>
            </w:r>
          </w:p>
        </w:tc>
      </w:tr>
    </w:tbl>
    <w:p>
      <w:pPr>
        <w:pStyle w:val="TableParagraph"/>
        <w:spacing w:after="0" w:line="251" w:lineRule="exact"/>
        <w:rPr>
          <w:sz w:val="24"/>
        </w:rPr>
        <w:sectPr>
          <w:pgSz w:w="12240" w:h="15840"/>
          <w:pgMar w:top="1820" w:bottom="280" w:left="0" w:right="720"/>
        </w:sectPr>
      </w:pPr>
    </w:p>
    <w:p>
      <w:pPr>
        <w:pStyle w:val="BodyText"/>
        <w:spacing w:line="242" w:lineRule="auto" w:before="273"/>
        <w:ind w:left="1702" w:right="967"/>
        <w:jc w:val="both"/>
      </w:pPr>
      <w:r>
        <w:rPr/>
        <mc:AlternateContent>
          <mc:Choice Requires="wps">
            <w:drawing>
              <wp:anchor distT="0" distB="0" distL="0" distR="0" allowOverlap="1" layoutInCell="1" locked="0" behindDoc="1" simplePos="0" relativeHeight="481248256">
                <wp:simplePos x="0" y="0"/>
                <wp:positionH relativeFrom="page">
                  <wp:posOffset>0</wp:posOffset>
                </wp:positionH>
                <wp:positionV relativeFrom="page">
                  <wp:posOffset>-1</wp:posOffset>
                </wp:positionV>
                <wp:extent cx="7772400" cy="10052685"/>
                <wp:effectExtent l="0" t="0" r="0" b="0"/>
                <wp:wrapNone/>
                <wp:docPr id="849" name="Group 849"/>
                <wp:cNvGraphicFramePr>
                  <a:graphicFrameLocks/>
                </wp:cNvGraphicFramePr>
                <a:graphic>
                  <a:graphicData uri="http://schemas.microsoft.com/office/word/2010/wordprocessingGroup">
                    <wpg:wgp>
                      <wpg:cNvPr id="849" name="Group 849"/>
                      <wpg:cNvGrpSpPr/>
                      <wpg:grpSpPr>
                        <a:xfrm>
                          <a:off x="0" y="0"/>
                          <a:ext cx="7772400" cy="10052685"/>
                          <a:chExt cx="7772400" cy="10052685"/>
                        </a:xfrm>
                      </wpg:grpSpPr>
                      <pic:pic>
                        <pic:nvPicPr>
                          <pic:cNvPr id="850" name="Image 850"/>
                          <pic:cNvPicPr/>
                        </pic:nvPicPr>
                        <pic:blipFill>
                          <a:blip r:embed="rId11" cstate="print"/>
                          <a:stretch>
                            <a:fillRect/>
                          </a:stretch>
                        </pic:blipFill>
                        <pic:spPr>
                          <a:xfrm>
                            <a:off x="0" y="0"/>
                            <a:ext cx="7772399" cy="10043157"/>
                          </a:xfrm>
                          <a:prstGeom prst="rect">
                            <a:avLst/>
                          </a:prstGeom>
                        </pic:spPr>
                      </pic:pic>
                      <pic:pic>
                        <pic:nvPicPr>
                          <pic:cNvPr id="851" name="Image 851"/>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8224" id="docshapegroup780" coordorigin="0,0" coordsize="12240,15831">
                <v:shape style="position:absolute;left:0;top:0;width:12240;height:15816" type="#_x0000_t75" id="docshape781" stroked="false">
                  <v:imagedata r:id="rId11" o:title=""/>
                </v:shape>
                <v:shape style="position:absolute;left:11175;top:14;width:1065;height:15816" type="#_x0000_t75" id="docshape782" stroked="false">
                  <v:imagedata r:id="rId12" o:title=""/>
                </v:shape>
                <w10:wrap type="none"/>
              </v:group>
            </w:pict>
          </mc:Fallback>
        </mc:AlternateContent>
      </w:r>
      <w:r>
        <w:rPr/>
        <w:t>Se destaca igualmente la conmemoración del </w:t>
      </w:r>
      <w:r>
        <w:rPr>
          <w:rFonts w:ascii="Arial" w:hAnsi="Arial"/>
          <w:b/>
        </w:rPr>
        <w:t>Día del Maestro (15 de mayo de 2025)</w:t>
      </w:r>
      <w:r>
        <w:rPr/>
        <w:t>, realizada anualmente por la Facultad como un espacio institucional de reconocimiento a la labor de los docentes. Esta celebración resalta su aporte a la formación</w:t>
      </w:r>
      <w:r>
        <w:rPr>
          <w:spacing w:val="-2"/>
        </w:rPr>
        <w:t> </w:t>
      </w:r>
      <w:r>
        <w:rPr/>
        <w:t>académica,</w:t>
      </w:r>
      <w:r>
        <w:rPr>
          <w:spacing w:val="-3"/>
        </w:rPr>
        <w:t> </w:t>
      </w:r>
      <w:r>
        <w:rPr/>
        <w:t>ética</w:t>
      </w:r>
      <w:r>
        <w:rPr>
          <w:spacing w:val="-2"/>
        </w:rPr>
        <w:t> </w:t>
      </w:r>
      <w:r>
        <w:rPr/>
        <w:t>y</w:t>
      </w:r>
      <w:r>
        <w:rPr>
          <w:spacing w:val="-2"/>
        </w:rPr>
        <w:t> </w:t>
      </w:r>
      <w:r>
        <w:rPr/>
        <w:t>social</w:t>
      </w:r>
      <w:r>
        <w:rPr>
          <w:spacing w:val="-3"/>
        </w:rPr>
        <w:t> </w:t>
      </w:r>
      <w:r>
        <w:rPr/>
        <w:t>de</w:t>
      </w:r>
      <w:r>
        <w:rPr>
          <w:spacing w:val="-1"/>
        </w:rPr>
        <w:t> </w:t>
      </w:r>
      <w:r>
        <w:rPr/>
        <w:t>los</w:t>
      </w:r>
      <w:r>
        <w:rPr>
          <w:spacing w:val="-3"/>
        </w:rPr>
        <w:t> </w:t>
      </w:r>
      <w:r>
        <w:rPr/>
        <w:t>estudiantes,</w:t>
      </w:r>
      <w:r>
        <w:rPr>
          <w:spacing w:val="-1"/>
        </w:rPr>
        <w:t> </w:t>
      </w:r>
      <w:r>
        <w:rPr/>
        <w:t>así</w:t>
      </w:r>
      <w:r>
        <w:rPr>
          <w:spacing w:val="-1"/>
        </w:rPr>
        <w:t> </w:t>
      </w:r>
      <w:r>
        <w:rPr/>
        <w:t>como</w:t>
      </w:r>
      <w:r>
        <w:rPr>
          <w:spacing w:val="-3"/>
        </w:rPr>
        <w:t> </w:t>
      </w:r>
      <w:r>
        <w:rPr/>
        <w:t>su</w:t>
      </w:r>
      <w:r>
        <w:rPr>
          <w:spacing w:val="-1"/>
        </w:rPr>
        <w:t> </w:t>
      </w:r>
      <w:r>
        <w:rPr/>
        <w:t>contribución</w:t>
      </w:r>
      <w:r>
        <w:rPr>
          <w:spacing w:val="-4"/>
        </w:rPr>
        <w:t> </w:t>
      </w:r>
      <w:r>
        <w:rPr/>
        <w:t>al desarrollo de la Facultad y de la sociedad a través de la educación.</w:t>
      </w:r>
    </w:p>
    <w:p>
      <w:pPr>
        <w:pStyle w:val="BodyText"/>
        <w:spacing w:before="18"/>
      </w:pPr>
    </w:p>
    <w:p>
      <w:pPr>
        <w:pStyle w:val="BodyText"/>
        <w:spacing w:line="244" w:lineRule="auto"/>
        <w:ind w:left="1702" w:right="967"/>
        <w:jc w:val="both"/>
      </w:pPr>
      <w:r>
        <w:rPr/>
        <w:t>Mediante</w:t>
      </w:r>
      <w:r>
        <w:rPr>
          <w:spacing w:val="-9"/>
        </w:rPr>
        <w:t> </w:t>
      </w:r>
      <w:r>
        <w:rPr/>
        <w:t>esta</w:t>
      </w:r>
      <w:r>
        <w:rPr>
          <w:spacing w:val="-9"/>
        </w:rPr>
        <w:t> </w:t>
      </w:r>
      <w:r>
        <w:rPr/>
        <w:t>actividad</w:t>
      </w:r>
      <w:r>
        <w:rPr>
          <w:spacing w:val="-9"/>
        </w:rPr>
        <w:t> </w:t>
      </w:r>
      <w:r>
        <w:rPr/>
        <w:t>se</w:t>
      </w:r>
      <w:r>
        <w:rPr>
          <w:spacing w:val="-9"/>
        </w:rPr>
        <w:t> </w:t>
      </w:r>
      <w:r>
        <w:rPr/>
        <w:t>rinde</w:t>
      </w:r>
      <w:r>
        <w:rPr>
          <w:spacing w:val="-11"/>
        </w:rPr>
        <w:t> </w:t>
      </w:r>
      <w:r>
        <w:rPr/>
        <w:t>homenaje</w:t>
      </w:r>
      <w:r>
        <w:rPr>
          <w:spacing w:val="-10"/>
        </w:rPr>
        <w:t> </w:t>
      </w:r>
      <w:r>
        <w:rPr/>
        <w:t>al</w:t>
      </w:r>
      <w:r>
        <w:rPr>
          <w:spacing w:val="-10"/>
        </w:rPr>
        <w:t> </w:t>
      </w:r>
      <w:r>
        <w:rPr/>
        <w:t>compromiso</w:t>
      </w:r>
      <w:r>
        <w:rPr>
          <w:spacing w:val="-10"/>
        </w:rPr>
        <w:t> </w:t>
      </w:r>
      <w:r>
        <w:rPr/>
        <w:t>de</w:t>
      </w:r>
      <w:r>
        <w:rPr>
          <w:spacing w:val="-9"/>
        </w:rPr>
        <w:t> </w:t>
      </w:r>
      <w:r>
        <w:rPr/>
        <w:t>los</w:t>
      </w:r>
      <w:r>
        <w:rPr>
          <w:spacing w:val="-11"/>
        </w:rPr>
        <w:t> </w:t>
      </w:r>
      <w:r>
        <w:rPr/>
        <w:t>educadores</w:t>
      </w:r>
      <w:r>
        <w:rPr>
          <w:spacing w:val="-11"/>
        </w:rPr>
        <w:t> </w:t>
      </w:r>
      <w:r>
        <w:rPr/>
        <w:t>con</w:t>
      </w:r>
      <w:r>
        <w:rPr>
          <w:spacing w:val="-9"/>
        </w:rPr>
        <w:t> </w:t>
      </w:r>
      <w:r>
        <w:rPr/>
        <w:t>la enseñanza, la formación integral de los estudiantes y la generación y transmisión de conocimiento.</w:t>
      </w:r>
    </w:p>
    <w:p>
      <w:pPr>
        <w:pStyle w:val="BodyText"/>
        <w:rPr>
          <w:sz w:val="18"/>
        </w:rPr>
      </w:pPr>
      <w:r>
        <w:rPr>
          <w:sz w:val="18"/>
        </w:rPr>
        <mc:AlternateContent>
          <mc:Choice Requires="wps">
            <w:drawing>
              <wp:anchor distT="0" distB="0" distL="0" distR="0" allowOverlap="1" layoutInCell="1" locked="0" behindDoc="1" simplePos="0" relativeHeight="487682048">
                <wp:simplePos x="0" y="0"/>
                <wp:positionH relativeFrom="page">
                  <wp:posOffset>1080516</wp:posOffset>
                </wp:positionH>
                <wp:positionV relativeFrom="paragraph">
                  <wp:posOffset>146845</wp:posOffset>
                </wp:positionV>
                <wp:extent cx="5609590" cy="1746250"/>
                <wp:effectExtent l="0" t="0" r="0" b="0"/>
                <wp:wrapTopAndBottom/>
                <wp:docPr id="852" name="Group 852"/>
                <wp:cNvGraphicFramePr>
                  <a:graphicFrameLocks/>
                </wp:cNvGraphicFramePr>
                <a:graphic>
                  <a:graphicData uri="http://schemas.microsoft.com/office/word/2010/wordprocessingGroup">
                    <wpg:wgp>
                      <wpg:cNvPr id="852" name="Group 852"/>
                      <wpg:cNvGrpSpPr/>
                      <wpg:grpSpPr>
                        <a:xfrm>
                          <a:off x="0" y="0"/>
                          <a:ext cx="5609590" cy="1746250"/>
                          <a:chExt cx="5609590" cy="1746250"/>
                        </a:xfrm>
                      </wpg:grpSpPr>
                      <pic:pic>
                        <pic:nvPicPr>
                          <pic:cNvPr id="853" name="Image 853"/>
                          <pic:cNvPicPr/>
                        </pic:nvPicPr>
                        <pic:blipFill>
                          <a:blip r:embed="rId151" cstate="print"/>
                          <a:stretch>
                            <a:fillRect/>
                          </a:stretch>
                        </pic:blipFill>
                        <pic:spPr>
                          <a:xfrm>
                            <a:off x="0" y="0"/>
                            <a:ext cx="2837688" cy="1744217"/>
                          </a:xfrm>
                          <a:prstGeom prst="rect">
                            <a:avLst/>
                          </a:prstGeom>
                        </pic:spPr>
                      </pic:pic>
                      <pic:pic>
                        <pic:nvPicPr>
                          <pic:cNvPr id="854" name="Image 854"/>
                          <pic:cNvPicPr/>
                        </pic:nvPicPr>
                        <pic:blipFill>
                          <a:blip r:embed="rId152" cstate="print"/>
                          <a:stretch>
                            <a:fillRect/>
                          </a:stretch>
                        </pic:blipFill>
                        <pic:spPr>
                          <a:xfrm>
                            <a:off x="2838450" y="19050"/>
                            <a:ext cx="2770632" cy="1726692"/>
                          </a:xfrm>
                          <a:prstGeom prst="rect">
                            <a:avLst/>
                          </a:prstGeom>
                        </pic:spPr>
                      </pic:pic>
                    </wpg:wgp>
                  </a:graphicData>
                </a:graphic>
              </wp:anchor>
            </w:drawing>
          </mc:Choice>
          <mc:Fallback>
            <w:pict>
              <v:group style="position:absolute;margin-left:85.080002pt;margin-top:11.562675pt;width:441.7pt;height:137.5pt;mso-position-horizontal-relative:page;mso-position-vertical-relative:paragraph;z-index:-15634432;mso-wrap-distance-left:0;mso-wrap-distance-right:0" id="docshapegroup783" coordorigin="1702,231" coordsize="8834,2750">
                <v:shape style="position:absolute;left:1701;top:231;width:4469;height:2747" type="#_x0000_t75" id="docshape784" stroked="false">
                  <v:imagedata r:id="rId151" o:title=""/>
                </v:shape>
                <v:shape style="position:absolute;left:6171;top:261;width:4364;height:2720" type="#_x0000_t75" id="docshape785" stroked="false">
                  <v:imagedata r:id="rId152" o:title=""/>
                </v:shape>
                <w10:wrap type="topAndBottom"/>
              </v:group>
            </w:pict>
          </mc:Fallback>
        </mc:AlternateContent>
      </w:r>
    </w:p>
    <w:p>
      <w:pPr>
        <w:pStyle w:val="BodyText"/>
        <w:spacing w:before="21"/>
      </w:pPr>
    </w:p>
    <w:p>
      <w:pPr>
        <w:spacing w:line="244" w:lineRule="auto" w:before="0"/>
        <w:ind w:left="1702" w:right="957" w:firstLine="0"/>
        <w:jc w:val="both"/>
        <w:rPr>
          <w:sz w:val="24"/>
        </w:rPr>
      </w:pPr>
      <w:r>
        <w:rPr>
          <w:sz w:val="24"/>
        </w:rPr>
        <w:t>Finalmente, se resalta la participación de la Facultad en la </w:t>
      </w:r>
      <w:r>
        <w:rPr>
          <w:rFonts w:ascii="Arial" w:hAnsi="Arial"/>
          <w:b/>
          <w:sz w:val="24"/>
        </w:rPr>
        <w:t>Celebración y Entrega de Reconocimientos del Día del Maestro ASCOLFA 2025 – Capítulo Centro</w:t>
      </w:r>
      <w:r>
        <w:rPr>
          <w:sz w:val="24"/>
        </w:rPr>
        <w:t>, una jornada orientada a exaltar el compromiso, la trayectoria y el impacto de los educadores en la formación profesional y el desarrollo académico.</w:t>
      </w:r>
    </w:p>
    <w:p>
      <w:pPr>
        <w:pStyle w:val="BodyText"/>
        <w:spacing w:before="6"/>
      </w:pPr>
    </w:p>
    <w:p>
      <w:pPr>
        <w:spacing w:line="242" w:lineRule="auto" w:before="0"/>
        <w:ind w:left="1702" w:right="952" w:firstLine="0"/>
        <w:jc w:val="both"/>
        <w:rPr>
          <w:sz w:val="24"/>
        </w:rPr>
      </w:pPr>
      <w:r>
        <w:rPr>
          <w:sz w:val="24"/>
        </w:rPr>
        <w:t>En este escenario, cuatro docentes de la Facultad fueron distinguidos en las categorías </w:t>
      </w:r>
      <w:r>
        <w:rPr>
          <w:rFonts w:ascii="Arial" w:hAnsi="Arial"/>
          <w:b/>
          <w:sz w:val="24"/>
        </w:rPr>
        <w:t>Maestro Revelación, Maestro Investigador, Maestro de Maestros y Maestro Vida y Obra</w:t>
      </w:r>
      <w:r>
        <w:rPr>
          <w:sz w:val="24"/>
        </w:rPr>
        <w:t>, en reconocimiento a su destacada labor académica, investigativa y formativa.</w:t>
      </w:r>
    </w:p>
    <w:p>
      <w:pPr>
        <w:pStyle w:val="BodyText"/>
        <w:spacing w:before="7"/>
        <w:rPr>
          <w:sz w:val="18"/>
        </w:rPr>
      </w:pPr>
      <w:r>
        <w:rPr>
          <w:sz w:val="18"/>
        </w:rPr>
        <mc:AlternateContent>
          <mc:Choice Requires="wps">
            <w:drawing>
              <wp:anchor distT="0" distB="0" distL="0" distR="0" allowOverlap="1" layoutInCell="1" locked="0" behindDoc="1" simplePos="0" relativeHeight="487682560">
                <wp:simplePos x="0" y="0"/>
                <wp:positionH relativeFrom="page">
                  <wp:posOffset>1085850</wp:posOffset>
                </wp:positionH>
                <wp:positionV relativeFrom="paragraph">
                  <wp:posOffset>151118</wp:posOffset>
                </wp:positionV>
                <wp:extent cx="5595620" cy="1887855"/>
                <wp:effectExtent l="0" t="0" r="0" b="0"/>
                <wp:wrapTopAndBottom/>
                <wp:docPr id="855" name="Group 855"/>
                <wp:cNvGraphicFramePr>
                  <a:graphicFrameLocks/>
                </wp:cNvGraphicFramePr>
                <a:graphic>
                  <a:graphicData uri="http://schemas.microsoft.com/office/word/2010/wordprocessingGroup">
                    <wpg:wgp>
                      <wpg:cNvPr id="855" name="Group 855"/>
                      <wpg:cNvGrpSpPr/>
                      <wpg:grpSpPr>
                        <a:xfrm>
                          <a:off x="0" y="0"/>
                          <a:ext cx="5595620" cy="1887855"/>
                          <a:chExt cx="5595620" cy="1887855"/>
                        </a:xfrm>
                      </wpg:grpSpPr>
                      <pic:pic>
                        <pic:nvPicPr>
                          <pic:cNvPr id="856" name="Image 856"/>
                          <pic:cNvPicPr/>
                        </pic:nvPicPr>
                        <pic:blipFill>
                          <a:blip r:embed="rId153" cstate="print"/>
                          <a:stretch>
                            <a:fillRect/>
                          </a:stretch>
                        </pic:blipFill>
                        <pic:spPr>
                          <a:xfrm>
                            <a:off x="0" y="39623"/>
                            <a:ext cx="2798826" cy="1844802"/>
                          </a:xfrm>
                          <a:prstGeom prst="rect">
                            <a:avLst/>
                          </a:prstGeom>
                        </pic:spPr>
                      </pic:pic>
                      <pic:pic>
                        <pic:nvPicPr>
                          <pic:cNvPr id="857" name="Image 857"/>
                          <pic:cNvPicPr/>
                        </pic:nvPicPr>
                        <pic:blipFill>
                          <a:blip r:embed="rId154" cstate="print"/>
                          <a:stretch>
                            <a:fillRect/>
                          </a:stretch>
                        </pic:blipFill>
                        <pic:spPr>
                          <a:xfrm>
                            <a:off x="2800350" y="0"/>
                            <a:ext cx="2795016" cy="1887473"/>
                          </a:xfrm>
                          <a:prstGeom prst="rect">
                            <a:avLst/>
                          </a:prstGeom>
                        </pic:spPr>
                      </pic:pic>
                    </wpg:wgp>
                  </a:graphicData>
                </a:graphic>
              </wp:anchor>
            </w:drawing>
          </mc:Choice>
          <mc:Fallback>
            <w:pict>
              <v:group style="position:absolute;margin-left:85.5pt;margin-top:11.899121pt;width:440.6pt;height:148.65pt;mso-position-horizontal-relative:page;mso-position-vertical-relative:paragraph;z-index:-15633920;mso-wrap-distance-left:0;mso-wrap-distance-right:0" id="docshapegroup786" coordorigin="1710,238" coordsize="8812,2973">
                <v:shape style="position:absolute;left:1710;top:300;width:4408;height:2906" type="#_x0000_t75" id="docshape787" stroked="false">
                  <v:imagedata r:id="rId153" o:title=""/>
                </v:shape>
                <v:shape style="position:absolute;left:6120;top:237;width:4402;height:2973" type="#_x0000_t75" id="docshape788" stroked="false">
                  <v:imagedata r:id="rId154" o:title=""/>
                </v:shape>
                <w10:wrap type="topAndBottom"/>
              </v:group>
            </w:pict>
          </mc:Fallback>
        </mc:AlternateContent>
      </w:r>
    </w:p>
    <w:p>
      <w:pPr>
        <w:pStyle w:val="BodyText"/>
        <w:spacing w:after="0"/>
        <w:rPr>
          <w:sz w:val="18"/>
        </w:rPr>
        <w:sectPr>
          <w:pgSz w:w="12240" w:h="15840"/>
          <w:pgMar w:top="1820" w:bottom="280" w:left="0" w:right="720"/>
        </w:sectPr>
      </w:pPr>
    </w:p>
    <w:p>
      <w:pPr>
        <w:pStyle w:val="Heading2"/>
        <w:numPr>
          <w:ilvl w:val="0"/>
          <w:numId w:val="29"/>
        </w:numPr>
        <w:tabs>
          <w:tab w:pos="3141" w:val="left" w:leader="none"/>
        </w:tabs>
        <w:spacing w:line="240" w:lineRule="auto" w:before="67" w:after="0"/>
        <w:ind w:left="3141" w:right="0" w:hanging="1080"/>
        <w:jc w:val="left"/>
      </w:pPr>
      <w:r>
        <w:rPr/>
        <mc:AlternateContent>
          <mc:Choice Requires="wps">
            <w:drawing>
              <wp:anchor distT="0" distB="0" distL="0" distR="0" allowOverlap="1" layoutInCell="1" locked="0" behindDoc="1" simplePos="0" relativeHeight="481248768">
                <wp:simplePos x="0" y="0"/>
                <wp:positionH relativeFrom="page">
                  <wp:posOffset>0</wp:posOffset>
                </wp:positionH>
                <wp:positionV relativeFrom="page">
                  <wp:posOffset>-1</wp:posOffset>
                </wp:positionV>
                <wp:extent cx="7772400" cy="10052685"/>
                <wp:effectExtent l="0" t="0" r="0" b="0"/>
                <wp:wrapNone/>
                <wp:docPr id="858" name="Group 858"/>
                <wp:cNvGraphicFramePr>
                  <a:graphicFrameLocks/>
                </wp:cNvGraphicFramePr>
                <a:graphic>
                  <a:graphicData uri="http://schemas.microsoft.com/office/word/2010/wordprocessingGroup">
                    <wpg:wgp>
                      <wpg:cNvPr id="858" name="Group 858"/>
                      <wpg:cNvGrpSpPr/>
                      <wpg:grpSpPr>
                        <a:xfrm>
                          <a:off x="0" y="0"/>
                          <a:ext cx="7772400" cy="10052685"/>
                          <a:chExt cx="7772400" cy="10052685"/>
                        </a:xfrm>
                      </wpg:grpSpPr>
                      <pic:pic>
                        <pic:nvPicPr>
                          <pic:cNvPr id="859" name="Image 859"/>
                          <pic:cNvPicPr/>
                        </pic:nvPicPr>
                        <pic:blipFill>
                          <a:blip r:embed="rId11" cstate="print"/>
                          <a:stretch>
                            <a:fillRect/>
                          </a:stretch>
                        </pic:blipFill>
                        <pic:spPr>
                          <a:xfrm>
                            <a:off x="0" y="0"/>
                            <a:ext cx="7772399" cy="10043157"/>
                          </a:xfrm>
                          <a:prstGeom prst="rect">
                            <a:avLst/>
                          </a:prstGeom>
                        </pic:spPr>
                      </pic:pic>
                      <pic:pic>
                        <pic:nvPicPr>
                          <pic:cNvPr id="860" name="Image 86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7712" id="docshapegroup789" coordorigin="0,0" coordsize="12240,15831">
                <v:shape style="position:absolute;left:0;top:0;width:12240;height:15816" type="#_x0000_t75" id="docshape790" stroked="false">
                  <v:imagedata r:id="rId11" o:title=""/>
                </v:shape>
                <v:shape style="position:absolute;left:11175;top:14;width:1065;height:15816" type="#_x0000_t75" id="docshape791" stroked="false">
                  <v:imagedata r:id="rId12" o:title=""/>
                </v:shape>
                <w10:wrap type="none"/>
              </v:group>
            </w:pict>
          </mc:Fallback>
        </mc:AlternateContent>
      </w:r>
      <w:r>
        <w:rPr/>
        <w:t>Reconocimiento</w:t>
      </w:r>
      <w:r>
        <w:rPr>
          <w:spacing w:val="-6"/>
        </w:rPr>
        <w:t> </w:t>
      </w:r>
      <w:r>
        <w:rPr/>
        <w:t>a</w:t>
      </w:r>
      <w:r>
        <w:rPr>
          <w:spacing w:val="-10"/>
        </w:rPr>
        <w:t> </w:t>
      </w:r>
      <w:r>
        <w:rPr/>
        <w:t>la</w:t>
      </w:r>
      <w:r>
        <w:rPr>
          <w:spacing w:val="-11"/>
        </w:rPr>
        <w:t> </w:t>
      </w:r>
      <w:r>
        <w:rPr/>
        <w:t>Labor</w:t>
      </w:r>
      <w:r>
        <w:rPr>
          <w:spacing w:val="-7"/>
        </w:rPr>
        <w:t> </w:t>
      </w:r>
      <w:r>
        <w:rPr>
          <w:spacing w:val="-2"/>
        </w:rPr>
        <w:t>Docente</w:t>
      </w:r>
    </w:p>
    <w:p>
      <w:pPr>
        <w:pStyle w:val="BodyText"/>
        <w:spacing w:before="17"/>
        <w:rPr>
          <w:rFonts w:ascii="Arial"/>
          <w:b/>
        </w:rPr>
      </w:pPr>
    </w:p>
    <w:p>
      <w:pPr>
        <w:pStyle w:val="BodyText"/>
        <w:spacing w:line="242" w:lineRule="auto"/>
        <w:ind w:left="1702" w:right="1153"/>
      </w:pPr>
      <w:r>
        <w:rPr/>
        <w:t>De</w:t>
      </w:r>
      <w:r>
        <w:rPr>
          <w:spacing w:val="-8"/>
        </w:rPr>
        <w:t> </w:t>
      </w:r>
      <w:r>
        <w:rPr/>
        <w:t>igual</w:t>
      </w:r>
      <w:r>
        <w:rPr>
          <w:spacing w:val="-11"/>
        </w:rPr>
        <w:t> </w:t>
      </w:r>
      <w:r>
        <w:rPr/>
        <w:t>forma,</w:t>
      </w:r>
      <w:r>
        <w:rPr>
          <w:spacing w:val="-5"/>
        </w:rPr>
        <w:t> </w:t>
      </w:r>
      <w:r>
        <w:rPr/>
        <w:t>al</w:t>
      </w:r>
      <w:r>
        <w:rPr>
          <w:spacing w:val="-8"/>
        </w:rPr>
        <w:t> </w:t>
      </w:r>
      <w:r>
        <w:rPr/>
        <w:t>cierre</w:t>
      </w:r>
      <w:r>
        <w:rPr>
          <w:spacing w:val="-8"/>
        </w:rPr>
        <w:t> </w:t>
      </w:r>
      <w:r>
        <w:rPr/>
        <w:t>de</w:t>
      </w:r>
      <w:r>
        <w:rPr>
          <w:spacing w:val="-9"/>
        </w:rPr>
        <w:t> </w:t>
      </w:r>
      <w:r>
        <w:rPr/>
        <w:t>la</w:t>
      </w:r>
      <w:r>
        <w:rPr>
          <w:spacing w:val="-8"/>
        </w:rPr>
        <w:t> </w:t>
      </w:r>
      <w:r>
        <w:rPr/>
        <w:t>vigencia</w:t>
      </w:r>
      <w:r>
        <w:rPr>
          <w:spacing w:val="-9"/>
        </w:rPr>
        <w:t> </w:t>
      </w:r>
      <w:r>
        <w:rPr/>
        <w:t>2025</w:t>
      </w:r>
      <w:r>
        <w:rPr>
          <w:spacing w:val="-9"/>
        </w:rPr>
        <w:t> </w:t>
      </w:r>
      <w:r>
        <w:rPr/>
        <w:t>el</w:t>
      </w:r>
      <w:r>
        <w:rPr>
          <w:spacing w:val="-8"/>
        </w:rPr>
        <w:t> </w:t>
      </w:r>
      <w:r>
        <w:rPr/>
        <w:t>Consejo</w:t>
      </w:r>
      <w:r>
        <w:rPr>
          <w:spacing w:val="-13"/>
        </w:rPr>
        <w:t> </w:t>
      </w:r>
      <w:r>
        <w:rPr/>
        <w:t>de</w:t>
      </w:r>
      <w:r>
        <w:rPr>
          <w:spacing w:val="-9"/>
        </w:rPr>
        <w:t> </w:t>
      </w:r>
      <w:r>
        <w:rPr/>
        <w:t>Facultad</w:t>
      </w:r>
      <w:r>
        <w:rPr>
          <w:spacing w:val="-8"/>
        </w:rPr>
        <w:t> </w:t>
      </w:r>
      <w:r>
        <w:rPr/>
        <w:t>de</w:t>
      </w:r>
      <w:r>
        <w:rPr>
          <w:spacing w:val="-7"/>
        </w:rPr>
        <w:t> </w:t>
      </w:r>
      <w:r>
        <w:rPr/>
        <w:t>Economía y Administración realizó los siguientes reconocimientos:</w:t>
      </w:r>
    </w:p>
    <w:p>
      <w:pPr>
        <w:pStyle w:val="BodyText"/>
        <w:spacing w:before="14"/>
      </w:pPr>
    </w:p>
    <w:p>
      <w:pPr>
        <w:spacing w:line="244" w:lineRule="auto" w:before="0"/>
        <w:ind w:left="1702" w:right="961" w:firstLine="0"/>
        <w:jc w:val="both"/>
        <w:rPr>
          <w:sz w:val="24"/>
        </w:rPr>
      </w:pPr>
      <w:r>
        <w:rPr>
          <w:rFonts w:ascii="Arial" w:hAnsi="Arial"/>
          <w:b/>
          <w:sz w:val="24"/>
        </w:rPr>
        <w:t>ACUERDO No. 109 del 26 de noviembre de 2025</w:t>
      </w:r>
      <w:r>
        <w:rPr>
          <w:sz w:val="24"/>
        </w:rPr>
        <w:t>, por medio de la cual se hace reconocimiento a docentes adscritos a la Facultad de Economía y Administración </w:t>
      </w:r>
      <w:r>
        <w:rPr>
          <w:spacing w:val="-4"/>
          <w:sz w:val="24"/>
        </w:rPr>
        <w:t>por:</w:t>
      </w:r>
    </w:p>
    <w:p>
      <w:pPr>
        <w:pStyle w:val="ListParagraph"/>
        <w:numPr>
          <w:ilvl w:val="1"/>
          <w:numId w:val="29"/>
        </w:numPr>
        <w:tabs>
          <w:tab w:pos="2421" w:val="left" w:leader="none"/>
        </w:tabs>
        <w:spacing w:line="240" w:lineRule="auto" w:before="192" w:after="0"/>
        <w:ind w:left="2421" w:right="964" w:hanging="360"/>
        <w:jc w:val="both"/>
        <w:rPr>
          <w:sz w:val="24"/>
        </w:rPr>
      </w:pPr>
      <w:r>
        <w:rPr>
          <w:sz w:val="24"/>
        </w:rPr>
        <w:t>Su</w:t>
      </w:r>
      <w:r>
        <w:rPr>
          <w:spacing w:val="-9"/>
          <w:sz w:val="24"/>
        </w:rPr>
        <w:t> </w:t>
      </w:r>
      <w:r>
        <w:rPr>
          <w:sz w:val="24"/>
        </w:rPr>
        <w:t>participación</w:t>
      </w:r>
      <w:r>
        <w:rPr>
          <w:spacing w:val="-11"/>
          <w:sz w:val="24"/>
        </w:rPr>
        <w:t> </w:t>
      </w:r>
      <w:r>
        <w:rPr>
          <w:sz w:val="24"/>
        </w:rPr>
        <w:t>en</w:t>
      </w:r>
      <w:r>
        <w:rPr>
          <w:spacing w:val="-9"/>
          <w:sz w:val="24"/>
        </w:rPr>
        <w:t> </w:t>
      </w:r>
      <w:r>
        <w:rPr>
          <w:sz w:val="24"/>
        </w:rPr>
        <w:t>el</w:t>
      </w:r>
      <w:r>
        <w:rPr>
          <w:spacing w:val="-11"/>
          <w:sz w:val="24"/>
        </w:rPr>
        <w:t> </w:t>
      </w:r>
      <w:r>
        <w:rPr>
          <w:sz w:val="24"/>
        </w:rPr>
        <w:t>fortalecimiento</w:t>
      </w:r>
      <w:r>
        <w:rPr>
          <w:spacing w:val="-11"/>
          <w:sz w:val="24"/>
        </w:rPr>
        <w:t> </w:t>
      </w:r>
      <w:r>
        <w:rPr>
          <w:sz w:val="24"/>
        </w:rPr>
        <w:t>de</w:t>
      </w:r>
      <w:r>
        <w:rPr>
          <w:spacing w:val="-8"/>
          <w:sz w:val="24"/>
        </w:rPr>
        <w:t> </w:t>
      </w:r>
      <w:r>
        <w:rPr>
          <w:sz w:val="24"/>
        </w:rPr>
        <w:t>la</w:t>
      </w:r>
      <w:r>
        <w:rPr>
          <w:spacing w:val="-9"/>
          <w:sz w:val="24"/>
        </w:rPr>
        <w:t> </w:t>
      </w:r>
      <w:r>
        <w:rPr>
          <w:sz w:val="24"/>
        </w:rPr>
        <w:t>investigación</w:t>
      </w:r>
      <w:r>
        <w:rPr>
          <w:spacing w:val="-11"/>
          <w:sz w:val="24"/>
        </w:rPr>
        <w:t> </w:t>
      </w:r>
      <w:r>
        <w:rPr>
          <w:sz w:val="24"/>
        </w:rPr>
        <w:t>de</w:t>
      </w:r>
      <w:r>
        <w:rPr>
          <w:spacing w:val="-9"/>
          <w:sz w:val="24"/>
        </w:rPr>
        <w:t> </w:t>
      </w:r>
      <w:r>
        <w:rPr>
          <w:sz w:val="24"/>
        </w:rPr>
        <w:t>la</w:t>
      </w:r>
      <w:r>
        <w:rPr>
          <w:spacing w:val="-9"/>
          <w:sz w:val="24"/>
        </w:rPr>
        <w:t> </w:t>
      </w:r>
      <w:r>
        <w:rPr>
          <w:sz w:val="24"/>
        </w:rPr>
        <w:t>Facultad</w:t>
      </w:r>
      <w:r>
        <w:rPr>
          <w:spacing w:val="-10"/>
          <w:sz w:val="24"/>
        </w:rPr>
        <w:t> </w:t>
      </w:r>
      <w:r>
        <w:rPr>
          <w:sz w:val="24"/>
        </w:rPr>
        <w:t>por</w:t>
      </w:r>
      <w:r>
        <w:rPr>
          <w:spacing w:val="-10"/>
          <w:sz w:val="24"/>
        </w:rPr>
        <w:t> </w:t>
      </w:r>
      <w:r>
        <w:rPr>
          <w:sz w:val="24"/>
        </w:rPr>
        <w:t>la categorización como docentes investigadores ante el Ministerio de Ciencia Tecnología e Innovación</w:t>
      </w:r>
    </w:p>
    <w:p>
      <w:pPr>
        <w:pStyle w:val="ListParagraph"/>
        <w:numPr>
          <w:ilvl w:val="1"/>
          <w:numId w:val="29"/>
        </w:numPr>
        <w:tabs>
          <w:tab w:pos="2421" w:val="left" w:leader="none"/>
        </w:tabs>
        <w:spacing w:line="244" w:lineRule="auto" w:before="5" w:after="0"/>
        <w:ind w:left="2421" w:right="965" w:hanging="360"/>
        <w:jc w:val="both"/>
        <w:rPr>
          <w:sz w:val="24"/>
        </w:rPr>
      </w:pPr>
      <w:r>
        <w:rPr>
          <w:sz w:val="24"/>
        </w:rPr>
        <w:t>Su participación en el fortalecimiento de la investigación de la Facultad (productos vigencia 2025) a través de la publicación de artículos científicos en revista indexadas</w:t>
      </w:r>
    </w:p>
    <w:p>
      <w:pPr>
        <w:pStyle w:val="ListParagraph"/>
        <w:numPr>
          <w:ilvl w:val="1"/>
          <w:numId w:val="29"/>
        </w:numPr>
        <w:tabs>
          <w:tab w:pos="2421" w:val="left" w:leader="none"/>
        </w:tabs>
        <w:spacing w:line="244" w:lineRule="auto" w:before="0" w:after="0"/>
        <w:ind w:left="2421" w:right="965" w:hanging="360"/>
        <w:jc w:val="both"/>
        <w:rPr>
          <w:sz w:val="24"/>
        </w:rPr>
      </w:pPr>
      <w:r>
        <w:rPr>
          <w:sz w:val="24"/>
        </w:rPr>
        <w:t>Su participación en el fortalecimiento de la investigación de la Facultad (productos vigencia 2025) a través de la publicación</w:t>
      </w:r>
      <w:r>
        <w:rPr>
          <w:spacing w:val="-1"/>
          <w:sz w:val="24"/>
        </w:rPr>
        <w:t> </w:t>
      </w:r>
      <w:r>
        <w:rPr>
          <w:sz w:val="24"/>
        </w:rPr>
        <w:t>de capítulos de libros</w:t>
      </w:r>
    </w:p>
    <w:p>
      <w:pPr>
        <w:pStyle w:val="ListParagraph"/>
        <w:numPr>
          <w:ilvl w:val="1"/>
          <w:numId w:val="29"/>
        </w:numPr>
        <w:tabs>
          <w:tab w:pos="2421" w:val="left" w:leader="none"/>
        </w:tabs>
        <w:spacing w:line="242" w:lineRule="auto" w:before="0" w:after="0"/>
        <w:ind w:left="2421" w:right="965" w:hanging="360"/>
        <w:jc w:val="both"/>
        <w:rPr>
          <w:sz w:val="24"/>
        </w:rPr>
      </w:pPr>
      <w:r>
        <w:rPr>
          <w:sz w:val="24"/>
        </w:rPr>
        <w:t>Su participación en el fortalecimiento de la investigación de la Facultad (productos vigencia 2025) a través de la publicación de libros</w:t>
      </w:r>
    </w:p>
    <w:p>
      <w:pPr>
        <w:pStyle w:val="ListParagraph"/>
        <w:numPr>
          <w:ilvl w:val="1"/>
          <w:numId w:val="29"/>
        </w:numPr>
        <w:tabs>
          <w:tab w:pos="2421" w:val="left" w:leader="none"/>
        </w:tabs>
        <w:spacing w:line="242" w:lineRule="auto" w:before="0" w:after="0"/>
        <w:ind w:left="2421" w:right="959" w:hanging="360"/>
        <w:jc w:val="both"/>
        <w:rPr>
          <w:sz w:val="24"/>
        </w:rPr>
      </w:pPr>
      <w:r>
        <w:rPr>
          <w:sz w:val="24"/>
        </w:rPr>
        <w:t>Su participación en el fortalecimiento de la investigación de la Facultad (productos vigencia 2025)</w:t>
      </w:r>
      <w:r>
        <w:rPr>
          <w:sz w:val="24"/>
        </w:rPr>
        <w:t> a</w:t>
      </w:r>
      <w:r>
        <w:rPr>
          <w:sz w:val="24"/>
        </w:rPr>
        <w:t> través</w:t>
      </w:r>
      <w:r>
        <w:rPr>
          <w:sz w:val="24"/>
        </w:rPr>
        <w:t> de</w:t>
      </w:r>
      <w:r>
        <w:rPr>
          <w:sz w:val="24"/>
        </w:rPr>
        <w:t> ponencias</w:t>
      </w:r>
      <w:r>
        <w:rPr>
          <w:sz w:val="24"/>
        </w:rPr>
        <w:t> presentadas</w:t>
      </w:r>
      <w:r>
        <w:rPr>
          <w:sz w:val="24"/>
        </w:rPr>
        <w:t> en</w:t>
      </w:r>
      <w:r>
        <w:rPr>
          <w:sz w:val="24"/>
        </w:rPr>
        <w:t> eventos nacionales e internacionales</w:t>
      </w:r>
    </w:p>
    <w:p>
      <w:pPr>
        <w:pStyle w:val="ListParagraph"/>
        <w:numPr>
          <w:ilvl w:val="1"/>
          <w:numId w:val="29"/>
        </w:numPr>
        <w:tabs>
          <w:tab w:pos="2421" w:val="left" w:leader="none"/>
        </w:tabs>
        <w:spacing w:line="242" w:lineRule="auto" w:before="0" w:after="0"/>
        <w:ind w:left="2421" w:right="959" w:hanging="360"/>
        <w:jc w:val="both"/>
        <w:rPr>
          <w:sz w:val="24"/>
        </w:rPr>
      </w:pPr>
      <w:r>
        <w:rPr>
          <w:sz w:val="24"/>
        </w:rPr>
        <w:t>Su participación en el fortalecimiento de la proyección social de la Facultad (productos vigencia 2025) a través de su compromiso en el desarrollo de Proyectos de Responsabilidad Social Universitaria</w:t>
      </w:r>
    </w:p>
    <w:p>
      <w:pPr>
        <w:pStyle w:val="ListParagraph"/>
        <w:numPr>
          <w:ilvl w:val="1"/>
          <w:numId w:val="29"/>
        </w:numPr>
        <w:tabs>
          <w:tab w:pos="2421" w:val="left" w:leader="none"/>
        </w:tabs>
        <w:spacing w:line="242" w:lineRule="auto" w:before="4" w:after="0"/>
        <w:ind w:left="2421" w:right="959" w:hanging="360"/>
        <w:jc w:val="both"/>
        <w:rPr>
          <w:sz w:val="24"/>
        </w:rPr>
      </w:pPr>
      <w:r>
        <w:rPr>
          <w:sz w:val="24"/>
        </w:rPr>
        <w:t>Su participación en el fortalecimiento de la proyección social de la Facultad (productos vigencia 2025)</w:t>
      </w:r>
      <w:r>
        <w:rPr>
          <w:sz w:val="24"/>
        </w:rPr>
        <w:t> a</w:t>
      </w:r>
      <w:r>
        <w:rPr>
          <w:sz w:val="24"/>
        </w:rPr>
        <w:t> través</w:t>
      </w:r>
      <w:r>
        <w:rPr>
          <w:sz w:val="24"/>
        </w:rPr>
        <w:t> de</w:t>
      </w:r>
      <w:r>
        <w:rPr>
          <w:sz w:val="24"/>
        </w:rPr>
        <w:t> su</w:t>
      </w:r>
      <w:r>
        <w:rPr>
          <w:sz w:val="24"/>
        </w:rPr>
        <w:t> compromiso</w:t>
      </w:r>
      <w:r>
        <w:rPr>
          <w:sz w:val="24"/>
        </w:rPr>
        <w:t> en</w:t>
      </w:r>
      <w:r>
        <w:rPr>
          <w:sz w:val="24"/>
        </w:rPr>
        <w:t> el</w:t>
      </w:r>
      <w:r>
        <w:rPr>
          <w:sz w:val="24"/>
        </w:rPr>
        <w:t> desarrollo</w:t>
      </w:r>
      <w:r>
        <w:rPr>
          <w:sz w:val="24"/>
        </w:rPr>
        <w:t> de Proyectos de Responsabilidad Social Universitaria y eventos culturales</w:t>
      </w:r>
    </w:p>
    <w:p>
      <w:pPr>
        <w:pStyle w:val="ListParagraph"/>
        <w:numPr>
          <w:ilvl w:val="1"/>
          <w:numId w:val="29"/>
        </w:numPr>
        <w:tabs>
          <w:tab w:pos="2421" w:val="left" w:leader="none"/>
        </w:tabs>
        <w:spacing w:line="242" w:lineRule="auto" w:before="4" w:after="0"/>
        <w:ind w:left="2421" w:right="958" w:hanging="360"/>
        <w:jc w:val="both"/>
        <w:rPr>
          <w:sz w:val="24"/>
        </w:rPr>
      </w:pPr>
      <w:r>
        <w:rPr>
          <w:sz w:val="24"/>
        </w:rPr>
        <w:t>Reconocer y felicitar a docente por nominación a los Premios Epilogo 2025 en la categoría mejor libro de emprendimiento y reconocimiento "Vida y Obra", por su trayectoria consagración y valiosas contribuciones a la educación e investigación en administración, impactando positivamente en generaciones de profesionales y desarrollo sostenible del país</w:t>
      </w:r>
    </w:p>
    <w:p>
      <w:pPr>
        <w:pStyle w:val="ListParagraph"/>
        <w:numPr>
          <w:ilvl w:val="1"/>
          <w:numId w:val="29"/>
        </w:numPr>
        <w:tabs>
          <w:tab w:pos="2421" w:val="left" w:leader="none"/>
        </w:tabs>
        <w:spacing w:line="244" w:lineRule="auto" w:before="5" w:after="0"/>
        <w:ind w:left="2421" w:right="959" w:hanging="360"/>
        <w:jc w:val="both"/>
        <w:rPr>
          <w:sz w:val="24"/>
        </w:rPr>
      </w:pPr>
      <w:r>
        <w:rPr>
          <w:sz w:val="24"/>
        </w:rPr>
        <mc:AlternateContent>
          <mc:Choice Requires="wps">
            <w:drawing>
              <wp:anchor distT="0" distB="0" distL="0" distR="0" allowOverlap="1" layoutInCell="1" locked="0" behindDoc="0" simplePos="0" relativeHeight="15824896">
                <wp:simplePos x="0" y="0"/>
                <wp:positionH relativeFrom="page">
                  <wp:posOffset>1117091</wp:posOffset>
                </wp:positionH>
                <wp:positionV relativeFrom="paragraph">
                  <wp:posOffset>273759</wp:posOffset>
                </wp:positionV>
                <wp:extent cx="5537835" cy="1830705"/>
                <wp:effectExtent l="0" t="0" r="0" b="0"/>
                <wp:wrapNone/>
                <wp:docPr id="861" name="Group 861"/>
                <wp:cNvGraphicFramePr>
                  <a:graphicFrameLocks/>
                </wp:cNvGraphicFramePr>
                <a:graphic>
                  <a:graphicData uri="http://schemas.microsoft.com/office/word/2010/wordprocessingGroup">
                    <wpg:wgp>
                      <wpg:cNvPr id="861" name="Group 861"/>
                      <wpg:cNvGrpSpPr/>
                      <wpg:grpSpPr>
                        <a:xfrm>
                          <a:off x="0" y="0"/>
                          <a:ext cx="5537835" cy="1830705"/>
                          <a:chExt cx="5537835" cy="1830705"/>
                        </a:xfrm>
                      </wpg:grpSpPr>
                      <pic:pic>
                        <pic:nvPicPr>
                          <pic:cNvPr id="862" name="Image 862"/>
                          <pic:cNvPicPr/>
                        </pic:nvPicPr>
                        <pic:blipFill>
                          <a:blip r:embed="rId155" cstate="print"/>
                          <a:stretch>
                            <a:fillRect/>
                          </a:stretch>
                        </pic:blipFill>
                        <pic:spPr>
                          <a:xfrm>
                            <a:off x="0" y="12191"/>
                            <a:ext cx="2779776" cy="1818131"/>
                          </a:xfrm>
                          <a:prstGeom prst="rect">
                            <a:avLst/>
                          </a:prstGeom>
                        </pic:spPr>
                      </pic:pic>
                      <pic:pic>
                        <pic:nvPicPr>
                          <pic:cNvPr id="863" name="Image 863"/>
                          <pic:cNvPicPr/>
                        </pic:nvPicPr>
                        <pic:blipFill>
                          <a:blip r:embed="rId156" cstate="print"/>
                          <a:stretch>
                            <a:fillRect/>
                          </a:stretch>
                        </pic:blipFill>
                        <pic:spPr>
                          <a:xfrm>
                            <a:off x="2823972" y="0"/>
                            <a:ext cx="2713482" cy="1830324"/>
                          </a:xfrm>
                          <a:prstGeom prst="rect">
                            <a:avLst/>
                          </a:prstGeom>
                        </pic:spPr>
                      </pic:pic>
                    </wpg:wgp>
                  </a:graphicData>
                </a:graphic>
              </wp:anchor>
            </w:drawing>
          </mc:Choice>
          <mc:Fallback>
            <w:pict>
              <v:group style="position:absolute;margin-left:87.959999pt;margin-top:21.555899pt;width:436.05pt;height:144.15pt;mso-position-horizontal-relative:page;mso-position-vertical-relative:paragraph;z-index:15824896" id="docshapegroup792" coordorigin="1759,431" coordsize="8721,2883">
                <v:shape style="position:absolute;left:1759;top:450;width:4378;height:2864" type="#_x0000_t75" id="docshape793" stroked="false">
                  <v:imagedata r:id="rId155" o:title=""/>
                </v:shape>
                <v:shape style="position:absolute;left:6206;top:431;width:4274;height:2883" type="#_x0000_t75" id="docshape794" stroked="false">
                  <v:imagedata r:id="rId156" o:title=""/>
                </v:shape>
                <w10:wrap type="none"/>
              </v:group>
            </w:pict>
          </mc:Fallback>
        </mc:AlternateContent>
      </w:r>
      <w:r>
        <w:rPr>
          <w:sz w:val="24"/>
        </w:rPr>
        <w:t>Reconocer</w:t>
      </w:r>
      <w:r>
        <w:rPr>
          <w:spacing w:val="-13"/>
          <w:sz w:val="24"/>
        </w:rPr>
        <w:t> </w:t>
      </w:r>
      <w:r>
        <w:rPr>
          <w:sz w:val="24"/>
        </w:rPr>
        <w:t>y</w:t>
      </w:r>
      <w:r>
        <w:rPr>
          <w:spacing w:val="-11"/>
          <w:sz w:val="24"/>
        </w:rPr>
        <w:t> </w:t>
      </w:r>
      <w:r>
        <w:rPr>
          <w:sz w:val="24"/>
        </w:rPr>
        <w:t>felicitar</w:t>
      </w:r>
      <w:r>
        <w:rPr>
          <w:spacing w:val="-12"/>
          <w:sz w:val="24"/>
        </w:rPr>
        <w:t> </w:t>
      </w:r>
      <w:r>
        <w:rPr>
          <w:sz w:val="24"/>
        </w:rPr>
        <w:t>a</w:t>
      </w:r>
      <w:r>
        <w:rPr>
          <w:spacing w:val="-11"/>
          <w:sz w:val="24"/>
        </w:rPr>
        <w:t> </w:t>
      </w:r>
      <w:r>
        <w:rPr>
          <w:sz w:val="24"/>
        </w:rPr>
        <w:t>docentes</w:t>
      </w:r>
      <w:r>
        <w:rPr>
          <w:spacing w:val="-14"/>
          <w:sz w:val="24"/>
        </w:rPr>
        <w:t> </w:t>
      </w:r>
      <w:r>
        <w:rPr>
          <w:sz w:val="24"/>
        </w:rPr>
        <w:t>por</w:t>
      </w:r>
      <w:r>
        <w:rPr>
          <w:spacing w:val="-10"/>
          <w:sz w:val="24"/>
        </w:rPr>
        <w:t> </w:t>
      </w:r>
      <w:r>
        <w:rPr>
          <w:sz w:val="24"/>
        </w:rPr>
        <w:t>la</w:t>
      </w:r>
      <w:r>
        <w:rPr>
          <w:spacing w:val="-12"/>
          <w:sz w:val="24"/>
        </w:rPr>
        <w:t> </w:t>
      </w:r>
      <w:r>
        <w:rPr>
          <w:sz w:val="24"/>
        </w:rPr>
        <w:t>obtención</w:t>
      </w:r>
      <w:r>
        <w:rPr>
          <w:spacing w:val="-12"/>
          <w:sz w:val="24"/>
        </w:rPr>
        <w:t> </w:t>
      </w:r>
      <w:r>
        <w:rPr>
          <w:sz w:val="24"/>
        </w:rPr>
        <w:t>en</w:t>
      </w:r>
      <w:r>
        <w:rPr>
          <w:spacing w:val="-11"/>
          <w:sz w:val="24"/>
        </w:rPr>
        <w:t> </w:t>
      </w:r>
      <w:r>
        <w:rPr>
          <w:sz w:val="24"/>
        </w:rPr>
        <w:t>la</w:t>
      </w:r>
      <w:r>
        <w:rPr>
          <w:spacing w:val="-12"/>
          <w:sz w:val="24"/>
        </w:rPr>
        <w:t> </w:t>
      </w:r>
      <w:r>
        <w:rPr>
          <w:sz w:val="24"/>
        </w:rPr>
        <w:t>vigencia</w:t>
      </w:r>
      <w:r>
        <w:rPr>
          <w:spacing w:val="-12"/>
          <w:sz w:val="24"/>
        </w:rPr>
        <w:t> </w:t>
      </w:r>
      <w:r>
        <w:rPr>
          <w:sz w:val="24"/>
        </w:rPr>
        <w:t>2025</w:t>
      </w:r>
      <w:r>
        <w:rPr>
          <w:spacing w:val="-12"/>
          <w:sz w:val="24"/>
        </w:rPr>
        <w:t> </w:t>
      </w:r>
      <w:r>
        <w:rPr>
          <w:sz w:val="24"/>
        </w:rPr>
        <w:t>de</w:t>
      </w:r>
      <w:r>
        <w:rPr>
          <w:spacing w:val="-11"/>
          <w:sz w:val="24"/>
        </w:rPr>
        <w:t> </w:t>
      </w:r>
      <w:r>
        <w:rPr>
          <w:sz w:val="24"/>
        </w:rPr>
        <w:t>título </w:t>
      </w:r>
      <w:r>
        <w:rPr>
          <w:spacing w:val="-2"/>
          <w:sz w:val="24"/>
        </w:rPr>
        <w:t>doctoral</w:t>
      </w:r>
    </w:p>
    <w:p>
      <w:pPr>
        <w:pStyle w:val="ListParagraph"/>
        <w:spacing w:after="0" w:line="244" w:lineRule="auto"/>
        <w:jc w:val="both"/>
        <w:rPr>
          <w:sz w:val="24"/>
        </w:rPr>
        <w:sectPr>
          <w:pgSz w:w="12240" w:h="15840"/>
          <w:pgMar w:top="1460" w:bottom="280" w:left="0" w:right="720"/>
        </w:sectPr>
      </w:pPr>
    </w:p>
    <w:p>
      <w:pPr>
        <w:pStyle w:val="BodyText"/>
        <w:spacing w:before="10"/>
        <w:rPr>
          <w:sz w:val="28"/>
        </w:rPr>
      </w:pPr>
      <w:r>
        <w:rPr>
          <w:sz w:val="28"/>
        </w:rPr>
        <mc:AlternateContent>
          <mc:Choice Requires="wps">
            <w:drawing>
              <wp:anchor distT="0" distB="0" distL="0" distR="0" allowOverlap="1" layoutInCell="1" locked="0" behindDoc="1" simplePos="0" relativeHeight="481249792">
                <wp:simplePos x="0" y="0"/>
                <wp:positionH relativeFrom="page">
                  <wp:posOffset>0</wp:posOffset>
                </wp:positionH>
                <wp:positionV relativeFrom="page">
                  <wp:posOffset>-1</wp:posOffset>
                </wp:positionV>
                <wp:extent cx="7772400" cy="10052685"/>
                <wp:effectExtent l="0" t="0" r="0" b="0"/>
                <wp:wrapNone/>
                <wp:docPr id="864" name="Group 864"/>
                <wp:cNvGraphicFramePr>
                  <a:graphicFrameLocks/>
                </wp:cNvGraphicFramePr>
                <a:graphic>
                  <a:graphicData uri="http://schemas.microsoft.com/office/word/2010/wordprocessingGroup">
                    <wpg:wgp>
                      <wpg:cNvPr id="864" name="Group 864"/>
                      <wpg:cNvGrpSpPr/>
                      <wpg:grpSpPr>
                        <a:xfrm>
                          <a:off x="0" y="0"/>
                          <a:ext cx="7772400" cy="10052685"/>
                          <a:chExt cx="7772400" cy="10052685"/>
                        </a:xfrm>
                      </wpg:grpSpPr>
                      <pic:pic>
                        <pic:nvPicPr>
                          <pic:cNvPr id="865" name="Image 865"/>
                          <pic:cNvPicPr/>
                        </pic:nvPicPr>
                        <pic:blipFill>
                          <a:blip r:embed="rId11" cstate="print"/>
                          <a:stretch>
                            <a:fillRect/>
                          </a:stretch>
                        </pic:blipFill>
                        <pic:spPr>
                          <a:xfrm>
                            <a:off x="0" y="0"/>
                            <a:ext cx="7772399" cy="10043157"/>
                          </a:xfrm>
                          <a:prstGeom prst="rect">
                            <a:avLst/>
                          </a:prstGeom>
                        </pic:spPr>
                      </pic:pic>
                      <pic:pic>
                        <pic:nvPicPr>
                          <pic:cNvPr id="866" name="Image 86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6688" id="docshapegroup795" coordorigin="0,0" coordsize="12240,15831">
                <v:shape style="position:absolute;left:0;top:0;width:12240;height:15816" type="#_x0000_t75" id="docshape796" stroked="false">
                  <v:imagedata r:id="rId11" o:title=""/>
                </v:shape>
                <v:shape style="position:absolute;left:11175;top:14;width:1065;height:15816" type="#_x0000_t75" id="docshape797" stroked="false">
                  <v:imagedata r:id="rId12" o:title=""/>
                </v:shape>
                <w10:wrap type="none"/>
              </v:group>
            </w:pict>
          </mc:Fallback>
        </mc:AlternateContent>
      </w:r>
    </w:p>
    <w:p>
      <w:pPr>
        <w:pStyle w:val="Heading1"/>
        <w:numPr>
          <w:ilvl w:val="0"/>
          <w:numId w:val="28"/>
        </w:numPr>
        <w:tabs>
          <w:tab w:pos="2464" w:val="left" w:leader="none"/>
        </w:tabs>
        <w:spacing w:line="321" w:lineRule="exact" w:before="0" w:after="0"/>
        <w:ind w:left="2464" w:right="0" w:hanging="358"/>
        <w:jc w:val="left"/>
        <w:rPr>
          <w:sz w:val="24"/>
        </w:rPr>
      </w:pPr>
      <w:r>
        <w:rPr/>
        <w:t>FUENTES</w:t>
      </w:r>
      <w:r>
        <w:rPr>
          <w:spacing w:val="-14"/>
        </w:rPr>
        <w:t> </w:t>
      </w:r>
      <w:r>
        <w:rPr/>
        <w:t>DE</w:t>
      </w:r>
      <w:r>
        <w:rPr>
          <w:spacing w:val="-15"/>
        </w:rPr>
        <w:t> </w:t>
      </w:r>
      <w:r>
        <w:rPr/>
        <w:t>INGRESO</w:t>
      </w:r>
      <w:r>
        <w:rPr>
          <w:spacing w:val="-11"/>
        </w:rPr>
        <w:t> </w:t>
      </w:r>
      <w:r>
        <w:rPr/>
        <w:t>Y</w:t>
      </w:r>
      <w:r>
        <w:rPr>
          <w:spacing w:val="-15"/>
        </w:rPr>
        <w:t> </w:t>
      </w:r>
      <w:r>
        <w:rPr/>
        <w:t>EJECUCIÓN</w:t>
      </w:r>
      <w:r>
        <w:rPr>
          <w:spacing w:val="-7"/>
        </w:rPr>
        <w:t> </w:t>
      </w:r>
      <w:r>
        <w:rPr/>
        <w:t>DE</w:t>
      </w:r>
      <w:r>
        <w:rPr>
          <w:spacing w:val="-14"/>
        </w:rPr>
        <w:t> </w:t>
      </w:r>
      <w:r>
        <w:rPr/>
        <w:t>EXCEDENTES</w:t>
      </w:r>
      <w:r>
        <w:rPr>
          <w:spacing w:val="-13"/>
        </w:rPr>
        <w:t> </w:t>
      </w:r>
      <w:r>
        <w:rPr>
          <w:spacing w:val="-5"/>
        </w:rPr>
        <w:t>DE</w:t>
      </w:r>
    </w:p>
    <w:p>
      <w:pPr>
        <w:spacing w:line="321" w:lineRule="exact" w:before="0"/>
        <w:ind w:left="5492" w:right="0" w:firstLine="0"/>
        <w:jc w:val="left"/>
        <w:rPr>
          <w:rFonts w:ascii="Arial"/>
          <w:b/>
          <w:sz w:val="28"/>
        </w:rPr>
      </w:pPr>
      <w:r>
        <w:rPr>
          <w:rFonts w:ascii="Arial"/>
          <w:b/>
          <w:sz w:val="28"/>
        </w:rPr>
        <w:t>LA</w:t>
      </w:r>
      <w:r>
        <w:rPr>
          <w:rFonts w:ascii="Arial"/>
          <w:b/>
          <w:spacing w:val="-8"/>
          <w:sz w:val="28"/>
        </w:rPr>
        <w:t> </w:t>
      </w:r>
      <w:r>
        <w:rPr>
          <w:rFonts w:ascii="Arial"/>
          <w:b/>
          <w:spacing w:val="-2"/>
          <w:sz w:val="28"/>
        </w:rPr>
        <w:t>FACULTAD</w:t>
      </w:r>
    </w:p>
    <w:p>
      <w:pPr>
        <w:pStyle w:val="BodyText"/>
        <w:spacing w:line="242" w:lineRule="auto" w:before="284"/>
        <w:ind w:left="1702" w:right="960"/>
        <w:jc w:val="both"/>
      </w:pPr>
      <w:r>
        <w:rPr/>
        <w:t>La Facultad de Economía y Administración genera rentas propias por dos fuentes de financiación que corresponden: oferta de programas de posgrados y venta de servicios o proyección social remunerada, reguladas mediante Acuerdo 055 del </w:t>
      </w:r>
      <w:r>
        <w:rPr>
          <w:spacing w:val="-2"/>
        </w:rPr>
        <w:t>2016.</w:t>
      </w:r>
    </w:p>
    <w:p>
      <w:pPr>
        <w:pStyle w:val="BodyText"/>
        <w:spacing w:before="162"/>
        <w:ind w:left="1702" w:right="964"/>
        <w:jc w:val="both"/>
      </w:pPr>
      <w:r>
        <w:rPr/>
        <w:t>A partir de estas fuentes, se generan excedentes que son apropiados al Plan de Acción</w:t>
      </w:r>
      <w:r>
        <w:rPr>
          <w:spacing w:val="-1"/>
        </w:rPr>
        <w:t> </w:t>
      </w:r>
      <w:r>
        <w:rPr/>
        <w:t>Institucional</w:t>
      </w:r>
      <w:r>
        <w:rPr>
          <w:spacing w:val="-1"/>
        </w:rPr>
        <w:t> </w:t>
      </w:r>
      <w:r>
        <w:rPr/>
        <w:t>(45%), Plan</w:t>
      </w:r>
      <w:r>
        <w:rPr>
          <w:spacing w:val="-1"/>
        </w:rPr>
        <w:t> </w:t>
      </w:r>
      <w:r>
        <w:rPr/>
        <w:t>de Acción</w:t>
      </w:r>
      <w:r>
        <w:rPr>
          <w:spacing w:val="-2"/>
        </w:rPr>
        <w:t> </w:t>
      </w:r>
      <w:r>
        <w:rPr/>
        <w:t>de la Facultad (40%)</w:t>
      </w:r>
      <w:r>
        <w:rPr>
          <w:spacing w:val="-1"/>
        </w:rPr>
        <w:t> </w:t>
      </w:r>
      <w:r>
        <w:rPr/>
        <w:t>e</w:t>
      </w:r>
      <w:r>
        <w:rPr>
          <w:spacing w:val="-1"/>
        </w:rPr>
        <w:t> </w:t>
      </w:r>
      <w:r>
        <w:rPr/>
        <w:t>incentivos</w:t>
      </w:r>
      <w:r>
        <w:rPr>
          <w:spacing w:val="-1"/>
        </w:rPr>
        <w:t> </w:t>
      </w:r>
      <w:r>
        <w:rPr/>
        <w:t>(15%) de los coordinadores que lideran los programas de posgrados y los proyectos de venta de servicios.</w:t>
      </w:r>
    </w:p>
    <w:p>
      <w:pPr>
        <w:pStyle w:val="BodyText"/>
        <w:spacing w:line="244" w:lineRule="auto" w:before="166"/>
        <w:ind w:left="1702" w:right="962"/>
        <w:jc w:val="both"/>
      </w:pPr>
      <w:r>
        <w:rPr/>
        <w:t>Desde</w:t>
      </w:r>
      <w:r>
        <w:rPr>
          <w:spacing w:val="-5"/>
        </w:rPr>
        <w:t> </w:t>
      </w:r>
      <w:r>
        <w:rPr/>
        <w:t>la</w:t>
      </w:r>
      <w:r>
        <w:rPr>
          <w:spacing w:val="-5"/>
        </w:rPr>
        <w:t> </w:t>
      </w:r>
      <w:r>
        <w:rPr/>
        <w:t>vigencia</w:t>
      </w:r>
      <w:r>
        <w:rPr>
          <w:spacing w:val="-5"/>
        </w:rPr>
        <w:t> </w:t>
      </w:r>
      <w:r>
        <w:rPr/>
        <w:t>2023</w:t>
      </w:r>
      <w:r>
        <w:rPr>
          <w:spacing w:val="-3"/>
        </w:rPr>
        <w:t> </w:t>
      </w:r>
      <w:r>
        <w:rPr/>
        <w:t>se</w:t>
      </w:r>
      <w:r>
        <w:rPr>
          <w:spacing w:val="-5"/>
        </w:rPr>
        <w:t> </w:t>
      </w:r>
      <w:r>
        <w:rPr/>
        <w:t>ha</w:t>
      </w:r>
      <w:r>
        <w:rPr>
          <w:spacing w:val="-4"/>
        </w:rPr>
        <w:t> </w:t>
      </w:r>
      <w:r>
        <w:rPr/>
        <w:t>observado</w:t>
      </w:r>
      <w:r>
        <w:rPr>
          <w:spacing w:val="-5"/>
        </w:rPr>
        <w:t> </w:t>
      </w:r>
      <w:r>
        <w:rPr/>
        <w:t>una</w:t>
      </w:r>
      <w:r>
        <w:rPr>
          <w:spacing w:val="-5"/>
        </w:rPr>
        <w:t> </w:t>
      </w:r>
      <w:r>
        <w:rPr/>
        <w:t>reducción</w:t>
      </w:r>
      <w:r>
        <w:rPr>
          <w:spacing w:val="-5"/>
        </w:rPr>
        <w:t> </w:t>
      </w:r>
      <w:r>
        <w:rPr/>
        <w:t>de</w:t>
      </w:r>
      <w:r>
        <w:rPr>
          <w:spacing w:val="-5"/>
        </w:rPr>
        <w:t> </w:t>
      </w:r>
      <w:r>
        <w:rPr/>
        <w:t>excedentes</w:t>
      </w:r>
      <w:r>
        <w:rPr>
          <w:spacing w:val="-4"/>
        </w:rPr>
        <w:t> </w:t>
      </w:r>
      <w:r>
        <w:rPr/>
        <w:t>recaudados en la oferta de programas de posgrado de la Facultad y venta de servicios, la cual se ha visto afectado por algunos aspectos como:</w:t>
      </w:r>
    </w:p>
    <w:p>
      <w:pPr>
        <w:pStyle w:val="ListParagraph"/>
        <w:numPr>
          <w:ilvl w:val="0"/>
          <w:numId w:val="30"/>
        </w:numPr>
        <w:tabs>
          <w:tab w:pos="2421" w:val="left" w:leader="none"/>
        </w:tabs>
        <w:spacing w:line="242" w:lineRule="auto" w:before="196" w:after="0"/>
        <w:ind w:left="2421" w:right="962" w:hanging="360"/>
        <w:jc w:val="both"/>
        <w:rPr>
          <w:sz w:val="24"/>
        </w:rPr>
      </w:pPr>
      <w:r>
        <w:rPr>
          <w:sz w:val="24"/>
        </w:rPr>
        <w:t>Disminución en el promedio de matriculados por programa pasando de 30</w:t>
      </w:r>
      <w:r>
        <w:rPr>
          <w:spacing w:val="-1"/>
          <w:sz w:val="24"/>
        </w:rPr>
        <w:t> </w:t>
      </w:r>
      <w:r>
        <w:rPr>
          <w:sz w:val="24"/>
        </w:rPr>
        <w:t>a 20 personas aproximadamente.</w:t>
      </w:r>
    </w:p>
    <w:p>
      <w:pPr>
        <w:pStyle w:val="ListParagraph"/>
        <w:numPr>
          <w:ilvl w:val="0"/>
          <w:numId w:val="30"/>
        </w:numPr>
        <w:tabs>
          <w:tab w:pos="2421" w:val="left" w:leader="none"/>
        </w:tabs>
        <w:spacing w:line="244" w:lineRule="auto" w:before="1" w:after="0"/>
        <w:ind w:left="2421" w:right="964" w:hanging="360"/>
        <w:jc w:val="both"/>
        <w:rPr>
          <w:sz w:val="24"/>
        </w:rPr>
      </w:pPr>
      <w:r>
        <w:rPr>
          <w:sz w:val="24"/>
        </w:rPr>
        <w:t>Disminución</w:t>
      </w:r>
      <w:r>
        <w:rPr>
          <w:spacing w:val="-10"/>
          <w:sz w:val="24"/>
        </w:rPr>
        <w:t> </w:t>
      </w:r>
      <w:r>
        <w:rPr>
          <w:sz w:val="24"/>
        </w:rPr>
        <w:t>en</w:t>
      </w:r>
      <w:r>
        <w:rPr>
          <w:spacing w:val="-11"/>
          <w:sz w:val="24"/>
        </w:rPr>
        <w:t> </w:t>
      </w:r>
      <w:r>
        <w:rPr>
          <w:sz w:val="24"/>
        </w:rPr>
        <w:t>la</w:t>
      </w:r>
      <w:r>
        <w:rPr>
          <w:spacing w:val="-11"/>
          <w:sz w:val="24"/>
        </w:rPr>
        <w:t> </w:t>
      </w:r>
      <w:r>
        <w:rPr>
          <w:sz w:val="24"/>
        </w:rPr>
        <w:t>venta</w:t>
      </w:r>
      <w:r>
        <w:rPr>
          <w:spacing w:val="-10"/>
          <w:sz w:val="24"/>
        </w:rPr>
        <w:t> </w:t>
      </w:r>
      <w:r>
        <w:rPr>
          <w:sz w:val="24"/>
        </w:rPr>
        <w:t>de</w:t>
      </w:r>
      <w:r>
        <w:rPr>
          <w:spacing w:val="-11"/>
          <w:sz w:val="24"/>
        </w:rPr>
        <w:t> </w:t>
      </w:r>
      <w:r>
        <w:rPr>
          <w:sz w:val="24"/>
        </w:rPr>
        <w:t>servicios</w:t>
      </w:r>
      <w:r>
        <w:rPr>
          <w:spacing w:val="-10"/>
          <w:sz w:val="24"/>
        </w:rPr>
        <w:t> </w:t>
      </w:r>
      <w:r>
        <w:rPr>
          <w:sz w:val="24"/>
        </w:rPr>
        <w:t>o</w:t>
      </w:r>
      <w:r>
        <w:rPr>
          <w:spacing w:val="-12"/>
          <w:sz w:val="24"/>
        </w:rPr>
        <w:t> </w:t>
      </w:r>
      <w:r>
        <w:rPr>
          <w:sz w:val="24"/>
        </w:rPr>
        <w:t>desarrollo</w:t>
      </w:r>
      <w:r>
        <w:rPr>
          <w:spacing w:val="-11"/>
          <w:sz w:val="24"/>
        </w:rPr>
        <w:t> </w:t>
      </w:r>
      <w:r>
        <w:rPr>
          <w:sz w:val="24"/>
        </w:rPr>
        <w:t>de</w:t>
      </w:r>
      <w:r>
        <w:rPr>
          <w:spacing w:val="-11"/>
          <w:sz w:val="24"/>
        </w:rPr>
        <w:t> </w:t>
      </w:r>
      <w:r>
        <w:rPr>
          <w:sz w:val="24"/>
        </w:rPr>
        <w:t>proyectos</w:t>
      </w:r>
      <w:r>
        <w:rPr>
          <w:spacing w:val="-10"/>
          <w:sz w:val="24"/>
        </w:rPr>
        <w:t> </w:t>
      </w:r>
      <w:r>
        <w:rPr>
          <w:sz w:val="24"/>
        </w:rPr>
        <w:t>de</w:t>
      </w:r>
      <w:r>
        <w:rPr>
          <w:spacing w:val="-11"/>
          <w:sz w:val="24"/>
        </w:rPr>
        <w:t> </w:t>
      </w:r>
      <w:r>
        <w:rPr>
          <w:sz w:val="24"/>
        </w:rPr>
        <w:t>proyección social remunerada.</w:t>
      </w:r>
    </w:p>
    <w:p>
      <w:pPr>
        <w:pStyle w:val="ListParagraph"/>
        <w:numPr>
          <w:ilvl w:val="0"/>
          <w:numId w:val="30"/>
        </w:numPr>
        <w:tabs>
          <w:tab w:pos="2421" w:val="left" w:leader="none"/>
        </w:tabs>
        <w:spacing w:line="244" w:lineRule="auto" w:before="0" w:after="0"/>
        <w:ind w:left="2421" w:right="965" w:hanging="360"/>
        <w:jc w:val="both"/>
        <w:rPr>
          <w:sz w:val="24"/>
        </w:rPr>
      </w:pPr>
      <w:r>
        <w:rPr>
          <w:sz w:val="24"/>
        </w:rPr>
        <w:t>Mediante el Acuerdo 030 del 15 de junio de 2023 del Consejo Superior Universitario se otorgó beneficio financiero transitorio del 5% de descuento en el valor bruto de la matrícula financiera de los posgrados de la Facultad de Economía y Administración para los periodos 2025-1 y 2025-2.</w:t>
      </w:r>
    </w:p>
    <w:p>
      <w:pPr>
        <w:pStyle w:val="ListParagraph"/>
        <w:numPr>
          <w:ilvl w:val="0"/>
          <w:numId w:val="30"/>
        </w:numPr>
        <w:tabs>
          <w:tab w:pos="2421" w:val="left" w:leader="none"/>
        </w:tabs>
        <w:spacing w:line="242" w:lineRule="auto" w:before="0" w:after="0"/>
        <w:ind w:left="2421" w:right="957" w:hanging="360"/>
        <w:jc w:val="both"/>
        <w:rPr>
          <w:sz w:val="24"/>
        </w:rPr>
      </w:pPr>
      <w:r>
        <w:rPr>
          <w:sz w:val="24"/>
        </w:rPr>
        <w:t>Nueva reforma tributaria para la igualdad y la justicia social regulada por la Ley 2277 de 2022 determina en el Art. 95 la “Creación de una contribución para beneficiar a los estudiantes que financian sus estudios en educación superior</w:t>
      </w:r>
      <w:r>
        <w:rPr>
          <w:spacing w:val="-17"/>
          <w:sz w:val="24"/>
        </w:rPr>
        <w:t> </w:t>
      </w:r>
      <w:r>
        <w:rPr>
          <w:sz w:val="24"/>
        </w:rPr>
        <w:t>mediante</w:t>
      </w:r>
      <w:r>
        <w:rPr>
          <w:spacing w:val="-17"/>
          <w:sz w:val="24"/>
        </w:rPr>
        <w:t> </w:t>
      </w:r>
      <w:r>
        <w:rPr>
          <w:sz w:val="24"/>
        </w:rPr>
        <w:t>crédito</w:t>
      </w:r>
      <w:r>
        <w:rPr>
          <w:spacing w:val="-16"/>
          <w:sz w:val="24"/>
        </w:rPr>
        <w:t> </w:t>
      </w:r>
      <w:r>
        <w:rPr>
          <w:sz w:val="24"/>
        </w:rPr>
        <w:t>educativo</w:t>
      </w:r>
      <w:r>
        <w:rPr>
          <w:spacing w:val="-17"/>
          <w:sz w:val="24"/>
        </w:rPr>
        <w:t> </w:t>
      </w:r>
      <w:r>
        <w:rPr>
          <w:sz w:val="24"/>
        </w:rPr>
        <w:t>reembolsable</w:t>
      </w:r>
      <w:r>
        <w:rPr>
          <w:spacing w:val="-17"/>
          <w:sz w:val="24"/>
        </w:rPr>
        <w:t> </w:t>
      </w:r>
      <w:r>
        <w:rPr>
          <w:sz w:val="24"/>
        </w:rPr>
        <w:t>con</w:t>
      </w:r>
      <w:r>
        <w:rPr>
          <w:spacing w:val="-17"/>
          <w:sz w:val="24"/>
        </w:rPr>
        <w:t> </w:t>
      </w:r>
      <w:r>
        <w:rPr>
          <w:sz w:val="24"/>
        </w:rPr>
        <w:t>el</w:t>
      </w:r>
      <w:r>
        <w:rPr>
          <w:spacing w:val="-16"/>
          <w:sz w:val="24"/>
        </w:rPr>
        <w:t> </w:t>
      </w:r>
      <w:r>
        <w:rPr>
          <w:sz w:val="24"/>
        </w:rPr>
        <w:t>ICETEX”,</w:t>
      </w:r>
      <w:r>
        <w:rPr>
          <w:spacing w:val="-17"/>
          <w:sz w:val="24"/>
        </w:rPr>
        <w:t> </w:t>
      </w:r>
      <w:r>
        <w:rPr>
          <w:sz w:val="24"/>
        </w:rPr>
        <w:t>por</w:t>
      </w:r>
      <w:r>
        <w:rPr>
          <w:spacing w:val="-17"/>
          <w:sz w:val="24"/>
        </w:rPr>
        <w:t> </w:t>
      </w:r>
      <w:r>
        <w:rPr>
          <w:sz w:val="24"/>
        </w:rPr>
        <w:t>la</w:t>
      </w:r>
      <w:r>
        <w:rPr>
          <w:spacing w:val="-16"/>
          <w:sz w:val="24"/>
        </w:rPr>
        <w:t> </w:t>
      </w:r>
      <w:r>
        <w:rPr>
          <w:sz w:val="24"/>
        </w:rPr>
        <w:t>cual los programas de posgrados deben asumir el valor de la contribución</w:t>
      </w:r>
      <w:r>
        <w:rPr>
          <w:spacing w:val="-1"/>
          <w:sz w:val="24"/>
        </w:rPr>
        <w:t> </w:t>
      </w:r>
      <w:r>
        <w:rPr>
          <w:sz w:val="24"/>
        </w:rPr>
        <w:t>que el ICETEX descuenta en el momento del giro por crédito a estos programas.</w:t>
      </w:r>
    </w:p>
    <w:p>
      <w:pPr>
        <w:pStyle w:val="BodyText"/>
        <w:spacing w:before="11"/>
      </w:pPr>
    </w:p>
    <w:p>
      <w:pPr>
        <w:pStyle w:val="Heading2"/>
        <w:numPr>
          <w:ilvl w:val="1"/>
          <w:numId w:val="28"/>
        </w:numPr>
        <w:tabs>
          <w:tab w:pos="2457" w:val="left" w:leader="none"/>
          <w:tab w:pos="2471" w:val="left" w:leader="none"/>
        </w:tabs>
        <w:spacing w:line="244" w:lineRule="auto" w:before="0" w:after="0"/>
        <w:ind w:left="2457" w:right="962" w:hanging="396"/>
        <w:jc w:val="both"/>
      </w:pPr>
      <w:r>
        <w:rPr/>
        <w:t>Ingresos</w:t>
      </w:r>
      <w:r>
        <w:rPr/>
        <w:t> y excedentes rentas propias programas de posgrado y venta de servicios</w:t>
      </w:r>
    </w:p>
    <w:p>
      <w:pPr>
        <w:pStyle w:val="BodyText"/>
        <w:spacing w:line="242" w:lineRule="auto" w:before="198"/>
        <w:ind w:left="1702" w:right="959"/>
        <w:jc w:val="both"/>
      </w:pPr>
      <w:r>
        <w:rPr/>
        <w:t>La Facultad ofertó doce (12)</w:t>
      </w:r>
      <w:r>
        <w:rPr/>
        <w:t> programas</w:t>
      </w:r>
      <w:r>
        <w:rPr/>
        <w:t> académicos</w:t>
      </w:r>
      <w:r>
        <w:rPr/>
        <w:t> de</w:t>
      </w:r>
      <w:r>
        <w:rPr/>
        <w:t> posgrado</w:t>
      </w:r>
      <w:r>
        <w:rPr/>
        <w:t> durante</w:t>
      </w:r>
      <w:r>
        <w:rPr/>
        <w:t> la vigencia</w:t>
      </w:r>
      <w:r>
        <w:rPr/>
        <w:t> 2025, logrando excedentes aproximados por </w:t>
      </w:r>
      <w:r>
        <w:rPr>
          <w:rFonts w:ascii="Arial" w:hAnsi="Arial"/>
          <w:b/>
        </w:rPr>
        <w:t>$1.347.491.071</w:t>
      </w:r>
      <w:r>
        <w:rPr/>
        <w:t>, lo que representa</w:t>
      </w:r>
      <w:r>
        <w:rPr>
          <w:spacing w:val="-9"/>
        </w:rPr>
        <w:t> </w:t>
      </w:r>
      <w:r>
        <w:rPr/>
        <w:t>una</w:t>
      </w:r>
      <w:r>
        <w:rPr>
          <w:spacing w:val="-9"/>
        </w:rPr>
        <w:t> </w:t>
      </w:r>
      <w:r>
        <w:rPr/>
        <w:t>disminución</w:t>
      </w:r>
      <w:r>
        <w:rPr>
          <w:spacing w:val="-9"/>
        </w:rPr>
        <w:t> </w:t>
      </w:r>
      <w:r>
        <w:rPr/>
        <w:t>de</w:t>
      </w:r>
      <w:r>
        <w:rPr>
          <w:spacing w:val="-9"/>
        </w:rPr>
        <w:t> </w:t>
      </w:r>
      <w:r>
        <w:rPr/>
        <w:t>aproximadamente</w:t>
      </w:r>
      <w:r>
        <w:rPr>
          <w:spacing w:val="-11"/>
        </w:rPr>
        <w:t> </w:t>
      </w:r>
      <w:r>
        <w:rPr/>
        <w:t>el</w:t>
      </w:r>
      <w:r>
        <w:rPr>
          <w:spacing w:val="-8"/>
        </w:rPr>
        <w:t> </w:t>
      </w:r>
      <w:r>
        <w:rPr/>
        <w:t>23%</w:t>
      </w:r>
      <w:r>
        <w:rPr>
          <w:spacing w:val="-9"/>
        </w:rPr>
        <w:t> </w:t>
      </w:r>
      <w:r>
        <w:rPr/>
        <w:t>con</w:t>
      </w:r>
      <w:r>
        <w:rPr>
          <w:spacing w:val="-9"/>
        </w:rPr>
        <w:t> </w:t>
      </w:r>
      <w:r>
        <w:rPr/>
        <w:t>respecto</w:t>
      </w:r>
      <w:r>
        <w:rPr>
          <w:spacing w:val="-9"/>
        </w:rPr>
        <w:t> </w:t>
      </w:r>
      <w:r>
        <w:rPr/>
        <w:t>a</w:t>
      </w:r>
      <w:r>
        <w:rPr>
          <w:spacing w:val="-9"/>
        </w:rPr>
        <w:t> </w:t>
      </w:r>
      <w:r>
        <w:rPr/>
        <w:t>la</w:t>
      </w:r>
      <w:r>
        <w:rPr>
          <w:spacing w:val="-9"/>
        </w:rPr>
        <w:t> </w:t>
      </w:r>
      <w:r>
        <w:rPr/>
        <w:t>vigencia 2024. Esta disminución es considerablemente alta con respecto a años anteriores debido aspectos sociales, políticos y económicos que enfrenta el país, generando aspectos como: menores ingresos, deserción y disminución en número de estudiantes inscritos y matriculados.</w:t>
      </w:r>
    </w:p>
    <w:p>
      <w:pPr>
        <w:pStyle w:val="BodyText"/>
        <w:spacing w:after="0" w:line="242" w:lineRule="auto"/>
        <w:jc w:val="both"/>
        <w:sectPr>
          <w:pgSz w:w="12240" w:h="15840"/>
          <w:pgMar w:top="1820" w:bottom="280" w:left="0" w:right="720"/>
        </w:sectPr>
      </w:pPr>
    </w:p>
    <w:p>
      <w:pPr>
        <w:pStyle w:val="Heading2"/>
        <w:spacing w:before="63"/>
        <w:ind w:left="658"/>
        <w:jc w:val="center"/>
      </w:pPr>
      <w:r>
        <w:rPr/>
        <mc:AlternateContent>
          <mc:Choice Requires="wps">
            <w:drawing>
              <wp:anchor distT="0" distB="0" distL="0" distR="0" allowOverlap="1" layoutInCell="1" locked="0" behindDoc="1" simplePos="0" relativeHeight="481250304">
                <wp:simplePos x="0" y="0"/>
                <wp:positionH relativeFrom="page">
                  <wp:posOffset>0</wp:posOffset>
                </wp:positionH>
                <wp:positionV relativeFrom="page">
                  <wp:posOffset>-1</wp:posOffset>
                </wp:positionV>
                <wp:extent cx="7772400" cy="10052685"/>
                <wp:effectExtent l="0" t="0" r="0" b="0"/>
                <wp:wrapNone/>
                <wp:docPr id="867" name="Group 867"/>
                <wp:cNvGraphicFramePr>
                  <a:graphicFrameLocks/>
                </wp:cNvGraphicFramePr>
                <a:graphic>
                  <a:graphicData uri="http://schemas.microsoft.com/office/word/2010/wordprocessingGroup">
                    <wpg:wgp>
                      <wpg:cNvPr id="867" name="Group 867"/>
                      <wpg:cNvGrpSpPr/>
                      <wpg:grpSpPr>
                        <a:xfrm>
                          <a:off x="0" y="0"/>
                          <a:ext cx="7772400" cy="10052685"/>
                          <a:chExt cx="7772400" cy="10052685"/>
                        </a:xfrm>
                      </wpg:grpSpPr>
                      <pic:pic>
                        <pic:nvPicPr>
                          <pic:cNvPr id="868" name="Image 868"/>
                          <pic:cNvPicPr/>
                        </pic:nvPicPr>
                        <pic:blipFill>
                          <a:blip r:embed="rId11" cstate="print"/>
                          <a:stretch>
                            <a:fillRect/>
                          </a:stretch>
                        </pic:blipFill>
                        <pic:spPr>
                          <a:xfrm>
                            <a:off x="0" y="0"/>
                            <a:ext cx="7772399" cy="10043157"/>
                          </a:xfrm>
                          <a:prstGeom prst="rect">
                            <a:avLst/>
                          </a:prstGeom>
                        </pic:spPr>
                      </pic:pic>
                      <pic:pic>
                        <pic:nvPicPr>
                          <pic:cNvPr id="869" name="Image 86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6176" id="docshapegroup798" coordorigin="0,0" coordsize="12240,15831">
                <v:shape style="position:absolute;left:0;top:0;width:12240;height:15816" type="#_x0000_t75" id="docshape799" stroked="false">
                  <v:imagedata r:id="rId11" o:title=""/>
                </v:shape>
                <v:shape style="position:absolute;left:11175;top:14;width:1065;height:15816" type="#_x0000_t75" id="docshape800" stroked="false">
                  <v:imagedata r:id="rId12" o:title=""/>
                </v:shape>
                <w10:wrap type="none"/>
              </v:group>
            </w:pict>
          </mc:Fallback>
        </mc:AlternateContent>
      </w:r>
      <w:r>
        <w:rPr/>
        <w:t>Tabla</w:t>
      </w:r>
      <w:r>
        <w:rPr>
          <w:spacing w:val="-11"/>
        </w:rPr>
        <w:t> </w:t>
      </w:r>
      <w:r>
        <w:rPr/>
        <w:t>44.</w:t>
      </w:r>
      <w:r>
        <w:rPr>
          <w:spacing w:val="-12"/>
        </w:rPr>
        <w:t> </w:t>
      </w:r>
      <w:r>
        <w:rPr/>
        <w:t>Rentas</w:t>
      </w:r>
      <w:r>
        <w:rPr>
          <w:spacing w:val="-13"/>
        </w:rPr>
        <w:t> </w:t>
      </w:r>
      <w:r>
        <w:rPr/>
        <w:t>Propias</w:t>
      </w:r>
      <w:r>
        <w:rPr>
          <w:spacing w:val="-12"/>
        </w:rPr>
        <w:t> </w:t>
      </w:r>
      <w:r>
        <w:rPr/>
        <w:t>Programas</w:t>
      </w:r>
      <w:r>
        <w:rPr>
          <w:spacing w:val="-16"/>
        </w:rPr>
        <w:t> </w:t>
      </w:r>
      <w:r>
        <w:rPr/>
        <w:t>de</w:t>
      </w:r>
      <w:r>
        <w:rPr>
          <w:spacing w:val="-12"/>
        </w:rPr>
        <w:t> </w:t>
      </w:r>
      <w:r>
        <w:rPr/>
        <w:t>Posgrados</w:t>
      </w:r>
      <w:r>
        <w:rPr>
          <w:spacing w:val="-11"/>
        </w:rPr>
        <w:t> </w:t>
      </w:r>
      <w:r>
        <w:rPr/>
        <w:t>2024-</w:t>
      </w:r>
      <w:r>
        <w:rPr>
          <w:spacing w:val="-2"/>
        </w:rPr>
        <w:t>2025*</w:t>
      </w:r>
    </w:p>
    <w:p>
      <w:pPr>
        <w:pStyle w:val="BodyText"/>
        <w:spacing w:before="48"/>
        <w:rPr>
          <w:rFonts w:ascii="Arial"/>
          <w:b/>
          <w:sz w:val="20"/>
        </w:rPr>
      </w:pPr>
    </w:p>
    <w:tbl>
      <w:tblPr>
        <w:tblW w:w="0" w:type="auto"/>
        <w:jc w:val="left"/>
        <w:tblInd w:w="1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7"/>
        <w:gridCol w:w="1968"/>
        <w:gridCol w:w="2088"/>
        <w:gridCol w:w="1620"/>
        <w:gridCol w:w="655"/>
      </w:tblGrid>
      <w:tr>
        <w:trPr>
          <w:trHeight w:val="250" w:hRule="atLeast"/>
        </w:trPr>
        <w:tc>
          <w:tcPr>
            <w:tcW w:w="2427" w:type="dxa"/>
            <w:vMerge w:val="restart"/>
            <w:shd w:val="clear" w:color="auto" w:fill="993300"/>
          </w:tcPr>
          <w:p>
            <w:pPr>
              <w:pStyle w:val="TableParagraph"/>
              <w:spacing w:before="149"/>
              <w:ind w:left="590"/>
              <w:rPr>
                <w:rFonts w:ascii="Arial"/>
                <w:b/>
                <w:sz w:val="22"/>
              </w:rPr>
            </w:pPr>
            <w:r>
              <w:rPr>
                <w:rFonts w:ascii="Arial"/>
                <w:b/>
                <w:color w:val="FFFFFF"/>
                <w:spacing w:val="-2"/>
                <w:sz w:val="22"/>
              </w:rPr>
              <w:t>CONCEPTO</w:t>
            </w:r>
          </w:p>
        </w:tc>
        <w:tc>
          <w:tcPr>
            <w:tcW w:w="1968" w:type="dxa"/>
            <w:vMerge w:val="restart"/>
            <w:shd w:val="clear" w:color="auto" w:fill="993300"/>
          </w:tcPr>
          <w:p>
            <w:pPr>
              <w:pStyle w:val="TableParagraph"/>
              <w:spacing w:before="149"/>
              <w:ind w:left="11"/>
              <w:jc w:val="center"/>
              <w:rPr>
                <w:rFonts w:ascii="Arial"/>
                <w:b/>
                <w:sz w:val="22"/>
              </w:rPr>
            </w:pPr>
            <w:r>
              <w:rPr>
                <w:rFonts w:ascii="Arial"/>
                <w:b/>
                <w:color w:val="FFFFFF"/>
                <w:spacing w:val="-4"/>
                <w:sz w:val="22"/>
              </w:rPr>
              <w:t>2024</w:t>
            </w:r>
          </w:p>
        </w:tc>
        <w:tc>
          <w:tcPr>
            <w:tcW w:w="2088" w:type="dxa"/>
            <w:vMerge w:val="restart"/>
            <w:shd w:val="clear" w:color="auto" w:fill="993300"/>
          </w:tcPr>
          <w:p>
            <w:pPr>
              <w:pStyle w:val="TableParagraph"/>
              <w:spacing w:before="149"/>
              <w:ind w:left="11"/>
              <w:jc w:val="center"/>
              <w:rPr>
                <w:rFonts w:ascii="Arial"/>
                <w:b/>
                <w:sz w:val="22"/>
              </w:rPr>
            </w:pPr>
            <w:r>
              <w:rPr>
                <w:rFonts w:ascii="Arial"/>
                <w:b/>
                <w:color w:val="FFFFFF"/>
                <w:spacing w:val="-2"/>
                <w:sz w:val="22"/>
              </w:rPr>
              <w:t>2025*</w:t>
            </w:r>
          </w:p>
        </w:tc>
        <w:tc>
          <w:tcPr>
            <w:tcW w:w="2275" w:type="dxa"/>
            <w:gridSpan w:val="2"/>
            <w:shd w:val="clear" w:color="auto" w:fill="D9E0F3"/>
          </w:tcPr>
          <w:p>
            <w:pPr>
              <w:pStyle w:val="TableParagraph"/>
              <w:spacing w:line="231" w:lineRule="exact"/>
              <w:ind w:left="527"/>
              <w:rPr>
                <w:rFonts w:ascii="Arial" w:hAnsi="Arial"/>
                <w:b/>
                <w:sz w:val="22"/>
              </w:rPr>
            </w:pPr>
            <w:r>
              <w:rPr>
                <w:rFonts w:ascii="Arial" w:hAnsi="Arial"/>
                <w:b/>
                <w:spacing w:val="-2"/>
                <w:sz w:val="22"/>
              </w:rPr>
              <w:t>VARIACIÓN</w:t>
            </w:r>
          </w:p>
        </w:tc>
      </w:tr>
      <w:tr>
        <w:trPr>
          <w:trHeight w:val="301" w:hRule="atLeast"/>
        </w:trPr>
        <w:tc>
          <w:tcPr>
            <w:tcW w:w="2427" w:type="dxa"/>
            <w:vMerge/>
            <w:tcBorders>
              <w:top w:val="nil"/>
            </w:tcBorders>
            <w:shd w:val="clear" w:color="auto" w:fill="993300"/>
          </w:tcPr>
          <w:p>
            <w:pPr>
              <w:rPr>
                <w:sz w:val="2"/>
                <w:szCs w:val="2"/>
              </w:rPr>
            </w:pPr>
          </w:p>
        </w:tc>
        <w:tc>
          <w:tcPr>
            <w:tcW w:w="1968" w:type="dxa"/>
            <w:vMerge/>
            <w:tcBorders>
              <w:top w:val="nil"/>
            </w:tcBorders>
            <w:shd w:val="clear" w:color="auto" w:fill="993300"/>
          </w:tcPr>
          <w:p>
            <w:pPr>
              <w:rPr>
                <w:sz w:val="2"/>
                <w:szCs w:val="2"/>
              </w:rPr>
            </w:pPr>
          </w:p>
        </w:tc>
        <w:tc>
          <w:tcPr>
            <w:tcW w:w="2088" w:type="dxa"/>
            <w:vMerge/>
            <w:tcBorders>
              <w:top w:val="nil"/>
            </w:tcBorders>
            <w:shd w:val="clear" w:color="auto" w:fill="993300"/>
          </w:tcPr>
          <w:p>
            <w:pPr>
              <w:rPr>
                <w:sz w:val="2"/>
                <w:szCs w:val="2"/>
              </w:rPr>
            </w:pPr>
          </w:p>
        </w:tc>
        <w:tc>
          <w:tcPr>
            <w:tcW w:w="1620" w:type="dxa"/>
            <w:shd w:val="clear" w:color="auto" w:fill="D9E0F3"/>
          </w:tcPr>
          <w:p>
            <w:pPr>
              <w:pStyle w:val="TableParagraph"/>
              <w:spacing w:before="17"/>
              <w:ind w:left="21"/>
              <w:jc w:val="center"/>
              <w:rPr>
                <w:rFonts w:ascii="Arial"/>
                <w:b/>
                <w:sz w:val="22"/>
              </w:rPr>
            </w:pPr>
            <w:r>
              <w:rPr>
                <w:rFonts w:ascii="Arial"/>
                <w:b/>
                <w:spacing w:val="-10"/>
                <w:sz w:val="22"/>
              </w:rPr>
              <w:t>$</w:t>
            </w:r>
          </w:p>
        </w:tc>
        <w:tc>
          <w:tcPr>
            <w:tcW w:w="655" w:type="dxa"/>
            <w:shd w:val="clear" w:color="auto" w:fill="D9E0F3"/>
          </w:tcPr>
          <w:p>
            <w:pPr>
              <w:pStyle w:val="TableParagraph"/>
              <w:spacing w:before="17"/>
              <w:ind w:left="27"/>
              <w:jc w:val="center"/>
              <w:rPr>
                <w:rFonts w:ascii="Arial"/>
                <w:b/>
                <w:sz w:val="22"/>
              </w:rPr>
            </w:pPr>
            <w:r>
              <w:rPr>
                <w:rFonts w:ascii="Arial"/>
                <w:b/>
                <w:spacing w:val="-10"/>
                <w:sz w:val="22"/>
              </w:rPr>
              <w:t>%</w:t>
            </w:r>
          </w:p>
        </w:tc>
      </w:tr>
      <w:tr>
        <w:trPr>
          <w:trHeight w:val="253" w:hRule="atLeast"/>
        </w:trPr>
        <w:tc>
          <w:tcPr>
            <w:tcW w:w="2427" w:type="dxa"/>
          </w:tcPr>
          <w:p>
            <w:pPr>
              <w:pStyle w:val="TableParagraph"/>
              <w:spacing w:line="232" w:lineRule="exact"/>
              <w:ind w:left="69"/>
              <w:rPr>
                <w:rFonts w:ascii="Arial"/>
                <w:b/>
                <w:sz w:val="22"/>
              </w:rPr>
            </w:pPr>
            <w:r>
              <w:rPr>
                <w:rFonts w:ascii="Arial"/>
                <w:b/>
                <w:spacing w:val="-2"/>
                <w:sz w:val="22"/>
              </w:rPr>
              <w:t>INGRESOS</w:t>
            </w:r>
          </w:p>
        </w:tc>
        <w:tc>
          <w:tcPr>
            <w:tcW w:w="1968" w:type="dxa"/>
          </w:tcPr>
          <w:p>
            <w:pPr>
              <w:pStyle w:val="TableParagraph"/>
              <w:spacing w:line="232" w:lineRule="exact"/>
              <w:ind w:right="44"/>
              <w:jc w:val="right"/>
              <w:rPr>
                <w:sz w:val="22"/>
              </w:rPr>
            </w:pPr>
            <w:r>
              <w:rPr>
                <w:sz w:val="22"/>
              </w:rPr>
              <w:t>$</w:t>
            </w:r>
            <w:r>
              <w:rPr>
                <w:spacing w:val="-3"/>
                <w:sz w:val="22"/>
              </w:rPr>
              <w:t> </w:t>
            </w:r>
            <w:r>
              <w:rPr>
                <w:spacing w:val="-2"/>
                <w:sz w:val="22"/>
              </w:rPr>
              <w:t>3.834.526.695</w:t>
            </w:r>
          </w:p>
        </w:tc>
        <w:tc>
          <w:tcPr>
            <w:tcW w:w="2088" w:type="dxa"/>
          </w:tcPr>
          <w:p>
            <w:pPr>
              <w:pStyle w:val="TableParagraph"/>
              <w:spacing w:line="232" w:lineRule="exact"/>
              <w:ind w:right="41"/>
              <w:jc w:val="right"/>
              <w:rPr>
                <w:sz w:val="22"/>
              </w:rPr>
            </w:pPr>
            <w:r>
              <w:rPr>
                <w:sz w:val="22"/>
              </w:rPr>
              <w:t>$</w:t>
            </w:r>
            <w:r>
              <w:rPr>
                <w:spacing w:val="-2"/>
                <w:sz w:val="22"/>
              </w:rPr>
              <w:t> 3.096.358.648</w:t>
            </w:r>
          </w:p>
        </w:tc>
        <w:tc>
          <w:tcPr>
            <w:tcW w:w="1620" w:type="dxa"/>
          </w:tcPr>
          <w:p>
            <w:pPr>
              <w:pStyle w:val="TableParagraph"/>
              <w:spacing w:line="232" w:lineRule="exact"/>
              <w:ind w:right="42"/>
              <w:jc w:val="right"/>
              <w:rPr>
                <w:sz w:val="22"/>
              </w:rPr>
            </w:pPr>
            <w:r>
              <w:rPr>
                <w:sz w:val="22"/>
              </w:rPr>
              <w:t>-$</w:t>
            </w:r>
            <w:r>
              <w:rPr>
                <w:spacing w:val="-3"/>
                <w:sz w:val="22"/>
              </w:rPr>
              <w:t> </w:t>
            </w:r>
            <w:r>
              <w:rPr>
                <w:spacing w:val="-2"/>
                <w:sz w:val="22"/>
              </w:rPr>
              <w:t>738.168.047</w:t>
            </w:r>
          </w:p>
        </w:tc>
        <w:tc>
          <w:tcPr>
            <w:tcW w:w="655" w:type="dxa"/>
          </w:tcPr>
          <w:p>
            <w:pPr>
              <w:pStyle w:val="TableParagraph"/>
              <w:spacing w:line="232" w:lineRule="exact"/>
              <w:ind w:left="27" w:right="16"/>
              <w:jc w:val="center"/>
              <w:rPr>
                <w:sz w:val="22"/>
              </w:rPr>
            </w:pPr>
            <w:r>
              <w:rPr>
                <w:spacing w:val="-2"/>
                <w:sz w:val="22"/>
              </w:rPr>
              <w:t>-</w:t>
            </w:r>
            <w:r>
              <w:rPr>
                <w:spacing w:val="-5"/>
                <w:sz w:val="22"/>
              </w:rPr>
              <w:t>19%</w:t>
            </w:r>
          </w:p>
        </w:tc>
      </w:tr>
      <w:tr>
        <w:trPr>
          <w:trHeight w:val="251" w:hRule="atLeast"/>
        </w:trPr>
        <w:tc>
          <w:tcPr>
            <w:tcW w:w="2427" w:type="dxa"/>
          </w:tcPr>
          <w:p>
            <w:pPr>
              <w:pStyle w:val="TableParagraph"/>
              <w:spacing w:line="231" w:lineRule="exact"/>
              <w:ind w:left="69"/>
              <w:rPr>
                <w:rFonts w:ascii="Arial"/>
                <w:b/>
                <w:sz w:val="22"/>
              </w:rPr>
            </w:pPr>
            <w:r>
              <w:rPr>
                <w:rFonts w:ascii="Arial"/>
                <w:b/>
                <w:spacing w:val="-2"/>
                <w:sz w:val="22"/>
              </w:rPr>
              <w:t>EGRESOS</w:t>
            </w:r>
          </w:p>
        </w:tc>
        <w:tc>
          <w:tcPr>
            <w:tcW w:w="1968" w:type="dxa"/>
          </w:tcPr>
          <w:p>
            <w:pPr>
              <w:pStyle w:val="TableParagraph"/>
              <w:spacing w:line="231" w:lineRule="exact"/>
              <w:ind w:right="44"/>
              <w:jc w:val="right"/>
              <w:rPr>
                <w:sz w:val="22"/>
              </w:rPr>
            </w:pPr>
            <w:r>
              <w:rPr>
                <w:sz w:val="22"/>
              </w:rPr>
              <w:t>$</w:t>
            </w:r>
            <w:r>
              <w:rPr>
                <w:spacing w:val="-3"/>
                <w:sz w:val="22"/>
              </w:rPr>
              <w:t> </w:t>
            </w:r>
            <w:r>
              <w:rPr>
                <w:spacing w:val="-2"/>
                <w:sz w:val="22"/>
              </w:rPr>
              <w:t>2.085.006.348</w:t>
            </w:r>
          </w:p>
        </w:tc>
        <w:tc>
          <w:tcPr>
            <w:tcW w:w="2088" w:type="dxa"/>
          </w:tcPr>
          <w:p>
            <w:pPr>
              <w:pStyle w:val="TableParagraph"/>
              <w:spacing w:line="231" w:lineRule="exact"/>
              <w:ind w:right="41"/>
              <w:jc w:val="right"/>
              <w:rPr>
                <w:sz w:val="22"/>
              </w:rPr>
            </w:pPr>
            <w:r>
              <w:rPr>
                <w:sz w:val="22"/>
              </w:rPr>
              <w:t>$</w:t>
            </w:r>
            <w:r>
              <w:rPr>
                <w:spacing w:val="-2"/>
                <w:sz w:val="22"/>
              </w:rPr>
              <w:t> 1.748.867.577</w:t>
            </w:r>
          </w:p>
        </w:tc>
        <w:tc>
          <w:tcPr>
            <w:tcW w:w="1620" w:type="dxa"/>
          </w:tcPr>
          <w:p>
            <w:pPr>
              <w:pStyle w:val="TableParagraph"/>
              <w:spacing w:line="231" w:lineRule="exact"/>
              <w:ind w:right="42"/>
              <w:jc w:val="right"/>
              <w:rPr>
                <w:sz w:val="22"/>
              </w:rPr>
            </w:pPr>
            <w:r>
              <w:rPr>
                <w:sz w:val="22"/>
              </w:rPr>
              <w:t>-$</w:t>
            </w:r>
            <w:r>
              <w:rPr>
                <w:spacing w:val="-3"/>
                <w:sz w:val="22"/>
              </w:rPr>
              <w:t> </w:t>
            </w:r>
            <w:r>
              <w:rPr>
                <w:spacing w:val="-2"/>
                <w:sz w:val="22"/>
              </w:rPr>
              <w:t>336.138.771</w:t>
            </w:r>
          </w:p>
        </w:tc>
        <w:tc>
          <w:tcPr>
            <w:tcW w:w="655" w:type="dxa"/>
          </w:tcPr>
          <w:p>
            <w:pPr>
              <w:pStyle w:val="TableParagraph"/>
              <w:spacing w:line="231" w:lineRule="exact"/>
              <w:ind w:left="27" w:right="16"/>
              <w:jc w:val="center"/>
              <w:rPr>
                <w:sz w:val="22"/>
              </w:rPr>
            </w:pPr>
            <w:r>
              <w:rPr>
                <w:spacing w:val="-2"/>
                <w:sz w:val="22"/>
              </w:rPr>
              <w:t>-</w:t>
            </w:r>
            <w:r>
              <w:rPr>
                <w:spacing w:val="-5"/>
                <w:sz w:val="22"/>
              </w:rPr>
              <w:t>16%</w:t>
            </w:r>
          </w:p>
        </w:tc>
      </w:tr>
      <w:tr>
        <w:trPr>
          <w:trHeight w:val="253" w:hRule="atLeast"/>
        </w:trPr>
        <w:tc>
          <w:tcPr>
            <w:tcW w:w="2427" w:type="dxa"/>
          </w:tcPr>
          <w:p>
            <w:pPr>
              <w:pStyle w:val="TableParagraph"/>
              <w:spacing w:line="231" w:lineRule="exact"/>
              <w:ind w:left="69"/>
              <w:rPr>
                <w:rFonts w:ascii="Arial"/>
                <w:b/>
                <w:sz w:val="22"/>
              </w:rPr>
            </w:pPr>
            <w:r>
              <w:rPr>
                <w:rFonts w:ascii="Arial"/>
                <w:b/>
                <w:spacing w:val="-2"/>
                <w:sz w:val="22"/>
              </w:rPr>
              <w:t>EXCEDENTES</w:t>
            </w:r>
          </w:p>
        </w:tc>
        <w:tc>
          <w:tcPr>
            <w:tcW w:w="1968" w:type="dxa"/>
          </w:tcPr>
          <w:p>
            <w:pPr>
              <w:pStyle w:val="TableParagraph"/>
              <w:spacing w:line="231" w:lineRule="exact"/>
              <w:ind w:right="44"/>
              <w:jc w:val="right"/>
              <w:rPr>
                <w:rFonts w:ascii="Arial"/>
                <w:b/>
                <w:sz w:val="22"/>
              </w:rPr>
            </w:pPr>
            <w:r>
              <w:rPr>
                <w:rFonts w:ascii="Arial"/>
                <w:b/>
                <w:sz w:val="22"/>
              </w:rPr>
              <w:t>$</w:t>
            </w:r>
            <w:r>
              <w:rPr>
                <w:rFonts w:ascii="Arial"/>
                <w:b/>
                <w:spacing w:val="-3"/>
                <w:sz w:val="22"/>
              </w:rPr>
              <w:t> </w:t>
            </w:r>
            <w:r>
              <w:rPr>
                <w:rFonts w:ascii="Arial"/>
                <w:b/>
                <w:spacing w:val="-2"/>
                <w:sz w:val="22"/>
              </w:rPr>
              <w:t>1.749.520.347</w:t>
            </w:r>
          </w:p>
        </w:tc>
        <w:tc>
          <w:tcPr>
            <w:tcW w:w="2088" w:type="dxa"/>
          </w:tcPr>
          <w:p>
            <w:pPr>
              <w:pStyle w:val="TableParagraph"/>
              <w:spacing w:line="231" w:lineRule="exact"/>
              <w:ind w:right="41"/>
              <w:jc w:val="right"/>
              <w:rPr>
                <w:rFonts w:ascii="Arial"/>
                <w:b/>
                <w:sz w:val="22"/>
              </w:rPr>
            </w:pPr>
            <w:r>
              <w:rPr>
                <w:rFonts w:ascii="Arial"/>
                <w:b/>
                <w:sz w:val="22"/>
              </w:rPr>
              <w:t>$</w:t>
            </w:r>
            <w:r>
              <w:rPr>
                <w:rFonts w:ascii="Arial"/>
                <w:b/>
                <w:spacing w:val="-2"/>
                <w:sz w:val="22"/>
              </w:rPr>
              <w:t> 1.347.491.071</w:t>
            </w:r>
          </w:p>
        </w:tc>
        <w:tc>
          <w:tcPr>
            <w:tcW w:w="1620" w:type="dxa"/>
          </w:tcPr>
          <w:p>
            <w:pPr>
              <w:pStyle w:val="TableParagraph"/>
              <w:spacing w:line="231" w:lineRule="exact"/>
              <w:ind w:right="42"/>
              <w:jc w:val="right"/>
              <w:rPr>
                <w:sz w:val="22"/>
              </w:rPr>
            </w:pPr>
            <w:r>
              <w:rPr>
                <w:sz w:val="22"/>
              </w:rPr>
              <w:t>-$</w:t>
            </w:r>
            <w:r>
              <w:rPr>
                <w:spacing w:val="-3"/>
                <w:sz w:val="22"/>
              </w:rPr>
              <w:t> </w:t>
            </w:r>
            <w:r>
              <w:rPr>
                <w:spacing w:val="-2"/>
                <w:sz w:val="22"/>
              </w:rPr>
              <w:t>402.029.276</w:t>
            </w:r>
          </w:p>
        </w:tc>
        <w:tc>
          <w:tcPr>
            <w:tcW w:w="655" w:type="dxa"/>
          </w:tcPr>
          <w:p>
            <w:pPr>
              <w:pStyle w:val="TableParagraph"/>
              <w:spacing w:line="231" w:lineRule="exact"/>
              <w:ind w:left="27" w:right="16"/>
              <w:jc w:val="center"/>
              <w:rPr>
                <w:sz w:val="22"/>
              </w:rPr>
            </w:pPr>
            <w:r>
              <w:rPr>
                <w:spacing w:val="-2"/>
                <w:sz w:val="22"/>
              </w:rPr>
              <w:t>-</w:t>
            </w:r>
            <w:r>
              <w:rPr>
                <w:spacing w:val="-5"/>
                <w:sz w:val="22"/>
              </w:rPr>
              <w:t>23%</w:t>
            </w:r>
          </w:p>
        </w:tc>
      </w:tr>
      <w:tr>
        <w:trPr>
          <w:trHeight w:val="251" w:hRule="atLeast"/>
        </w:trPr>
        <w:tc>
          <w:tcPr>
            <w:tcW w:w="2427" w:type="dxa"/>
          </w:tcPr>
          <w:p>
            <w:pPr>
              <w:pStyle w:val="TableParagraph"/>
              <w:spacing w:line="231" w:lineRule="exact"/>
              <w:ind w:left="69"/>
              <w:rPr>
                <w:sz w:val="22"/>
              </w:rPr>
            </w:pPr>
            <w:r>
              <w:rPr>
                <w:spacing w:val="-2"/>
                <w:sz w:val="22"/>
              </w:rPr>
              <w:t>-Incentivos</w:t>
            </w:r>
            <w:r>
              <w:rPr>
                <w:spacing w:val="2"/>
                <w:sz w:val="22"/>
              </w:rPr>
              <w:t> </w:t>
            </w:r>
            <w:r>
              <w:rPr>
                <w:spacing w:val="-2"/>
                <w:sz w:val="22"/>
              </w:rPr>
              <w:t>coordinador</w:t>
            </w:r>
          </w:p>
        </w:tc>
        <w:tc>
          <w:tcPr>
            <w:tcW w:w="1968" w:type="dxa"/>
          </w:tcPr>
          <w:p>
            <w:pPr>
              <w:pStyle w:val="TableParagraph"/>
              <w:spacing w:line="231" w:lineRule="exact"/>
              <w:ind w:right="44"/>
              <w:jc w:val="right"/>
              <w:rPr>
                <w:sz w:val="22"/>
              </w:rPr>
            </w:pPr>
            <w:r>
              <w:rPr>
                <w:sz w:val="22"/>
              </w:rPr>
              <w:t>$</w:t>
            </w:r>
            <w:r>
              <w:rPr>
                <w:spacing w:val="-3"/>
                <w:sz w:val="22"/>
              </w:rPr>
              <w:t> </w:t>
            </w:r>
            <w:r>
              <w:rPr>
                <w:spacing w:val="-2"/>
                <w:sz w:val="22"/>
              </w:rPr>
              <w:t>229.957.360</w:t>
            </w:r>
          </w:p>
        </w:tc>
        <w:tc>
          <w:tcPr>
            <w:tcW w:w="2088" w:type="dxa"/>
          </w:tcPr>
          <w:p>
            <w:pPr>
              <w:pStyle w:val="TableParagraph"/>
              <w:spacing w:line="231" w:lineRule="exact"/>
              <w:ind w:right="40"/>
              <w:jc w:val="right"/>
              <w:rPr>
                <w:sz w:val="22"/>
              </w:rPr>
            </w:pPr>
            <w:r>
              <w:rPr>
                <w:sz w:val="22"/>
              </w:rPr>
              <w:t>$</w:t>
            </w:r>
            <w:r>
              <w:rPr>
                <w:spacing w:val="-3"/>
                <w:sz w:val="22"/>
              </w:rPr>
              <w:t> </w:t>
            </w:r>
            <w:r>
              <w:rPr>
                <w:spacing w:val="-2"/>
                <w:sz w:val="22"/>
              </w:rPr>
              <w:t>186.184.516</w:t>
            </w:r>
          </w:p>
        </w:tc>
        <w:tc>
          <w:tcPr>
            <w:tcW w:w="1620" w:type="dxa"/>
          </w:tcPr>
          <w:p>
            <w:pPr>
              <w:pStyle w:val="TableParagraph"/>
              <w:spacing w:line="231" w:lineRule="exact"/>
              <w:ind w:right="42"/>
              <w:jc w:val="right"/>
              <w:rPr>
                <w:sz w:val="22"/>
              </w:rPr>
            </w:pPr>
            <w:r>
              <w:rPr>
                <w:sz w:val="22"/>
              </w:rPr>
              <w:t>-$</w:t>
            </w:r>
            <w:r>
              <w:rPr>
                <w:spacing w:val="-3"/>
                <w:sz w:val="22"/>
              </w:rPr>
              <w:t> </w:t>
            </w:r>
            <w:r>
              <w:rPr>
                <w:spacing w:val="-2"/>
                <w:sz w:val="22"/>
              </w:rPr>
              <w:t>43.772.844</w:t>
            </w:r>
          </w:p>
        </w:tc>
        <w:tc>
          <w:tcPr>
            <w:tcW w:w="655" w:type="dxa"/>
          </w:tcPr>
          <w:p>
            <w:pPr>
              <w:pStyle w:val="TableParagraph"/>
              <w:spacing w:line="231" w:lineRule="exact"/>
              <w:ind w:left="27" w:right="16"/>
              <w:jc w:val="center"/>
              <w:rPr>
                <w:sz w:val="22"/>
              </w:rPr>
            </w:pPr>
            <w:r>
              <w:rPr>
                <w:spacing w:val="-2"/>
                <w:sz w:val="22"/>
              </w:rPr>
              <w:t>-</w:t>
            </w:r>
            <w:r>
              <w:rPr>
                <w:spacing w:val="-5"/>
                <w:sz w:val="22"/>
              </w:rPr>
              <w:t>19%</w:t>
            </w:r>
          </w:p>
        </w:tc>
      </w:tr>
      <w:tr>
        <w:trPr>
          <w:trHeight w:val="253" w:hRule="atLeast"/>
        </w:trPr>
        <w:tc>
          <w:tcPr>
            <w:tcW w:w="2427" w:type="dxa"/>
          </w:tcPr>
          <w:p>
            <w:pPr>
              <w:pStyle w:val="TableParagraph"/>
              <w:spacing w:line="232" w:lineRule="exact"/>
              <w:ind w:left="69"/>
              <w:rPr>
                <w:sz w:val="22"/>
              </w:rPr>
            </w:pPr>
            <w:r>
              <w:rPr>
                <w:spacing w:val="-2"/>
                <w:sz w:val="22"/>
              </w:rPr>
              <w:t>-Administración</w:t>
            </w:r>
            <w:r>
              <w:rPr>
                <w:spacing w:val="-7"/>
                <w:sz w:val="22"/>
              </w:rPr>
              <w:t> </w:t>
            </w:r>
            <w:r>
              <w:rPr>
                <w:spacing w:val="-2"/>
                <w:sz w:val="22"/>
              </w:rPr>
              <w:t>Central</w:t>
            </w:r>
          </w:p>
        </w:tc>
        <w:tc>
          <w:tcPr>
            <w:tcW w:w="1968" w:type="dxa"/>
          </w:tcPr>
          <w:p>
            <w:pPr>
              <w:pStyle w:val="TableParagraph"/>
              <w:spacing w:line="232" w:lineRule="exact"/>
              <w:ind w:right="44"/>
              <w:jc w:val="right"/>
              <w:rPr>
                <w:sz w:val="22"/>
              </w:rPr>
            </w:pPr>
            <w:r>
              <w:rPr>
                <w:sz w:val="22"/>
              </w:rPr>
              <w:t>$</w:t>
            </w:r>
            <w:r>
              <w:rPr>
                <w:spacing w:val="-3"/>
                <w:sz w:val="22"/>
              </w:rPr>
              <w:t> </w:t>
            </w:r>
            <w:r>
              <w:rPr>
                <w:spacing w:val="-2"/>
                <w:sz w:val="22"/>
              </w:rPr>
              <w:t>803.519.502</w:t>
            </w:r>
          </w:p>
        </w:tc>
        <w:tc>
          <w:tcPr>
            <w:tcW w:w="2088" w:type="dxa"/>
          </w:tcPr>
          <w:p>
            <w:pPr>
              <w:pStyle w:val="TableParagraph"/>
              <w:spacing w:line="232" w:lineRule="exact"/>
              <w:ind w:right="40"/>
              <w:jc w:val="right"/>
              <w:rPr>
                <w:sz w:val="22"/>
              </w:rPr>
            </w:pPr>
            <w:r>
              <w:rPr>
                <w:sz w:val="22"/>
              </w:rPr>
              <w:t>$</w:t>
            </w:r>
            <w:r>
              <w:rPr>
                <w:spacing w:val="-3"/>
                <w:sz w:val="22"/>
              </w:rPr>
              <w:t> </w:t>
            </w:r>
            <w:r>
              <w:rPr>
                <w:spacing w:val="-2"/>
                <w:sz w:val="22"/>
              </w:rPr>
              <w:t>614.340.554</w:t>
            </w:r>
          </w:p>
        </w:tc>
        <w:tc>
          <w:tcPr>
            <w:tcW w:w="1620" w:type="dxa"/>
          </w:tcPr>
          <w:p>
            <w:pPr>
              <w:pStyle w:val="TableParagraph"/>
              <w:spacing w:line="232" w:lineRule="exact"/>
              <w:ind w:right="42"/>
              <w:jc w:val="right"/>
              <w:rPr>
                <w:sz w:val="22"/>
              </w:rPr>
            </w:pPr>
            <w:r>
              <w:rPr>
                <w:sz w:val="22"/>
              </w:rPr>
              <w:t>-$</w:t>
            </w:r>
            <w:r>
              <w:rPr>
                <w:spacing w:val="-3"/>
                <w:sz w:val="22"/>
              </w:rPr>
              <w:t> </w:t>
            </w:r>
            <w:r>
              <w:rPr>
                <w:spacing w:val="-2"/>
                <w:sz w:val="22"/>
              </w:rPr>
              <w:t>189.178.948</w:t>
            </w:r>
          </w:p>
        </w:tc>
        <w:tc>
          <w:tcPr>
            <w:tcW w:w="655" w:type="dxa"/>
          </w:tcPr>
          <w:p>
            <w:pPr>
              <w:pStyle w:val="TableParagraph"/>
              <w:spacing w:line="232" w:lineRule="exact"/>
              <w:ind w:left="27" w:right="16"/>
              <w:jc w:val="center"/>
              <w:rPr>
                <w:sz w:val="22"/>
              </w:rPr>
            </w:pPr>
            <w:r>
              <w:rPr>
                <w:spacing w:val="-2"/>
                <w:sz w:val="22"/>
              </w:rPr>
              <w:t>-</w:t>
            </w:r>
            <w:r>
              <w:rPr>
                <w:spacing w:val="-5"/>
                <w:sz w:val="22"/>
              </w:rPr>
              <w:t>24%</w:t>
            </w:r>
          </w:p>
        </w:tc>
      </w:tr>
      <w:tr>
        <w:trPr>
          <w:trHeight w:val="372" w:hRule="atLeast"/>
        </w:trPr>
        <w:tc>
          <w:tcPr>
            <w:tcW w:w="2427" w:type="dxa"/>
            <w:shd w:val="clear" w:color="auto" w:fill="808080"/>
          </w:tcPr>
          <w:p>
            <w:pPr>
              <w:pStyle w:val="TableParagraph"/>
              <w:spacing w:before="53"/>
              <w:ind w:left="69"/>
              <w:rPr>
                <w:rFonts w:ascii="Arial"/>
                <w:b/>
                <w:sz w:val="22"/>
              </w:rPr>
            </w:pPr>
            <w:r>
              <w:rPr>
                <w:rFonts w:ascii="Arial"/>
                <w:b/>
                <w:color w:val="FFFFFF"/>
                <w:sz w:val="22"/>
              </w:rPr>
              <w:t>-</w:t>
            </w:r>
            <w:r>
              <w:rPr>
                <w:rFonts w:ascii="Arial"/>
                <w:b/>
                <w:color w:val="FFFFFF"/>
                <w:spacing w:val="-1"/>
                <w:sz w:val="22"/>
              </w:rPr>
              <w:t> </w:t>
            </w:r>
            <w:r>
              <w:rPr>
                <w:rFonts w:ascii="Arial"/>
                <w:b/>
                <w:color w:val="FFFFFF"/>
                <w:spacing w:val="-2"/>
                <w:sz w:val="22"/>
              </w:rPr>
              <w:t>Facultad</w:t>
            </w:r>
          </w:p>
        </w:tc>
        <w:tc>
          <w:tcPr>
            <w:tcW w:w="1968" w:type="dxa"/>
            <w:shd w:val="clear" w:color="auto" w:fill="808080"/>
          </w:tcPr>
          <w:p>
            <w:pPr>
              <w:pStyle w:val="TableParagraph"/>
              <w:spacing w:before="53"/>
              <w:ind w:right="44"/>
              <w:jc w:val="right"/>
              <w:rPr>
                <w:rFonts w:ascii="Arial"/>
                <w:b/>
                <w:sz w:val="22"/>
              </w:rPr>
            </w:pPr>
            <w:r>
              <w:rPr>
                <w:rFonts w:ascii="Arial"/>
                <w:b/>
                <w:color w:val="FFFFFF"/>
                <w:sz w:val="22"/>
              </w:rPr>
              <w:t>$</w:t>
            </w:r>
            <w:r>
              <w:rPr>
                <w:rFonts w:ascii="Arial"/>
                <w:b/>
                <w:color w:val="FFFFFF"/>
                <w:spacing w:val="-3"/>
                <w:sz w:val="22"/>
              </w:rPr>
              <w:t> </w:t>
            </w:r>
            <w:r>
              <w:rPr>
                <w:rFonts w:ascii="Arial"/>
                <w:b/>
                <w:color w:val="FFFFFF"/>
                <w:spacing w:val="-2"/>
                <w:sz w:val="22"/>
              </w:rPr>
              <w:t>716.043.485</w:t>
            </w:r>
          </w:p>
        </w:tc>
        <w:tc>
          <w:tcPr>
            <w:tcW w:w="2088" w:type="dxa"/>
            <w:shd w:val="clear" w:color="auto" w:fill="808080"/>
          </w:tcPr>
          <w:p>
            <w:pPr>
              <w:pStyle w:val="TableParagraph"/>
              <w:spacing w:before="53"/>
              <w:ind w:right="40"/>
              <w:jc w:val="right"/>
              <w:rPr>
                <w:rFonts w:ascii="Arial"/>
                <w:b/>
                <w:sz w:val="22"/>
              </w:rPr>
            </w:pPr>
            <w:r>
              <w:rPr>
                <w:rFonts w:ascii="Arial"/>
                <w:b/>
                <w:color w:val="FFFFFF"/>
                <w:sz w:val="22"/>
              </w:rPr>
              <w:t>$</w:t>
            </w:r>
            <w:r>
              <w:rPr>
                <w:rFonts w:ascii="Arial"/>
                <w:b/>
                <w:color w:val="FFFFFF"/>
                <w:spacing w:val="-3"/>
                <w:sz w:val="22"/>
              </w:rPr>
              <w:t> </w:t>
            </w:r>
            <w:r>
              <w:rPr>
                <w:rFonts w:ascii="Arial"/>
                <w:b/>
                <w:color w:val="FFFFFF"/>
                <w:spacing w:val="-2"/>
                <w:sz w:val="22"/>
              </w:rPr>
              <w:t>546.966.001</w:t>
            </w:r>
          </w:p>
        </w:tc>
        <w:tc>
          <w:tcPr>
            <w:tcW w:w="1620" w:type="dxa"/>
            <w:shd w:val="clear" w:color="auto" w:fill="808080"/>
          </w:tcPr>
          <w:p>
            <w:pPr>
              <w:pStyle w:val="TableParagraph"/>
              <w:spacing w:before="53"/>
              <w:ind w:right="42"/>
              <w:jc w:val="right"/>
              <w:rPr>
                <w:rFonts w:ascii="Arial"/>
                <w:b/>
                <w:sz w:val="22"/>
              </w:rPr>
            </w:pPr>
            <w:r>
              <w:rPr>
                <w:rFonts w:ascii="Arial"/>
                <w:b/>
                <w:color w:val="FFFFFF"/>
                <w:sz w:val="22"/>
              </w:rPr>
              <w:t>-$</w:t>
            </w:r>
            <w:r>
              <w:rPr>
                <w:rFonts w:ascii="Arial"/>
                <w:b/>
                <w:color w:val="FFFFFF"/>
                <w:spacing w:val="-3"/>
                <w:sz w:val="22"/>
              </w:rPr>
              <w:t> </w:t>
            </w:r>
            <w:r>
              <w:rPr>
                <w:rFonts w:ascii="Arial"/>
                <w:b/>
                <w:color w:val="FFFFFF"/>
                <w:spacing w:val="-2"/>
                <w:sz w:val="22"/>
              </w:rPr>
              <w:t>169.077.484</w:t>
            </w:r>
          </w:p>
        </w:tc>
        <w:tc>
          <w:tcPr>
            <w:tcW w:w="655" w:type="dxa"/>
            <w:shd w:val="clear" w:color="auto" w:fill="808080"/>
          </w:tcPr>
          <w:p>
            <w:pPr>
              <w:pStyle w:val="TableParagraph"/>
              <w:spacing w:before="53"/>
              <w:ind w:left="27" w:right="11"/>
              <w:jc w:val="center"/>
              <w:rPr>
                <w:rFonts w:ascii="Arial"/>
                <w:b/>
                <w:sz w:val="22"/>
              </w:rPr>
            </w:pPr>
            <w:r>
              <w:rPr>
                <w:rFonts w:ascii="Arial"/>
                <w:b/>
                <w:color w:val="FFFFFF"/>
                <w:spacing w:val="-2"/>
                <w:sz w:val="22"/>
              </w:rPr>
              <w:t>-</w:t>
            </w:r>
            <w:r>
              <w:rPr>
                <w:rFonts w:ascii="Arial"/>
                <w:b/>
                <w:color w:val="FFFFFF"/>
                <w:spacing w:val="-5"/>
                <w:sz w:val="22"/>
              </w:rPr>
              <w:t>24%</w:t>
            </w:r>
          </w:p>
        </w:tc>
      </w:tr>
    </w:tbl>
    <w:p>
      <w:pPr>
        <w:spacing w:before="6"/>
        <w:ind w:left="726" w:right="0" w:firstLine="0"/>
        <w:jc w:val="center"/>
        <w:rPr>
          <w:sz w:val="20"/>
        </w:rPr>
      </w:pPr>
      <w:r>
        <w:rPr>
          <w:spacing w:val="-2"/>
          <w:sz w:val="20"/>
        </w:rPr>
        <w:t>Fuente:</w:t>
      </w:r>
      <w:r>
        <w:rPr>
          <w:spacing w:val="-6"/>
          <w:sz w:val="20"/>
        </w:rPr>
        <w:t> </w:t>
      </w:r>
      <w:r>
        <w:rPr>
          <w:spacing w:val="-2"/>
          <w:sz w:val="20"/>
        </w:rPr>
        <w:t>Elaboración Propia,</w:t>
      </w:r>
      <w:r>
        <w:rPr>
          <w:spacing w:val="-3"/>
          <w:sz w:val="20"/>
        </w:rPr>
        <w:t> </w:t>
      </w:r>
      <w:r>
        <w:rPr>
          <w:spacing w:val="-2"/>
          <w:sz w:val="20"/>
        </w:rPr>
        <w:t>Facultad</w:t>
      </w:r>
      <w:r>
        <w:rPr>
          <w:spacing w:val="-6"/>
          <w:sz w:val="20"/>
        </w:rPr>
        <w:t> </w:t>
      </w:r>
      <w:r>
        <w:rPr>
          <w:spacing w:val="-2"/>
          <w:sz w:val="20"/>
        </w:rPr>
        <w:t>de</w:t>
      </w:r>
      <w:r>
        <w:rPr>
          <w:spacing w:val="2"/>
          <w:sz w:val="20"/>
        </w:rPr>
        <w:t> </w:t>
      </w:r>
      <w:r>
        <w:rPr>
          <w:spacing w:val="-2"/>
          <w:sz w:val="20"/>
        </w:rPr>
        <w:t>Economía</w:t>
      </w:r>
      <w:r>
        <w:rPr>
          <w:spacing w:val="-4"/>
          <w:sz w:val="20"/>
        </w:rPr>
        <w:t> </w:t>
      </w:r>
      <w:r>
        <w:rPr>
          <w:spacing w:val="-2"/>
          <w:sz w:val="20"/>
        </w:rPr>
        <w:t>y</w:t>
      </w:r>
      <w:r>
        <w:rPr>
          <w:spacing w:val="5"/>
          <w:sz w:val="20"/>
        </w:rPr>
        <w:t> </w:t>
      </w:r>
      <w:r>
        <w:rPr>
          <w:spacing w:val="-2"/>
          <w:sz w:val="20"/>
        </w:rPr>
        <w:t>Administración</w:t>
      </w:r>
    </w:p>
    <w:p>
      <w:pPr>
        <w:spacing w:before="10"/>
        <w:ind w:left="730" w:right="0" w:firstLine="0"/>
        <w:jc w:val="center"/>
        <w:rPr>
          <w:sz w:val="20"/>
        </w:rPr>
      </w:pPr>
      <w:r>
        <w:rPr>
          <w:sz w:val="20"/>
        </w:rPr>
        <w:t>*Datos</w:t>
      </w:r>
      <w:r>
        <w:rPr>
          <w:spacing w:val="-13"/>
          <w:sz w:val="20"/>
        </w:rPr>
        <w:t> </w:t>
      </w:r>
      <w:r>
        <w:rPr>
          <w:sz w:val="20"/>
        </w:rPr>
        <w:t>estimados</w:t>
      </w:r>
      <w:r>
        <w:rPr>
          <w:spacing w:val="-9"/>
          <w:sz w:val="20"/>
        </w:rPr>
        <w:t> </w:t>
      </w:r>
      <w:r>
        <w:rPr>
          <w:sz w:val="20"/>
        </w:rPr>
        <w:t>por</w:t>
      </w:r>
      <w:r>
        <w:rPr>
          <w:spacing w:val="-12"/>
          <w:sz w:val="20"/>
        </w:rPr>
        <w:t> </w:t>
      </w:r>
      <w:r>
        <w:rPr>
          <w:sz w:val="20"/>
        </w:rPr>
        <w:t>proyectos</w:t>
      </w:r>
      <w:r>
        <w:rPr>
          <w:spacing w:val="-13"/>
          <w:sz w:val="20"/>
        </w:rPr>
        <w:t> </w:t>
      </w:r>
      <w:r>
        <w:rPr>
          <w:sz w:val="20"/>
        </w:rPr>
        <w:t>en</w:t>
      </w:r>
      <w:r>
        <w:rPr>
          <w:spacing w:val="-13"/>
          <w:sz w:val="20"/>
        </w:rPr>
        <w:t> </w:t>
      </w:r>
      <w:r>
        <w:rPr>
          <w:sz w:val="20"/>
        </w:rPr>
        <w:t>liquidación</w:t>
      </w:r>
      <w:r>
        <w:rPr>
          <w:spacing w:val="-13"/>
          <w:sz w:val="20"/>
        </w:rPr>
        <w:t> </w:t>
      </w:r>
      <w:r>
        <w:rPr>
          <w:sz w:val="20"/>
        </w:rPr>
        <w:t>durante</w:t>
      </w:r>
      <w:r>
        <w:rPr>
          <w:spacing w:val="-11"/>
          <w:sz w:val="20"/>
        </w:rPr>
        <w:t> </w:t>
      </w:r>
      <w:r>
        <w:rPr>
          <w:sz w:val="20"/>
        </w:rPr>
        <w:t>la</w:t>
      </w:r>
      <w:r>
        <w:rPr>
          <w:spacing w:val="-11"/>
          <w:sz w:val="20"/>
        </w:rPr>
        <w:t> </w:t>
      </w:r>
      <w:r>
        <w:rPr>
          <w:sz w:val="20"/>
        </w:rPr>
        <w:t>vigencia</w:t>
      </w:r>
      <w:r>
        <w:rPr>
          <w:spacing w:val="-10"/>
          <w:sz w:val="20"/>
        </w:rPr>
        <w:t> </w:t>
      </w:r>
      <w:r>
        <w:rPr>
          <w:spacing w:val="-4"/>
          <w:sz w:val="20"/>
        </w:rPr>
        <w:t>2026</w:t>
      </w:r>
    </w:p>
    <w:p>
      <w:pPr>
        <w:pStyle w:val="BodyText"/>
        <w:rPr>
          <w:sz w:val="20"/>
        </w:rPr>
      </w:pPr>
    </w:p>
    <w:p>
      <w:pPr>
        <w:pStyle w:val="BodyText"/>
        <w:spacing w:before="3"/>
        <w:rPr>
          <w:sz w:val="20"/>
        </w:rPr>
      </w:pPr>
    </w:p>
    <w:p>
      <w:pPr>
        <w:pStyle w:val="BodyText"/>
        <w:spacing w:line="242" w:lineRule="auto"/>
        <w:ind w:left="1702" w:right="962"/>
        <w:jc w:val="both"/>
      </w:pPr>
      <w:r>
        <w:rPr/>
        <w:t>Así mismo la Facultad desarrolló tres (3) cursos de venta de servicios o educación no</w:t>
      </w:r>
      <w:r>
        <w:rPr>
          <w:spacing w:val="80"/>
        </w:rPr>
        <w:t> </w:t>
      </w:r>
      <w:r>
        <w:rPr/>
        <w:t>formal</w:t>
      </w:r>
      <w:r>
        <w:rPr>
          <w:spacing w:val="80"/>
        </w:rPr>
        <w:t> </w:t>
      </w:r>
      <w:r>
        <w:rPr/>
        <w:t>durante</w:t>
      </w:r>
      <w:r>
        <w:rPr>
          <w:spacing w:val="80"/>
        </w:rPr>
        <w:t> </w:t>
      </w:r>
      <w:r>
        <w:rPr/>
        <w:t>la</w:t>
      </w:r>
      <w:r>
        <w:rPr>
          <w:spacing w:val="80"/>
        </w:rPr>
        <w:t> </w:t>
      </w:r>
      <w:r>
        <w:rPr/>
        <w:t>vigencia</w:t>
      </w:r>
      <w:r>
        <w:rPr>
          <w:spacing w:val="80"/>
        </w:rPr>
        <w:t> </w:t>
      </w:r>
      <w:r>
        <w:rPr/>
        <w:t>2025,</w:t>
      </w:r>
      <w:r>
        <w:rPr>
          <w:spacing w:val="80"/>
        </w:rPr>
        <w:t> </w:t>
      </w:r>
      <w:r>
        <w:rPr/>
        <w:t>logrando</w:t>
      </w:r>
      <w:r>
        <w:rPr>
          <w:spacing w:val="80"/>
        </w:rPr>
        <w:t> </w:t>
      </w:r>
      <w:r>
        <w:rPr/>
        <w:t>excedentes</w:t>
      </w:r>
      <w:r>
        <w:rPr>
          <w:spacing w:val="80"/>
        </w:rPr>
        <w:t> </w:t>
      </w:r>
      <w:r>
        <w:rPr/>
        <w:t>aproximados</w:t>
      </w:r>
      <w:r>
        <w:rPr>
          <w:spacing w:val="80"/>
        </w:rPr>
        <w:t> </w:t>
      </w:r>
      <w:r>
        <w:rPr/>
        <w:t>por</w:t>
      </w:r>
    </w:p>
    <w:p>
      <w:pPr>
        <w:pStyle w:val="BodyText"/>
        <w:spacing w:line="242" w:lineRule="auto" w:before="3"/>
        <w:ind w:left="1702" w:right="960"/>
        <w:jc w:val="both"/>
      </w:pPr>
      <w:r>
        <w:rPr>
          <w:rFonts w:ascii="Arial" w:hAnsi="Arial"/>
          <w:b/>
        </w:rPr>
        <w:t>$1.435.553</w:t>
      </w:r>
      <w:r>
        <w:rPr/>
        <w:t>, un valor considerablemente bajo con respecto a años anteriores, afectado por la disminución en la venta de servicios y desarrollo de proyectos de proyección social remunerada.</w:t>
      </w:r>
    </w:p>
    <w:p>
      <w:pPr>
        <w:pStyle w:val="Heading2"/>
        <w:spacing w:before="151"/>
        <w:ind w:left="725"/>
        <w:jc w:val="center"/>
      </w:pPr>
      <w:r>
        <w:rPr/>
        <w:t>Tabla</w:t>
      </w:r>
      <w:r>
        <w:rPr>
          <w:spacing w:val="-11"/>
        </w:rPr>
        <w:t> </w:t>
      </w:r>
      <w:r>
        <w:rPr/>
        <w:t>45.</w:t>
      </w:r>
      <w:r>
        <w:rPr>
          <w:spacing w:val="-11"/>
        </w:rPr>
        <w:t> </w:t>
      </w:r>
      <w:r>
        <w:rPr/>
        <w:t>Rentas</w:t>
      </w:r>
      <w:r>
        <w:rPr>
          <w:spacing w:val="-12"/>
        </w:rPr>
        <w:t> </w:t>
      </w:r>
      <w:r>
        <w:rPr/>
        <w:t>Propias</w:t>
      </w:r>
      <w:r>
        <w:rPr>
          <w:spacing w:val="-12"/>
        </w:rPr>
        <w:t> </w:t>
      </w:r>
      <w:r>
        <w:rPr/>
        <w:t>Venta</w:t>
      </w:r>
      <w:r>
        <w:rPr>
          <w:spacing w:val="-12"/>
        </w:rPr>
        <w:t> </w:t>
      </w:r>
      <w:r>
        <w:rPr/>
        <w:t>de</w:t>
      </w:r>
      <w:r>
        <w:rPr>
          <w:spacing w:val="-11"/>
        </w:rPr>
        <w:t> </w:t>
      </w:r>
      <w:r>
        <w:rPr/>
        <w:t>Servicios</w:t>
      </w:r>
      <w:r>
        <w:rPr>
          <w:spacing w:val="-9"/>
        </w:rPr>
        <w:t> </w:t>
      </w:r>
      <w:r>
        <w:rPr/>
        <w:t>2024-</w:t>
      </w:r>
      <w:r>
        <w:rPr>
          <w:spacing w:val="-2"/>
        </w:rPr>
        <w:t>2025*</w:t>
      </w:r>
    </w:p>
    <w:p>
      <w:pPr>
        <w:pStyle w:val="BodyText"/>
        <w:spacing w:before="2"/>
        <w:rPr>
          <w:rFonts w:ascii="Arial"/>
          <w:b/>
          <w:sz w:val="20"/>
        </w:rPr>
      </w:pP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2"/>
        <w:gridCol w:w="2100"/>
        <w:gridCol w:w="1988"/>
        <w:gridCol w:w="1556"/>
        <w:gridCol w:w="754"/>
      </w:tblGrid>
      <w:tr>
        <w:trPr>
          <w:trHeight w:val="316" w:hRule="atLeast"/>
        </w:trPr>
        <w:tc>
          <w:tcPr>
            <w:tcW w:w="2432" w:type="dxa"/>
            <w:vMerge w:val="restart"/>
            <w:shd w:val="clear" w:color="auto" w:fill="993300"/>
          </w:tcPr>
          <w:p>
            <w:pPr>
              <w:pStyle w:val="TableParagraph"/>
              <w:spacing w:before="189"/>
              <w:ind w:left="591"/>
              <w:rPr>
                <w:rFonts w:ascii="Arial"/>
                <w:b/>
                <w:sz w:val="22"/>
              </w:rPr>
            </w:pPr>
            <w:r>
              <w:rPr>
                <w:rFonts w:ascii="Arial"/>
                <w:b/>
                <w:color w:val="FFFFFF"/>
                <w:spacing w:val="-2"/>
                <w:sz w:val="22"/>
              </w:rPr>
              <w:t>CONCEPTO</w:t>
            </w:r>
          </w:p>
        </w:tc>
        <w:tc>
          <w:tcPr>
            <w:tcW w:w="2100" w:type="dxa"/>
            <w:vMerge w:val="restart"/>
            <w:shd w:val="clear" w:color="auto" w:fill="993300"/>
          </w:tcPr>
          <w:p>
            <w:pPr>
              <w:pStyle w:val="TableParagraph"/>
              <w:spacing w:before="189"/>
              <w:ind w:left="11"/>
              <w:jc w:val="center"/>
              <w:rPr>
                <w:rFonts w:ascii="Arial"/>
                <w:b/>
                <w:sz w:val="22"/>
              </w:rPr>
            </w:pPr>
            <w:r>
              <w:rPr>
                <w:rFonts w:ascii="Arial"/>
                <w:b/>
                <w:color w:val="FFFFFF"/>
                <w:spacing w:val="-4"/>
                <w:sz w:val="22"/>
              </w:rPr>
              <w:t>2024</w:t>
            </w:r>
          </w:p>
        </w:tc>
        <w:tc>
          <w:tcPr>
            <w:tcW w:w="1988" w:type="dxa"/>
            <w:vMerge w:val="restart"/>
            <w:shd w:val="clear" w:color="auto" w:fill="993300"/>
          </w:tcPr>
          <w:p>
            <w:pPr>
              <w:pStyle w:val="TableParagraph"/>
              <w:spacing w:before="189"/>
              <w:ind w:left="10"/>
              <w:jc w:val="center"/>
              <w:rPr>
                <w:rFonts w:ascii="Arial"/>
                <w:b/>
                <w:sz w:val="22"/>
              </w:rPr>
            </w:pPr>
            <w:r>
              <w:rPr>
                <w:rFonts w:ascii="Arial"/>
                <w:b/>
                <w:color w:val="FFFFFF"/>
                <w:spacing w:val="-2"/>
                <w:sz w:val="22"/>
              </w:rPr>
              <w:t>2025*</w:t>
            </w:r>
          </w:p>
        </w:tc>
        <w:tc>
          <w:tcPr>
            <w:tcW w:w="2310" w:type="dxa"/>
            <w:gridSpan w:val="2"/>
            <w:shd w:val="clear" w:color="auto" w:fill="D9E0F3"/>
          </w:tcPr>
          <w:p>
            <w:pPr>
              <w:pStyle w:val="TableParagraph"/>
              <w:spacing w:before="25"/>
              <w:ind w:left="543"/>
              <w:rPr>
                <w:rFonts w:ascii="Arial" w:hAnsi="Arial"/>
                <w:b/>
                <w:sz w:val="22"/>
              </w:rPr>
            </w:pPr>
            <w:r>
              <w:rPr>
                <w:rFonts w:ascii="Arial" w:hAnsi="Arial"/>
                <w:b/>
                <w:spacing w:val="-2"/>
                <w:sz w:val="22"/>
              </w:rPr>
              <w:t>VARIACIÓN</w:t>
            </w:r>
          </w:p>
        </w:tc>
      </w:tr>
      <w:tr>
        <w:trPr>
          <w:trHeight w:val="313" w:hRule="atLeast"/>
        </w:trPr>
        <w:tc>
          <w:tcPr>
            <w:tcW w:w="2432" w:type="dxa"/>
            <w:vMerge/>
            <w:tcBorders>
              <w:top w:val="nil"/>
            </w:tcBorders>
            <w:shd w:val="clear" w:color="auto" w:fill="993300"/>
          </w:tcPr>
          <w:p>
            <w:pPr>
              <w:rPr>
                <w:sz w:val="2"/>
                <w:szCs w:val="2"/>
              </w:rPr>
            </w:pPr>
          </w:p>
        </w:tc>
        <w:tc>
          <w:tcPr>
            <w:tcW w:w="2100" w:type="dxa"/>
            <w:vMerge/>
            <w:tcBorders>
              <w:top w:val="nil"/>
            </w:tcBorders>
            <w:shd w:val="clear" w:color="auto" w:fill="993300"/>
          </w:tcPr>
          <w:p>
            <w:pPr>
              <w:rPr>
                <w:sz w:val="2"/>
                <w:szCs w:val="2"/>
              </w:rPr>
            </w:pPr>
          </w:p>
        </w:tc>
        <w:tc>
          <w:tcPr>
            <w:tcW w:w="1988" w:type="dxa"/>
            <w:vMerge/>
            <w:tcBorders>
              <w:top w:val="nil"/>
            </w:tcBorders>
            <w:shd w:val="clear" w:color="auto" w:fill="993300"/>
          </w:tcPr>
          <w:p>
            <w:pPr>
              <w:rPr>
                <w:sz w:val="2"/>
                <w:szCs w:val="2"/>
              </w:rPr>
            </w:pPr>
          </w:p>
        </w:tc>
        <w:tc>
          <w:tcPr>
            <w:tcW w:w="1556" w:type="dxa"/>
            <w:shd w:val="clear" w:color="auto" w:fill="D9E0F3"/>
          </w:tcPr>
          <w:p>
            <w:pPr>
              <w:pStyle w:val="TableParagraph"/>
              <w:spacing w:before="25"/>
              <w:ind w:left="21"/>
              <w:jc w:val="center"/>
              <w:rPr>
                <w:rFonts w:ascii="Arial"/>
                <w:b/>
                <w:sz w:val="22"/>
              </w:rPr>
            </w:pPr>
            <w:r>
              <w:rPr>
                <w:rFonts w:ascii="Arial"/>
                <w:b/>
                <w:spacing w:val="-10"/>
                <w:sz w:val="22"/>
              </w:rPr>
              <w:t>$</w:t>
            </w:r>
          </w:p>
        </w:tc>
        <w:tc>
          <w:tcPr>
            <w:tcW w:w="754" w:type="dxa"/>
            <w:shd w:val="clear" w:color="auto" w:fill="D9E0F3"/>
          </w:tcPr>
          <w:p>
            <w:pPr>
              <w:pStyle w:val="TableParagraph"/>
              <w:spacing w:before="25"/>
              <w:ind w:left="26"/>
              <w:jc w:val="center"/>
              <w:rPr>
                <w:rFonts w:ascii="Arial"/>
                <w:b/>
                <w:sz w:val="22"/>
              </w:rPr>
            </w:pPr>
            <w:r>
              <w:rPr>
                <w:rFonts w:ascii="Arial"/>
                <w:b/>
                <w:spacing w:val="-10"/>
                <w:sz w:val="22"/>
              </w:rPr>
              <w:t>%</w:t>
            </w:r>
          </w:p>
        </w:tc>
      </w:tr>
      <w:tr>
        <w:trPr>
          <w:trHeight w:val="252" w:hRule="atLeast"/>
        </w:trPr>
        <w:tc>
          <w:tcPr>
            <w:tcW w:w="2432" w:type="dxa"/>
          </w:tcPr>
          <w:p>
            <w:pPr>
              <w:pStyle w:val="TableParagraph"/>
              <w:spacing w:line="232" w:lineRule="exact"/>
              <w:ind w:left="69"/>
              <w:rPr>
                <w:rFonts w:ascii="Arial"/>
                <w:b/>
                <w:sz w:val="22"/>
              </w:rPr>
            </w:pPr>
            <w:r>
              <w:rPr>
                <w:rFonts w:ascii="Arial"/>
                <w:b/>
                <w:spacing w:val="-2"/>
                <w:sz w:val="22"/>
              </w:rPr>
              <w:t>INGRESOS</w:t>
            </w:r>
          </w:p>
        </w:tc>
        <w:tc>
          <w:tcPr>
            <w:tcW w:w="2100" w:type="dxa"/>
          </w:tcPr>
          <w:p>
            <w:pPr>
              <w:pStyle w:val="TableParagraph"/>
              <w:spacing w:line="232" w:lineRule="exact"/>
              <w:ind w:right="41"/>
              <w:jc w:val="right"/>
              <w:rPr>
                <w:sz w:val="22"/>
              </w:rPr>
            </w:pPr>
            <w:r>
              <w:rPr>
                <w:sz w:val="22"/>
              </w:rPr>
              <w:t>$</w:t>
            </w:r>
            <w:r>
              <w:rPr>
                <w:spacing w:val="-3"/>
                <w:sz w:val="22"/>
              </w:rPr>
              <w:t> </w:t>
            </w:r>
            <w:r>
              <w:rPr>
                <w:spacing w:val="-2"/>
                <w:sz w:val="22"/>
              </w:rPr>
              <w:t>11.200.000</w:t>
            </w:r>
          </w:p>
        </w:tc>
        <w:tc>
          <w:tcPr>
            <w:tcW w:w="1988" w:type="dxa"/>
          </w:tcPr>
          <w:p>
            <w:pPr>
              <w:pStyle w:val="TableParagraph"/>
              <w:spacing w:line="232" w:lineRule="exact"/>
              <w:ind w:right="44"/>
              <w:jc w:val="right"/>
              <w:rPr>
                <w:sz w:val="22"/>
              </w:rPr>
            </w:pPr>
            <w:r>
              <w:rPr>
                <w:sz w:val="22"/>
              </w:rPr>
              <w:t>$</w:t>
            </w:r>
            <w:r>
              <w:rPr>
                <w:spacing w:val="-3"/>
                <w:sz w:val="22"/>
              </w:rPr>
              <w:t> </w:t>
            </w:r>
            <w:r>
              <w:rPr>
                <w:spacing w:val="-2"/>
                <w:sz w:val="22"/>
              </w:rPr>
              <w:t>8.160.000</w:t>
            </w:r>
          </w:p>
        </w:tc>
        <w:tc>
          <w:tcPr>
            <w:tcW w:w="1556" w:type="dxa"/>
          </w:tcPr>
          <w:p>
            <w:pPr>
              <w:pStyle w:val="TableParagraph"/>
              <w:spacing w:line="232" w:lineRule="exact"/>
              <w:ind w:right="46"/>
              <w:jc w:val="right"/>
              <w:rPr>
                <w:sz w:val="22"/>
              </w:rPr>
            </w:pPr>
            <w:r>
              <w:rPr>
                <w:sz w:val="22"/>
              </w:rPr>
              <w:t>-$</w:t>
            </w:r>
            <w:r>
              <w:rPr>
                <w:spacing w:val="-3"/>
                <w:sz w:val="22"/>
              </w:rPr>
              <w:t> </w:t>
            </w:r>
            <w:r>
              <w:rPr>
                <w:spacing w:val="-2"/>
                <w:sz w:val="22"/>
              </w:rPr>
              <w:t>3.040.000</w:t>
            </w:r>
          </w:p>
        </w:tc>
        <w:tc>
          <w:tcPr>
            <w:tcW w:w="754" w:type="dxa"/>
          </w:tcPr>
          <w:p>
            <w:pPr>
              <w:pStyle w:val="TableParagraph"/>
              <w:spacing w:line="232" w:lineRule="exact"/>
              <w:ind w:right="44"/>
              <w:jc w:val="right"/>
              <w:rPr>
                <w:sz w:val="22"/>
              </w:rPr>
            </w:pPr>
            <w:r>
              <w:rPr>
                <w:spacing w:val="-2"/>
                <w:sz w:val="22"/>
              </w:rPr>
              <w:t>-</w:t>
            </w:r>
            <w:r>
              <w:rPr>
                <w:spacing w:val="-5"/>
                <w:sz w:val="22"/>
              </w:rPr>
              <w:t>27%</w:t>
            </w:r>
          </w:p>
        </w:tc>
      </w:tr>
      <w:tr>
        <w:trPr>
          <w:trHeight w:val="253" w:hRule="atLeast"/>
        </w:trPr>
        <w:tc>
          <w:tcPr>
            <w:tcW w:w="2432" w:type="dxa"/>
          </w:tcPr>
          <w:p>
            <w:pPr>
              <w:pStyle w:val="TableParagraph"/>
              <w:spacing w:line="232" w:lineRule="exact"/>
              <w:ind w:left="69"/>
              <w:rPr>
                <w:rFonts w:ascii="Arial"/>
                <w:b/>
                <w:sz w:val="22"/>
              </w:rPr>
            </w:pPr>
            <w:r>
              <w:rPr>
                <w:rFonts w:ascii="Arial"/>
                <w:b/>
                <w:spacing w:val="-2"/>
                <w:sz w:val="22"/>
              </w:rPr>
              <w:t>EGRESOS</w:t>
            </w:r>
          </w:p>
        </w:tc>
        <w:tc>
          <w:tcPr>
            <w:tcW w:w="2100" w:type="dxa"/>
          </w:tcPr>
          <w:p>
            <w:pPr>
              <w:pStyle w:val="TableParagraph"/>
              <w:spacing w:line="232" w:lineRule="exact"/>
              <w:ind w:right="42"/>
              <w:jc w:val="right"/>
              <w:rPr>
                <w:sz w:val="22"/>
              </w:rPr>
            </w:pPr>
            <w:r>
              <w:rPr>
                <w:sz w:val="22"/>
              </w:rPr>
              <w:t>$</w:t>
            </w:r>
            <w:r>
              <w:rPr>
                <w:spacing w:val="-3"/>
                <w:sz w:val="22"/>
              </w:rPr>
              <w:t> </w:t>
            </w:r>
            <w:r>
              <w:rPr>
                <w:spacing w:val="-2"/>
                <w:sz w:val="22"/>
              </w:rPr>
              <w:t>10.079.557</w:t>
            </w:r>
          </w:p>
        </w:tc>
        <w:tc>
          <w:tcPr>
            <w:tcW w:w="1988" w:type="dxa"/>
          </w:tcPr>
          <w:p>
            <w:pPr>
              <w:pStyle w:val="TableParagraph"/>
              <w:spacing w:line="232" w:lineRule="exact"/>
              <w:ind w:right="44"/>
              <w:jc w:val="right"/>
              <w:rPr>
                <w:sz w:val="22"/>
              </w:rPr>
            </w:pPr>
            <w:r>
              <w:rPr>
                <w:sz w:val="22"/>
              </w:rPr>
              <w:t>$</w:t>
            </w:r>
            <w:r>
              <w:rPr>
                <w:spacing w:val="-3"/>
                <w:sz w:val="22"/>
              </w:rPr>
              <w:t> </w:t>
            </w:r>
            <w:r>
              <w:rPr>
                <w:spacing w:val="-2"/>
                <w:sz w:val="22"/>
              </w:rPr>
              <w:t>6.724.447</w:t>
            </w:r>
          </w:p>
        </w:tc>
        <w:tc>
          <w:tcPr>
            <w:tcW w:w="1556" w:type="dxa"/>
          </w:tcPr>
          <w:p>
            <w:pPr>
              <w:pStyle w:val="TableParagraph"/>
              <w:spacing w:line="232" w:lineRule="exact"/>
              <w:ind w:right="46"/>
              <w:jc w:val="right"/>
              <w:rPr>
                <w:sz w:val="22"/>
              </w:rPr>
            </w:pPr>
            <w:r>
              <w:rPr>
                <w:sz w:val="22"/>
              </w:rPr>
              <w:t>-$</w:t>
            </w:r>
            <w:r>
              <w:rPr>
                <w:spacing w:val="-3"/>
                <w:sz w:val="22"/>
              </w:rPr>
              <w:t> </w:t>
            </w:r>
            <w:r>
              <w:rPr>
                <w:spacing w:val="-2"/>
                <w:sz w:val="22"/>
              </w:rPr>
              <w:t>3.355.110</w:t>
            </w:r>
          </w:p>
        </w:tc>
        <w:tc>
          <w:tcPr>
            <w:tcW w:w="754" w:type="dxa"/>
          </w:tcPr>
          <w:p>
            <w:pPr>
              <w:pStyle w:val="TableParagraph"/>
              <w:spacing w:line="232" w:lineRule="exact"/>
              <w:ind w:right="44"/>
              <w:jc w:val="right"/>
              <w:rPr>
                <w:sz w:val="22"/>
              </w:rPr>
            </w:pPr>
            <w:r>
              <w:rPr>
                <w:spacing w:val="-2"/>
                <w:sz w:val="22"/>
              </w:rPr>
              <w:t>-</w:t>
            </w:r>
            <w:r>
              <w:rPr>
                <w:spacing w:val="-5"/>
                <w:sz w:val="22"/>
              </w:rPr>
              <w:t>33%</w:t>
            </w:r>
          </w:p>
        </w:tc>
      </w:tr>
      <w:tr>
        <w:trPr>
          <w:trHeight w:val="251" w:hRule="atLeast"/>
        </w:trPr>
        <w:tc>
          <w:tcPr>
            <w:tcW w:w="2432" w:type="dxa"/>
          </w:tcPr>
          <w:p>
            <w:pPr>
              <w:pStyle w:val="TableParagraph"/>
              <w:spacing w:line="231" w:lineRule="exact"/>
              <w:ind w:left="69"/>
              <w:rPr>
                <w:rFonts w:ascii="Arial"/>
                <w:b/>
                <w:sz w:val="22"/>
              </w:rPr>
            </w:pPr>
            <w:r>
              <w:rPr>
                <w:rFonts w:ascii="Arial"/>
                <w:b/>
                <w:spacing w:val="-2"/>
                <w:sz w:val="22"/>
              </w:rPr>
              <w:t>EXCEDENTES</w:t>
            </w:r>
          </w:p>
        </w:tc>
        <w:tc>
          <w:tcPr>
            <w:tcW w:w="2100" w:type="dxa"/>
          </w:tcPr>
          <w:p>
            <w:pPr>
              <w:pStyle w:val="TableParagraph"/>
              <w:spacing w:line="231" w:lineRule="exact"/>
              <w:ind w:right="42"/>
              <w:jc w:val="right"/>
              <w:rPr>
                <w:rFonts w:ascii="Arial"/>
                <w:b/>
                <w:sz w:val="22"/>
              </w:rPr>
            </w:pPr>
            <w:r>
              <w:rPr>
                <w:rFonts w:ascii="Arial"/>
                <w:b/>
                <w:sz w:val="22"/>
              </w:rPr>
              <w:t>$</w:t>
            </w:r>
            <w:r>
              <w:rPr>
                <w:rFonts w:ascii="Arial"/>
                <w:b/>
                <w:spacing w:val="-3"/>
                <w:sz w:val="22"/>
              </w:rPr>
              <w:t> </w:t>
            </w:r>
            <w:r>
              <w:rPr>
                <w:rFonts w:ascii="Arial"/>
                <w:b/>
                <w:spacing w:val="-2"/>
                <w:sz w:val="22"/>
              </w:rPr>
              <w:t>1.120.443</w:t>
            </w:r>
          </w:p>
        </w:tc>
        <w:tc>
          <w:tcPr>
            <w:tcW w:w="1988" w:type="dxa"/>
          </w:tcPr>
          <w:p>
            <w:pPr>
              <w:pStyle w:val="TableParagraph"/>
              <w:spacing w:line="231" w:lineRule="exact"/>
              <w:ind w:right="44"/>
              <w:jc w:val="right"/>
              <w:rPr>
                <w:rFonts w:ascii="Arial"/>
                <w:b/>
                <w:sz w:val="22"/>
              </w:rPr>
            </w:pPr>
            <w:r>
              <w:rPr>
                <w:rFonts w:ascii="Arial"/>
                <w:b/>
                <w:sz w:val="22"/>
              </w:rPr>
              <w:t>$</w:t>
            </w:r>
            <w:r>
              <w:rPr>
                <w:rFonts w:ascii="Arial"/>
                <w:b/>
                <w:spacing w:val="-3"/>
                <w:sz w:val="22"/>
              </w:rPr>
              <w:t> </w:t>
            </w:r>
            <w:r>
              <w:rPr>
                <w:rFonts w:ascii="Arial"/>
                <w:b/>
                <w:spacing w:val="-2"/>
                <w:sz w:val="22"/>
              </w:rPr>
              <w:t>1.435.553</w:t>
            </w:r>
          </w:p>
        </w:tc>
        <w:tc>
          <w:tcPr>
            <w:tcW w:w="1556" w:type="dxa"/>
          </w:tcPr>
          <w:p>
            <w:pPr>
              <w:pStyle w:val="TableParagraph"/>
              <w:spacing w:line="231" w:lineRule="exact"/>
              <w:ind w:right="45"/>
              <w:jc w:val="right"/>
              <w:rPr>
                <w:sz w:val="22"/>
              </w:rPr>
            </w:pPr>
            <w:r>
              <w:rPr>
                <w:sz w:val="22"/>
              </w:rPr>
              <w:t>$</w:t>
            </w:r>
            <w:r>
              <w:rPr>
                <w:spacing w:val="-3"/>
                <w:sz w:val="22"/>
              </w:rPr>
              <w:t> </w:t>
            </w:r>
            <w:r>
              <w:rPr>
                <w:spacing w:val="-2"/>
                <w:sz w:val="22"/>
              </w:rPr>
              <w:t>315.110</w:t>
            </w:r>
          </w:p>
        </w:tc>
        <w:tc>
          <w:tcPr>
            <w:tcW w:w="754" w:type="dxa"/>
          </w:tcPr>
          <w:p>
            <w:pPr>
              <w:pStyle w:val="TableParagraph"/>
              <w:spacing w:line="231" w:lineRule="exact"/>
              <w:ind w:right="44"/>
              <w:jc w:val="right"/>
              <w:rPr>
                <w:sz w:val="22"/>
              </w:rPr>
            </w:pPr>
            <w:r>
              <w:rPr>
                <w:spacing w:val="-5"/>
                <w:sz w:val="22"/>
              </w:rPr>
              <w:t>28%</w:t>
            </w:r>
          </w:p>
        </w:tc>
      </w:tr>
      <w:tr>
        <w:trPr>
          <w:trHeight w:val="253" w:hRule="atLeast"/>
        </w:trPr>
        <w:tc>
          <w:tcPr>
            <w:tcW w:w="2432" w:type="dxa"/>
          </w:tcPr>
          <w:p>
            <w:pPr>
              <w:pStyle w:val="TableParagraph"/>
              <w:spacing w:line="232" w:lineRule="exact"/>
              <w:ind w:left="69"/>
              <w:rPr>
                <w:sz w:val="22"/>
              </w:rPr>
            </w:pPr>
            <w:r>
              <w:rPr>
                <w:spacing w:val="-2"/>
                <w:sz w:val="22"/>
              </w:rPr>
              <w:t>-Incentivos</w:t>
            </w:r>
            <w:r>
              <w:rPr>
                <w:spacing w:val="2"/>
                <w:sz w:val="22"/>
              </w:rPr>
              <w:t> </w:t>
            </w:r>
            <w:r>
              <w:rPr>
                <w:spacing w:val="-2"/>
                <w:sz w:val="22"/>
              </w:rPr>
              <w:t>coordinador</w:t>
            </w:r>
          </w:p>
        </w:tc>
        <w:tc>
          <w:tcPr>
            <w:tcW w:w="2100" w:type="dxa"/>
          </w:tcPr>
          <w:p>
            <w:pPr>
              <w:pStyle w:val="TableParagraph"/>
              <w:spacing w:line="232" w:lineRule="exact"/>
              <w:ind w:right="41"/>
              <w:jc w:val="right"/>
              <w:rPr>
                <w:sz w:val="22"/>
              </w:rPr>
            </w:pPr>
            <w:r>
              <w:rPr>
                <w:sz w:val="22"/>
              </w:rPr>
              <w:t>$</w:t>
            </w:r>
            <w:r>
              <w:rPr>
                <w:spacing w:val="-3"/>
                <w:sz w:val="22"/>
              </w:rPr>
              <w:t> </w:t>
            </w:r>
            <w:r>
              <w:rPr>
                <w:spacing w:val="-2"/>
                <w:sz w:val="22"/>
              </w:rPr>
              <w:t>168.066</w:t>
            </w:r>
          </w:p>
        </w:tc>
        <w:tc>
          <w:tcPr>
            <w:tcW w:w="1988" w:type="dxa"/>
          </w:tcPr>
          <w:p>
            <w:pPr>
              <w:pStyle w:val="TableParagraph"/>
              <w:spacing w:line="232" w:lineRule="exact"/>
              <w:ind w:right="44"/>
              <w:jc w:val="right"/>
              <w:rPr>
                <w:sz w:val="22"/>
              </w:rPr>
            </w:pPr>
            <w:r>
              <w:rPr>
                <w:sz w:val="22"/>
              </w:rPr>
              <w:t>$</w:t>
            </w:r>
            <w:r>
              <w:rPr>
                <w:spacing w:val="-3"/>
                <w:sz w:val="22"/>
              </w:rPr>
              <w:t> </w:t>
            </w:r>
            <w:r>
              <w:rPr>
                <w:spacing w:val="-2"/>
                <w:sz w:val="22"/>
              </w:rPr>
              <w:t>215.333</w:t>
            </w:r>
          </w:p>
        </w:tc>
        <w:tc>
          <w:tcPr>
            <w:tcW w:w="1556" w:type="dxa"/>
          </w:tcPr>
          <w:p>
            <w:pPr>
              <w:pStyle w:val="TableParagraph"/>
              <w:spacing w:line="232" w:lineRule="exact"/>
              <w:ind w:right="45"/>
              <w:jc w:val="right"/>
              <w:rPr>
                <w:sz w:val="22"/>
              </w:rPr>
            </w:pPr>
            <w:r>
              <w:rPr>
                <w:sz w:val="22"/>
              </w:rPr>
              <w:t>$</w:t>
            </w:r>
            <w:r>
              <w:rPr>
                <w:spacing w:val="-3"/>
                <w:sz w:val="22"/>
              </w:rPr>
              <w:t> </w:t>
            </w:r>
            <w:r>
              <w:rPr>
                <w:spacing w:val="-2"/>
                <w:sz w:val="22"/>
              </w:rPr>
              <w:t>47.267</w:t>
            </w:r>
          </w:p>
        </w:tc>
        <w:tc>
          <w:tcPr>
            <w:tcW w:w="754" w:type="dxa"/>
          </w:tcPr>
          <w:p>
            <w:pPr>
              <w:pStyle w:val="TableParagraph"/>
              <w:spacing w:line="232" w:lineRule="exact"/>
              <w:ind w:right="44"/>
              <w:jc w:val="right"/>
              <w:rPr>
                <w:sz w:val="22"/>
              </w:rPr>
            </w:pPr>
            <w:r>
              <w:rPr>
                <w:spacing w:val="-5"/>
                <w:sz w:val="22"/>
              </w:rPr>
              <w:t>28%</w:t>
            </w:r>
          </w:p>
        </w:tc>
      </w:tr>
      <w:tr>
        <w:trPr>
          <w:trHeight w:val="251" w:hRule="atLeast"/>
        </w:trPr>
        <w:tc>
          <w:tcPr>
            <w:tcW w:w="2432" w:type="dxa"/>
          </w:tcPr>
          <w:p>
            <w:pPr>
              <w:pStyle w:val="TableParagraph"/>
              <w:spacing w:line="231" w:lineRule="exact"/>
              <w:ind w:left="69"/>
              <w:rPr>
                <w:sz w:val="22"/>
              </w:rPr>
            </w:pPr>
            <w:r>
              <w:rPr>
                <w:spacing w:val="-2"/>
                <w:sz w:val="22"/>
              </w:rPr>
              <w:t>-Administración</w:t>
            </w:r>
            <w:r>
              <w:rPr>
                <w:spacing w:val="-7"/>
                <w:sz w:val="22"/>
              </w:rPr>
              <w:t> </w:t>
            </w:r>
            <w:r>
              <w:rPr>
                <w:spacing w:val="-2"/>
                <w:sz w:val="22"/>
              </w:rPr>
              <w:t>Central</w:t>
            </w:r>
          </w:p>
        </w:tc>
        <w:tc>
          <w:tcPr>
            <w:tcW w:w="2100" w:type="dxa"/>
          </w:tcPr>
          <w:p>
            <w:pPr>
              <w:pStyle w:val="TableParagraph"/>
              <w:spacing w:line="231" w:lineRule="exact"/>
              <w:ind w:right="41"/>
              <w:jc w:val="right"/>
              <w:rPr>
                <w:sz w:val="22"/>
              </w:rPr>
            </w:pPr>
            <w:r>
              <w:rPr>
                <w:sz w:val="22"/>
              </w:rPr>
              <w:t>$</w:t>
            </w:r>
            <w:r>
              <w:rPr>
                <w:spacing w:val="-3"/>
                <w:sz w:val="22"/>
              </w:rPr>
              <w:t> </w:t>
            </w:r>
            <w:r>
              <w:rPr>
                <w:spacing w:val="-2"/>
                <w:sz w:val="22"/>
              </w:rPr>
              <w:t>504.199</w:t>
            </w:r>
          </w:p>
        </w:tc>
        <w:tc>
          <w:tcPr>
            <w:tcW w:w="1988" w:type="dxa"/>
          </w:tcPr>
          <w:p>
            <w:pPr>
              <w:pStyle w:val="TableParagraph"/>
              <w:spacing w:line="231" w:lineRule="exact"/>
              <w:ind w:right="44"/>
              <w:jc w:val="right"/>
              <w:rPr>
                <w:sz w:val="22"/>
              </w:rPr>
            </w:pPr>
            <w:r>
              <w:rPr>
                <w:sz w:val="22"/>
              </w:rPr>
              <w:t>$</w:t>
            </w:r>
            <w:r>
              <w:rPr>
                <w:spacing w:val="-3"/>
                <w:sz w:val="22"/>
              </w:rPr>
              <w:t> </w:t>
            </w:r>
            <w:r>
              <w:rPr>
                <w:spacing w:val="-2"/>
                <w:sz w:val="22"/>
              </w:rPr>
              <w:t>645.999</w:t>
            </w:r>
          </w:p>
        </w:tc>
        <w:tc>
          <w:tcPr>
            <w:tcW w:w="1556" w:type="dxa"/>
          </w:tcPr>
          <w:p>
            <w:pPr>
              <w:pStyle w:val="TableParagraph"/>
              <w:spacing w:line="231" w:lineRule="exact"/>
              <w:ind w:right="45"/>
              <w:jc w:val="right"/>
              <w:rPr>
                <w:sz w:val="22"/>
              </w:rPr>
            </w:pPr>
            <w:r>
              <w:rPr>
                <w:sz w:val="22"/>
              </w:rPr>
              <w:t>$</w:t>
            </w:r>
            <w:r>
              <w:rPr>
                <w:spacing w:val="-3"/>
                <w:sz w:val="22"/>
              </w:rPr>
              <w:t> </w:t>
            </w:r>
            <w:r>
              <w:rPr>
                <w:spacing w:val="-2"/>
                <w:sz w:val="22"/>
              </w:rPr>
              <w:t>141.800</w:t>
            </w:r>
          </w:p>
        </w:tc>
        <w:tc>
          <w:tcPr>
            <w:tcW w:w="754" w:type="dxa"/>
          </w:tcPr>
          <w:p>
            <w:pPr>
              <w:pStyle w:val="TableParagraph"/>
              <w:spacing w:line="231" w:lineRule="exact"/>
              <w:ind w:right="44"/>
              <w:jc w:val="right"/>
              <w:rPr>
                <w:sz w:val="22"/>
              </w:rPr>
            </w:pPr>
            <w:r>
              <w:rPr>
                <w:spacing w:val="-5"/>
                <w:sz w:val="22"/>
              </w:rPr>
              <w:t>28%</w:t>
            </w:r>
          </w:p>
        </w:tc>
      </w:tr>
      <w:tr>
        <w:trPr>
          <w:trHeight w:val="371" w:hRule="atLeast"/>
        </w:trPr>
        <w:tc>
          <w:tcPr>
            <w:tcW w:w="2432" w:type="dxa"/>
            <w:shd w:val="clear" w:color="auto" w:fill="7D7D7D"/>
          </w:tcPr>
          <w:p>
            <w:pPr>
              <w:pStyle w:val="TableParagraph"/>
              <w:spacing w:before="54"/>
              <w:ind w:left="69"/>
              <w:rPr>
                <w:rFonts w:ascii="Arial"/>
                <w:b/>
                <w:sz w:val="22"/>
              </w:rPr>
            </w:pPr>
            <w:r>
              <w:rPr>
                <w:rFonts w:ascii="Arial"/>
                <w:b/>
                <w:color w:val="FFFFFF"/>
                <w:sz w:val="22"/>
              </w:rPr>
              <w:t>-</w:t>
            </w:r>
            <w:r>
              <w:rPr>
                <w:rFonts w:ascii="Arial"/>
                <w:b/>
                <w:color w:val="FFFFFF"/>
                <w:spacing w:val="-1"/>
                <w:sz w:val="22"/>
              </w:rPr>
              <w:t> </w:t>
            </w:r>
            <w:r>
              <w:rPr>
                <w:rFonts w:ascii="Arial"/>
                <w:b/>
                <w:color w:val="FFFFFF"/>
                <w:spacing w:val="-2"/>
                <w:sz w:val="22"/>
              </w:rPr>
              <w:t>Facultad</w:t>
            </w:r>
          </w:p>
        </w:tc>
        <w:tc>
          <w:tcPr>
            <w:tcW w:w="2100" w:type="dxa"/>
            <w:shd w:val="clear" w:color="auto" w:fill="7D7D7D"/>
          </w:tcPr>
          <w:p>
            <w:pPr>
              <w:pStyle w:val="TableParagraph"/>
              <w:spacing w:before="54"/>
              <w:ind w:right="41"/>
              <w:jc w:val="right"/>
              <w:rPr>
                <w:rFonts w:ascii="Arial"/>
                <w:b/>
                <w:sz w:val="22"/>
              </w:rPr>
            </w:pPr>
            <w:r>
              <w:rPr>
                <w:rFonts w:ascii="Arial"/>
                <w:b/>
                <w:color w:val="FFFFFF"/>
                <w:sz w:val="22"/>
              </w:rPr>
              <w:t>$</w:t>
            </w:r>
            <w:r>
              <w:rPr>
                <w:rFonts w:ascii="Arial"/>
                <w:b/>
                <w:color w:val="FFFFFF"/>
                <w:spacing w:val="-3"/>
                <w:sz w:val="22"/>
              </w:rPr>
              <w:t> </w:t>
            </w:r>
            <w:r>
              <w:rPr>
                <w:rFonts w:ascii="Arial"/>
                <w:b/>
                <w:color w:val="FFFFFF"/>
                <w:spacing w:val="-2"/>
                <w:sz w:val="22"/>
              </w:rPr>
              <w:t>448.177</w:t>
            </w:r>
          </w:p>
        </w:tc>
        <w:tc>
          <w:tcPr>
            <w:tcW w:w="1988" w:type="dxa"/>
            <w:shd w:val="clear" w:color="auto" w:fill="7D7D7D"/>
          </w:tcPr>
          <w:p>
            <w:pPr>
              <w:pStyle w:val="TableParagraph"/>
              <w:spacing w:before="54"/>
              <w:ind w:right="44"/>
              <w:jc w:val="right"/>
              <w:rPr>
                <w:rFonts w:ascii="Arial"/>
                <w:b/>
                <w:sz w:val="22"/>
              </w:rPr>
            </w:pPr>
            <w:r>
              <w:rPr>
                <w:rFonts w:ascii="Arial"/>
                <w:b/>
                <w:color w:val="FFFFFF"/>
                <w:sz w:val="22"/>
              </w:rPr>
              <w:t>$</w:t>
            </w:r>
            <w:r>
              <w:rPr>
                <w:rFonts w:ascii="Arial"/>
                <w:b/>
                <w:color w:val="FFFFFF"/>
                <w:spacing w:val="-3"/>
                <w:sz w:val="22"/>
              </w:rPr>
              <w:t> </w:t>
            </w:r>
            <w:r>
              <w:rPr>
                <w:rFonts w:ascii="Arial"/>
                <w:b/>
                <w:color w:val="FFFFFF"/>
                <w:spacing w:val="-2"/>
                <w:sz w:val="22"/>
              </w:rPr>
              <w:t>574.221</w:t>
            </w:r>
          </w:p>
        </w:tc>
        <w:tc>
          <w:tcPr>
            <w:tcW w:w="1556" w:type="dxa"/>
            <w:shd w:val="clear" w:color="auto" w:fill="7D7D7D"/>
          </w:tcPr>
          <w:p>
            <w:pPr>
              <w:pStyle w:val="TableParagraph"/>
              <w:spacing w:before="54"/>
              <w:ind w:right="45"/>
              <w:jc w:val="right"/>
              <w:rPr>
                <w:rFonts w:ascii="Arial"/>
                <w:b/>
                <w:sz w:val="22"/>
              </w:rPr>
            </w:pPr>
            <w:r>
              <w:rPr>
                <w:rFonts w:ascii="Arial"/>
                <w:b/>
                <w:color w:val="FFFFFF"/>
                <w:sz w:val="22"/>
              </w:rPr>
              <w:t>$</w:t>
            </w:r>
            <w:r>
              <w:rPr>
                <w:rFonts w:ascii="Arial"/>
                <w:b/>
                <w:color w:val="FFFFFF"/>
                <w:spacing w:val="-3"/>
                <w:sz w:val="22"/>
              </w:rPr>
              <w:t> </w:t>
            </w:r>
            <w:r>
              <w:rPr>
                <w:rFonts w:ascii="Arial"/>
                <w:b/>
                <w:color w:val="FFFFFF"/>
                <w:spacing w:val="-2"/>
                <w:sz w:val="22"/>
              </w:rPr>
              <w:t>126.044</w:t>
            </w:r>
          </w:p>
        </w:tc>
        <w:tc>
          <w:tcPr>
            <w:tcW w:w="754" w:type="dxa"/>
            <w:shd w:val="clear" w:color="auto" w:fill="7D7D7D"/>
          </w:tcPr>
          <w:p>
            <w:pPr>
              <w:pStyle w:val="TableParagraph"/>
              <w:spacing w:before="54"/>
              <w:ind w:right="38"/>
              <w:jc w:val="right"/>
              <w:rPr>
                <w:rFonts w:ascii="Arial"/>
                <w:b/>
                <w:sz w:val="22"/>
              </w:rPr>
            </w:pPr>
            <w:r>
              <w:rPr>
                <w:rFonts w:ascii="Arial"/>
                <w:b/>
                <w:color w:val="FFFFFF"/>
                <w:spacing w:val="-5"/>
                <w:sz w:val="22"/>
              </w:rPr>
              <w:t>28%</w:t>
            </w:r>
          </w:p>
        </w:tc>
      </w:tr>
    </w:tbl>
    <w:p>
      <w:pPr>
        <w:spacing w:before="7"/>
        <w:ind w:left="725" w:right="0" w:firstLine="0"/>
        <w:jc w:val="center"/>
        <w:rPr>
          <w:sz w:val="20"/>
        </w:rPr>
      </w:pPr>
      <w:r>
        <w:rPr>
          <w:sz w:val="20"/>
        </w:rPr>
        <w:t>Fuente:</w:t>
      </w:r>
      <w:r>
        <w:rPr>
          <w:spacing w:val="-16"/>
          <w:sz w:val="20"/>
        </w:rPr>
        <w:t> </w:t>
      </w:r>
      <w:r>
        <w:rPr>
          <w:sz w:val="20"/>
        </w:rPr>
        <w:t>Elaboración</w:t>
      </w:r>
      <w:r>
        <w:rPr>
          <w:spacing w:val="-14"/>
          <w:sz w:val="20"/>
        </w:rPr>
        <w:t> </w:t>
      </w:r>
      <w:r>
        <w:rPr>
          <w:sz w:val="20"/>
        </w:rPr>
        <w:t>Propia,</w:t>
      </w:r>
      <w:r>
        <w:rPr>
          <w:spacing w:val="-14"/>
          <w:sz w:val="20"/>
        </w:rPr>
        <w:t> </w:t>
      </w:r>
      <w:r>
        <w:rPr>
          <w:sz w:val="20"/>
        </w:rPr>
        <w:t>Facultad</w:t>
      </w:r>
      <w:r>
        <w:rPr>
          <w:spacing w:val="-14"/>
          <w:sz w:val="20"/>
        </w:rPr>
        <w:t> </w:t>
      </w:r>
      <w:r>
        <w:rPr>
          <w:sz w:val="20"/>
        </w:rPr>
        <w:t>de</w:t>
      </w:r>
      <w:r>
        <w:rPr>
          <w:spacing w:val="-13"/>
          <w:sz w:val="20"/>
        </w:rPr>
        <w:t> </w:t>
      </w:r>
      <w:r>
        <w:rPr>
          <w:sz w:val="20"/>
        </w:rPr>
        <w:t>Economía</w:t>
      </w:r>
      <w:r>
        <w:rPr>
          <w:spacing w:val="-14"/>
          <w:sz w:val="20"/>
        </w:rPr>
        <w:t> </w:t>
      </w:r>
      <w:r>
        <w:rPr>
          <w:sz w:val="20"/>
        </w:rPr>
        <w:t>y</w:t>
      </w:r>
      <w:r>
        <w:rPr>
          <w:spacing w:val="-9"/>
          <w:sz w:val="20"/>
        </w:rPr>
        <w:t> </w:t>
      </w:r>
      <w:r>
        <w:rPr>
          <w:spacing w:val="-2"/>
          <w:sz w:val="20"/>
        </w:rPr>
        <w:t>Administración</w:t>
      </w:r>
    </w:p>
    <w:p>
      <w:pPr>
        <w:spacing w:before="10"/>
        <w:ind w:left="729" w:right="0" w:firstLine="0"/>
        <w:jc w:val="center"/>
        <w:rPr>
          <w:sz w:val="20"/>
        </w:rPr>
      </w:pPr>
      <w:r>
        <w:rPr>
          <w:sz w:val="20"/>
        </w:rPr>
        <w:t>*Datos</w:t>
      </w:r>
      <w:r>
        <w:rPr>
          <w:spacing w:val="-12"/>
          <w:sz w:val="20"/>
        </w:rPr>
        <w:t> </w:t>
      </w:r>
      <w:r>
        <w:rPr>
          <w:sz w:val="20"/>
        </w:rPr>
        <w:t>estimados</w:t>
      </w:r>
      <w:r>
        <w:rPr>
          <w:spacing w:val="-10"/>
          <w:sz w:val="20"/>
        </w:rPr>
        <w:t> </w:t>
      </w:r>
      <w:r>
        <w:rPr>
          <w:sz w:val="20"/>
        </w:rPr>
        <w:t>por</w:t>
      </w:r>
      <w:r>
        <w:rPr>
          <w:spacing w:val="-10"/>
          <w:sz w:val="20"/>
        </w:rPr>
        <w:t> </w:t>
      </w:r>
      <w:r>
        <w:rPr>
          <w:sz w:val="20"/>
        </w:rPr>
        <w:t>proyectos</w:t>
      </w:r>
      <w:r>
        <w:rPr>
          <w:spacing w:val="-12"/>
          <w:sz w:val="20"/>
        </w:rPr>
        <w:t> </w:t>
      </w:r>
      <w:r>
        <w:rPr>
          <w:sz w:val="20"/>
        </w:rPr>
        <w:t>en</w:t>
      </w:r>
      <w:r>
        <w:rPr>
          <w:spacing w:val="-12"/>
          <w:sz w:val="20"/>
        </w:rPr>
        <w:t> </w:t>
      </w:r>
      <w:r>
        <w:rPr>
          <w:sz w:val="20"/>
        </w:rPr>
        <w:t>liquidación</w:t>
      </w:r>
      <w:r>
        <w:rPr>
          <w:spacing w:val="-14"/>
          <w:sz w:val="20"/>
        </w:rPr>
        <w:t> </w:t>
      </w:r>
      <w:r>
        <w:rPr>
          <w:sz w:val="20"/>
        </w:rPr>
        <w:t>durante</w:t>
      </w:r>
      <w:r>
        <w:rPr>
          <w:spacing w:val="-12"/>
          <w:sz w:val="20"/>
        </w:rPr>
        <w:t> </w:t>
      </w:r>
      <w:r>
        <w:rPr>
          <w:sz w:val="20"/>
        </w:rPr>
        <w:t>la</w:t>
      </w:r>
      <w:r>
        <w:rPr>
          <w:spacing w:val="-10"/>
          <w:sz w:val="20"/>
        </w:rPr>
        <w:t> </w:t>
      </w:r>
      <w:r>
        <w:rPr>
          <w:sz w:val="20"/>
        </w:rPr>
        <w:t>vigencia</w:t>
      </w:r>
      <w:r>
        <w:rPr>
          <w:spacing w:val="-9"/>
          <w:sz w:val="20"/>
        </w:rPr>
        <w:t> </w:t>
      </w:r>
      <w:r>
        <w:rPr>
          <w:spacing w:val="-4"/>
          <w:sz w:val="20"/>
        </w:rPr>
        <w:t>2026</w:t>
      </w:r>
    </w:p>
    <w:p>
      <w:pPr>
        <w:pStyle w:val="BodyText"/>
        <w:spacing w:before="212"/>
        <w:rPr>
          <w:sz w:val="20"/>
        </w:rPr>
      </w:pPr>
    </w:p>
    <w:p>
      <w:pPr>
        <w:pStyle w:val="BodyText"/>
        <w:spacing w:line="244" w:lineRule="auto"/>
        <w:ind w:left="1702" w:right="1062"/>
        <w:jc w:val="both"/>
      </w:pPr>
      <w:r>
        <w:rPr/>
        <w:t>Para mitigar los efectos mencionados, se han reducido en lo posible algunos egresos como transporte, hospedaje y alimentación de docentes externos.</w:t>
      </w:r>
    </w:p>
    <w:p>
      <w:pPr>
        <w:pStyle w:val="BodyText"/>
        <w:spacing w:line="244" w:lineRule="auto" w:before="157"/>
        <w:ind w:left="1702" w:right="1050"/>
        <w:jc w:val="both"/>
      </w:pPr>
      <w:r>
        <w:rPr/>
        <w:t>El aumento en los egresos del año 2025 frente al año 2024, se derivan de los siguientes aspectos:</w:t>
      </w:r>
    </w:p>
    <w:p>
      <w:pPr>
        <w:pStyle w:val="ListParagraph"/>
        <w:numPr>
          <w:ilvl w:val="2"/>
          <w:numId w:val="28"/>
        </w:numPr>
        <w:tabs>
          <w:tab w:pos="2421" w:val="left" w:leader="none"/>
        </w:tabs>
        <w:spacing w:line="244" w:lineRule="auto" w:before="157" w:after="0"/>
        <w:ind w:left="2421" w:right="964" w:hanging="360"/>
        <w:jc w:val="both"/>
        <w:rPr>
          <w:sz w:val="24"/>
        </w:rPr>
      </w:pPr>
      <w:r>
        <w:rPr>
          <w:sz w:val="24"/>
        </w:rPr>
        <w:t>El</w:t>
      </w:r>
      <w:r>
        <w:rPr>
          <w:spacing w:val="-13"/>
          <w:sz w:val="24"/>
        </w:rPr>
        <w:t> </w:t>
      </w:r>
      <w:r>
        <w:rPr>
          <w:sz w:val="24"/>
        </w:rPr>
        <w:t>incremento</w:t>
      </w:r>
      <w:r>
        <w:rPr>
          <w:spacing w:val="-15"/>
          <w:sz w:val="24"/>
        </w:rPr>
        <w:t> </w:t>
      </w:r>
      <w:r>
        <w:rPr>
          <w:sz w:val="24"/>
        </w:rPr>
        <w:t>en</w:t>
      </w:r>
      <w:r>
        <w:rPr>
          <w:spacing w:val="-13"/>
          <w:sz w:val="24"/>
        </w:rPr>
        <w:t> </w:t>
      </w:r>
      <w:r>
        <w:rPr>
          <w:sz w:val="24"/>
        </w:rPr>
        <w:t>el</w:t>
      </w:r>
      <w:r>
        <w:rPr>
          <w:spacing w:val="-13"/>
          <w:sz w:val="24"/>
        </w:rPr>
        <w:t> </w:t>
      </w:r>
      <w:r>
        <w:rPr>
          <w:sz w:val="24"/>
        </w:rPr>
        <w:t>valor</w:t>
      </w:r>
      <w:r>
        <w:rPr>
          <w:spacing w:val="-11"/>
          <w:sz w:val="24"/>
        </w:rPr>
        <w:t> </w:t>
      </w:r>
      <w:r>
        <w:rPr>
          <w:sz w:val="24"/>
        </w:rPr>
        <w:t>de</w:t>
      </w:r>
      <w:r>
        <w:rPr>
          <w:spacing w:val="-13"/>
          <w:sz w:val="24"/>
        </w:rPr>
        <w:t> </w:t>
      </w:r>
      <w:r>
        <w:rPr>
          <w:sz w:val="24"/>
        </w:rPr>
        <w:t>remuneración</w:t>
      </w:r>
      <w:r>
        <w:rPr>
          <w:spacing w:val="-15"/>
          <w:sz w:val="24"/>
        </w:rPr>
        <w:t> </w:t>
      </w:r>
      <w:r>
        <w:rPr>
          <w:sz w:val="24"/>
        </w:rPr>
        <w:t>de</w:t>
      </w:r>
      <w:r>
        <w:rPr>
          <w:spacing w:val="-13"/>
          <w:sz w:val="24"/>
        </w:rPr>
        <w:t> </w:t>
      </w:r>
      <w:r>
        <w:rPr>
          <w:sz w:val="24"/>
        </w:rPr>
        <w:t>los</w:t>
      </w:r>
      <w:r>
        <w:rPr>
          <w:spacing w:val="-12"/>
          <w:sz w:val="24"/>
        </w:rPr>
        <w:t> </w:t>
      </w:r>
      <w:r>
        <w:rPr>
          <w:sz w:val="24"/>
        </w:rPr>
        <w:t>docentes</w:t>
      </w:r>
      <w:r>
        <w:rPr>
          <w:spacing w:val="-14"/>
          <w:sz w:val="24"/>
        </w:rPr>
        <w:t> </w:t>
      </w:r>
      <w:r>
        <w:rPr>
          <w:sz w:val="24"/>
        </w:rPr>
        <w:t>a</w:t>
      </w:r>
      <w:r>
        <w:rPr>
          <w:spacing w:val="-13"/>
          <w:sz w:val="24"/>
        </w:rPr>
        <w:t> </w:t>
      </w:r>
      <w:r>
        <w:rPr>
          <w:sz w:val="24"/>
        </w:rPr>
        <w:t>causa</w:t>
      </w:r>
      <w:r>
        <w:rPr>
          <w:spacing w:val="-14"/>
          <w:sz w:val="24"/>
        </w:rPr>
        <w:t> </w:t>
      </w:r>
      <w:r>
        <w:rPr>
          <w:sz w:val="24"/>
        </w:rPr>
        <w:t>del</w:t>
      </w:r>
      <w:r>
        <w:rPr>
          <w:spacing w:val="-13"/>
          <w:sz w:val="24"/>
        </w:rPr>
        <w:t> </w:t>
      </w:r>
      <w:r>
        <w:rPr>
          <w:sz w:val="24"/>
        </w:rPr>
        <w:t>ajuste del punto salarial para la vigencia 2025.</w:t>
      </w:r>
    </w:p>
    <w:p>
      <w:pPr>
        <w:pStyle w:val="ListParagraph"/>
        <w:numPr>
          <w:ilvl w:val="2"/>
          <w:numId w:val="28"/>
        </w:numPr>
        <w:tabs>
          <w:tab w:pos="2421" w:val="left" w:leader="none"/>
        </w:tabs>
        <w:spacing w:line="244" w:lineRule="auto" w:before="0" w:after="0"/>
        <w:ind w:left="2421" w:right="954" w:hanging="360"/>
        <w:jc w:val="both"/>
        <w:rPr>
          <w:sz w:val="24"/>
        </w:rPr>
      </w:pPr>
      <w:r>
        <w:rPr>
          <w:sz w:val="24"/>
        </w:rPr>
        <w:t>Se</w:t>
      </w:r>
      <w:r>
        <w:rPr>
          <w:spacing w:val="-6"/>
          <w:sz w:val="24"/>
        </w:rPr>
        <w:t> </w:t>
      </w:r>
      <w:r>
        <w:rPr>
          <w:sz w:val="24"/>
        </w:rPr>
        <w:t>presenta</w:t>
      </w:r>
      <w:r>
        <w:rPr>
          <w:spacing w:val="-7"/>
          <w:sz w:val="24"/>
        </w:rPr>
        <w:t> </w:t>
      </w:r>
      <w:r>
        <w:rPr>
          <w:sz w:val="24"/>
        </w:rPr>
        <w:t>aumento</w:t>
      </w:r>
      <w:r>
        <w:rPr>
          <w:spacing w:val="-6"/>
          <w:sz w:val="24"/>
        </w:rPr>
        <w:t> </w:t>
      </w:r>
      <w:r>
        <w:rPr>
          <w:sz w:val="24"/>
        </w:rPr>
        <w:t>de</w:t>
      </w:r>
      <w:r>
        <w:rPr>
          <w:spacing w:val="-6"/>
          <w:sz w:val="24"/>
        </w:rPr>
        <w:t> </w:t>
      </w:r>
      <w:r>
        <w:rPr>
          <w:sz w:val="24"/>
        </w:rPr>
        <w:t>la</w:t>
      </w:r>
      <w:r>
        <w:rPr>
          <w:spacing w:val="-6"/>
          <w:sz w:val="24"/>
        </w:rPr>
        <w:t> </w:t>
      </w:r>
      <w:r>
        <w:rPr>
          <w:sz w:val="24"/>
        </w:rPr>
        <w:t>inflación,</w:t>
      </w:r>
      <w:r>
        <w:rPr>
          <w:spacing w:val="-6"/>
          <w:sz w:val="24"/>
        </w:rPr>
        <w:t> </w:t>
      </w:r>
      <w:r>
        <w:rPr>
          <w:sz w:val="24"/>
        </w:rPr>
        <w:t>que</w:t>
      </w:r>
      <w:r>
        <w:rPr>
          <w:spacing w:val="-6"/>
          <w:sz w:val="24"/>
        </w:rPr>
        <w:t> </w:t>
      </w:r>
      <w:r>
        <w:rPr>
          <w:sz w:val="24"/>
        </w:rPr>
        <w:t>aunque</w:t>
      </w:r>
      <w:r>
        <w:rPr>
          <w:spacing w:val="-7"/>
          <w:sz w:val="24"/>
        </w:rPr>
        <w:t> </w:t>
      </w:r>
      <w:r>
        <w:rPr>
          <w:sz w:val="24"/>
        </w:rPr>
        <w:t>sigue</w:t>
      </w:r>
      <w:r>
        <w:rPr>
          <w:spacing w:val="-6"/>
          <w:sz w:val="24"/>
        </w:rPr>
        <w:t> </w:t>
      </w:r>
      <w:r>
        <w:rPr>
          <w:sz w:val="24"/>
        </w:rPr>
        <w:t>en</w:t>
      </w:r>
      <w:r>
        <w:rPr>
          <w:spacing w:val="-6"/>
          <w:sz w:val="24"/>
        </w:rPr>
        <w:t> </w:t>
      </w:r>
      <w:r>
        <w:rPr>
          <w:sz w:val="24"/>
        </w:rPr>
        <w:t>descenso</w:t>
      </w:r>
      <w:r>
        <w:rPr>
          <w:spacing w:val="-6"/>
          <w:sz w:val="24"/>
        </w:rPr>
        <w:t> </w:t>
      </w:r>
      <w:r>
        <w:rPr>
          <w:sz w:val="24"/>
        </w:rPr>
        <w:t>frente</w:t>
      </w:r>
      <w:r>
        <w:rPr>
          <w:spacing w:val="-8"/>
          <w:sz w:val="24"/>
        </w:rPr>
        <w:t> </w:t>
      </w:r>
      <w:r>
        <w:rPr>
          <w:sz w:val="24"/>
        </w:rPr>
        <w:t>a años anteriores impacta la adquisición de los bienes y servicios requeridos para el funcionamiento de los programas.</w:t>
      </w:r>
    </w:p>
    <w:p>
      <w:pPr>
        <w:pStyle w:val="ListParagraph"/>
        <w:numPr>
          <w:ilvl w:val="2"/>
          <w:numId w:val="28"/>
        </w:numPr>
        <w:tabs>
          <w:tab w:pos="2421" w:val="left" w:leader="none"/>
        </w:tabs>
        <w:spacing w:line="242" w:lineRule="auto" w:before="0" w:after="0"/>
        <w:ind w:left="2421" w:right="969" w:hanging="360"/>
        <w:jc w:val="both"/>
        <w:rPr>
          <w:sz w:val="24"/>
        </w:rPr>
      </w:pPr>
      <w:r>
        <w:rPr>
          <w:sz w:val="24"/>
        </w:rPr>
        <w:t>El aumento significativo de la TRM en la vigencia 2025, llegando a valores cercanos a $4.300 lo que viene acompañado</w:t>
      </w:r>
      <w:r>
        <w:rPr>
          <w:spacing w:val="-2"/>
          <w:sz w:val="24"/>
        </w:rPr>
        <w:t> </w:t>
      </w:r>
      <w:r>
        <w:rPr>
          <w:sz w:val="24"/>
        </w:rPr>
        <w:t>del aumento de la inflación.</w:t>
      </w:r>
    </w:p>
    <w:p>
      <w:pPr>
        <w:pStyle w:val="ListParagraph"/>
        <w:spacing w:after="0" w:line="242" w:lineRule="auto"/>
        <w:jc w:val="both"/>
        <w:rPr>
          <w:sz w:val="24"/>
        </w:rPr>
        <w:sectPr>
          <w:pgSz w:w="12240" w:h="15840"/>
          <w:pgMar w:top="1740" w:bottom="280" w:left="0" w:right="720"/>
        </w:sectPr>
      </w:pPr>
    </w:p>
    <w:p>
      <w:pPr>
        <w:pStyle w:val="BodyText"/>
      </w:pPr>
      <w:r>
        <w:rPr/>
        <mc:AlternateContent>
          <mc:Choice Requires="wps">
            <w:drawing>
              <wp:anchor distT="0" distB="0" distL="0" distR="0" allowOverlap="1" layoutInCell="1" locked="0" behindDoc="1" simplePos="0" relativeHeight="481251328">
                <wp:simplePos x="0" y="0"/>
                <wp:positionH relativeFrom="page">
                  <wp:posOffset>0</wp:posOffset>
                </wp:positionH>
                <wp:positionV relativeFrom="page">
                  <wp:posOffset>-1</wp:posOffset>
                </wp:positionV>
                <wp:extent cx="7772400" cy="10052685"/>
                <wp:effectExtent l="0" t="0" r="0" b="0"/>
                <wp:wrapNone/>
                <wp:docPr id="870" name="Group 870"/>
                <wp:cNvGraphicFramePr>
                  <a:graphicFrameLocks/>
                </wp:cNvGraphicFramePr>
                <a:graphic>
                  <a:graphicData uri="http://schemas.microsoft.com/office/word/2010/wordprocessingGroup">
                    <wpg:wgp>
                      <wpg:cNvPr id="870" name="Group 870"/>
                      <wpg:cNvGrpSpPr/>
                      <wpg:grpSpPr>
                        <a:xfrm>
                          <a:off x="0" y="0"/>
                          <a:ext cx="7772400" cy="10052685"/>
                          <a:chExt cx="7772400" cy="10052685"/>
                        </a:xfrm>
                      </wpg:grpSpPr>
                      <pic:pic>
                        <pic:nvPicPr>
                          <pic:cNvPr id="871" name="Image 871"/>
                          <pic:cNvPicPr/>
                        </pic:nvPicPr>
                        <pic:blipFill>
                          <a:blip r:embed="rId11" cstate="print"/>
                          <a:stretch>
                            <a:fillRect/>
                          </a:stretch>
                        </pic:blipFill>
                        <pic:spPr>
                          <a:xfrm>
                            <a:off x="0" y="0"/>
                            <a:ext cx="7772399" cy="10043157"/>
                          </a:xfrm>
                          <a:prstGeom prst="rect">
                            <a:avLst/>
                          </a:prstGeom>
                        </pic:spPr>
                      </pic:pic>
                      <pic:pic>
                        <pic:nvPicPr>
                          <pic:cNvPr id="872" name="Image 87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5152" id="docshapegroup801" coordorigin="0,0" coordsize="12240,15831">
                <v:shape style="position:absolute;left:0;top:0;width:12240;height:15816" type="#_x0000_t75" id="docshape802" stroked="false">
                  <v:imagedata r:id="rId11" o:title=""/>
                </v:shape>
                <v:shape style="position:absolute;left:11175;top:14;width:1065;height:15816" type="#_x0000_t75" id="docshape803" stroked="false">
                  <v:imagedata r:id="rId12" o:title=""/>
                </v:shape>
                <w10:wrap type="none"/>
              </v:group>
            </w:pict>
          </mc:Fallback>
        </mc:AlternateContent>
      </w:r>
    </w:p>
    <w:p>
      <w:pPr>
        <w:pStyle w:val="BodyText"/>
        <w:spacing w:before="38"/>
      </w:pPr>
    </w:p>
    <w:p>
      <w:pPr>
        <w:pStyle w:val="BodyText"/>
        <w:spacing w:line="242" w:lineRule="auto"/>
        <w:ind w:left="1702" w:right="973"/>
      </w:pPr>
      <w:r>
        <w:rPr/>
        <w:t>Con</w:t>
      </w:r>
      <w:r>
        <w:rPr>
          <w:spacing w:val="-17"/>
        </w:rPr>
        <w:t> </w:t>
      </w:r>
      <w:r>
        <w:rPr/>
        <w:t>este</w:t>
      </w:r>
      <w:r>
        <w:rPr>
          <w:spacing w:val="-17"/>
        </w:rPr>
        <w:t> </w:t>
      </w:r>
      <w:r>
        <w:rPr/>
        <w:t>panorama,</w:t>
      </w:r>
      <w:r>
        <w:rPr>
          <w:spacing w:val="-16"/>
        </w:rPr>
        <w:t> </w:t>
      </w:r>
      <w:r>
        <w:rPr/>
        <w:t>la</w:t>
      </w:r>
      <w:r>
        <w:rPr>
          <w:spacing w:val="-17"/>
        </w:rPr>
        <w:t> </w:t>
      </w:r>
      <w:r>
        <w:rPr/>
        <w:t>participación</w:t>
      </w:r>
      <w:r>
        <w:rPr>
          <w:spacing w:val="-17"/>
        </w:rPr>
        <w:t> </w:t>
      </w:r>
      <w:r>
        <w:rPr/>
        <w:t>de</w:t>
      </w:r>
      <w:r>
        <w:rPr>
          <w:spacing w:val="-17"/>
        </w:rPr>
        <w:t> </w:t>
      </w:r>
      <w:r>
        <w:rPr/>
        <w:t>excedentes</w:t>
      </w:r>
      <w:r>
        <w:rPr>
          <w:spacing w:val="-16"/>
        </w:rPr>
        <w:t> </w:t>
      </w:r>
      <w:r>
        <w:rPr/>
        <w:t>generados</w:t>
      </w:r>
      <w:r>
        <w:rPr>
          <w:spacing w:val="-17"/>
        </w:rPr>
        <w:t> </w:t>
      </w:r>
      <w:r>
        <w:rPr/>
        <w:t>frente</w:t>
      </w:r>
      <w:r>
        <w:rPr>
          <w:spacing w:val="-17"/>
        </w:rPr>
        <w:t> </w:t>
      </w:r>
      <w:r>
        <w:rPr/>
        <w:t>a</w:t>
      </w:r>
      <w:r>
        <w:rPr>
          <w:spacing w:val="-16"/>
        </w:rPr>
        <w:t> </w:t>
      </w:r>
      <w:r>
        <w:rPr/>
        <w:t>los</w:t>
      </w:r>
      <w:r>
        <w:rPr>
          <w:spacing w:val="-17"/>
        </w:rPr>
        <w:t> </w:t>
      </w:r>
      <w:r>
        <w:rPr/>
        <w:t>ingresos percibidos fue del 44% para la vigencia 2025:</w:t>
      </w:r>
    </w:p>
    <w:p>
      <w:pPr>
        <w:pStyle w:val="Heading2"/>
        <w:spacing w:before="151"/>
        <w:ind w:left="2169"/>
      </w:pPr>
      <w:r>
        <w:rPr/>
        <w:t>Gráfica</w:t>
      </w:r>
      <w:r>
        <w:rPr>
          <w:spacing w:val="-17"/>
        </w:rPr>
        <w:t> </w:t>
      </w:r>
      <w:r>
        <w:rPr/>
        <w:t>21.</w:t>
      </w:r>
      <w:r>
        <w:rPr>
          <w:spacing w:val="-12"/>
        </w:rPr>
        <w:t> </w:t>
      </w:r>
      <w:r>
        <w:rPr/>
        <w:t>Comportamiento</w:t>
      </w:r>
      <w:r>
        <w:rPr>
          <w:spacing w:val="-9"/>
        </w:rPr>
        <w:t> </w:t>
      </w:r>
      <w:r>
        <w:rPr/>
        <w:t>Rendimientos</w:t>
      </w:r>
      <w:r>
        <w:rPr>
          <w:spacing w:val="-12"/>
        </w:rPr>
        <w:t> </w:t>
      </w:r>
      <w:r>
        <w:rPr/>
        <w:t>de</w:t>
      </w:r>
      <w:r>
        <w:rPr>
          <w:spacing w:val="-12"/>
        </w:rPr>
        <w:t> </w:t>
      </w:r>
      <w:r>
        <w:rPr/>
        <w:t>Excedentes</w:t>
      </w:r>
      <w:r>
        <w:rPr>
          <w:spacing w:val="-12"/>
        </w:rPr>
        <w:t> </w:t>
      </w:r>
      <w:r>
        <w:rPr/>
        <w:t>2021-</w:t>
      </w:r>
      <w:r>
        <w:rPr>
          <w:spacing w:val="-15"/>
        </w:rPr>
        <w:t> </w:t>
      </w:r>
      <w:r>
        <w:rPr>
          <w:spacing w:val="-4"/>
        </w:rPr>
        <w:t>2025</w:t>
      </w:r>
    </w:p>
    <w:p>
      <w:pPr>
        <w:pStyle w:val="BodyText"/>
        <w:spacing w:before="6"/>
        <w:rPr>
          <w:rFonts w:ascii="Arial"/>
          <w:b/>
          <w:sz w:val="14"/>
        </w:rPr>
      </w:pPr>
      <w:r>
        <w:rPr>
          <w:rFonts w:ascii="Arial"/>
          <w:b/>
          <w:sz w:val="14"/>
        </w:rPr>
        <mc:AlternateContent>
          <mc:Choice Requires="wps">
            <w:drawing>
              <wp:anchor distT="0" distB="0" distL="0" distR="0" allowOverlap="1" layoutInCell="1" locked="0" behindDoc="1" simplePos="0" relativeHeight="487685632">
                <wp:simplePos x="0" y="0"/>
                <wp:positionH relativeFrom="page">
                  <wp:posOffset>1758124</wp:posOffset>
                </wp:positionH>
                <wp:positionV relativeFrom="paragraph">
                  <wp:posOffset>121601</wp:posOffset>
                </wp:positionV>
                <wp:extent cx="4242435" cy="1490980"/>
                <wp:effectExtent l="0" t="0" r="0" b="0"/>
                <wp:wrapTopAndBottom/>
                <wp:docPr id="873" name="Group 873"/>
                <wp:cNvGraphicFramePr>
                  <a:graphicFrameLocks/>
                </wp:cNvGraphicFramePr>
                <a:graphic>
                  <a:graphicData uri="http://schemas.microsoft.com/office/word/2010/wordprocessingGroup">
                    <wpg:wgp>
                      <wpg:cNvPr id="873" name="Group 873"/>
                      <wpg:cNvGrpSpPr/>
                      <wpg:grpSpPr>
                        <a:xfrm>
                          <a:off x="0" y="0"/>
                          <a:ext cx="4242435" cy="1490980"/>
                          <a:chExt cx="4242435" cy="1490980"/>
                        </a:xfrm>
                      </wpg:grpSpPr>
                      <wps:wsp>
                        <wps:cNvPr id="874" name="Graphic 874"/>
                        <wps:cNvSpPr/>
                        <wps:spPr>
                          <a:xfrm>
                            <a:off x="144208" y="1158430"/>
                            <a:ext cx="3953510" cy="1270"/>
                          </a:xfrm>
                          <a:custGeom>
                            <a:avLst/>
                            <a:gdLst/>
                            <a:ahLst/>
                            <a:cxnLst/>
                            <a:rect l="l" t="t" r="r" b="b"/>
                            <a:pathLst>
                              <a:path w="3953510" h="0">
                                <a:moveTo>
                                  <a:pt x="0" y="0"/>
                                </a:moveTo>
                                <a:lnTo>
                                  <a:pt x="3953255" y="0"/>
                                </a:lnTo>
                              </a:path>
                            </a:pathLst>
                          </a:custGeom>
                          <a:ln w="9525">
                            <a:solidFill>
                              <a:srgbClr val="D9D9D9"/>
                            </a:solidFill>
                            <a:prstDash val="solid"/>
                          </a:ln>
                        </wps:spPr>
                        <wps:bodyPr wrap="square" lIns="0" tIns="0" rIns="0" bIns="0" rtlCol="0">
                          <a:prstTxWarp prst="textNoShape">
                            <a:avLst/>
                          </a:prstTxWarp>
                          <a:noAutofit/>
                        </wps:bodyPr>
                      </wps:wsp>
                      <wps:wsp>
                        <wps:cNvPr id="875" name="Graphic 875"/>
                        <wps:cNvSpPr/>
                        <wps:spPr>
                          <a:xfrm>
                            <a:off x="539686" y="322516"/>
                            <a:ext cx="3162300" cy="403860"/>
                          </a:xfrm>
                          <a:custGeom>
                            <a:avLst/>
                            <a:gdLst/>
                            <a:ahLst/>
                            <a:cxnLst/>
                            <a:rect l="l" t="t" r="r" b="b"/>
                            <a:pathLst>
                              <a:path w="3162300" h="403860">
                                <a:moveTo>
                                  <a:pt x="0" y="0"/>
                                </a:moveTo>
                                <a:lnTo>
                                  <a:pt x="790320" y="148208"/>
                                </a:lnTo>
                                <a:lnTo>
                                  <a:pt x="1581023" y="343280"/>
                                </a:lnTo>
                                <a:lnTo>
                                  <a:pt x="2371852" y="296036"/>
                                </a:lnTo>
                                <a:lnTo>
                                  <a:pt x="3162173" y="403605"/>
                                </a:lnTo>
                              </a:path>
                            </a:pathLst>
                          </a:custGeom>
                          <a:ln w="22225">
                            <a:solidFill>
                              <a:srgbClr val="001F5F"/>
                            </a:solidFill>
                            <a:prstDash val="solid"/>
                          </a:ln>
                        </wps:spPr>
                        <wps:bodyPr wrap="square" lIns="0" tIns="0" rIns="0" bIns="0" rtlCol="0">
                          <a:prstTxWarp prst="textNoShape">
                            <a:avLst/>
                          </a:prstTxWarp>
                          <a:noAutofit/>
                        </wps:bodyPr>
                      </wps:wsp>
                      <pic:pic>
                        <pic:nvPicPr>
                          <pic:cNvPr id="876" name="Image 876"/>
                          <pic:cNvPicPr/>
                        </pic:nvPicPr>
                        <pic:blipFill>
                          <a:blip r:embed="rId157" cstate="print"/>
                          <a:stretch>
                            <a:fillRect/>
                          </a:stretch>
                        </pic:blipFill>
                        <pic:spPr>
                          <a:xfrm>
                            <a:off x="495871" y="279463"/>
                            <a:ext cx="86106" cy="86105"/>
                          </a:xfrm>
                          <a:prstGeom prst="rect">
                            <a:avLst/>
                          </a:prstGeom>
                        </pic:spPr>
                      </pic:pic>
                      <pic:pic>
                        <pic:nvPicPr>
                          <pic:cNvPr id="877" name="Image 877"/>
                          <pic:cNvPicPr/>
                        </pic:nvPicPr>
                        <pic:blipFill>
                          <a:blip r:embed="rId157" cstate="print"/>
                          <a:stretch>
                            <a:fillRect/>
                          </a:stretch>
                        </pic:blipFill>
                        <pic:spPr>
                          <a:xfrm>
                            <a:off x="1286827" y="427291"/>
                            <a:ext cx="86106" cy="86105"/>
                          </a:xfrm>
                          <a:prstGeom prst="rect">
                            <a:avLst/>
                          </a:prstGeom>
                        </pic:spPr>
                      </pic:pic>
                      <pic:pic>
                        <pic:nvPicPr>
                          <pic:cNvPr id="878" name="Image 878"/>
                          <pic:cNvPicPr/>
                        </pic:nvPicPr>
                        <pic:blipFill>
                          <a:blip r:embed="rId157" cstate="print"/>
                          <a:stretch>
                            <a:fillRect/>
                          </a:stretch>
                        </pic:blipFill>
                        <pic:spPr>
                          <a:xfrm>
                            <a:off x="2077783" y="622363"/>
                            <a:ext cx="86105" cy="86105"/>
                          </a:xfrm>
                          <a:prstGeom prst="rect">
                            <a:avLst/>
                          </a:prstGeom>
                        </pic:spPr>
                      </pic:pic>
                      <pic:pic>
                        <pic:nvPicPr>
                          <pic:cNvPr id="879" name="Image 879"/>
                          <pic:cNvPicPr/>
                        </pic:nvPicPr>
                        <pic:blipFill>
                          <a:blip r:embed="rId157" cstate="print"/>
                          <a:stretch>
                            <a:fillRect/>
                          </a:stretch>
                        </pic:blipFill>
                        <pic:spPr>
                          <a:xfrm>
                            <a:off x="2868739" y="575119"/>
                            <a:ext cx="86105" cy="86105"/>
                          </a:xfrm>
                          <a:prstGeom prst="rect">
                            <a:avLst/>
                          </a:prstGeom>
                        </pic:spPr>
                      </pic:pic>
                      <pic:pic>
                        <pic:nvPicPr>
                          <pic:cNvPr id="880" name="Image 880"/>
                          <pic:cNvPicPr/>
                        </pic:nvPicPr>
                        <pic:blipFill>
                          <a:blip r:embed="rId157" cstate="print"/>
                          <a:stretch>
                            <a:fillRect/>
                          </a:stretch>
                        </pic:blipFill>
                        <pic:spPr>
                          <a:xfrm>
                            <a:off x="3659695" y="683323"/>
                            <a:ext cx="86104" cy="86105"/>
                          </a:xfrm>
                          <a:prstGeom prst="rect">
                            <a:avLst/>
                          </a:prstGeom>
                        </pic:spPr>
                      </pic:pic>
                      <wps:wsp>
                        <wps:cNvPr id="881" name="Graphic 881"/>
                        <wps:cNvSpPr/>
                        <wps:spPr>
                          <a:xfrm>
                            <a:off x="4762" y="4762"/>
                            <a:ext cx="4232910" cy="1481455"/>
                          </a:xfrm>
                          <a:custGeom>
                            <a:avLst/>
                            <a:gdLst/>
                            <a:ahLst/>
                            <a:cxnLst/>
                            <a:rect l="l" t="t" r="r" b="b"/>
                            <a:pathLst>
                              <a:path w="4232910" h="1481455">
                                <a:moveTo>
                                  <a:pt x="0" y="1481328"/>
                                </a:moveTo>
                                <a:lnTo>
                                  <a:pt x="4232910" y="1481328"/>
                                </a:lnTo>
                                <a:lnTo>
                                  <a:pt x="4232910" y="0"/>
                                </a:lnTo>
                                <a:lnTo>
                                  <a:pt x="0" y="0"/>
                                </a:lnTo>
                                <a:lnTo>
                                  <a:pt x="0" y="1481328"/>
                                </a:lnTo>
                                <a:close/>
                              </a:path>
                            </a:pathLst>
                          </a:custGeom>
                          <a:ln w="9525">
                            <a:solidFill>
                              <a:srgbClr val="D9D9D9"/>
                            </a:solidFill>
                            <a:prstDash val="solid"/>
                          </a:ln>
                        </wps:spPr>
                        <wps:bodyPr wrap="square" lIns="0" tIns="0" rIns="0" bIns="0" rtlCol="0">
                          <a:prstTxWarp prst="textNoShape">
                            <a:avLst/>
                          </a:prstTxWarp>
                          <a:noAutofit/>
                        </wps:bodyPr>
                      </wps:wsp>
                      <wps:wsp>
                        <wps:cNvPr id="882" name="Textbox 882"/>
                        <wps:cNvSpPr txBox="1"/>
                        <wps:spPr>
                          <a:xfrm>
                            <a:off x="3534219" y="1243648"/>
                            <a:ext cx="357505" cy="156210"/>
                          </a:xfrm>
                          <a:prstGeom prst="rect">
                            <a:avLst/>
                          </a:prstGeom>
                        </wps:spPr>
                        <wps:txbx>
                          <w:txbxContent>
                            <w:p>
                              <w:pPr>
                                <w:spacing w:line="245" w:lineRule="exact" w:before="0"/>
                                <w:ind w:left="0" w:right="0" w:firstLine="0"/>
                                <w:jc w:val="left"/>
                                <w:rPr>
                                  <w:sz w:val="22"/>
                                </w:rPr>
                              </w:pPr>
                              <w:r>
                                <w:rPr>
                                  <w:spacing w:val="9"/>
                                  <w:sz w:val="22"/>
                                </w:rPr>
                                <w:t>2025</w:t>
                              </w:r>
                            </w:p>
                          </w:txbxContent>
                        </wps:txbx>
                        <wps:bodyPr wrap="square" lIns="0" tIns="0" rIns="0" bIns="0" rtlCol="0">
                          <a:noAutofit/>
                        </wps:bodyPr>
                      </wps:wsp>
                      <wps:wsp>
                        <wps:cNvPr id="883" name="Textbox 883"/>
                        <wps:cNvSpPr txBox="1"/>
                        <wps:spPr>
                          <a:xfrm>
                            <a:off x="2743263" y="1243648"/>
                            <a:ext cx="357505" cy="156210"/>
                          </a:xfrm>
                          <a:prstGeom prst="rect">
                            <a:avLst/>
                          </a:prstGeom>
                        </wps:spPr>
                        <wps:txbx>
                          <w:txbxContent>
                            <w:p>
                              <w:pPr>
                                <w:spacing w:line="245" w:lineRule="exact" w:before="0"/>
                                <w:ind w:left="0" w:right="0" w:firstLine="0"/>
                                <w:jc w:val="left"/>
                                <w:rPr>
                                  <w:sz w:val="22"/>
                                </w:rPr>
                              </w:pPr>
                              <w:r>
                                <w:rPr>
                                  <w:spacing w:val="9"/>
                                  <w:sz w:val="22"/>
                                </w:rPr>
                                <w:t>2024</w:t>
                              </w:r>
                            </w:p>
                          </w:txbxContent>
                        </wps:txbx>
                        <wps:bodyPr wrap="square" lIns="0" tIns="0" rIns="0" bIns="0" rtlCol="0">
                          <a:noAutofit/>
                        </wps:bodyPr>
                      </wps:wsp>
                      <wps:wsp>
                        <wps:cNvPr id="884" name="Textbox 884"/>
                        <wps:cNvSpPr txBox="1"/>
                        <wps:spPr>
                          <a:xfrm>
                            <a:off x="1952307" y="1243648"/>
                            <a:ext cx="357505" cy="156210"/>
                          </a:xfrm>
                          <a:prstGeom prst="rect">
                            <a:avLst/>
                          </a:prstGeom>
                        </wps:spPr>
                        <wps:txbx>
                          <w:txbxContent>
                            <w:p>
                              <w:pPr>
                                <w:spacing w:line="245" w:lineRule="exact" w:before="0"/>
                                <w:ind w:left="0" w:right="0" w:firstLine="0"/>
                                <w:jc w:val="left"/>
                                <w:rPr>
                                  <w:sz w:val="22"/>
                                </w:rPr>
                              </w:pPr>
                              <w:r>
                                <w:rPr>
                                  <w:spacing w:val="9"/>
                                  <w:sz w:val="22"/>
                                </w:rPr>
                                <w:t>2023</w:t>
                              </w:r>
                            </w:p>
                          </w:txbxContent>
                        </wps:txbx>
                        <wps:bodyPr wrap="square" lIns="0" tIns="0" rIns="0" bIns="0" rtlCol="0">
                          <a:noAutofit/>
                        </wps:bodyPr>
                      </wps:wsp>
                      <wps:wsp>
                        <wps:cNvPr id="885" name="Textbox 885"/>
                        <wps:cNvSpPr txBox="1"/>
                        <wps:spPr>
                          <a:xfrm>
                            <a:off x="1161859" y="1243648"/>
                            <a:ext cx="361315" cy="156210"/>
                          </a:xfrm>
                          <a:prstGeom prst="rect">
                            <a:avLst/>
                          </a:prstGeom>
                        </wps:spPr>
                        <wps:txbx>
                          <w:txbxContent>
                            <w:p>
                              <w:pPr>
                                <w:spacing w:line="245" w:lineRule="exact" w:before="0"/>
                                <w:ind w:left="0" w:right="0" w:firstLine="0"/>
                                <w:jc w:val="left"/>
                                <w:rPr>
                                  <w:sz w:val="22"/>
                                </w:rPr>
                              </w:pPr>
                              <w:r>
                                <w:rPr>
                                  <w:spacing w:val="11"/>
                                  <w:sz w:val="22"/>
                                </w:rPr>
                                <w:t>2022</w:t>
                              </w:r>
                            </w:p>
                          </w:txbxContent>
                        </wps:txbx>
                        <wps:bodyPr wrap="square" lIns="0" tIns="0" rIns="0" bIns="0" rtlCol="0">
                          <a:noAutofit/>
                        </wps:bodyPr>
                      </wps:wsp>
                      <wps:wsp>
                        <wps:cNvPr id="886" name="Textbox 886"/>
                        <wps:cNvSpPr txBox="1"/>
                        <wps:spPr>
                          <a:xfrm>
                            <a:off x="370903" y="1243648"/>
                            <a:ext cx="357505" cy="156210"/>
                          </a:xfrm>
                          <a:prstGeom prst="rect">
                            <a:avLst/>
                          </a:prstGeom>
                        </wps:spPr>
                        <wps:txbx>
                          <w:txbxContent>
                            <w:p>
                              <w:pPr>
                                <w:spacing w:line="245" w:lineRule="exact" w:before="0"/>
                                <w:ind w:left="0" w:right="0" w:firstLine="0"/>
                                <w:jc w:val="left"/>
                                <w:rPr>
                                  <w:sz w:val="22"/>
                                </w:rPr>
                              </w:pPr>
                              <w:r>
                                <w:rPr>
                                  <w:spacing w:val="9"/>
                                  <w:sz w:val="22"/>
                                </w:rPr>
                                <w:t>2021</w:t>
                              </w:r>
                            </w:p>
                          </w:txbxContent>
                        </wps:txbx>
                        <wps:bodyPr wrap="square" lIns="0" tIns="0" rIns="0" bIns="0" rtlCol="0">
                          <a:noAutofit/>
                        </wps:bodyPr>
                      </wps:wsp>
                      <wps:wsp>
                        <wps:cNvPr id="887" name="Textbox 887"/>
                        <wps:cNvSpPr txBox="1"/>
                        <wps:spPr>
                          <a:xfrm>
                            <a:off x="3818191" y="639847"/>
                            <a:ext cx="308610"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44%</w:t>
                              </w:r>
                            </w:p>
                          </w:txbxContent>
                        </wps:txbx>
                        <wps:bodyPr wrap="square" lIns="0" tIns="0" rIns="0" bIns="0" rtlCol="0">
                          <a:noAutofit/>
                        </wps:bodyPr>
                      </wps:wsp>
                      <wps:wsp>
                        <wps:cNvPr id="888" name="Textbox 888"/>
                        <wps:cNvSpPr txBox="1"/>
                        <wps:spPr>
                          <a:xfrm>
                            <a:off x="3027489" y="532913"/>
                            <a:ext cx="308610"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46%</w:t>
                              </w:r>
                            </w:p>
                          </w:txbxContent>
                        </wps:txbx>
                        <wps:bodyPr wrap="square" lIns="0" tIns="0" rIns="0" bIns="0" rtlCol="0">
                          <a:noAutofit/>
                        </wps:bodyPr>
                      </wps:wsp>
                      <wps:wsp>
                        <wps:cNvPr id="889" name="Textbox 889"/>
                        <wps:cNvSpPr txBox="1"/>
                        <wps:spPr>
                          <a:xfrm>
                            <a:off x="2236533" y="578887"/>
                            <a:ext cx="308610"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45%</w:t>
                              </w:r>
                            </w:p>
                          </w:txbxContent>
                        </wps:txbx>
                        <wps:bodyPr wrap="square" lIns="0" tIns="0" rIns="0" bIns="0" rtlCol="0">
                          <a:noAutofit/>
                        </wps:bodyPr>
                      </wps:wsp>
                      <wps:wsp>
                        <wps:cNvPr id="890" name="Textbox 890"/>
                        <wps:cNvSpPr txBox="1"/>
                        <wps:spPr>
                          <a:xfrm>
                            <a:off x="1456245" y="398547"/>
                            <a:ext cx="308610"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49%</w:t>
                              </w:r>
                            </w:p>
                          </w:txbxContent>
                        </wps:txbx>
                        <wps:bodyPr wrap="square" lIns="0" tIns="0" rIns="0" bIns="0" rtlCol="0">
                          <a:noAutofit/>
                        </wps:bodyPr>
                      </wps:wsp>
                      <wps:wsp>
                        <wps:cNvPr id="891" name="Textbox 891"/>
                        <wps:cNvSpPr txBox="1"/>
                        <wps:spPr>
                          <a:xfrm>
                            <a:off x="665035" y="233955"/>
                            <a:ext cx="308610" cy="170815"/>
                          </a:xfrm>
                          <a:prstGeom prst="rect">
                            <a:avLst/>
                          </a:prstGeom>
                        </wps:spPr>
                        <wps:txbx>
                          <w:txbxContent>
                            <w:p>
                              <w:pPr>
                                <w:spacing w:line="268" w:lineRule="exact" w:before="0"/>
                                <w:ind w:left="0" w:right="0" w:firstLine="0"/>
                                <w:jc w:val="left"/>
                                <w:rPr>
                                  <w:rFonts w:ascii="Arial"/>
                                  <w:b/>
                                  <w:sz w:val="24"/>
                                </w:rPr>
                              </w:pPr>
                              <w:r>
                                <w:rPr>
                                  <w:rFonts w:ascii="Arial"/>
                                  <w:b/>
                                  <w:spacing w:val="-5"/>
                                  <w:sz w:val="24"/>
                                </w:rPr>
                                <w:t>51%</w:t>
                              </w:r>
                            </w:p>
                          </w:txbxContent>
                        </wps:txbx>
                        <wps:bodyPr wrap="square" lIns="0" tIns="0" rIns="0" bIns="0" rtlCol="0">
                          <a:noAutofit/>
                        </wps:bodyPr>
                      </wps:wsp>
                    </wpg:wgp>
                  </a:graphicData>
                </a:graphic>
              </wp:anchor>
            </w:drawing>
          </mc:Choice>
          <mc:Fallback>
            <w:pict>
              <v:group style="position:absolute;margin-left:138.434998pt;margin-top:9.574883pt;width:334.05pt;height:117.4pt;mso-position-horizontal-relative:page;mso-position-vertical-relative:paragraph;z-index:-15630848;mso-wrap-distance-left:0;mso-wrap-distance-right:0" id="docshapegroup804" coordorigin="2769,191" coordsize="6681,2348">
                <v:line style="position:absolute" from="2996,2016" to="9221,2016" stroked="true" strokeweight=".75pt" strokecolor="#d9d9d9">
                  <v:stroke dashstyle="solid"/>
                </v:line>
                <v:shape style="position:absolute;left:3618;top:699;width:4980;height:636" id="docshape805" coordorigin="3619,699" coordsize="4980,636" path="m3619,699l4863,933,6108,1240,7354,1166,8598,1335e" filled="false" stroked="true" strokeweight="1.75pt" strokecolor="#001f5f">
                  <v:path arrowok="t"/>
                  <v:stroke dashstyle="solid"/>
                </v:shape>
                <v:shape style="position:absolute;left:3549;top:631;width:136;height:136" type="#_x0000_t75" id="docshape806" stroked="false">
                  <v:imagedata r:id="rId157" o:title=""/>
                </v:shape>
                <v:shape style="position:absolute;left:4795;top:864;width:136;height:136" type="#_x0000_t75" id="docshape807" stroked="false">
                  <v:imagedata r:id="rId157" o:title=""/>
                </v:shape>
                <v:shape style="position:absolute;left:6040;top:1171;width:136;height:136" type="#_x0000_t75" id="docshape808" stroked="false">
                  <v:imagedata r:id="rId157" o:title=""/>
                </v:shape>
                <v:shape style="position:absolute;left:7286;top:1097;width:136;height:136" type="#_x0000_t75" id="docshape809" stroked="false">
                  <v:imagedata r:id="rId157" o:title=""/>
                </v:shape>
                <v:shape style="position:absolute;left:8532;top:1267;width:136;height:136" type="#_x0000_t75" id="docshape810" stroked="false">
                  <v:imagedata r:id="rId157" o:title=""/>
                </v:shape>
                <v:rect style="position:absolute;left:2776;top:199;width:6666;height:2333" id="docshape811" filled="false" stroked="true" strokeweight=".75pt" strokecolor="#d9d9d9">
                  <v:stroke dashstyle="solid"/>
                </v:rect>
                <v:shape style="position:absolute;left:8334;top:2150;width:563;height:246" type="#_x0000_t202" id="docshape812" filled="false" stroked="false">
                  <v:textbox inset="0,0,0,0">
                    <w:txbxContent>
                      <w:p>
                        <w:pPr>
                          <w:spacing w:line="245" w:lineRule="exact" w:before="0"/>
                          <w:ind w:left="0" w:right="0" w:firstLine="0"/>
                          <w:jc w:val="left"/>
                          <w:rPr>
                            <w:sz w:val="22"/>
                          </w:rPr>
                        </w:pPr>
                        <w:r>
                          <w:rPr>
                            <w:spacing w:val="9"/>
                            <w:sz w:val="22"/>
                          </w:rPr>
                          <w:t>2025</w:t>
                        </w:r>
                      </w:p>
                    </w:txbxContent>
                  </v:textbox>
                  <w10:wrap type="none"/>
                </v:shape>
                <v:shape style="position:absolute;left:7088;top:2150;width:563;height:246" type="#_x0000_t202" id="docshape813" filled="false" stroked="false">
                  <v:textbox inset="0,0,0,0">
                    <w:txbxContent>
                      <w:p>
                        <w:pPr>
                          <w:spacing w:line="245" w:lineRule="exact" w:before="0"/>
                          <w:ind w:left="0" w:right="0" w:firstLine="0"/>
                          <w:jc w:val="left"/>
                          <w:rPr>
                            <w:sz w:val="22"/>
                          </w:rPr>
                        </w:pPr>
                        <w:r>
                          <w:rPr>
                            <w:spacing w:val="9"/>
                            <w:sz w:val="22"/>
                          </w:rPr>
                          <w:t>2024</w:t>
                        </w:r>
                      </w:p>
                    </w:txbxContent>
                  </v:textbox>
                  <w10:wrap type="none"/>
                </v:shape>
                <v:shape style="position:absolute;left:5843;top:2150;width:563;height:246" type="#_x0000_t202" id="docshape814" filled="false" stroked="false">
                  <v:textbox inset="0,0,0,0">
                    <w:txbxContent>
                      <w:p>
                        <w:pPr>
                          <w:spacing w:line="245" w:lineRule="exact" w:before="0"/>
                          <w:ind w:left="0" w:right="0" w:firstLine="0"/>
                          <w:jc w:val="left"/>
                          <w:rPr>
                            <w:sz w:val="22"/>
                          </w:rPr>
                        </w:pPr>
                        <w:r>
                          <w:rPr>
                            <w:spacing w:val="9"/>
                            <w:sz w:val="22"/>
                          </w:rPr>
                          <w:t>2023</w:t>
                        </w:r>
                      </w:p>
                    </w:txbxContent>
                  </v:textbox>
                  <w10:wrap type="none"/>
                </v:shape>
                <v:shape style="position:absolute;left:4598;top:2150;width:569;height:246" type="#_x0000_t202" id="docshape815" filled="false" stroked="false">
                  <v:textbox inset="0,0,0,0">
                    <w:txbxContent>
                      <w:p>
                        <w:pPr>
                          <w:spacing w:line="245" w:lineRule="exact" w:before="0"/>
                          <w:ind w:left="0" w:right="0" w:firstLine="0"/>
                          <w:jc w:val="left"/>
                          <w:rPr>
                            <w:sz w:val="22"/>
                          </w:rPr>
                        </w:pPr>
                        <w:r>
                          <w:rPr>
                            <w:spacing w:val="11"/>
                            <w:sz w:val="22"/>
                          </w:rPr>
                          <w:t>2022</w:t>
                        </w:r>
                      </w:p>
                    </w:txbxContent>
                  </v:textbox>
                  <w10:wrap type="none"/>
                </v:shape>
                <v:shape style="position:absolute;left:3352;top:2150;width:563;height:246" type="#_x0000_t202" id="docshape816" filled="false" stroked="false">
                  <v:textbox inset="0,0,0,0">
                    <w:txbxContent>
                      <w:p>
                        <w:pPr>
                          <w:spacing w:line="245" w:lineRule="exact" w:before="0"/>
                          <w:ind w:left="0" w:right="0" w:firstLine="0"/>
                          <w:jc w:val="left"/>
                          <w:rPr>
                            <w:sz w:val="22"/>
                          </w:rPr>
                        </w:pPr>
                        <w:r>
                          <w:rPr>
                            <w:spacing w:val="9"/>
                            <w:sz w:val="22"/>
                          </w:rPr>
                          <w:t>2021</w:t>
                        </w:r>
                      </w:p>
                    </w:txbxContent>
                  </v:textbox>
                  <w10:wrap type="none"/>
                </v:shape>
                <v:shape style="position:absolute;left:8781;top:1199;width:486;height:269" type="#_x0000_t202" id="docshape817" filled="false" stroked="false">
                  <v:textbox inset="0,0,0,0">
                    <w:txbxContent>
                      <w:p>
                        <w:pPr>
                          <w:spacing w:line="268" w:lineRule="exact" w:before="0"/>
                          <w:ind w:left="0" w:right="0" w:firstLine="0"/>
                          <w:jc w:val="left"/>
                          <w:rPr>
                            <w:rFonts w:ascii="Arial"/>
                            <w:b/>
                            <w:sz w:val="24"/>
                          </w:rPr>
                        </w:pPr>
                        <w:r>
                          <w:rPr>
                            <w:rFonts w:ascii="Arial"/>
                            <w:b/>
                            <w:spacing w:val="-5"/>
                            <w:sz w:val="24"/>
                          </w:rPr>
                          <w:t>44%</w:t>
                        </w:r>
                      </w:p>
                    </w:txbxContent>
                  </v:textbox>
                  <w10:wrap type="none"/>
                </v:shape>
                <v:shape style="position:absolute;left:7536;top:1030;width:486;height:269" type="#_x0000_t202" id="docshape818" filled="false" stroked="false">
                  <v:textbox inset="0,0,0,0">
                    <w:txbxContent>
                      <w:p>
                        <w:pPr>
                          <w:spacing w:line="268" w:lineRule="exact" w:before="0"/>
                          <w:ind w:left="0" w:right="0" w:firstLine="0"/>
                          <w:jc w:val="left"/>
                          <w:rPr>
                            <w:rFonts w:ascii="Arial"/>
                            <w:b/>
                            <w:sz w:val="24"/>
                          </w:rPr>
                        </w:pPr>
                        <w:r>
                          <w:rPr>
                            <w:rFonts w:ascii="Arial"/>
                            <w:b/>
                            <w:spacing w:val="-5"/>
                            <w:sz w:val="24"/>
                          </w:rPr>
                          <w:t>46%</w:t>
                        </w:r>
                      </w:p>
                    </w:txbxContent>
                  </v:textbox>
                  <w10:wrap type="none"/>
                </v:shape>
                <v:shape style="position:absolute;left:6290;top:1103;width:486;height:269" type="#_x0000_t202" id="docshape819" filled="false" stroked="false">
                  <v:textbox inset="0,0,0,0">
                    <w:txbxContent>
                      <w:p>
                        <w:pPr>
                          <w:spacing w:line="268" w:lineRule="exact" w:before="0"/>
                          <w:ind w:left="0" w:right="0" w:firstLine="0"/>
                          <w:jc w:val="left"/>
                          <w:rPr>
                            <w:rFonts w:ascii="Arial"/>
                            <w:b/>
                            <w:sz w:val="24"/>
                          </w:rPr>
                        </w:pPr>
                        <w:r>
                          <w:rPr>
                            <w:rFonts w:ascii="Arial"/>
                            <w:b/>
                            <w:spacing w:val="-5"/>
                            <w:sz w:val="24"/>
                          </w:rPr>
                          <w:t>45%</w:t>
                        </w:r>
                      </w:p>
                    </w:txbxContent>
                  </v:textbox>
                  <w10:wrap type="none"/>
                </v:shape>
                <v:shape style="position:absolute;left:5062;top:819;width:486;height:269" type="#_x0000_t202" id="docshape820" filled="false" stroked="false">
                  <v:textbox inset="0,0,0,0">
                    <w:txbxContent>
                      <w:p>
                        <w:pPr>
                          <w:spacing w:line="268" w:lineRule="exact" w:before="0"/>
                          <w:ind w:left="0" w:right="0" w:firstLine="0"/>
                          <w:jc w:val="left"/>
                          <w:rPr>
                            <w:rFonts w:ascii="Arial"/>
                            <w:b/>
                            <w:sz w:val="24"/>
                          </w:rPr>
                        </w:pPr>
                        <w:r>
                          <w:rPr>
                            <w:rFonts w:ascii="Arial"/>
                            <w:b/>
                            <w:spacing w:val="-5"/>
                            <w:sz w:val="24"/>
                          </w:rPr>
                          <w:t>49%</w:t>
                        </w:r>
                      </w:p>
                    </w:txbxContent>
                  </v:textbox>
                  <w10:wrap type="none"/>
                </v:shape>
                <v:shape style="position:absolute;left:3816;top:559;width:486;height:269" type="#_x0000_t202" id="docshape821" filled="false" stroked="false">
                  <v:textbox inset="0,0,0,0">
                    <w:txbxContent>
                      <w:p>
                        <w:pPr>
                          <w:spacing w:line="268" w:lineRule="exact" w:before="0"/>
                          <w:ind w:left="0" w:right="0" w:firstLine="0"/>
                          <w:jc w:val="left"/>
                          <w:rPr>
                            <w:rFonts w:ascii="Arial"/>
                            <w:b/>
                            <w:sz w:val="24"/>
                          </w:rPr>
                        </w:pPr>
                        <w:r>
                          <w:rPr>
                            <w:rFonts w:ascii="Arial"/>
                            <w:b/>
                            <w:spacing w:val="-5"/>
                            <w:sz w:val="24"/>
                          </w:rPr>
                          <w:t>51%</w:t>
                        </w:r>
                      </w:p>
                    </w:txbxContent>
                  </v:textbox>
                  <w10:wrap type="none"/>
                </v:shape>
                <w10:wrap type="topAndBottom"/>
              </v:group>
            </w:pict>
          </mc:Fallback>
        </mc:AlternateContent>
      </w:r>
    </w:p>
    <w:p>
      <w:pPr>
        <w:pStyle w:val="BodyText"/>
        <w:spacing w:before="3"/>
        <w:rPr>
          <w:rFonts w:ascii="Arial"/>
          <w:b/>
          <w:sz w:val="18"/>
        </w:rPr>
      </w:pPr>
    </w:p>
    <w:p>
      <w:pPr>
        <w:spacing w:before="0"/>
        <w:ind w:left="2660" w:right="0" w:firstLine="0"/>
        <w:jc w:val="left"/>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rPr>
          <w:sz w:val="18"/>
        </w:rPr>
      </w:pPr>
    </w:p>
    <w:p>
      <w:pPr>
        <w:pStyle w:val="BodyText"/>
        <w:spacing w:before="13"/>
        <w:rPr>
          <w:sz w:val="18"/>
        </w:rPr>
      </w:pPr>
    </w:p>
    <w:p>
      <w:pPr>
        <w:pStyle w:val="Heading2"/>
        <w:numPr>
          <w:ilvl w:val="1"/>
          <w:numId w:val="28"/>
        </w:numPr>
        <w:tabs>
          <w:tab w:pos="2513" w:val="left" w:leader="none"/>
        </w:tabs>
        <w:spacing w:line="240" w:lineRule="auto" w:before="0" w:after="0"/>
        <w:ind w:left="2513" w:right="0" w:hanging="452"/>
        <w:jc w:val="left"/>
      </w:pPr>
      <w:r>
        <w:rPr/>
        <w:t>Ejecución</w:t>
      </w:r>
      <w:r>
        <w:rPr>
          <w:spacing w:val="-7"/>
        </w:rPr>
        <w:t> </w:t>
      </w:r>
      <w:r>
        <w:rPr/>
        <w:t>Financiera</w:t>
      </w:r>
      <w:r>
        <w:rPr>
          <w:spacing w:val="-6"/>
        </w:rPr>
        <w:t> </w:t>
      </w:r>
      <w:r>
        <w:rPr/>
        <w:t>Plan</w:t>
      </w:r>
      <w:r>
        <w:rPr>
          <w:spacing w:val="-8"/>
        </w:rPr>
        <w:t> </w:t>
      </w:r>
      <w:r>
        <w:rPr/>
        <w:t>de</w:t>
      </w:r>
      <w:r>
        <w:rPr>
          <w:spacing w:val="-16"/>
        </w:rPr>
        <w:t> </w:t>
      </w:r>
      <w:r>
        <w:rPr/>
        <w:t>Acción</w:t>
      </w:r>
      <w:r>
        <w:rPr>
          <w:spacing w:val="-7"/>
        </w:rPr>
        <w:t> </w:t>
      </w:r>
      <w:r>
        <w:rPr>
          <w:spacing w:val="-2"/>
        </w:rPr>
        <w:t>Facultad</w:t>
      </w:r>
    </w:p>
    <w:p>
      <w:pPr>
        <w:pStyle w:val="BodyText"/>
        <w:spacing w:before="204"/>
        <w:ind w:left="1702"/>
      </w:pPr>
      <w:r>
        <w:rPr/>
        <w:t>Durante</w:t>
      </w:r>
      <w:r>
        <w:rPr>
          <w:spacing w:val="-17"/>
        </w:rPr>
        <w:t> </w:t>
      </w:r>
      <w:r>
        <w:rPr/>
        <w:t>la</w:t>
      </w:r>
      <w:r>
        <w:rPr>
          <w:spacing w:val="-17"/>
        </w:rPr>
        <w:t> </w:t>
      </w:r>
      <w:r>
        <w:rPr/>
        <w:t>vigencia</w:t>
      </w:r>
      <w:r>
        <w:rPr>
          <w:spacing w:val="-16"/>
        </w:rPr>
        <w:t> </w:t>
      </w:r>
      <w:r>
        <w:rPr/>
        <w:t>2025,</w:t>
      </w:r>
      <w:r>
        <w:rPr>
          <w:spacing w:val="-15"/>
        </w:rPr>
        <w:t> </w:t>
      </w:r>
      <w:r>
        <w:rPr/>
        <w:t>se</w:t>
      </w:r>
      <w:r>
        <w:rPr>
          <w:spacing w:val="-16"/>
        </w:rPr>
        <w:t> </w:t>
      </w:r>
      <w:r>
        <w:rPr/>
        <w:t>apropiaron</w:t>
      </w:r>
      <w:r>
        <w:rPr>
          <w:spacing w:val="-17"/>
        </w:rPr>
        <w:t> </w:t>
      </w:r>
      <w:r>
        <w:rPr/>
        <w:t>al</w:t>
      </w:r>
      <w:r>
        <w:rPr>
          <w:spacing w:val="-15"/>
        </w:rPr>
        <w:t> </w:t>
      </w:r>
      <w:r>
        <w:rPr/>
        <w:t>Plan</w:t>
      </w:r>
      <w:r>
        <w:rPr>
          <w:spacing w:val="-14"/>
        </w:rPr>
        <w:t> </w:t>
      </w:r>
      <w:r>
        <w:rPr/>
        <w:t>de</w:t>
      </w:r>
      <w:r>
        <w:rPr>
          <w:spacing w:val="-13"/>
        </w:rPr>
        <w:t> </w:t>
      </w:r>
      <w:r>
        <w:rPr/>
        <w:t>Acción</w:t>
      </w:r>
      <w:r>
        <w:rPr>
          <w:spacing w:val="-15"/>
        </w:rPr>
        <w:t> </w:t>
      </w:r>
      <w:r>
        <w:rPr/>
        <w:t>de</w:t>
      </w:r>
      <w:r>
        <w:rPr>
          <w:spacing w:val="-15"/>
        </w:rPr>
        <w:t> </w:t>
      </w:r>
      <w:r>
        <w:rPr/>
        <w:t>la</w:t>
      </w:r>
      <w:r>
        <w:rPr>
          <w:spacing w:val="-13"/>
        </w:rPr>
        <w:t> </w:t>
      </w:r>
      <w:r>
        <w:rPr/>
        <w:t>Facultad</w:t>
      </w:r>
      <w:r>
        <w:rPr>
          <w:spacing w:val="-17"/>
        </w:rPr>
        <w:t> </w:t>
      </w:r>
      <w:r>
        <w:rPr/>
        <w:t>un</w:t>
      </w:r>
      <w:r>
        <w:rPr>
          <w:spacing w:val="-13"/>
        </w:rPr>
        <w:t> </w:t>
      </w:r>
      <w:r>
        <w:rPr/>
        <w:t>total</w:t>
      </w:r>
      <w:r>
        <w:rPr>
          <w:spacing w:val="-16"/>
        </w:rPr>
        <w:t> </w:t>
      </w:r>
      <w:r>
        <w:rPr>
          <w:spacing w:val="-5"/>
        </w:rPr>
        <w:t>de</w:t>
      </w:r>
    </w:p>
    <w:p>
      <w:pPr>
        <w:pStyle w:val="BodyText"/>
        <w:spacing w:before="24"/>
        <w:ind w:left="1702"/>
      </w:pPr>
      <w:r>
        <w:rPr>
          <w:rFonts w:ascii="Arial"/>
          <w:b/>
        </w:rPr>
        <w:t>$965.296.432</w:t>
      </w:r>
      <w:r>
        <w:rPr>
          <w:rFonts w:ascii="Arial"/>
          <w:b/>
          <w:spacing w:val="36"/>
        </w:rPr>
        <w:t> </w:t>
      </w:r>
      <w:r>
        <w:rPr/>
        <w:t>distribuidos</w:t>
      </w:r>
      <w:r>
        <w:rPr>
          <w:spacing w:val="37"/>
        </w:rPr>
        <w:t> </w:t>
      </w:r>
      <w:r>
        <w:rPr/>
        <w:t>en</w:t>
      </w:r>
      <w:r>
        <w:rPr>
          <w:spacing w:val="46"/>
        </w:rPr>
        <w:t> </w:t>
      </w:r>
      <w:r>
        <w:rPr/>
        <w:t>cuatro</w:t>
      </w:r>
      <w:r>
        <w:rPr>
          <w:spacing w:val="38"/>
        </w:rPr>
        <w:t> </w:t>
      </w:r>
      <w:r>
        <w:rPr/>
        <w:t>(4)</w:t>
      </w:r>
      <w:r>
        <w:rPr>
          <w:spacing w:val="39"/>
        </w:rPr>
        <w:t> </w:t>
      </w:r>
      <w:r>
        <w:rPr/>
        <w:t>misiones</w:t>
      </w:r>
      <w:r>
        <w:rPr>
          <w:spacing w:val="36"/>
        </w:rPr>
        <w:t> </w:t>
      </w:r>
      <w:r>
        <w:rPr/>
        <w:t>del</w:t>
      </w:r>
      <w:r>
        <w:rPr>
          <w:spacing w:val="38"/>
        </w:rPr>
        <w:t> </w:t>
      </w:r>
      <w:r>
        <w:rPr/>
        <w:t>nuevo</w:t>
      </w:r>
      <w:r>
        <w:rPr>
          <w:spacing w:val="44"/>
        </w:rPr>
        <w:t> </w:t>
      </w:r>
      <w:r>
        <w:rPr/>
        <w:t>Plan</w:t>
      </w:r>
      <w:r>
        <w:rPr>
          <w:spacing w:val="39"/>
        </w:rPr>
        <w:t> </w:t>
      </w:r>
      <w:r>
        <w:rPr/>
        <w:t>de</w:t>
      </w:r>
      <w:r>
        <w:rPr>
          <w:spacing w:val="38"/>
        </w:rPr>
        <w:t> </w:t>
      </w:r>
      <w:r>
        <w:rPr>
          <w:spacing w:val="-2"/>
        </w:rPr>
        <w:t>Desarrollo</w:t>
      </w:r>
    </w:p>
    <w:p>
      <w:pPr>
        <w:pStyle w:val="BodyText"/>
        <w:spacing w:before="4"/>
        <w:ind w:left="1702"/>
      </w:pPr>
      <w:r>
        <w:rPr/>
        <w:t>Institucional</w:t>
      </w:r>
      <w:r>
        <w:rPr>
          <w:spacing w:val="-15"/>
        </w:rPr>
        <w:t> </w:t>
      </w:r>
      <w:r>
        <w:rPr/>
        <w:t>2025-2034,</w:t>
      </w:r>
      <w:r>
        <w:rPr>
          <w:spacing w:val="-14"/>
        </w:rPr>
        <w:t> </w:t>
      </w:r>
      <w:r>
        <w:rPr/>
        <w:t>logrando</w:t>
      </w:r>
      <w:r>
        <w:rPr>
          <w:spacing w:val="-12"/>
        </w:rPr>
        <w:t> </w:t>
      </w:r>
      <w:r>
        <w:rPr/>
        <w:t>una</w:t>
      </w:r>
      <w:r>
        <w:rPr>
          <w:spacing w:val="-17"/>
        </w:rPr>
        <w:t> </w:t>
      </w:r>
      <w:r>
        <w:rPr/>
        <w:t>ejecución</w:t>
      </w:r>
      <w:r>
        <w:rPr>
          <w:spacing w:val="-12"/>
        </w:rPr>
        <w:t> </w:t>
      </w:r>
      <w:r>
        <w:rPr/>
        <w:t>del</w:t>
      </w:r>
      <w:r>
        <w:rPr>
          <w:spacing w:val="-12"/>
        </w:rPr>
        <w:t> </w:t>
      </w:r>
      <w:r>
        <w:rPr>
          <w:rFonts w:ascii="Arial" w:hAnsi="Arial"/>
          <w:b/>
          <w:spacing w:val="-4"/>
        </w:rPr>
        <w:t>77%</w:t>
      </w:r>
      <w:r>
        <w:rPr>
          <w:spacing w:val="-4"/>
        </w:rPr>
        <w:t>:</w:t>
      </w:r>
    </w:p>
    <w:p>
      <w:pPr>
        <w:pStyle w:val="Heading2"/>
        <w:spacing w:before="273"/>
        <w:ind w:left="2697"/>
      </w:pPr>
      <w:r>
        <w:rPr/>
        <w:t>Tabla</w:t>
      </w:r>
      <w:r>
        <w:rPr>
          <w:spacing w:val="-17"/>
        </w:rPr>
        <w:t> </w:t>
      </w:r>
      <w:r>
        <w:rPr/>
        <w:t>46.</w:t>
      </w:r>
      <w:r>
        <w:rPr>
          <w:spacing w:val="-15"/>
        </w:rPr>
        <w:t> </w:t>
      </w:r>
      <w:r>
        <w:rPr/>
        <w:t>Ejecución</w:t>
      </w:r>
      <w:r>
        <w:rPr>
          <w:spacing w:val="-9"/>
        </w:rPr>
        <w:t> </w:t>
      </w:r>
      <w:r>
        <w:rPr/>
        <w:t>Financiera</w:t>
      </w:r>
      <w:r>
        <w:rPr>
          <w:spacing w:val="-8"/>
        </w:rPr>
        <w:t> </w:t>
      </w:r>
      <w:r>
        <w:rPr/>
        <w:t>Plan</w:t>
      </w:r>
      <w:r>
        <w:rPr>
          <w:spacing w:val="-9"/>
        </w:rPr>
        <w:t> </w:t>
      </w:r>
      <w:r>
        <w:rPr/>
        <w:t>de</w:t>
      </w:r>
      <w:r>
        <w:rPr>
          <w:spacing w:val="-17"/>
        </w:rPr>
        <w:t> </w:t>
      </w:r>
      <w:r>
        <w:rPr/>
        <w:t>Acción</w:t>
      </w:r>
      <w:r>
        <w:rPr>
          <w:spacing w:val="-9"/>
        </w:rPr>
        <w:t> </w:t>
      </w:r>
      <w:r>
        <w:rPr/>
        <w:t>Facultad</w:t>
      </w:r>
      <w:r>
        <w:rPr>
          <w:spacing w:val="-10"/>
        </w:rPr>
        <w:t> </w:t>
      </w:r>
      <w:r>
        <w:rPr>
          <w:spacing w:val="-4"/>
        </w:rPr>
        <w:t>2025</w:t>
      </w:r>
    </w:p>
    <w:p>
      <w:pPr>
        <w:pStyle w:val="BodyText"/>
        <w:spacing w:before="7"/>
        <w:rPr>
          <w:rFonts w:ascii="Arial"/>
          <w:b/>
          <w:sz w:val="9"/>
        </w:rPr>
      </w:pPr>
    </w:p>
    <w:tbl>
      <w:tblPr>
        <w:tblW w:w="0" w:type="auto"/>
        <w:jc w:val="left"/>
        <w:tblInd w:w="1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9"/>
        <w:gridCol w:w="1550"/>
        <w:gridCol w:w="1421"/>
        <w:gridCol w:w="1190"/>
        <w:gridCol w:w="1462"/>
      </w:tblGrid>
      <w:tr>
        <w:trPr>
          <w:trHeight w:val="298" w:hRule="atLeast"/>
        </w:trPr>
        <w:tc>
          <w:tcPr>
            <w:tcW w:w="3209" w:type="dxa"/>
            <w:tcBorders>
              <w:top w:val="nil"/>
              <w:left w:val="nil"/>
              <w:right w:val="nil"/>
            </w:tcBorders>
          </w:tcPr>
          <w:p>
            <w:pPr>
              <w:pStyle w:val="TableParagraph"/>
              <w:rPr>
                <w:rFonts w:ascii="Times New Roman"/>
                <w:sz w:val="20"/>
              </w:rPr>
            </w:pPr>
          </w:p>
        </w:tc>
        <w:tc>
          <w:tcPr>
            <w:tcW w:w="5623" w:type="dxa"/>
            <w:gridSpan w:val="4"/>
            <w:tcBorders>
              <w:left w:val="nil"/>
            </w:tcBorders>
            <w:shd w:val="clear" w:color="auto" w:fill="993300"/>
          </w:tcPr>
          <w:p>
            <w:pPr>
              <w:pStyle w:val="TableParagraph"/>
              <w:spacing w:before="18"/>
              <w:ind w:left="16"/>
              <w:jc w:val="center"/>
              <w:rPr>
                <w:rFonts w:ascii="Arial"/>
                <w:b/>
                <w:sz w:val="22"/>
              </w:rPr>
            </w:pPr>
            <w:r>
              <w:rPr>
                <w:rFonts w:ascii="Arial"/>
                <w:b/>
                <w:color w:val="FFFFFF"/>
                <w:spacing w:val="-4"/>
                <w:sz w:val="22"/>
              </w:rPr>
              <w:t>2025</w:t>
            </w:r>
          </w:p>
        </w:tc>
      </w:tr>
      <w:tr>
        <w:trPr>
          <w:trHeight w:val="413" w:hRule="atLeast"/>
        </w:trPr>
        <w:tc>
          <w:tcPr>
            <w:tcW w:w="3209" w:type="dxa"/>
            <w:shd w:val="clear" w:color="auto" w:fill="993300"/>
          </w:tcPr>
          <w:p>
            <w:pPr>
              <w:pStyle w:val="TableParagraph"/>
              <w:spacing w:before="85"/>
              <w:ind w:left="13" w:right="1"/>
              <w:jc w:val="center"/>
              <w:rPr>
                <w:rFonts w:ascii="Arial" w:hAnsi="Arial"/>
                <w:b/>
                <w:sz w:val="20"/>
              </w:rPr>
            </w:pPr>
            <w:r>
              <w:rPr>
                <w:rFonts w:ascii="Arial" w:hAnsi="Arial"/>
                <w:b/>
                <w:color w:val="FFFFFF"/>
                <w:spacing w:val="-2"/>
                <w:sz w:val="20"/>
              </w:rPr>
              <w:t>MISIÓN</w:t>
            </w:r>
          </w:p>
        </w:tc>
        <w:tc>
          <w:tcPr>
            <w:tcW w:w="1550" w:type="dxa"/>
            <w:shd w:val="clear" w:color="auto" w:fill="993300"/>
          </w:tcPr>
          <w:p>
            <w:pPr>
              <w:pStyle w:val="TableParagraph"/>
              <w:spacing w:before="85"/>
              <w:ind w:right="45"/>
              <w:jc w:val="right"/>
              <w:rPr>
                <w:rFonts w:ascii="Arial" w:hAnsi="Arial"/>
                <w:b/>
                <w:sz w:val="20"/>
              </w:rPr>
            </w:pPr>
            <w:r>
              <w:rPr>
                <w:rFonts w:ascii="Arial" w:hAnsi="Arial"/>
                <w:b/>
                <w:color w:val="FFFFFF"/>
                <w:spacing w:val="-2"/>
                <w:sz w:val="20"/>
              </w:rPr>
              <w:t>APROPIACIÓN</w:t>
            </w:r>
          </w:p>
        </w:tc>
        <w:tc>
          <w:tcPr>
            <w:tcW w:w="1421" w:type="dxa"/>
            <w:shd w:val="clear" w:color="auto" w:fill="993300"/>
          </w:tcPr>
          <w:p>
            <w:pPr>
              <w:pStyle w:val="TableParagraph"/>
              <w:spacing w:before="85"/>
              <w:ind w:right="131"/>
              <w:jc w:val="right"/>
              <w:rPr>
                <w:rFonts w:ascii="Arial" w:hAnsi="Arial"/>
                <w:b/>
                <w:sz w:val="20"/>
              </w:rPr>
            </w:pPr>
            <w:r>
              <w:rPr>
                <w:rFonts w:ascii="Arial" w:hAnsi="Arial"/>
                <w:b/>
                <w:color w:val="FFFFFF"/>
                <w:spacing w:val="-2"/>
                <w:sz w:val="20"/>
              </w:rPr>
              <w:t>EJECUCIÓN</w:t>
            </w:r>
          </w:p>
        </w:tc>
        <w:tc>
          <w:tcPr>
            <w:tcW w:w="1190" w:type="dxa"/>
            <w:shd w:val="clear" w:color="auto" w:fill="993300"/>
          </w:tcPr>
          <w:p>
            <w:pPr>
              <w:pStyle w:val="TableParagraph"/>
              <w:spacing w:line="230" w:lineRule="auto"/>
              <w:ind w:left="70" w:right="75" w:firstLine="444"/>
              <w:rPr>
                <w:rFonts w:ascii="Arial" w:hAnsi="Arial"/>
                <w:b/>
                <w:sz w:val="18"/>
              </w:rPr>
            </w:pPr>
            <w:r>
              <w:rPr>
                <w:rFonts w:ascii="Arial" w:hAnsi="Arial"/>
                <w:b/>
                <w:color w:val="FFFFFF"/>
                <w:spacing w:val="-10"/>
                <w:sz w:val="18"/>
              </w:rPr>
              <w:t>%</w:t>
            </w:r>
            <w:r>
              <w:rPr>
                <w:rFonts w:ascii="Arial" w:hAnsi="Arial"/>
                <w:b/>
                <w:color w:val="FFFFFF"/>
                <w:spacing w:val="-4"/>
                <w:sz w:val="18"/>
              </w:rPr>
              <w:t> EJECUCIÓN</w:t>
            </w:r>
          </w:p>
        </w:tc>
        <w:tc>
          <w:tcPr>
            <w:tcW w:w="1462" w:type="dxa"/>
            <w:shd w:val="clear" w:color="auto" w:fill="993300"/>
          </w:tcPr>
          <w:p>
            <w:pPr>
              <w:pStyle w:val="TableParagraph"/>
              <w:spacing w:before="85"/>
              <w:ind w:left="380"/>
              <w:rPr>
                <w:rFonts w:ascii="Arial"/>
                <w:b/>
                <w:sz w:val="20"/>
              </w:rPr>
            </w:pPr>
            <w:r>
              <w:rPr>
                <w:rFonts w:ascii="Arial"/>
                <w:b/>
                <w:color w:val="FFFFFF"/>
                <w:spacing w:val="-2"/>
                <w:sz w:val="20"/>
              </w:rPr>
              <w:t>SALDO</w:t>
            </w:r>
          </w:p>
        </w:tc>
      </w:tr>
      <w:tr>
        <w:trPr>
          <w:trHeight w:val="827" w:hRule="atLeast"/>
        </w:trPr>
        <w:tc>
          <w:tcPr>
            <w:tcW w:w="3209" w:type="dxa"/>
          </w:tcPr>
          <w:p>
            <w:pPr>
              <w:pStyle w:val="TableParagraph"/>
              <w:ind w:left="69" w:right="92"/>
              <w:rPr>
                <w:rFonts w:ascii="Arial" w:hAnsi="Arial"/>
                <w:b/>
                <w:sz w:val="18"/>
              </w:rPr>
            </w:pPr>
            <w:r>
              <w:rPr>
                <w:rFonts w:ascii="Arial" w:hAnsi="Arial"/>
                <w:b/>
                <w:sz w:val="18"/>
              </w:rPr>
              <w:t>MISIÓN 4. EXCELENCIA ACADÉMICA,</w:t>
            </w:r>
            <w:r>
              <w:rPr>
                <w:rFonts w:ascii="Arial" w:hAnsi="Arial"/>
                <w:b/>
                <w:spacing w:val="-13"/>
                <w:sz w:val="18"/>
              </w:rPr>
              <w:t> </w:t>
            </w:r>
            <w:r>
              <w:rPr>
                <w:rFonts w:ascii="Arial" w:hAnsi="Arial"/>
                <w:b/>
                <w:sz w:val="18"/>
              </w:rPr>
              <w:t>PERTENENCIA,</w:t>
            </w:r>
          </w:p>
          <w:p>
            <w:pPr>
              <w:pStyle w:val="TableParagraph"/>
              <w:spacing w:line="208" w:lineRule="exact"/>
              <w:ind w:left="69" w:right="92"/>
              <w:rPr>
                <w:rFonts w:ascii="Arial"/>
                <w:b/>
                <w:sz w:val="18"/>
              </w:rPr>
            </w:pPr>
            <w:r>
              <w:rPr>
                <w:rFonts w:ascii="Arial"/>
                <w:b/>
                <w:spacing w:val="-2"/>
                <w:sz w:val="18"/>
              </w:rPr>
              <w:t>PERTINENCIA</w:t>
            </w:r>
            <w:r>
              <w:rPr>
                <w:rFonts w:ascii="Arial"/>
                <w:b/>
                <w:spacing w:val="-13"/>
                <w:sz w:val="18"/>
              </w:rPr>
              <w:t> </w:t>
            </w:r>
            <w:r>
              <w:rPr>
                <w:rFonts w:ascii="Arial"/>
                <w:b/>
                <w:spacing w:val="-2"/>
                <w:sz w:val="18"/>
              </w:rPr>
              <w:t>Y</w:t>
            </w:r>
            <w:r>
              <w:rPr>
                <w:rFonts w:ascii="Arial"/>
                <w:b/>
                <w:spacing w:val="-10"/>
                <w:sz w:val="18"/>
              </w:rPr>
              <w:t> </w:t>
            </w:r>
            <w:r>
              <w:rPr>
                <w:rFonts w:ascii="Arial"/>
                <w:b/>
                <w:spacing w:val="-2"/>
                <w:sz w:val="18"/>
              </w:rPr>
              <w:t>RELEVANCIA SOCIAL</w:t>
            </w:r>
          </w:p>
        </w:tc>
        <w:tc>
          <w:tcPr>
            <w:tcW w:w="1550" w:type="dxa"/>
          </w:tcPr>
          <w:p>
            <w:pPr>
              <w:pStyle w:val="TableParagraph"/>
              <w:spacing w:before="105"/>
              <w:rPr>
                <w:rFonts w:ascii="Arial"/>
                <w:b/>
                <w:sz w:val="18"/>
              </w:rPr>
            </w:pPr>
          </w:p>
          <w:p>
            <w:pPr>
              <w:pStyle w:val="TableParagraph"/>
              <w:spacing w:before="1"/>
              <w:ind w:right="41"/>
              <w:jc w:val="right"/>
              <w:rPr>
                <w:sz w:val="18"/>
              </w:rPr>
            </w:pPr>
            <w:r>
              <w:rPr>
                <w:sz w:val="18"/>
              </w:rPr>
              <w:t>$</w:t>
            </w:r>
            <w:r>
              <w:rPr>
                <w:spacing w:val="-4"/>
                <w:sz w:val="18"/>
              </w:rPr>
              <w:t> </w:t>
            </w:r>
            <w:r>
              <w:rPr>
                <w:spacing w:val="-2"/>
                <w:sz w:val="18"/>
              </w:rPr>
              <w:t>153.500.000</w:t>
            </w:r>
          </w:p>
        </w:tc>
        <w:tc>
          <w:tcPr>
            <w:tcW w:w="1421" w:type="dxa"/>
          </w:tcPr>
          <w:p>
            <w:pPr>
              <w:pStyle w:val="TableParagraph"/>
              <w:spacing w:before="105"/>
              <w:rPr>
                <w:rFonts w:ascii="Arial"/>
                <w:b/>
                <w:sz w:val="18"/>
              </w:rPr>
            </w:pPr>
          </w:p>
          <w:p>
            <w:pPr>
              <w:pStyle w:val="TableParagraph"/>
              <w:spacing w:before="1"/>
              <w:ind w:right="44"/>
              <w:jc w:val="right"/>
              <w:rPr>
                <w:sz w:val="18"/>
              </w:rPr>
            </w:pPr>
            <w:r>
              <w:rPr>
                <w:sz w:val="18"/>
              </w:rPr>
              <w:t>$</w:t>
            </w:r>
            <w:r>
              <w:rPr>
                <w:spacing w:val="-3"/>
                <w:sz w:val="18"/>
              </w:rPr>
              <w:t> </w:t>
            </w:r>
            <w:r>
              <w:rPr>
                <w:spacing w:val="-2"/>
                <w:sz w:val="18"/>
              </w:rPr>
              <w:t>104.651.574</w:t>
            </w:r>
          </w:p>
        </w:tc>
        <w:tc>
          <w:tcPr>
            <w:tcW w:w="1190" w:type="dxa"/>
          </w:tcPr>
          <w:p>
            <w:pPr>
              <w:pStyle w:val="TableParagraph"/>
              <w:spacing w:before="105"/>
              <w:rPr>
                <w:rFonts w:ascii="Arial"/>
                <w:b/>
                <w:sz w:val="18"/>
              </w:rPr>
            </w:pPr>
          </w:p>
          <w:p>
            <w:pPr>
              <w:pStyle w:val="TableParagraph"/>
              <w:spacing w:before="1"/>
              <w:ind w:left="15" w:right="3"/>
              <w:jc w:val="center"/>
              <w:rPr>
                <w:sz w:val="18"/>
              </w:rPr>
            </w:pPr>
            <w:r>
              <w:rPr>
                <w:spacing w:val="-5"/>
                <w:sz w:val="18"/>
              </w:rPr>
              <w:t>68%</w:t>
            </w:r>
          </w:p>
        </w:tc>
        <w:tc>
          <w:tcPr>
            <w:tcW w:w="1462" w:type="dxa"/>
          </w:tcPr>
          <w:p>
            <w:pPr>
              <w:pStyle w:val="TableParagraph"/>
              <w:spacing w:before="105"/>
              <w:rPr>
                <w:rFonts w:ascii="Arial"/>
                <w:b/>
                <w:sz w:val="18"/>
              </w:rPr>
            </w:pPr>
          </w:p>
          <w:p>
            <w:pPr>
              <w:pStyle w:val="TableParagraph"/>
              <w:spacing w:before="1"/>
              <w:ind w:right="44"/>
              <w:jc w:val="right"/>
              <w:rPr>
                <w:sz w:val="18"/>
              </w:rPr>
            </w:pPr>
            <w:r>
              <w:rPr>
                <w:sz w:val="18"/>
              </w:rPr>
              <w:t>$</w:t>
            </w:r>
            <w:r>
              <w:rPr>
                <w:spacing w:val="-4"/>
                <w:sz w:val="18"/>
              </w:rPr>
              <w:t> </w:t>
            </w:r>
            <w:r>
              <w:rPr>
                <w:spacing w:val="-2"/>
                <w:sz w:val="18"/>
              </w:rPr>
              <w:t>48.848.426</w:t>
            </w:r>
          </w:p>
        </w:tc>
      </w:tr>
      <w:tr>
        <w:trPr>
          <w:trHeight w:val="896" w:hRule="atLeast"/>
        </w:trPr>
        <w:tc>
          <w:tcPr>
            <w:tcW w:w="3209" w:type="dxa"/>
          </w:tcPr>
          <w:p>
            <w:pPr>
              <w:pStyle w:val="TableParagraph"/>
              <w:spacing w:line="232" w:lineRule="auto" w:before="30"/>
              <w:ind w:left="69" w:right="92"/>
              <w:rPr>
                <w:rFonts w:ascii="Arial" w:hAnsi="Arial"/>
                <w:b/>
                <w:sz w:val="18"/>
              </w:rPr>
            </w:pPr>
            <w:r>
              <w:rPr>
                <w:rFonts w:ascii="Arial" w:hAnsi="Arial"/>
                <w:b/>
                <w:sz w:val="18"/>
              </w:rPr>
              <w:t>MISIÓN 5. MODERNIZACIÓN </w:t>
            </w:r>
            <w:r>
              <w:rPr>
                <w:rFonts w:ascii="Arial" w:hAnsi="Arial"/>
                <w:b/>
                <w:spacing w:val="-2"/>
                <w:sz w:val="18"/>
              </w:rPr>
              <w:t>TECNOLÓGICA, TRANSFORMACIÓN</w:t>
            </w:r>
            <w:r>
              <w:rPr>
                <w:rFonts w:ascii="Arial" w:hAnsi="Arial"/>
                <w:b/>
                <w:spacing w:val="-13"/>
                <w:sz w:val="18"/>
              </w:rPr>
              <w:t> </w:t>
            </w:r>
            <w:r>
              <w:rPr>
                <w:rFonts w:ascii="Arial" w:hAnsi="Arial"/>
                <w:b/>
                <w:spacing w:val="-2"/>
                <w:sz w:val="18"/>
              </w:rPr>
              <w:t>DIGITAL</w:t>
            </w:r>
            <w:r>
              <w:rPr>
                <w:rFonts w:ascii="Arial" w:hAnsi="Arial"/>
                <w:b/>
                <w:spacing w:val="-10"/>
                <w:sz w:val="18"/>
              </w:rPr>
              <w:t> </w:t>
            </w:r>
            <w:r>
              <w:rPr>
                <w:rFonts w:ascii="Arial" w:hAnsi="Arial"/>
                <w:b/>
                <w:spacing w:val="-2"/>
                <w:sz w:val="18"/>
              </w:rPr>
              <w:t>E </w:t>
            </w:r>
            <w:r>
              <w:rPr>
                <w:rFonts w:ascii="Arial" w:hAnsi="Arial"/>
                <w:b/>
                <w:sz w:val="18"/>
              </w:rPr>
              <w:t>INFRAESTRUCTURA</w:t>
            </w:r>
            <w:r>
              <w:rPr>
                <w:rFonts w:ascii="Arial" w:hAnsi="Arial"/>
                <w:b/>
                <w:spacing w:val="-5"/>
                <w:sz w:val="18"/>
              </w:rPr>
              <w:t> </w:t>
            </w:r>
            <w:r>
              <w:rPr>
                <w:rFonts w:ascii="Arial" w:hAnsi="Arial"/>
                <w:b/>
                <w:sz w:val="18"/>
              </w:rPr>
              <w:t>FÍSICA</w:t>
            </w:r>
          </w:p>
        </w:tc>
        <w:tc>
          <w:tcPr>
            <w:tcW w:w="1550" w:type="dxa"/>
          </w:tcPr>
          <w:p>
            <w:pPr>
              <w:pStyle w:val="TableParagraph"/>
              <w:spacing w:before="141"/>
              <w:rPr>
                <w:rFonts w:ascii="Arial"/>
                <w:b/>
                <w:sz w:val="18"/>
              </w:rPr>
            </w:pPr>
          </w:p>
          <w:p>
            <w:pPr>
              <w:pStyle w:val="TableParagraph"/>
              <w:ind w:right="41"/>
              <w:jc w:val="right"/>
              <w:rPr>
                <w:sz w:val="18"/>
              </w:rPr>
            </w:pPr>
            <w:r>
              <w:rPr>
                <w:sz w:val="18"/>
              </w:rPr>
              <w:t>$</w:t>
            </w:r>
            <w:r>
              <w:rPr>
                <w:spacing w:val="-4"/>
                <w:sz w:val="18"/>
              </w:rPr>
              <w:t> </w:t>
            </w:r>
            <w:r>
              <w:rPr>
                <w:spacing w:val="-2"/>
                <w:sz w:val="18"/>
              </w:rPr>
              <w:t>340.495.654</w:t>
            </w:r>
          </w:p>
        </w:tc>
        <w:tc>
          <w:tcPr>
            <w:tcW w:w="1421" w:type="dxa"/>
          </w:tcPr>
          <w:p>
            <w:pPr>
              <w:pStyle w:val="TableParagraph"/>
              <w:spacing w:before="141"/>
              <w:rPr>
                <w:rFonts w:ascii="Arial"/>
                <w:b/>
                <w:sz w:val="18"/>
              </w:rPr>
            </w:pPr>
          </w:p>
          <w:p>
            <w:pPr>
              <w:pStyle w:val="TableParagraph"/>
              <w:ind w:right="44"/>
              <w:jc w:val="right"/>
              <w:rPr>
                <w:sz w:val="18"/>
              </w:rPr>
            </w:pPr>
            <w:r>
              <w:rPr>
                <w:sz w:val="18"/>
              </w:rPr>
              <w:t>$</w:t>
            </w:r>
            <w:r>
              <w:rPr>
                <w:spacing w:val="-3"/>
                <w:sz w:val="18"/>
              </w:rPr>
              <w:t> </w:t>
            </w:r>
            <w:r>
              <w:rPr>
                <w:spacing w:val="-2"/>
                <w:sz w:val="18"/>
              </w:rPr>
              <w:t>246.234.767</w:t>
            </w:r>
          </w:p>
        </w:tc>
        <w:tc>
          <w:tcPr>
            <w:tcW w:w="1190" w:type="dxa"/>
          </w:tcPr>
          <w:p>
            <w:pPr>
              <w:pStyle w:val="TableParagraph"/>
              <w:spacing w:before="141"/>
              <w:rPr>
                <w:rFonts w:ascii="Arial"/>
                <w:b/>
                <w:sz w:val="18"/>
              </w:rPr>
            </w:pPr>
          </w:p>
          <w:p>
            <w:pPr>
              <w:pStyle w:val="TableParagraph"/>
              <w:ind w:left="15" w:right="3"/>
              <w:jc w:val="center"/>
              <w:rPr>
                <w:sz w:val="18"/>
              </w:rPr>
            </w:pPr>
            <w:r>
              <w:rPr>
                <w:spacing w:val="-5"/>
                <w:sz w:val="18"/>
              </w:rPr>
              <w:t>72%</w:t>
            </w:r>
          </w:p>
        </w:tc>
        <w:tc>
          <w:tcPr>
            <w:tcW w:w="1462" w:type="dxa"/>
          </w:tcPr>
          <w:p>
            <w:pPr>
              <w:pStyle w:val="TableParagraph"/>
              <w:spacing w:before="141"/>
              <w:rPr>
                <w:rFonts w:ascii="Arial"/>
                <w:b/>
                <w:sz w:val="18"/>
              </w:rPr>
            </w:pPr>
          </w:p>
          <w:p>
            <w:pPr>
              <w:pStyle w:val="TableParagraph"/>
              <w:ind w:right="44"/>
              <w:jc w:val="right"/>
              <w:rPr>
                <w:sz w:val="18"/>
              </w:rPr>
            </w:pPr>
            <w:r>
              <w:rPr>
                <w:sz w:val="18"/>
              </w:rPr>
              <w:t>$</w:t>
            </w:r>
            <w:r>
              <w:rPr>
                <w:spacing w:val="-4"/>
                <w:sz w:val="18"/>
              </w:rPr>
              <w:t> </w:t>
            </w:r>
            <w:r>
              <w:rPr>
                <w:spacing w:val="-2"/>
                <w:sz w:val="18"/>
              </w:rPr>
              <w:t>94.260.887</w:t>
            </w:r>
          </w:p>
        </w:tc>
      </w:tr>
      <w:tr>
        <w:trPr>
          <w:trHeight w:val="771" w:hRule="atLeast"/>
        </w:trPr>
        <w:tc>
          <w:tcPr>
            <w:tcW w:w="3209" w:type="dxa"/>
          </w:tcPr>
          <w:p>
            <w:pPr>
              <w:pStyle w:val="TableParagraph"/>
              <w:spacing w:line="252" w:lineRule="auto" w:before="61"/>
              <w:ind w:left="69" w:right="92"/>
              <w:rPr>
                <w:rFonts w:ascii="Arial" w:hAnsi="Arial"/>
                <w:b/>
                <w:sz w:val="18"/>
              </w:rPr>
            </w:pPr>
            <w:r>
              <w:rPr>
                <w:rFonts w:ascii="Arial" w:hAnsi="Arial"/>
                <w:b/>
                <w:sz w:val="18"/>
              </w:rPr>
              <w:t>MISIÓN 6. INVESTIGACIÓN, CONOCIMIENTO,</w:t>
            </w:r>
            <w:r>
              <w:rPr>
                <w:rFonts w:ascii="Arial" w:hAnsi="Arial"/>
                <w:b/>
                <w:spacing w:val="-13"/>
                <w:sz w:val="18"/>
              </w:rPr>
              <w:t> </w:t>
            </w:r>
            <w:r>
              <w:rPr>
                <w:rFonts w:ascii="Arial" w:hAnsi="Arial"/>
                <w:b/>
                <w:sz w:val="18"/>
              </w:rPr>
              <w:t>TERRITORIO, </w:t>
            </w:r>
            <w:r>
              <w:rPr>
                <w:rFonts w:ascii="Arial" w:hAnsi="Arial"/>
                <w:b/>
                <w:spacing w:val="-2"/>
                <w:sz w:val="18"/>
              </w:rPr>
              <w:t>DESARROLLO</w:t>
            </w:r>
            <w:r>
              <w:rPr>
                <w:rFonts w:ascii="Arial" w:hAnsi="Arial"/>
                <w:b/>
                <w:spacing w:val="-13"/>
                <w:sz w:val="18"/>
              </w:rPr>
              <w:t> </w:t>
            </w:r>
            <w:r>
              <w:rPr>
                <w:rFonts w:ascii="Arial" w:hAnsi="Arial"/>
                <w:b/>
                <w:spacing w:val="-2"/>
                <w:sz w:val="18"/>
              </w:rPr>
              <w:t>Y</w:t>
            </w:r>
            <w:r>
              <w:rPr>
                <w:rFonts w:ascii="Arial" w:hAnsi="Arial"/>
                <w:b/>
                <w:spacing w:val="-10"/>
                <w:sz w:val="18"/>
              </w:rPr>
              <w:t> </w:t>
            </w:r>
            <w:r>
              <w:rPr>
                <w:rFonts w:ascii="Arial" w:hAnsi="Arial"/>
                <w:b/>
                <w:spacing w:val="-2"/>
                <w:sz w:val="18"/>
              </w:rPr>
              <w:t>COMPETITIVIDAD</w:t>
            </w:r>
          </w:p>
        </w:tc>
        <w:tc>
          <w:tcPr>
            <w:tcW w:w="1550" w:type="dxa"/>
          </w:tcPr>
          <w:p>
            <w:pPr>
              <w:pStyle w:val="TableParagraph"/>
              <w:spacing w:before="80"/>
              <w:rPr>
                <w:rFonts w:ascii="Arial"/>
                <w:b/>
                <w:sz w:val="18"/>
              </w:rPr>
            </w:pPr>
          </w:p>
          <w:p>
            <w:pPr>
              <w:pStyle w:val="TableParagraph"/>
              <w:ind w:right="41"/>
              <w:jc w:val="right"/>
              <w:rPr>
                <w:sz w:val="18"/>
              </w:rPr>
            </w:pPr>
            <w:r>
              <w:rPr>
                <w:sz w:val="18"/>
              </w:rPr>
              <w:t>$</w:t>
            </w:r>
            <w:r>
              <w:rPr>
                <w:spacing w:val="-4"/>
                <w:sz w:val="18"/>
              </w:rPr>
              <w:t> </w:t>
            </w:r>
            <w:r>
              <w:rPr>
                <w:spacing w:val="-2"/>
                <w:sz w:val="18"/>
              </w:rPr>
              <w:t>389.300.778</w:t>
            </w:r>
          </w:p>
        </w:tc>
        <w:tc>
          <w:tcPr>
            <w:tcW w:w="1421" w:type="dxa"/>
          </w:tcPr>
          <w:p>
            <w:pPr>
              <w:pStyle w:val="TableParagraph"/>
              <w:spacing w:before="80"/>
              <w:rPr>
                <w:rFonts w:ascii="Arial"/>
                <w:b/>
                <w:sz w:val="18"/>
              </w:rPr>
            </w:pPr>
          </w:p>
          <w:p>
            <w:pPr>
              <w:pStyle w:val="TableParagraph"/>
              <w:ind w:right="44"/>
              <w:jc w:val="right"/>
              <w:rPr>
                <w:sz w:val="18"/>
              </w:rPr>
            </w:pPr>
            <w:r>
              <w:rPr>
                <w:sz w:val="18"/>
              </w:rPr>
              <w:t>$</w:t>
            </w:r>
            <w:r>
              <w:rPr>
                <w:spacing w:val="-3"/>
                <w:sz w:val="18"/>
              </w:rPr>
              <w:t> </w:t>
            </w:r>
            <w:r>
              <w:rPr>
                <w:spacing w:val="-2"/>
                <w:sz w:val="18"/>
              </w:rPr>
              <w:t>315.005.313</w:t>
            </w:r>
          </w:p>
        </w:tc>
        <w:tc>
          <w:tcPr>
            <w:tcW w:w="1190" w:type="dxa"/>
          </w:tcPr>
          <w:p>
            <w:pPr>
              <w:pStyle w:val="TableParagraph"/>
              <w:spacing w:before="80"/>
              <w:rPr>
                <w:rFonts w:ascii="Arial"/>
                <w:b/>
                <w:sz w:val="18"/>
              </w:rPr>
            </w:pPr>
          </w:p>
          <w:p>
            <w:pPr>
              <w:pStyle w:val="TableParagraph"/>
              <w:ind w:left="15" w:right="3"/>
              <w:jc w:val="center"/>
              <w:rPr>
                <w:sz w:val="18"/>
              </w:rPr>
            </w:pPr>
            <w:r>
              <w:rPr>
                <w:spacing w:val="-5"/>
                <w:sz w:val="18"/>
              </w:rPr>
              <w:t>81%</w:t>
            </w:r>
          </w:p>
        </w:tc>
        <w:tc>
          <w:tcPr>
            <w:tcW w:w="1462" w:type="dxa"/>
          </w:tcPr>
          <w:p>
            <w:pPr>
              <w:pStyle w:val="TableParagraph"/>
              <w:spacing w:before="80"/>
              <w:rPr>
                <w:rFonts w:ascii="Arial"/>
                <w:b/>
                <w:sz w:val="18"/>
              </w:rPr>
            </w:pPr>
          </w:p>
          <w:p>
            <w:pPr>
              <w:pStyle w:val="TableParagraph"/>
              <w:ind w:right="44"/>
              <w:jc w:val="right"/>
              <w:rPr>
                <w:sz w:val="18"/>
              </w:rPr>
            </w:pPr>
            <w:r>
              <w:rPr>
                <w:sz w:val="18"/>
              </w:rPr>
              <w:t>$</w:t>
            </w:r>
            <w:r>
              <w:rPr>
                <w:spacing w:val="-4"/>
                <w:sz w:val="18"/>
              </w:rPr>
              <w:t> </w:t>
            </w:r>
            <w:r>
              <w:rPr>
                <w:spacing w:val="-2"/>
                <w:sz w:val="18"/>
              </w:rPr>
              <w:t>74.295.465</w:t>
            </w:r>
          </w:p>
        </w:tc>
      </w:tr>
      <w:tr>
        <w:trPr>
          <w:trHeight w:val="566" w:hRule="atLeast"/>
        </w:trPr>
        <w:tc>
          <w:tcPr>
            <w:tcW w:w="3209" w:type="dxa"/>
          </w:tcPr>
          <w:p>
            <w:pPr>
              <w:pStyle w:val="TableParagraph"/>
              <w:spacing w:line="230" w:lineRule="auto" w:before="78"/>
              <w:ind w:left="69" w:right="92"/>
              <w:rPr>
                <w:rFonts w:ascii="Arial" w:hAnsi="Arial"/>
                <w:b/>
                <w:sz w:val="18"/>
              </w:rPr>
            </w:pPr>
            <w:r>
              <w:rPr>
                <w:rFonts w:ascii="Arial" w:hAnsi="Arial"/>
                <w:b/>
                <w:sz w:val="18"/>
              </w:rPr>
              <w:t>MISIÓN 7. BIENESTAR Y </w:t>
            </w:r>
            <w:r>
              <w:rPr>
                <w:rFonts w:ascii="Arial" w:hAnsi="Arial"/>
                <w:b/>
                <w:spacing w:val="-2"/>
                <w:sz w:val="18"/>
              </w:rPr>
              <w:t>FORMACIÓN</w:t>
            </w:r>
            <w:r>
              <w:rPr>
                <w:rFonts w:ascii="Arial" w:hAnsi="Arial"/>
                <w:b/>
                <w:spacing w:val="-9"/>
                <w:sz w:val="18"/>
              </w:rPr>
              <w:t> </w:t>
            </w:r>
            <w:r>
              <w:rPr>
                <w:rFonts w:ascii="Arial" w:hAnsi="Arial"/>
                <w:b/>
                <w:spacing w:val="-2"/>
                <w:sz w:val="18"/>
              </w:rPr>
              <w:t>SOCIO-HUMANÍSTICA</w:t>
            </w:r>
          </w:p>
        </w:tc>
        <w:tc>
          <w:tcPr>
            <w:tcW w:w="1550" w:type="dxa"/>
          </w:tcPr>
          <w:p>
            <w:pPr>
              <w:pStyle w:val="TableParagraph"/>
              <w:spacing w:before="175"/>
              <w:ind w:right="42"/>
              <w:jc w:val="right"/>
              <w:rPr>
                <w:sz w:val="18"/>
              </w:rPr>
            </w:pPr>
            <w:r>
              <w:rPr>
                <w:sz w:val="18"/>
              </w:rPr>
              <w:t>$</w:t>
            </w:r>
            <w:r>
              <w:rPr>
                <w:spacing w:val="-4"/>
                <w:sz w:val="18"/>
              </w:rPr>
              <w:t> </w:t>
            </w:r>
            <w:r>
              <w:rPr>
                <w:spacing w:val="-2"/>
                <w:sz w:val="18"/>
              </w:rPr>
              <w:t>82.000.000</w:t>
            </w:r>
          </w:p>
        </w:tc>
        <w:tc>
          <w:tcPr>
            <w:tcW w:w="1421" w:type="dxa"/>
          </w:tcPr>
          <w:p>
            <w:pPr>
              <w:pStyle w:val="TableParagraph"/>
              <w:spacing w:before="175"/>
              <w:ind w:right="46"/>
              <w:jc w:val="right"/>
              <w:rPr>
                <w:sz w:val="18"/>
              </w:rPr>
            </w:pPr>
            <w:r>
              <w:rPr>
                <w:sz w:val="18"/>
              </w:rPr>
              <w:t>$</w:t>
            </w:r>
            <w:r>
              <w:rPr>
                <w:spacing w:val="-4"/>
                <w:sz w:val="18"/>
              </w:rPr>
              <w:t> </w:t>
            </w:r>
            <w:r>
              <w:rPr>
                <w:spacing w:val="-2"/>
                <w:sz w:val="18"/>
              </w:rPr>
              <w:t>80.269.653</w:t>
            </w:r>
          </w:p>
        </w:tc>
        <w:tc>
          <w:tcPr>
            <w:tcW w:w="1190" w:type="dxa"/>
          </w:tcPr>
          <w:p>
            <w:pPr>
              <w:pStyle w:val="TableParagraph"/>
              <w:spacing w:before="175"/>
              <w:ind w:left="15" w:right="3"/>
              <w:jc w:val="center"/>
              <w:rPr>
                <w:sz w:val="18"/>
              </w:rPr>
            </w:pPr>
            <w:r>
              <w:rPr>
                <w:spacing w:val="-5"/>
                <w:sz w:val="18"/>
              </w:rPr>
              <w:t>98%</w:t>
            </w:r>
          </w:p>
        </w:tc>
        <w:tc>
          <w:tcPr>
            <w:tcW w:w="1462" w:type="dxa"/>
          </w:tcPr>
          <w:p>
            <w:pPr>
              <w:pStyle w:val="TableParagraph"/>
              <w:spacing w:before="175"/>
              <w:ind w:right="44"/>
              <w:jc w:val="right"/>
              <w:rPr>
                <w:sz w:val="18"/>
              </w:rPr>
            </w:pPr>
            <w:r>
              <w:rPr>
                <w:sz w:val="18"/>
              </w:rPr>
              <w:t>$</w:t>
            </w:r>
            <w:r>
              <w:rPr>
                <w:spacing w:val="-4"/>
                <w:sz w:val="18"/>
              </w:rPr>
              <w:t> </w:t>
            </w:r>
            <w:r>
              <w:rPr>
                <w:spacing w:val="-2"/>
                <w:sz w:val="18"/>
              </w:rPr>
              <w:t>1.730.347</w:t>
            </w:r>
          </w:p>
        </w:tc>
      </w:tr>
      <w:tr>
        <w:trPr>
          <w:trHeight w:val="438" w:hRule="atLeast"/>
        </w:trPr>
        <w:tc>
          <w:tcPr>
            <w:tcW w:w="3209" w:type="dxa"/>
            <w:shd w:val="clear" w:color="auto" w:fill="797979"/>
          </w:tcPr>
          <w:p>
            <w:pPr>
              <w:pStyle w:val="TableParagraph"/>
              <w:spacing w:before="99"/>
              <w:ind w:left="13"/>
              <w:jc w:val="center"/>
              <w:rPr>
                <w:rFonts w:ascii="Arial"/>
                <w:b/>
                <w:sz w:val="20"/>
              </w:rPr>
            </w:pPr>
            <w:r>
              <w:rPr>
                <w:rFonts w:ascii="Arial"/>
                <w:b/>
                <w:color w:val="FFFFFF"/>
                <w:spacing w:val="-2"/>
                <w:sz w:val="20"/>
              </w:rPr>
              <w:t>TOTAL</w:t>
            </w:r>
          </w:p>
        </w:tc>
        <w:tc>
          <w:tcPr>
            <w:tcW w:w="1550" w:type="dxa"/>
            <w:shd w:val="clear" w:color="auto" w:fill="797979"/>
          </w:tcPr>
          <w:p>
            <w:pPr>
              <w:pStyle w:val="TableParagraph"/>
              <w:spacing w:before="99"/>
              <w:ind w:right="42"/>
              <w:jc w:val="right"/>
              <w:rPr>
                <w:rFonts w:ascii="Arial"/>
                <w:b/>
                <w:sz w:val="20"/>
              </w:rPr>
            </w:pPr>
            <w:r>
              <w:rPr>
                <w:rFonts w:ascii="Arial"/>
                <w:b/>
                <w:color w:val="FFFFFF"/>
                <w:sz w:val="20"/>
              </w:rPr>
              <w:t>$</w:t>
            </w:r>
            <w:r>
              <w:rPr>
                <w:rFonts w:ascii="Arial"/>
                <w:b/>
                <w:color w:val="FFFFFF"/>
                <w:spacing w:val="-3"/>
                <w:sz w:val="20"/>
              </w:rPr>
              <w:t> </w:t>
            </w:r>
            <w:r>
              <w:rPr>
                <w:rFonts w:ascii="Arial"/>
                <w:b/>
                <w:color w:val="FFFFFF"/>
                <w:spacing w:val="-2"/>
                <w:sz w:val="20"/>
              </w:rPr>
              <w:t>965.296.432</w:t>
            </w:r>
          </w:p>
        </w:tc>
        <w:tc>
          <w:tcPr>
            <w:tcW w:w="1421" w:type="dxa"/>
            <w:shd w:val="clear" w:color="auto" w:fill="797979"/>
          </w:tcPr>
          <w:p>
            <w:pPr>
              <w:pStyle w:val="TableParagraph"/>
              <w:spacing w:before="99"/>
              <w:ind w:right="89"/>
              <w:jc w:val="right"/>
              <w:rPr>
                <w:rFonts w:ascii="Arial"/>
                <w:b/>
                <w:sz w:val="20"/>
              </w:rPr>
            </w:pPr>
            <w:r>
              <w:rPr>
                <w:rFonts w:ascii="Arial"/>
                <w:b/>
                <w:color w:val="FFFFFF"/>
                <w:sz w:val="20"/>
              </w:rPr>
              <w:t>$</w:t>
            </w:r>
            <w:r>
              <w:rPr>
                <w:rFonts w:ascii="Arial"/>
                <w:b/>
                <w:color w:val="FFFFFF"/>
                <w:spacing w:val="-3"/>
                <w:sz w:val="20"/>
              </w:rPr>
              <w:t> </w:t>
            </w:r>
            <w:r>
              <w:rPr>
                <w:rFonts w:ascii="Arial"/>
                <w:b/>
                <w:color w:val="FFFFFF"/>
                <w:spacing w:val="-2"/>
                <w:sz w:val="20"/>
              </w:rPr>
              <w:t>746.161.307</w:t>
            </w:r>
          </w:p>
        </w:tc>
        <w:tc>
          <w:tcPr>
            <w:tcW w:w="1190" w:type="dxa"/>
            <w:shd w:val="clear" w:color="auto" w:fill="797979"/>
          </w:tcPr>
          <w:p>
            <w:pPr>
              <w:pStyle w:val="TableParagraph"/>
              <w:spacing w:before="99"/>
              <w:ind w:left="15"/>
              <w:jc w:val="center"/>
              <w:rPr>
                <w:rFonts w:ascii="Arial"/>
                <w:b/>
                <w:sz w:val="20"/>
              </w:rPr>
            </w:pPr>
            <w:r>
              <w:rPr>
                <w:rFonts w:ascii="Arial"/>
                <w:b/>
                <w:color w:val="FFFFFF"/>
                <w:spacing w:val="-5"/>
                <w:sz w:val="20"/>
              </w:rPr>
              <w:t>77%</w:t>
            </w:r>
          </w:p>
        </w:tc>
        <w:tc>
          <w:tcPr>
            <w:tcW w:w="1462" w:type="dxa"/>
            <w:shd w:val="clear" w:color="auto" w:fill="797979"/>
          </w:tcPr>
          <w:p>
            <w:pPr>
              <w:pStyle w:val="TableParagraph"/>
              <w:spacing w:before="99"/>
              <w:ind w:right="88"/>
              <w:jc w:val="right"/>
              <w:rPr>
                <w:rFonts w:ascii="Arial"/>
                <w:b/>
                <w:sz w:val="20"/>
              </w:rPr>
            </w:pPr>
            <w:r>
              <w:rPr>
                <w:rFonts w:ascii="Arial"/>
                <w:b/>
                <w:color w:val="FFFFFF"/>
                <w:sz w:val="20"/>
              </w:rPr>
              <w:t>$</w:t>
            </w:r>
            <w:r>
              <w:rPr>
                <w:rFonts w:ascii="Arial"/>
                <w:b/>
                <w:color w:val="FFFFFF"/>
                <w:spacing w:val="-3"/>
                <w:sz w:val="20"/>
              </w:rPr>
              <w:t> </w:t>
            </w:r>
            <w:r>
              <w:rPr>
                <w:rFonts w:ascii="Arial"/>
                <w:b/>
                <w:color w:val="FFFFFF"/>
                <w:spacing w:val="-2"/>
                <w:sz w:val="20"/>
              </w:rPr>
              <w:t>219.135.125</w:t>
            </w:r>
          </w:p>
        </w:tc>
      </w:tr>
    </w:tbl>
    <w:p>
      <w:pPr>
        <w:spacing w:before="9"/>
        <w:ind w:left="2624" w:right="0" w:firstLine="0"/>
        <w:jc w:val="left"/>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spacing w:after="0"/>
        <w:jc w:val="left"/>
        <w:rPr>
          <w:sz w:val="18"/>
        </w:rPr>
        <w:sectPr>
          <w:pgSz w:w="12240" w:h="15840"/>
          <w:pgMar w:top="1820" w:bottom="280" w:left="0" w:right="720"/>
        </w:sectPr>
      </w:pPr>
    </w:p>
    <w:p>
      <w:pPr>
        <w:pStyle w:val="BodyText"/>
        <w:spacing w:line="242" w:lineRule="auto" w:before="79"/>
        <w:ind w:left="1702" w:right="958"/>
        <w:jc w:val="both"/>
      </w:pPr>
      <w:r>
        <w:rPr/>
        <mc:AlternateContent>
          <mc:Choice Requires="wps">
            <w:drawing>
              <wp:anchor distT="0" distB="0" distL="0" distR="0" allowOverlap="1" layoutInCell="1" locked="0" behindDoc="1" simplePos="0" relativeHeight="481251840">
                <wp:simplePos x="0" y="0"/>
                <wp:positionH relativeFrom="page">
                  <wp:posOffset>0</wp:posOffset>
                </wp:positionH>
                <wp:positionV relativeFrom="page">
                  <wp:posOffset>-1</wp:posOffset>
                </wp:positionV>
                <wp:extent cx="7772400" cy="10052685"/>
                <wp:effectExtent l="0" t="0" r="0" b="0"/>
                <wp:wrapNone/>
                <wp:docPr id="892" name="Group 892"/>
                <wp:cNvGraphicFramePr>
                  <a:graphicFrameLocks/>
                </wp:cNvGraphicFramePr>
                <a:graphic>
                  <a:graphicData uri="http://schemas.microsoft.com/office/word/2010/wordprocessingGroup">
                    <wpg:wgp>
                      <wpg:cNvPr id="892" name="Group 892"/>
                      <wpg:cNvGrpSpPr/>
                      <wpg:grpSpPr>
                        <a:xfrm>
                          <a:off x="0" y="0"/>
                          <a:ext cx="7772400" cy="10052685"/>
                          <a:chExt cx="7772400" cy="10052685"/>
                        </a:xfrm>
                      </wpg:grpSpPr>
                      <pic:pic>
                        <pic:nvPicPr>
                          <pic:cNvPr id="893" name="Image 893"/>
                          <pic:cNvPicPr/>
                        </pic:nvPicPr>
                        <pic:blipFill>
                          <a:blip r:embed="rId11" cstate="print"/>
                          <a:stretch>
                            <a:fillRect/>
                          </a:stretch>
                        </pic:blipFill>
                        <pic:spPr>
                          <a:xfrm>
                            <a:off x="0" y="0"/>
                            <a:ext cx="7772399" cy="10043157"/>
                          </a:xfrm>
                          <a:prstGeom prst="rect">
                            <a:avLst/>
                          </a:prstGeom>
                        </pic:spPr>
                      </pic:pic>
                      <pic:pic>
                        <pic:nvPicPr>
                          <pic:cNvPr id="894" name="Image 894"/>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4640" id="docshapegroup822" coordorigin="0,0" coordsize="12240,15831">
                <v:shape style="position:absolute;left:0;top:0;width:12240;height:15816" type="#_x0000_t75" id="docshape823" stroked="false">
                  <v:imagedata r:id="rId11" o:title=""/>
                </v:shape>
                <v:shape style="position:absolute;left:11175;top:14;width:1065;height:15816" type="#_x0000_t75" id="docshape824" stroked="false">
                  <v:imagedata r:id="rId12" o:title=""/>
                </v:shape>
                <w10:wrap type="none"/>
              </v:group>
            </w:pict>
          </mc:Fallback>
        </mc:AlternateContent>
      </w:r>
      <w:r>
        <w:rPr/>
        <w:t>De acuerdo con la gestión desarrollada por la Facultad, con el compromiso del equipo</w:t>
      </w:r>
      <w:r>
        <w:rPr>
          <w:spacing w:val="-17"/>
        </w:rPr>
        <w:t> </w:t>
      </w:r>
      <w:r>
        <w:rPr/>
        <w:t>académico</w:t>
      </w:r>
      <w:r>
        <w:rPr>
          <w:spacing w:val="-16"/>
        </w:rPr>
        <w:t> </w:t>
      </w:r>
      <w:r>
        <w:rPr/>
        <w:t>y</w:t>
      </w:r>
      <w:r>
        <w:rPr>
          <w:spacing w:val="-16"/>
        </w:rPr>
        <w:t> </w:t>
      </w:r>
      <w:r>
        <w:rPr/>
        <w:t>administrativo,</w:t>
      </w:r>
      <w:r>
        <w:rPr>
          <w:spacing w:val="-16"/>
        </w:rPr>
        <w:t> </w:t>
      </w:r>
      <w:r>
        <w:rPr/>
        <w:t>se</w:t>
      </w:r>
      <w:r>
        <w:rPr>
          <w:spacing w:val="-16"/>
        </w:rPr>
        <w:t> </w:t>
      </w:r>
      <w:r>
        <w:rPr/>
        <w:t>alcanzó</w:t>
      </w:r>
      <w:r>
        <w:rPr>
          <w:spacing w:val="-16"/>
        </w:rPr>
        <w:t> </w:t>
      </w:r>
      <w:r>
        <w:rPr/>
        <w:t>una</w:t>
      </w:r>
      <w:r>
        <w:rPr>
          <w:spacing w:val="-16"/>
        </w:rPr>
        <w:t> </w:t>
      </w:r>
      <w:r>
        <w:rPr>
          <w:rFonts w:ascii="Arial" w:hAnsi="Arial"/>
          <w:b/>
        </w:rPr>
        <w:t>ejecución</w:t>
      </w:r>
      <w:r>
        <w:rPr>
          <w:rFonts w:ascii="Arial" w:hAnsi="Arial"/>
          <w:b/>
          <w:spacing w:val="-17"/>
        </w:rPr>
        <w:t> </w:t>
      </w:r>
      <w:r>
        <w:rPr>
          <w:rFonts w:ascii="Arial" w:hAnsi="Arial"/>
          <w:b/>
        </w:rPr>
        <w:t>aproximada</w:t>
      </w:r>
      <w:r>
        <w:rPr>
          <w:rFonts w:ascii="Arial" w:hAnsi="Arial"/>
          <w:b/>
          <w:spacing w:val="-15"/>
        </w:rPr>
        <w:t> </w:t>
      </w:r>
      <w:r>
        <w:rPr>
          <w:rFonts w:ascii="Arial" w:hAnsi="Arial"/>
          <w:b/>
        </w:rPr>
        <w:t>del</w:t>
      </w:r>
      <w:r>
        <w:rPr>
          <w:rFonts w:ascii="Arial" w:hAnsi="Arial"/>
          <w:b/>
          <w:spacing w:val="-17"/>
        </w:rPr>
        <w:t> </w:t>
      </w:r>
      <w:r>
        <w:rPr>
          <w:rFonts w:ascii="Arial" w:hAnsi="Arial"/>
          <w:b/>
        </w:rPr>
        <w:t>77% </w:t>
      </w:r>
      <w:r>
        <w:rPr/>
        <w:t>del Plan de Acción durante la vigencia 2025.</w:t>
      </w:r>
    </w:p>
    <w:p>
      <w:pPr>
        <w:pStyle w:val="BodyText"/>
        <w:spacing w:before="261"/>
        <w:ind w:left="1702" w:right="952"/>
        <w:jc w:val="both"/>
      </w:pPr>
      <w:r>
        <w:rPr/>
        <w:t>Cabe señalar que, ante la disminución significativa de los recursos excedentes provenientes de la oferta de programas de posgrado y la venta de servicios, se implementaron estrategias de </w:t>
      </w:r>
      <w:r>
        <w:rPr>
          <w:rFonts w:ascii="Arial" w:hAnsi="Arial"/>
          <w:b/>
        </w:rPr>
        <w:t>austeridad en el gasto y política del ahorro</w:t>
      </w:r>
      <w:r>
        <w:rPr/>
        <w:t>, priorizando los costos esenciales de funcionamiento, especialmente el talento humano, así como actividades estratégicas de investigación, proyección social e infraestructura</w:t>
      </w:r>
      <w:r>
        <w:rPr>
          <w:spacing w:val="-6"/>
        </w:rPr>
        <w:t> </w:t>
      </w:r>
      <w:r>
        <w:rPr/>
        <w:t>física</w:t>
      </w:r>
      <w:r>
        <w:rPr>
          <w:spacing w:val="-7"/>
        </w:rPr>
        <w:t> </w:t>
      </w:r>
      <w:r>
        <w:rPr/>
        <w:t>y</w:t>
      </w:r>
      <w:r>
        <w:rPr>
          <w:spacing w:val="-6"/>
        </w:rPr>
        <w:t> </w:t>
      </w:r>
      <w:r>
        <w:rPr/>
        <w:t>digital,</w:t>
      </w:r>
      <w:r>
        <w:rPr>
          <w:spacing w:val="-6"/>
        </w:rPr>
        <w:t> </w:t>
      </w:r>
      <w:r>
        <w:rPr/>
        <w:t>y</w:t>
      </w:r>
      <w:r>
        <w:rPr>
          <w:spacing w:val="-6"/>
        </w:rPr>
        <w:t> </w:t>
      </w:r>
      <w:r>
        <w:rPr/>
        <w:t>la</w:t>
      </w:r>
      <w:r>
        <w:rPr>
          <w:spacing w:val="-6"/>
        </w:rPr>
        <w:t> </w:t>
      </w:r>
      <w:r>
        <w:rPr/>
        <w:t>gestión</w:t>
      </w:r>
      <w:r>
        <w:rPr>
          <w:spacing w:val="-7"/>
        </w:rPr>
        <w:t> </w:t>
      </w:r>
      <w:r>
        <w:rPr/>
        <w:t>de</w:t>
      </w:r>
      <w:r>
        <w:rPr>
          <w:spacing w:val="-6"/>
        </w:rPr>
        <w:t> </w:t>
      </w:r>
      <w:r>
        <w:rPr/>
        <w:t>recursos</w:t>
      </w:r>
      <w:r>
        <w:rPr>
          <w:spacing w:val="-6"/>
        </w:rPr>
        <w:t> </w:t>
      </w:r>
      <w:r>
        <w:rPr/>
        <w:t>ante</w:t>
      </w:r>
      <w:r>
        <w:rPr>
          <w:spacing w:val="-6"/>
        </w:rPr>
        <w:t> </w:t>
      </w:r>
      <w:r>
        <w:rPr/>
        <w:t>la</w:t>
      </w:r>
      <w:r>
        <w:rPr>
          <w:spacing w:val="-6"/>
        </w:rPr>
        <w:t> </w:t>
      </w:r>
      <w:r>
        <w:rPr/>
        <w:t>administración</w:t>
      </w:r>
      <w:r>
        <w:rPr>
          <w:spacing w:val="-6"/>
        </w:rPr>
        <w:t> </w:t>
      </w:r>
      <w:r>
        <w:rPr/>
        <w:t>central con el propósito de garantizar la sostenibilidad financiera y la disponibilidad de recursos propios de la Facultad para futuras vigencias.</w:t>
      </w:r>
    </w:p>
    <w:p>
      <w:pPr>
        <w:pStyle w:val="BodyText"/>
        <w:spacing w:before="19"/>
      </w:pPr>
    </w:p>
    <w:p>
      <w:pPr>
        <w:pStyle w:val="BodyText"/>
        <w:ind w:left="1702"/>
        <w:jc w:val="both"/>
      </w:pPr>
      <w:r>
        <w:rPr/>
        <w:t>A</w:t>
      </w:r>
      <w:r>
        <w:rPr>
          <w:spacing w:val="-2"/>
        </w:rPr>
        <w:t> </w:t>
      </w:r>
      <w:r>
        <w:rPr/>
        <w:t>continuación, se</w:t>
      </w:r>
      <w:r>
        <w:rPr>
          <w:spacing w:val="-1"/>
        </w:rPr>
        <w:t> </w:t>
      </w:r>
      <w:r>
        <w:rPr/>
        <w:t>presenta</w:t>
      </w:r>
      <w:r>
        <w:rPr>
          <w:spacing w:val="-2"/>
        </w:rPr>
        <w:t> </w:t>
      </w:r>
      <w:r>
        <w:rPr/>
        <w:t>el</w:t>
      </w:r>
      <w:r>
        <w:rPr>
          <w:spacing w:val="-1"/>
        </w:rPr>
        <w:t> </w:t>
      </w:r>
      <w:r>
        <w:rPr/>
        <w:t>detalle</w:t>
      </w:r>
      <w:r>
        <w:rPr>
          <w:spacing w:val="-2"/>
        </w:rPr>
        <w:t> </w:t>
      </w:r>
      <w:r>
        <w:rPr/>
        <w:t>de</w:t>
      </w:r>
      <w:r>
        <w:rPr>
          <w:spacing w:val="-1"/>
        </w:rPr>
        <w:t> </w:t>
      </w:r>
      <w:r>
        <w:rPr/>
        <w:t>la</w:t>
      </w:r>
      <w:r>
        <w:rPr>
          <w:spacing w:val="-3"/>
        </w:rPr>
        <w:t> </w:t>
      </w:r>
      <w:r>
        <w:rPr/>
        <w:t>ejecución</w:t>
      </w:r>
      <w:r>
        <w:rPr>
          <w:spacing w:val="-1"/>
        </w:rPr>
        <w:t> </w:t>
      </w:r>
      <w:r>
        <w:rPr/>
        <w:t>financiera</w:t>
      </w:r>
      <w:r>
        <w:rPr>
          <w:spacing w:val="-2"/>
        </w:rPr>
        <w:t> </w:t>
      </w:r>
      <w:r>
        <w:rPr/>
        <w:t>del</w:t>
      </w:r>
      <w:r>
        <w:rPr>
          <w:spacing w:val="-1"/>
        </w:rPr>
        <w:t> </w:t>
      </w:r>
      <w:r>
        <w:rPr/>
        <w:t>Plan</w:t>
      </w:r>
      <w:r>
        <w:rPr>
          <w:spacing w:val="-2"/>
        </w:rPr>
        <w:t> </w:t>
      </w:r>
      <w:r>
        <w:rPr/>
        <w:t>de</w:t>
      </w:r>
      <w:r>
        <w:rPr>
          <w:spacing w:val="-1"/>
        </w:rPr>
        <w:t> </w:t>
      </w:r>
      <w:r>
        <w:rPr>
          <w:spacing w:val="-2"/>
        </w:rPr>
        <w:t>Acción</w:t>
      </w:r>
    </w:p>
    <w:p>
      <w:pPr>
        <w:pStyle w:val="BodyText"/>
        <w:spacing w:before="4"/>
        <w:ind w:left="1702"/>
        <w:jc w:val="both"/>
      </w:pPr>
      <w:r>
        <w:rPr/>
        <w:t>de</w:t>
      </w:r>
      <w:r>
        <w:rPr>
          <w:spacing w:val="-8"/>
        </w:rPr>
        <w:t> </w:t>
      </w:r>
      <w:r>
        <w:rPr/>
        <w:t>la</w:t>
      </w:r>
      <w:r>
        <w:rPr>
          <w:spacing w:val="-7"/>
        </w:rPr>
        <w:t> </w:t>
      </w:r>
      <w:r>
        <w:rPr/>
        <w:t>Facultad</w:t>
      </w:r>
      <w:r>
        <w:rPr>
          <w:spacing w:val="-9"/>
        </w:rPr>
        <w:t> </w:t>
      </w:r>
      <w:r>
        <w:rPr/>
        <w:t>para</w:t>
      </w:r>
      <w:r>
        <w:rPr>
          <w:spacing w:val="-8"/>
        </w:rPr>
        <w:t> </w:t>
      </w:r>
      <w:r>
        <w:rPr/>
        <w:t>la</w:t>
      </w:r>
      <w:r>
        <w:rPr>
          <w:spacing w:val="-8"/>
        </w:rPr>
        <w:t> </w:t>
      </w:r>
      <w:r>
        <w:rPr/>
        <w:t>vigencia</w:t>
      </w:r>
      <w:r>
        <w:rPr>
          <w:spacing w:val="-11"/>
        </w:rPr>
        <w:t> </w:t>
      </w:r>
      <w:r>
        <w:rPr>
          <w:spacing w:val="-2"/>
        </w:rPr>
        <w:t>2025:</w:t>
      </w:r>
    </w:p>
    <w:p>
      <w:pPr>
        <w:pStyle w:val="Heading2"/>
        <w:spacing w:before="272"/>
        <w:ind w:left="2766"/>
      </w:pPr>
      <w:r>
        <w:rPr/>
        <w:t>Tabla</w:t>
      </w:r>
      <w:r>
        <w:rPr>
          <w:spacing w:val="-16"/>
        </w:rPr>
        <w:t> </w:t>
      </w:r>
      <w:r>
        <w:rPr/>
        <w:t>47.</w:t>
      </w:r>
      <w:r>
        <w:rPr>
          <w:spacing w:val="-13"/>
        </w:rPr>
        <w:t> </w:t>
      </w:r>
      <w:r>
        <w:rPr/>
        <w:t>Ejecución</w:t>
      </w:r>
      <w:r>
        <w:rPr>
          <w:spacing w:val="-6"/>
        </w:rPr>
        <w:t> </w:t>
      </w:r>
      <w:r>
        <w:rPr/>
        <w:t>Detallada</w:t>
      </w:r>
      <w:r>
        <w:rPr>
          <w:spacing w:val="-13"/>
        </w:rPr>
        <w:t> </w:t>
      </w:r>
      <w:r>
        <w:rPr/>
        <w:t>Plan</w:t>
      </w:r>
      <w:r>
        <w:rPr>
          <w:spacing w:val="-8"/>
        </w:rPr>
        <w:t> </w:t>
      </w:r>
      <w:r>
        <w:rPr/>
        <w:t>de</w:t>
      </w:r>
      <w:r>
        <w:rPr>
          <w:spacing w:val="-17"/>
        </w:rPr>
        <w:t> </w:t>
      </w:r>
      <w:r>
        <w:rPr/>
        <w:t>Acción</w:t>
      </w:r>
      <w:r>
        <w:rPr>
          <w:spacing w:val="-9"/>
        </w:rPr>
        <w:t> </w:t>
      </w:r>
      <w:r>
        <w:rPr/>
        <w:t>Facultad</w:t>
      </w:r>
      <w:r>
        <w:rPr>
          <w:spacing w:val="-10"/>
        </w:rPr>
        <w:t> </w:t>
      </w:r>
      <w:r>
        <w:rPr>
          <w:spacing w:val="-4"/>
        </w:rPr>
        <w:t>2025</w:t>
      </w:r>
    </w:p>
    <w:p>
      <w:pPr>
        <w:pStyle w:val="BodyText"/>
        <w:spacing w:before="10"/>
        <w:rPr>
          <w:rFonts w:ascii="Arial"/>
          <w:b/>
          <w:sz w:val="11"/>
        </w:rPr>
      </w:pPr>
    </w:p>
    <w:tbl>
      <w:tblPr>
        <w:tblW w:w="0" w:type="auto"/>
        <w:jc w:val="left"/>
        <w:tblInd w:w="1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2"/>
        <w:gridCol w:w="2665"/>
        <w:gridCol w:w="1976"/>
        <w:gridCol w:w="1477"/>
        <w:gridCol w:w="540"/>
      </w:tblGrid>
      <w:tr>
        <w:trPr>
          <w:trHeight w:val="405" w:hRule="atLeast"/>
        </w:trPr>
        <w:tc>
          <w:tcPr>
            <w:tcW w:w="2172" w:type="dxa"/>
            <w:tcBorders>
              <w:top w:val="nil"/>
              <w:left w:val="nil"/>
            </w:tcBorders>
          </w:tcPr>
          <w:p>
            <w:pPr>
              <w:pStyle w:val="TableParagraph"/>
              <w:rPr>
                <w:rFonts w:ascii="Times New Roman"/>
                <w:sz w:val="20"/>
              </w:rPr>
            </w:pPr>
          </w:p>
        </w:tc>
        <w:tc>
          <w:tcPr>
            <w:tcW w:w="6658" w:type="dxa"/>
            <w:gridSpan w:val="4"/>
            <w:shd w:val="clear" w:color="auto" w:fill="C00000"/>
          </w:tcPr>
          <w:p>
            <w:pPr>
              <w:pStyle w:val="TableParagraph"/>
              <w:spacing w:before="71"/>
              <w:ind w:left="11"/>
              <w:jc w:val="center"/>
              <w:rPr>
                <w:rFonts w:ascii="Arial"/>
                <w:b/>
                <w:sz w:val="22"/>
              </w:rPr>
            </w:pPr>
            <w:r>
              <w:rPr>
                <w:rFonts w:ascii="Arial"/>
                <w:b/>
                <w:color w:val="FFFFFF"/>
                <w:spacing w:val="-4"/>
                <w:sz w:val="22"/>
              </w:rPr>
              <w:t>2025</w:t>
            </w:r>
          </w:p>
        </w:tc>
      </w:tr>
      <w:tr>
        <w:trPr>
          <w:trHeight w:val="431" w:hRule="atLeast"/>
        </w:trPr>
        <w:tc>
          <w:tcPr>
            <w:tcW w:w="2172" w:type="dxa"/>
            <w:shd w:val="clear" w:color="auto" w:fill="C00000"/>
          </w:tcPr>
          <w:p>
            <w:pPr>
              <w:pStyle w:val="TableParagraph"/>
              <w:spacing w:before="107"/>
              <w:ind w:left="12"/>
              <w:jc w:val="center"/>
              <w:rPr>
                <w:rFonts w:ascii="Arial" w:hAnsi="Arial"/>
                <w:b/>
                <w:sz w:val="18"/>
              </w:rPr>
            </w:pPr>
            <w:r>
              <w:rPr>
                <w:rFonts w:ascii="Arial" w:hAnsi="Arial"/>
                <w:b/>
                <w:color w:val="FFFFFF"/>
                <w:spacing w:val="-2"/>
                <w:sz w:val="18"/>
              </w:rPr>
              <w:t>MISIÓN</w:t>
            </w:r>
          </w:p>
        </w:tc>
        <w:tc>
          <w:tcPr>
            <w:tcW w:w="2665" w:type="dxa"/>
            <w:shd w:val="clear" w:color="auto" w:fill="C00000"/>
          </w:tcPr>
          <w:p>
            <w:pPr>
              <w:pStyle w:val="TableParagraph"/>
              <w:spacing w:before="107"/>
              <w:ind w:left="422"/>
              <w:rPr>
                <w:rFonts w:ascii="Arial" w:hAnsi="Arial"/>
                <w:b/>
                <w:sz w:val="18"/>
              </w:rPr>
            </w:pPr>
            <w:r>
              <w:rPr>
                <w:rFonts w:ascii="Arial" w:hAnsi="Arial"/>
                <w:b/>
                <w:color w:val="FFFFFF"/>
                <w:sz w:val="18"/>
              </w:rPr>
              <w:t>PROYECTO/</w:t>
            </w:r>
            <w:r>
              <w:rPr>
                <w:rFonts w:ascii="Arial" w:hAnsi="Arial"/>
                <w:b/>
                <w:color w:val="FFFFFF"/>
                <w:spacing w:val="-3"/>
                <w:sz w:val="18"/>
              </w:rPr>
              <w:t> </w:t>
            </w:r>
            <w:r>
              <w:rPr>
                <w:rFonts w:ascii="Arial" w:hAnsi="Arial"/>
                <w:b/>
                <w:color w:val="FFFFFF"/>
                <w:spacing w:val="-2"/>
                <w:sz w:val="18"/>
              </w:rPr>
              <w:t>ACCIÓN</w:t>
            </w:r>
          </w:p>
        </w:tc>
        <w:tc>
          <w:tcPr>
            <w:tcW w:w="1976" w:type="dxa"/>
            <w:shd w:val="clear" w:color="auto" w:fill="C00000"/>
          </w:tcPr>
          <w:p>
            <w:pPr>
              <w:pStyle w:val="TableParagraph"/>
              <w:spacing w:before="107"/>
              <w:ind w:left="108"/>
              <w:rPr>
                <w:rFonts w:ascii="Arial"/>
                <w:b/>
                <w:sz w:val="18"/>
              </w:rPr>
            </w:pPr>
            <w:r>
              <w:rPr>
                <w:rFonts w:ascii="Arial"/>
                <w:b/>
                <w:color w:val="FFFFFF"/>
                <w:sz w:val="18"/>
              </w:rPr>
              <w:t>UNIDAD</w:t>
            </w:r>
            <w:r>
              <w:rPr>
                <w:rFonts w:ascii="Arial"/>
                <w:b/>
                <w:color w:val="FFFFFF"/>
                <w:spacing w:val="-9"/>
                <w:sz w:val="18"/>
              </w:rPr>
              <w:t> </w:t>
            </w:r>
            <w:r>
              <w:rPr>
                <w:rFonts w:ascii="Arial"/>
                <w:b/>
                <w:color w:val="FFFFFF"/>
                <w:sz w:val="18"/>
              </w:rPr>
              <w:t>DE</w:t>
            </w:r>
            <w:r>
              <w:rPr>
                <w:rFonts w:ascii="Arial"/>
                <w:b/>
                <w:color w:val="FFFFFF"/>
                <w:spacing w:val="-11"/>
                <w:sz w:val="18"/>
              </w:rPr>
              <w:t> </w:t>
            </w:r>
            <w:r>
              <w:rPr>
                <w:rFonts w:ascii="Arial"/>
                <w:b/>
                <w:color w:val="FFFFFF"/>
                <w:spacing w:val="-2"/>
                <w:sz w:val="18"/>
              </w:rPr>
              <w:t>MEDIDA</w:t>
            </w:r>
          </w:p>
        </w:tc>
        <w:tc>
          <w:tcPr>
            <w:tcW w:w="1477" w:type="dxa"/>
            <w:shd w:val="clear" w:color="auto" w:fill="C00000"/>
          </w:tcPr>
          <w:p>
            <w:pPr>
              <w:pStyle w:val="TableParagraph"/>
              <w:spacing w:before="107"/>
              <w:ind w:left="66" w:right="53"/>
              <w:jc w:val="center"/>
              <w:rPr>
                <w:rFonts w:ascii="Arial" w:hAnsi="Arial"/>
                <w:b/>
                <w:sz w:val="18"/>
              </w:rPr>
            </w:pPr>
            <w:r>
              <w:rPr>
                <w:rFonts w:ascii="Arial" w:hAnsi="Arial"/>
                <w:b/>
                <w:color w:val="FFFFFF"/>
                <w:spacing w:val="-2"/>
                <w:sz w:val="18"/>
              </w:rPr>
              <w:t>EJECUCIÓN</w:t>
            </w:r>
          </w:p>
        </w:tc>
        <w:tc>
          <w:tcPr>
            <w:tcW w:w="540" w:type="dxa"/>
            <w:shd w:val="clear" w:color="auto" w:fill="C00000"/>
          </w:tcPr>
          <w:p>
            <w:pPr>
              <w:pStyle w:val="TableParagraph"/>
              <w:spacing w:before="107"/>
              <w:ind w:left="196"/>
              <w:rPr>
                <w:rFonts w:ascii="Arial"/>
                <w:b/>
                <w:sz w:val="18"/>
              </w:rPr>
            </w:pPr>
            <w:r>
              <w:rPr>
                <w:rFonts w:ascii="Arial"/>
                <w:b/>
                <w:color w:val="FFFFFF"/>
                <w:spacing w:val="-10"/>
                <w:sz w:val="18"/>
              </w:rPr>
              <w:t>%</w:t>
            </w:r>
          </w:p>
        </w:tc>
      </w:tr>
      <w:tr>
        <w:trPr>
          <w:trHeight w:val="826" w:hRule="atLeast"/>
        </w:trPr>
        <w:tc>
          <w:tcPr>
            <w:tcW w:w="2172" w:type="dxa"/>
            <w:vMerge w:val="restart"/>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75"/>
              <w:rPr>
                <w:rFonts w:ascii="Arial"/>
                <w:b/>
                <w:sz w:val="18"/>
              </w:rPr>
            </w:pPr>
          </w:p>
          <w:p>
            <w:pPr>
              <w:pStyle w:val="TableParagraph"/>
              <w:spacing w:before="1"/>
              <w:ind w:left="69"/>
              <w:rPr>
                <w:sz w:val="18"/>
              </w:rPr>
            </w:pPr>
            <w:r>
              <w:rPr>
                <w:spacing w:val="-2"/>
                <w:sz w:val="18"/>
              </w:rPr>
              <w:t>MISIÓN</w:t>
            </w:r>
            <w:r>
              <w:rPr>
                <w:spacing w:val="-13"/>
                <w:sz w:val="18"/>
              </w:rPr>
              <w:t> </w:t>
            </w:r>
            <w:r>
              <w:rPr>
                <w:spacing w:val="-2"/>
                <w:sz w:val="18"/>
              </w:rPr>
              <w:t>4.</w:t>
            </w:r>
            <w:r>
              <w:rPr>
                <w:spacing w:val="-10"/>
                <w:sz w:val="18"/>
              </w:rPr>
              <w:t> </w:t>
            </w:r>
            <w:r>
              <w:rPr>
                <w:spacing w:val="-2"/>
                <w:sz w:val="18"/>
              </w:rPr>
              <w:t>EXCELENCIA ACADÉMICA, PERTENENCIA, </w:t>
            </w:r>
            <w:r>
              <w:rPr>
                <w:sz w:val="18"/>
              </w:rPr>
              <w:t>PERTINENCIA Y RELEVANCIA SOCIAL</w:t>
            </w:r>
          </w:p>
        </w:tc>
        <w:tc>
          <w:tcPr>
            <w:tcW w:w="2665" w:type="dxa"/>
          </w:tcPr>
          <w:p>
            <w:pPr>
              <w:pStyle w:val="TableParagraph"/>
              <w:ind w:left="69"/>
              <w:rPr>
                <w:sz w:val="18"/>
              </w:rPr>
            </w:pPr>
            <w:r>
              <w:rPr>
                <w:sz w:val="18"/>
              </w:rPr>
              <w:t>M4.PY.1.2 DESARROLLAR </w:t>
            </w:r>
            <w:r>
              <w:rPr>
                <w:spacing w:val="-2"/>
                <w:sz w:val="18"/>
              </w:rPr>
              <w:t>PROCESOS</w:t>
            </w:r>
            <w:r>
              <w:rPr>
                <w:spacing w:val="-13"/>
                <w:sz w:val="18"/>
              </w:rPr>
              <w:t> </w:t>
            </w:r>
            <w:r>
              <w:rPr>
                <w:spacing w:val="-2"/>
                <w:sz w:val="18"/>
              </w:rPr>
              <w:t>DE</w:t>
            </w:r>
            <w:r>
              <w:rPr>
                <w:spacing w:val="-10"/>
                <w:sz w:val="18"/>
              </w:rPr>
              <w:t> </w:t>
            </w:r>
            <w:r>
              <w:rPr>
                <w:spacing w:val="-2"/>
                <w:sz w:val="18"/>
              </w:rPr>
              <w:t>FORMACIÓN </w:t>
            </w:r>
            <w:r>
              <w:rPr>
                <w:sz w:val="18"/>
              </w:rPr>
              <w:t>CONTINUA, CAPACITACIÓN</w:t>
            </w:r>
          </w:p>
          <w:p>
            <w:pPr>
              <w:pStyle w:val="TableParagraph"/>
              <w:spacing w:line="192" w:lineRule="exact"/>
              <w:ind w:left="69"/>
              <w:rPr>
                <w:sz w:val="18"/>
              </w:rPr>
            </w:pPr>
            <w:r>
              <w:rPr>
                <w:sz w:val="18"/>
              </w:rPr>
              <w:t>PEDAGÓGICA</w:t>
            </w:r>
            <w:r>
              <w:rPr>
                <w:spacing w:val="-8"/>
                <w:sz w:val="18"/>
              </w:rPr>
              <w:t> </w:t>
            </w:r>
            <w:r>
              <w:rPr>
                <w:sz w:val="18"/>
              </w:rPr>
              <w:t>Y</w:t>
            </w:r>
            <w:r>
              <w:rPr>
                <w:spacing w:val="-7"/>
                <w:sz w:val="18"/>
              </w:rPr>
              <w:t> </w:t>
            </w:r>
            <w:r>
              <w:rPr>
                <w:spacing w:val="-2"/>
                <w:sz w:val="18"/>
              </w:rPr>
              <w:t>DOCENTE</w:t>
            </w:r>
          </w:p>
        </w:tc>
        <w:tc>
          <w:tcPr>
            <w:tcW w:w="1976" w:type="dxa"/>
          </w:tcPr>
          <w:p>
            <w:pPr>
              <w:pStyle w:val="TableParagraph"/>
              <w:spacing w:before="97"/>
              <w:ind w:left="70"/>
              <w:rPr>
                <w:sz w:val="18"/>
              </w:rPr>
            </w:pPr>
            <w:r>
              <w:rPr>
                <w:spacing w:val="-2"/>
                <w:sz w:val="18"/>
              </w:rPr>
              <w:t>Docentes</w:t>
            </w:r>
            <w:r>
              <w:rPr>
                <w:spacing w:val="-11"/>
                <w:sz w:val="18"/>
              </w:rPr>
              <w:t> </w:t>
            </w:r>
            <w:r>
              <w:rPr>
                <w:spacing w:val="-2"/>
                <w:sz w:val="18"/>
              </w:rPr>
              <w:t>capacitados </w:t>
            </w:r>
            <w:r>
              <w:rPr>
                <w:sz w:val="18"/>
              </w:rPr>
              <w:t>en su área de </w:t>
            </w:r>
            <w:r>
              <w:rPr>
                <w:spacing w:val="-2"/>
                <w:sz w:val="18"/>
              </w:rPr>
              <w:t>enseñanza</w:t>
            </w:r>
          </w:p>
        </w:tc>
        <w:tc>
          <w:tcPr>
            <w:tcW w:w="1477" w:type="dxa"/>
          </w:tcPr>
          <w:p>
            <w:pPr>
              <w:pStyle w:val="TableParagraph"/>
              <w:spacing w:before="107"/>
              <w:rPr>
                <w:rFonts w:ascii="Arial"/>
                <w:b/>
                <w:sz w:val="18"/>
              </w:rPr>
            </w:pPr>
          </w:p>
          <w:p>
            <w:pPr>
              <w:pStyle w:val="TableParagraph"/>
              <w:ind w:left="66" w:right="8"/>
              <w:jc w:val="center"/>
              <w:rPr>
                <w:sz w:val="18"/>
              </w:rPr>
            </w:pPr>
            <w:r>
              <w:rPr>
                <w:sz w:val="18"/>
              </w:rPr>
              <w:t>$</w:t>
            </w:r>
            <w:r>
              <w:rPr>
                <w:spacing w:val="-2"/>
                <w:sz w:val="18"/>
              </w:rPr>
              <w:t> 7.743.825</w:t>
            </w:r>
          </w:p>
        </w:tc>
        <w:tc>
          <w:tcPr>
            <w:tcW w:w="540" w:type="dxa"/>
            <w:vMerge w:val="restart"/>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83"/>
              <w:rPr>
                <w:rFonts w:ascii="Arial"/>
                <w:b/>
                <w:sz w:val="18"/>
              </w:rPr>
            </w:pPr>
          </w:p>
          <w:p>
            <w:pPr>
              <w:pStyle w:val="TableParagraph"/>
              <w:ind w:left="88"/>
              <w:rPr>
                <w:sz w:val="18"/>
              </w:rPr>
            </w:pPr>
            <w:r>
              <w:rPr>
                <w:spacing w:val="-5"/>
                <w:sz w:val="18"/>
              </w:rPr>
              <w:t>68%</w:t>
            </w:r>
          </w:p>
        </w:tc>
      </w:tr>
      <w:tr>
        <w:trPr>
          <w:trHeight w:val="1036" w:hRule="atLeast"/>
        </w:trPr>
        <w:tc>
          <w:tcPr>
            <w:tcW w:w="2172" w:type="dxa"/>
            <w:vMerge/>
            <w:tcBorders>
              <w:top w:val="nil"/>
            </w:tcBorders>
          </w:tcPr>
          <w:p>
            <w:pPr>
              <w:rPr>
                <w:sz w:val="2"/>
                <w:szCs w:val="2"/>
              </w:rPr>
            </w:pPr>
          </w:p>
        </w:tc>
        <w:tc>
          <w:tcPr>
            <w:tcW w:w="2665" w:type="dxa"/>
          </w:tcPr>
          <w:p>
            <w:pPr>
              <w:pStyle w:val="TableParagraph"/>
              <w:ind w:left="69"/>
              <w:rPr>
                <w:sz w:val="18"/>
              </w:rPr>
            </w:pPr>
            <w:r>
              <w:rPr>
                <w:sz w:val="18"/>
              </w:rPr>
              <w:t>M4.PY.4.6 ANALIZAR LA PERTINENCIA PARA LA CREACIÓN DE NUEVA</w:t>
            </w:r>
          </w:p>
          <w:p>
            <w:pPr>
              <w:pStyle w:val="TableParagraph"/>
              <w:spacing w:line="200" w:lineRule="atLeast"/>
              <w:ind w:left="69"/>
              <w:rPr>
                <w:sz w:val="18"/>
              </w:rPr>
            </w:pPr>
            <w:r>
              <w:rPr>
                <w:sz w:val="18"/>
              </w:rPr>
              <w:t>OFERTA</w:t>
            </w:r>
            <w:r>
              <w:rPr>
                <w:spacing w:val="-13"/>
                <w:sz w:val="18"/>
              </w:rPr>
              <w:t> </w:t>
            </w:r>
            <w:r>
              <w:rPr>
                <w:sz w:val="18"/>
              </w:rPr>
              <w:t>ACADÉMICA</w:t>
            </w:r>
            <w:r>
              <w:rPr>
                <w:spacing w:val="-12"/>
                <w:sz w:val="18"/>
              </w:rPr>
              <w:t> </w:t>
            </w:r>
            <w:r>
              <w:rPr>
                <w:sz w:val="18"/>
              </w:rPr>
              <w:t>DE</w:t>
            </w:r>
            <w:r>
              <w:rPr>
                <w:spacing w:val="-13"/>
                <w:sz w:val="18"/>
              </w:rPr>
              <w:t> </w:t>
            </w:r>
            <w:r>
              <w:rPr>
                <w:sz w:val="18"/>
              </w:rPr>
              <w:t>LA </w:t>
            </w:r>
            <w:r>
              <w:rPr>
                <w:spacing w:val="-2"/>
                <w:sz w:val="18"/>
              </w:rPr>
              <w:t>UNIVERSIDAD</w:t>
            </w:r>
          </w:p>
        </w:tc>
        <w:tc>
          <w:tcPr>
            <w:tcW w:w="1976" w:type="dxa"/>
          </w:tcPr>
          <w:p>
            <w:pPr>
              <w:pStyle w:val="TableParagraph"/>
              <w:spacing w:before="9"/>
              <w:rPr>
                <w:rFonts w:ascii="Arial"/>
                <w:b/>
                <w:sz w:val="18"/>
              </w:rPr>
            </w:pPr>
          </w:p>
          <w:p>
            <w:pPr>
              <w:pStyle w:val="TableParagraph"/>
              <w:spacing w:line="232" w:lineRule="auto"/>
              <w:ind w:left="70" w:right="331"/>
              <w:jc w:val="both"/>
              <w:rPr>
                <w:sz w:val="18"/>
              </w:rPr>
            </w:pPr>
            <w:r>
              <w:rPr>
                <w:sz w:val="18"/>
              </w:rPr>
              <w:t>Nuevos</w:t>
            </w:r>
            <w:r>
              <w:rPr>
                <w:spacing w:val="-13"/>
                <w:sz w:val="18"/>
              </w:rPr>
              <w:t> </w:t>
            </w:r>
            <w:r>
              <w:rPr>
                <w:sz w:val="18"/>
              </w:rPr>
              <w:t>Programas modalidad virtual e </w:t>
            </w:r>
            <w:r>
              <w:rPr>
                <w:spacing w:val="-2"/>
                <w:sz w:val="18"/>
              </w:rPr>
              <w:t>híbrida</w:t>
            </w:r>
          </w:p>
        </w:tc>
        <w:tc>
          <w:tcPr>
            <w:tcW w:w="1477" w:type="dxa"/>
          </w:tcPr>
          <w:p>
            <w:pPr>
              <w:pStyle w:val="TableParagraph"/>
              <w:rPr>
                <w:rFonts w:ascii="Arial"/>
                <w:b/>
                <w:sz w:val="18"/>
              </w:rPr>
            </w:pPr>
          </w:p>
          <w:p>
            <w:pPr>
              <w:pStyle w:val="TableParagraph"/>
              <w:spacing w:before="5"/>
              <w:rPr>
                <w:rFonts w:ascii="Arial"/>
                <w:b/>
                <w:sz w:val="18"/>
              </w:rPr>
            </w:pPr>
          </w:p>
          <w:p>
            <w:pPr>
              <w:pStyle w:val="TableParagraph"/>
              <w:ind w:left="66" w:right="3"/>
              <w:jc w:val="center"/>
              <w:rPr>
                <w:sz w:val="18"/>
              </w:rPr>
            </w:pPr>
            <w:r>
              <w:rPr>
                <w:sz w:val="18"/>
              </w:rPr>
              <w:t>$</w:t>
            </w:r>
            <w:r>
              <w:rPr>
                <w:spacing w:val="-2"/>
                <w:sz w:val="18"/>
              </w:rPr>
              <w:t> </w:t>
            </w:r>
            <w:r>
              <w:rPr>
                <w:spacing w:val="-10"/>
                <w:sz w:val="18"/>
              </w:rPr>
              <w:t>-</w:t>
            </w:r>
          </w:p>
        </w:tc>
        <w:tc>
          <w:tcPr>
            <w:tcW w:w="540" w:type="dxa"/>
            <w:vMerge/>
            <w:tcBorders>
              <w:top w:val="nil"/>
            </w:tcBorders>
          </w:tcPr>
          <w:p>
            <w:pPr>
              <w:rPr>
                <w:sz w:val="2"/>
                <w:szCs w:val="2"/>
              </w:rPr>
            </w:pPr>
          </w:p>
        </w:tc>
      </w:tr>
      <w:tr>
        <w:trPr>
          <w:trHeight w:val="1240" w:hRule="atLeast"/>
        </w:trPr>
        <w:tc>
          <w:tcPr>
            <w:tcW w:w="2172" w:type="dxa"/>
            <w:vMerge/>
            <w:tcBorders>
              <w:top w:val="nil"/>
            </w:tcBorders>
          </w:tcPr>
          <w:p>
            <w:pPr>
              <w:rPr>
                <w:sz w:val="2"/>
                <w:szCs w:val="2"/>
              </w:rPr>
            </w:pPr>
          </w:p>
        </w:tc>
        <w:tc>
          <w:tcPr>
            <w:tcW w:w="2665" w:type="dxa"/>
          </w:tcPr>
          <w:p>
            <w:pPr>
              <w:pStyle w:val="TableParagraph"/>
              <w:ind w:left="69" w:right="118"/>
              <w:rPr>
                <w:sz w:val="18"/>
              </w:rPr>
            </w:pPr>
            <w:r>
              <w:rPr>
                <w:sz w:val="18"/>
              </w:rPr>
              <w:t>M4.PY.6.2 PROMOVER LA ACREDITACIÓN EN ALTA CALIDAD DE LA INSTITUCIÓN Y DE LOS </w:t>
            </w:r>
            <w:r>
              <w:rPr>
                <w:spacing w:val="-2"/>
                <w:sz w:val="18"/>
              </w:rPr>
              <w:t>DIFERENTES</w:t>
            </w:r>
            <w:r>
              <w:rPr>
                <w:spacing w:val="-11"/>
                <w:sz w:val="18"/>
              </w:rPr>
              <w:t> </w:t>
            </w:r>
            <w:r>
              <w:rPr>
                <w:spacing w:val="-2"/>
                <w:sz w:val="18"/>
              </w:rPr>
              <w:t>PROGRAMAS</w:t>
            </w:r>
          </w:p>
          <w:p>
            <w:pPr>
              <w:pStyle w:val="TableParagraph"/>
              <w:spacing w:line="189" w:lineRule="exact"/>
              <w:ind w:left="69"/>
              <w:rPr>
                <w:sz w:val="18"/>
              </w:rPr>
            </w:pPr>
            <w:r>
              <w:rPr>
                <w:spacing w:val="-2"/>
                <w:sz w:val="18"/>
              </w:rPr>
              <w:t>ACADÉMICOS</w:t>
            </w:r>
          </w:p>
        </w:tc>
        <w:tc>
          <w:tcPr>
            <w:tcW w:w="1976" w:type="dxa"/>
          </w:tcPr>
          <w:p>
            <w:pPr>
              <w:pStyle w:val="TableParagraph"/>
              <w:spacing w:before="105"/>
              <w:rPr>
                <w:rFonts w:ascii="Arial"/>
                <w:b/>
                <w:sz w:val="18"/>
              </w:rPr>
            </w:pPr>
          </w:p>
          <w:p>
            <w:pPr>
              <w:pStyle w:val="TableParagraph"/>
              <w:ind w:left="70"/>
              <w:rPr>
                <w:sz w:val="18"/>
              </w:rPr>
            </w:pPr>
            <w:r>
              <w:rPr>
                <w:spacing w:val="-2"/>
                <w:sz w:val="18"/>
              </w:rPr>
              <w:t>Número</w:t>
            </w:r>
            <w:r>
              <w:rPr>
                <w:spacing w:val="-13"/>
                <w:sz w:val="18"/>
              </w:rPr>
              <w:t> </w:t>
            </w:r>
            <w:r>
              <w:rPr>
                <w:spacing w:val="-2"/>
                <w:sz w:val="18"/>
              </w:rPr>
              <w:t>de</w:t>
            </w:r>
            <w:r>
              <w:rPr>
                <w:spacing w:val="-10"/>
                <w:sz w:val="18"/>
              </w:rPr>
              <w:t> </w:t>
            </w:r>
            <w:r>
              <w:rPr>
                <w:spacing w:val="-2"/>
                <w:sz w:val="18"/>
              </w:rPr>
              <w:t>programas </w:t>
            </w:r>
            <w:r>
              <w:rPr>
                <w:sz w:val="18"/>
              </w:rPr>
              <w:t>acreditados de alta </w:t>
            </w:r>
            <w:r>
              <w:rPr>
                <w:spacing w:val="-2"/>
                <w:sz w:val="18"/>
              </w:rPr>
              <w:t>calidad</w:t>
            </w:r>
          </w:p>
        </w:tc>
        <w:tc>
          <w:tcPr>
            <w:tcW w:w="1477" w:type="dxa"/>
          </w:tcPr>
          <w:p>
            <w:pPr>
              <w:pStyle w:val="TableParagraph"/>
              <w:rPr>
                <w:rFonts w:ascii="Arial"/>
                <w:b/>
                <w:sz w:val="18"/>
              </w:rPr>
            </w:pPr>
          </w:p>
          <w:p>
            <w:pPr>
              <w:pStyle w:val="TableParagraph"/>
              <w:spacing w:before="119"/>
              <w:rPr>
                <w:rFonts w:ascii="Arial"/>
                <w:b/>
                <w:sz w:val="18"/>
              </w:rPr>
            </w:pPr>
          </w:p>
          <w:p>
            <w:pPr>
              <w:pStyle w:val="TableParagraph"/>
              <w:ind w:left="66" w:right="9"/>
              <w:jc w:val="center"/>
              <w:rPr>
                <w:sz w:val="18"/>
              </w:rPr>
            </w:pPr>
            <w:r>
              <w:rPr>
                <w:sz w:val="18"/>
              </w:rPr>
              <w:t>$</w:t>
            </w:r>
            <w:r>
              <w:rPr>
                <w:spacing w:val="-2"/>
                <w:sz w:val="18"/>
              </w:rPr>
              <w:t> 45.468.100</w:t>
            </w:r>
          </w:p>
        </w:tc>
        <w:tc>
          <w:tcPr>
            <w:tcW w:w="540" w:type="dxa"/>
            <w:vMerge/>
            <w:tcBorders>
              <w:top w:val="nil"/>
            </w:tcBorders>
          </w:tcPr>
          <w:p>
            <w:pPr>
              <w:rPr>
                <w:sz w:val="2"/>
                <w:szCs w:val="2"/>
              </w:rPr>
            </w:pPr>
          </w:p>
        </w:tc>
      </w:tr>
      <w:tr>
        <w:trPr>
          <w:trHeight w:val="828" w:hRule="atLeast"/>
        </w:trPr>
        <w:tc>
          <w:tcPr>
            <w:tcW w:w="2172" w:type="dxa"/>
            <w:vMerge/>
            <w:tcBorders>
              <w:top w:val="nil"/>
            </w:tcBorders>
          </w:tcPr>
          <w:p>
            <w:pPr>
              <w:rPr>
                <w:sz w:val="2"/>
                <w:szCs w:val="2"/>
              </w:rPr>
            </w:pPr>
          </w:p>
        </w:tc>
        <w:tc>
          <w:tcPr>
            <w:tcW w:w="2665" w:type="dxa"/>
          </w:tcPr>
          <w:p>
            <w:pPr>
              <w:pStyle w:val="TableParagraph"/>
              <w:ind w:left="69" w:right="422"/>
              <w:rPr>
                <w:sz w:val="18"/>
              </w:rPr>
            </w:pPr>
            <w:r>
              <w:rPr>
                <w:sz w:val="18"/>
              </w:rPr>
              <w:t>M4.PY.6.3</w:t>
            </w:r>
            <w:r>
              <w:rPr>
                <w:spacing w:val="-15"/>
                <w:sz w:val="18"/>
              </w:rPr>
              <w:t> </w:t>
            </w:r>
            <w:r>
              <w:rPr>
                <w:sz w:val="18"/>
              </w:rPr>
              <w:t>FOMENTAR</w:t>
            </w:r>
            <w:r>
              <w:rPr>
                <w:spacing w:val="-12"/>
                <w:sz w:val="18"/>
              </w:rPr>
              <w:t> </w:t>
            </w:r>
            <w:r>
              <w:rPr>
                <w:sz w:val="18"/>
              </w:rPr>
              <w:t>LA </w:t>
            </w:r>
            <w:r>
              <w:rPr>
                <w:spacing w:val="-2"/>
                <w:sz w:val="18"/>
              </w:rPr>
              <w:t>ACREDITACIÓN</w:t>
            </w:r>
          </w:p>
          <w:p>
            <w:pPr>
              <w:pStyle w:val="TableParagraph"/>
              <w:spacing w:line="208" w:lineRule="exact"/>
              <w:ind w:left="69" w:right="118"/>
              <w:rPr>
                <w:sz w:val="18"/>
              </w:rPr>
            </w:pPr>
            <w:r>
              <w:rPr>
                <w:sz w:val="18"/>
              </w:rPr>
              <w:t>INTERNACIONAL</w:t>
            </w:r>
            <w:r>
              <w:rPr>
                <w:spacing w:val="-14"/>
                <w:sz w:val="18"/>
              </w:rPr>
              <w:t> </w:t>
            </w:r>
            <w:r>
              <w:rPr>
                <w:sz w:val="18"/>
              </w:rPr>
              <w:t>DE </w:t>
            </w:r>
            <w:r>
              <w:rPr>
                <w:spacing w:val="-2"/>
                <w:sz w:val="18"/>
              </w:rPr>
              <w:t>CALIDAD</w:t>
            </w:r>
            <w:r>
              <w:rPr>
                <w:spacing w:val="-13"/>
                <w:sz w:val="18"/>
              </w:rPr>
              <w:t> </w:t>
            </w:r>
            <w:r>
              <w:rPr>
                <w:spacing w:val="-2"/>
                <w:sz w:val="18"/>
              </w:rPr>
              <w:t>DE</w:t>
            </w:r>
            <w:r>
              <w:rPr>
                <w:spacing w:val="-10"/>
                <w:sz w:val="18"/>
              </w:rPr>
              <w:t> </w:t>
            </w:r>
            <w:r>
              <w:rPr>
                <w:spacing w:val="-2"/>
                <w:sz w:val="18"/>
              </w:rPr>
              <w:t>PROGRAMAS</w:t>
            </w:r>
          </w:p>
        </w:tc>
        <w:tc>
          <w:tcPr>
            <w:tcW w:w="1976" w:type="dxa"/>
          </w:tcPr>
          <w:p>
            <w:pPr>
              <w:pStyle w:val="TableParagraph"/>
              <w:ind w:left="70"/>
              <w:rPr>
                <w:sz w:val="18"/>
              </w:rPr>
            </w:pPr>
            <w:r>
              <w:rPr>
                <w:spacing w:val="-2"/>
                <w:sz w:val="18"/>
              </w:rPr>
              <w:t>Número</w:t>
            </w:r>
            <w:r>
              <w:rPr>
                <w:spacing w:val="-13"/>
                <w:sz w:val="18"/>
              </w:rPr>
              <w:t> </w:t>
            </w:r>
            <w:r>
              <w:rPr>
                <w:spacing w:val="-2"/>
                <w:sz w:val="18"/>
              </w:rPr>
              <w:t>de</w:t>
            </w:r>
            <w:r>
              <w:rPr>
                <w:spacing w:val="-10"/>
                <w:sz w:val="18"/>
              </w:rPr>
              <w:t> </w:t>
            </w:r>
            <w:r>
              <w:rPr>
                <w:spacing w:val="-2"/>
                <w:sz w:val="18"/>
              </w:rPr>
              <w:t>programas </w:t>
            </w:r>
            <w:r>
              <w:rPr>
                <w:sz w:val="18"/>
              </w:rPr>
              <w:t>con acreditación</w:t>
            </w:r>
          </w:p>
          <w:p>
            <w:pPr>
              <w:pStyle w:val="TableParagraph"/>
              <w:spacing w:line="208" w:lineRule="exact"/>
              <w:ind w:left="70"/>
              <w:rPr>
                <w:sz w:val="18"/>
              </w:rPr>
            </w:pPr>
            <w:r>
              <w:rPr>
                <w:spacing w:val="-2"/>
                <w:sz w:val="18"/>
              </w:rPr>
              <w:t>internacional</w:t>
            </w:r>
            <w:r>
              <w:rPr>
                <w:spacing w:val="-13"/>
                <w:sz w:val="18"/>
              </w:rPr>
              <w:t> </w:t>
            </w:r>
            <w:r>
              <w:rPr>
                <w:spacing w:val="-2"/>
                <w:sz w:val="18"/>
              </w:rPr>
              <w:t>de</w:t>
            </w:r>
            <w:r>
              <w:rPr>
                <w:spacing w:val="-10"/>
                <w:sz w:val="18"/>
              </w:rPr>
              <w:t> </w:t>
            </w:r>
            <w:r>
              <w:rPr>
                <w:spacing w:val="-2"/>
                <w:sz w:val="18"/>
              </w:rPr>
              <w:t>alta calidad</w:t>
            </w:r>
          </w:p>
        </w:tc>
        <w:tc>
          <w:tcPr>
            <w:tcW w:w="1477" w:type="dxa"/>
          </w:tcPr>
          <w:p>
            <w:pPr>
              <w:pStyle w:val="TableParagraph"/>
              <w:spacing w:before="107"/>
              <w:rPr>
                <w:rFonts w:ascii="Arial"/>
                <w:b/>
                <w:sz w:val="18"/>
              </w:rPr>
            </w:pPr>
          </w:p>
          <w:p>
            <w:pPr>
              <w:pStyle w:val="TableParagraph"/>
              <w:spacing w:before="1"/>
              <w:ind w:left="66" w:right="9"/>
              <w:jc w:val="center"/>
              <w:rPr>
                <w:sz w:val="18"/>
              </w:rPr>
            </w:pPr>
            <w:r>
              <w:rPr>
                <w:sz w:val="18"/>
              </w:rPr>
              <w:t>$</w:t>
            </w:r>
            <w:r>
              <w:rPr>
                <w:spacing w:val="-2"/>
                <w:sz w:val="18"/>
              </w:rPr>
              <w:t> 51.439.649</w:t>
            </w:r>
          </w:p>
        </w:tc>
        <w:tc>
          <w:tcPr>
            <w:tcW w:w="540" w:type="dxa"/>
            <w:vMerge/>
            <w:tcBorders>
              <w:top w:val="nil"/>
            </w:tcBorders>
          </w:tcPr>
          <w:p>
            <w:pPr>
              <w:rPr>
                <w:sz w:val="2"/>
                <w:szCs w:val="2"/>
              </w:rPr>
            </w:pPr>
          </w:p>
        </w:tc>
      </w:tr>
      <w:tr>
        <w:trPr>
          <w:trHeight w:val="508" w:hRule="atLeast"/>
        </w:trPr>
        <w:tc>
          <w:tcPr>
            <w:tcW w:w="2172" w:type="dxa"/>
            <w:vMerge w:val="restart"/>
          </w:tcPr>
          <w:p>
            <w:pPr>
              <w:pStyle w:val="TableParagraph"/>
              <w:rPr>
                <w:rFonts w:ascii="Arial"/>
                <w:b/>
                <w:sz w:val="18"/>
              </w:rPr>
            </w:pPr>
          </w:p>
          <w:p>
            <w:pPr>
              <w:pStyle w:val="TableParagraph"/>
              <w:rPr>
                <w:rFonts w:ascii="Arial"/>
                <w:b/>
                <w:sz w:val="18"/>
              </w:rPr>
            </w:pPr>
          </w:p>
          <w:p>
            <w:pPr>
              <w:pStyle w:val="TableParagraph"/>
              <w:spacing w:before="178"/>
              <w:rPr>
                <w:rFonts w:ascii="Arial"/>
                <w:b/>
                <w:sz w:val="18"/>
              </w:rPr>
            </w:pPr>
          </w:p>
          <w:p>
            <w:pPr>
              <w:pStyle w:val="TableParagraph"/>
              <w:ind w:left="69"/>
              <w:rPr>
                <w:sz w:val="18"/>
              </w:rPr>
            </w:pPr>
            <w:r>
              <w:rPr>
                <w:sz w:val="18"/>
              </w:rPr>
              <w:t>MISIÓN 5. </w:t>
            </w:r>
            <w:r>
              <w:rPr>
                <w:spacing w:val="-2"/>
                <w:sz w:val="18"/>
              </w:rPr>
              <w:t>MODERNIZACIÓN TECNOLÓGICA, TRANSFORMACIÓN </w:t>
            </w:r>
            <w:r>
              <w:rPr>
                <w:sz w:val="18"/>
              </w:rPr>
              <w:t>DIGITAL E </w:t>
            </w:r>
            <w:r>
              <w:rPr>
                <w:spacing w:val="-4"/>
                <w:sz w:val="18"/>
              </w:rPr>
              <w:t>INFRAESTRUCTURA </w:t>
            </w:r>
            <w:r>
              <w:rPr>
                <w:spacing w:val="-2"/>
                <w:sz w:val="18"/>
              </w:rPr>
              <w:t>FÍSICA</w:t>
            </w:r>
          </w:p>
        </w:tc>
        <w:tc>
          <w:tcPr>
            <w:tcW w:w="2665" w:type="dxa"/>
            <w:vMerge w:val="restart"/>
          </w:tcPr>
          <w:p>
            <w:pPr>
              <w:pStyle w:val="TableParagraph"/>
              <w:rPr>
                <w:rFonts w:ascii="Arial"/>
                <w:b/>
                <w:sz w:val="18"/>
              </w:rPr>
            </w:pPr>
          </w:p>
          <w:p>
            <w:pPr>
              <w:pStyle w:val="TableParagraph"/>
              <w:rPr>
                <w:rFonts w:ascii="Arial"/>
                <w:b/>
                <w:sz w:val="18"/>
              </w:rPr>
            </w:pPr>
          </w:p>
          <w:p>
            <w:pPr>
              <w:pStyle w:val="TableParagraph"/>
              <w:spacing w:before="56"/>
              <w:rPr>
                <w:rFonts w:ascii="Arial"/>
                <w:b/>
                <w:sz w:val="18"/>
              </w:rPr>
            </w:pPr>
          </w:p>
          <w:p>
            <w:pPr>
              <w:pStyle w:val="TableParagraph"/>
              <w:spacing w:line="232" w:lineRule="auto"/>
              <w:ind w:left="69"/>
              <w:rPr>
                <w:sz w:val="18"/>
              </w:rPr>
            </w:pPr>
            <w:r>
              <w:rPr>
                <w:sz w:val="18"/>
              </w:rPr>
              <w:t>M5.PY.4.1 DOTAR LOS </w:t>
            </w:r>
            <w:r>
              <w:rPr>
                <w:spacing w:val="-2"/>
                <w:sz w:val="18"/>
              </w:rPr>
              <w:t>DIFERENTES</w:t>
            </w:r>
            <w:r>
              <w:rPr>
                <w:spacing w:val="-11"/>
                <w:sz w:val="18"/>
              </w:rPr>
              <w:t> </w:t>
            </w:r>
            <w:r>
              <w:rPr>
                <w:spacing w:val="-2"/>
                <w:sz w:val="18"/>
              </w:rPr>
              <w:t>ESPACIOS FÍSICOS</w:t>
            </w:r>
          </w:p>
        </w:tc>
        <w:tc>
          <w:tcPr>
            <w:tcW w:w="1976" w:type="dxa"/>
          </w:tcPr>
          <w:p>
            <w:pPr>
              <w:pStyle w:val="TableParagraph"/>
              <w:spacing w:line="230" w:lineRule="auto" w:before="49"/>
              <w:ind w:left="70"/>
              <w:rPr>
                <w:sz w:val="18"/>
              </w:rPr>
            </w:pPr>
            <w:r>
              <w:rPr>
                <w:sz w:val="18"/>
              </w:rPr>
              <w:t>Aulas dotadas con </w:t>
            </w:r>
            <w:r>
              <w:rPr>
                <w:spacing w:val="-2"/>
                <w:sz w:val="18"/>
              </w:rPr>
              <w:t>ayudas</w:t>
            </w:r>
            <w:r>
              <w:rPr>
                <w:spacing w:val="-11"/>
                <w:sz w:val="18"/>
              </w:rPr>
              <w:t> </w:t>
            </w:r>
            <w:r>
              <w:rPr>
                <w:spacing w:val="-2"/>
                <w:sz w:val="18"/>
              </w:rPr>
              <w:t>audiovisuales</w:t>
            </w:r>
          </w:p>
        </w:tc>
        <w:tc>
          <w:tcPr>
            <w:tcW w:w="1477" w:type="dxa"/>
          </w:tcPr>
          <w:p>
            <w:pPr>
              <w:pStyle w:val="TableParagraph"/>
              <w:spacing w:before="146"/>
              <w:ind w:left="66" w:right="7"/>
              <w:jc w:val="center"/>
              <w:rPr>
                <w:sz w:val="18"/>
              </w:rPr>
            </w:pPr>
            <w:r>
              <w:rPr>
                <w:sz w:val="18"/>
              </w:rPr>
              <w:t>$</w:t>
            </w:r>
            <w:r>
              <w:rPr>
                <w:spacing w:val="-2"/>
                <w:sz w:val="18"/>
              </w:rPr>
              <w:t> 50.848.896</w:t>
            </w:r>
          </w:p>
        </w:tc>
        <w:tc>
          <w:tcPr>
            <w:tcW w:w="540" w:type="dxa"/>
            <w:vMerge w:val="restart"/>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94"/>
              <w:rPr>
                <w:rFonts w:ascii="Arial"/>
                <w:b/>
                <w:sz w:val="18"/>
              </w:rPr>
            </w:pPr>
          </w:p>
          <w:p>
            <w:pPr>
              <w:pStyle w:val="TableParagraph"/>
              <w:ind w:left="88"/>
              <w:rPr>
                <w:sz w:val="18"/>
              </w:rPr>
            </w:pPr>
            <w:r>
              <w:rPr>
                <w:spacing w:val="-5"/>
                <w:sz w:val="18"/>
              </w:rPr>
              <w:t>72%</w:t>
            </w:r>
          </w:p>
        </w:tc>
      </w:tr>
      <w:tr>
        <w:trPr>
          <w:trHeight w:val="383" w:hRule="atLeast"/>
        </w:trPr>
        <w:tc>
          <w:tcPr>
            <w:tcW w:w="2172" w:type="dxa"/>
            <w:vMerge/>
            <w:tcBorders>
              <w:top w:val="nil"/>
            </w:tcBorders>
          </w:tcPr>
          <w:p>
            <w:pPr>
              <w:rPr>
                <w:sz w:val="2"/>
                <w:szCs w:val="2"/>
              </w:rPr>
            </w:pPr>
          </w:p>
        </w:tc>
        <w:tc>
          <w:tcPr>
            <w:tcW w:w="2665" w:type="dxa"/>
            <w:vMerge/>
            <w:tcBorders>
              <w:top w:val="nil"/>
            </w:tcBorders>
          </w:tcPr>
          <w:p>
            <w:pPr>
              <w:rPr>
                <w:sz w:val="2"/>
                <w:szCs w:val="2"/>
              </w:rPr>
            </w:pPr>
          </w:p>
        </w:tc>
        <w:tc>
          <w:tcPr>
            <w:tcW w:w="1976" w:type="dxa"/>
          </w:tcPr>
          <w:p>
            <w:pPr>
              <w:pStyle w:val="TableParagraph"/>
              <w:spacing w:before="83"/>
              <w:ind w:left="70"/>
              <w:rPr>
                <w:sz w:val="18"/>
              </w:rPr>
            </w:pPr>
            <w:r>
              <w:rPr>
                <w:spacing w:val="-2"/>
                <w:sz w:val="18"/>
              </w:rPr>
              <w:t>Dotación</w:t>
            </w:r>
            <w:r>
              <w:rPr>
                <w:spacing w:val="1"/>
                <w:sz w:val="18"/>
              </w:rPr>
              <w:t> </w:t>
            </w:r>
            <w:r>
              <w:rPr>
                <w:spacing w:val="-2"/>
                <w:sz w:val="18"/>
              </w:rPr>
              <w:t>oficinas</w:t>
            </w:r>
          </w:p>
        </w:tc>
        <w:tc>
          <w:tcPr>
            <w:tcW w:w="1477" w:type="dxa"/>
          </w:tcPr>
          <w:p>
            <w:pPr>
              <w:pStyle w:val="TableParagraph"/>
              <w:spacing w:before="83"/>
              <w:ind w:left="66" w:right="6"/>
              <w:jc w:val="center"/>
              <w:rPr>
                <w:sz w:val="18"/>
              </w:rPr>
            </w:pPr>
            <w:r>
              <w:rPr>
                <w:sz w:val="18"/>
              </w:rPr>
              <w:t>$</w:t>
            </w:r>
            <w:r>
              <w:rPr>
                <w:spacing w:val="-2"/>
                <w:sz w:val="18"/>
              </w:rPr>
              <w:t> 3.999.000</w:t>
            </w:r>
          </w:p>
        </w:tc>
        <w:tc>
          <w:tcPr>
            <w:tcW w:w="540" w:type="dxa"/>
            <w:vMerge/>
            <w:tcBorders>
              <w:top w:val="nil"/>
            </w:tcBorders>
          </w:tcPr>
          <w:p>
            <w:pPr>
              <w:rPr>
                <w:sz w:val="2"/>
                <w:szCs w:val="2"/>
              </w:rPr>
            </w:pPr>
          </w:p>
        </w:tc>
      </w:tr>
      <w:tr>
        <w:trPr>
          <w:trHeight w:val="508" w:hRule="atLeast"/>
        </w:trPr>
        <w:tc>
          <w:tcPr>
            <w:tcW w:w="2172" w:type="dxa"/>
            <w:vMerge/>
            <w:tcBorders>
              <w:top w:val="nil"/>
            </w:tcBorders>
          </w:tcPr>
          <w:p>
            <w:pPr>
              <w:rPr>
                <w:sz w:val="2"/>
                <w:szCs w:val="2"/>
              </w:rPr>
            </w:pPr>
          </w:p>
        </w:tc>
        <w:tc>
          <w:tcPr>
            <w:tcW w:w="2665" w:type="dxa"/>
            <w:vMerge/>
            <w:tcBorders>
              <w:top w:val="nil"/>
            </w:tcBorders>
          </w:tcPr>
          <w:p>
            <w:pPr>
              <w:rPr>
                <w:sz w:val="2"/>
                <w:szCs w:val="2"/>
              </w:rPr>
            </w:pPr>
          </w:p>
        </w:tc>
        <w:tc>
          <w:tcPr>
            <w:tcW w:w="1976" w:type="dxa"/>
          </w:tcPr>
          <w:p>
            <w:pPr>
              <w:pStyle w:val="TableParagraph"/>
              <w:spacing w:line="230" w:lineRule="auto" w:before="49"/>
              <w:ind w:left="70"/>
              <w:rPr>
                <w:sz w:val="18"/>
              </w:rPr>
            </w:pPr>
            <w:r>
              <w:rPr>
                <w:spacing w:val="-2"/>
                <w:sz w:val="18"/>
              </w:rPr>
              <w:t>Mantenimiento</w:t>
            </w:r>
            <w:r>
              <w:rPr>
                <w:spacing w:val="-13"/>
                <w:sz w:val="18"/>
              </w:rPr>
              <w:t> </w:t>
            </w:r>
            <w:r>
              <w:rPr>
                <w:spacing w:val="-2"/>
                <w:sz w:val="18"/>
              </w:rPr>
              <w:t>de</w:t>
            </w:r>
            <w:r>
              <w:rPr>
                <w:spacing w:val="-10"/>
                <w:sz w:val="18"/>
              </w:rPr>
              <w:t> </w:t>
            </w:r>
            <w:r>
              <w:rPr>
                <w:spacing w:val="-2"/>
                <w:sz w:val="18"/>
              </w:rPr>
              <w:t>la </w:t>
            </w:r>
            <w:r>
              <w:rPr>
                <w:sz w:val="18"/>
              </w:rPr>
              <w:t>dotación de aulas</w:t>
            </w:r>
          </w:p>
        </w:tc>
        <w:tc>
          <w:tcPr>
            <w:tcW w:w="1477" w:type="dxa"/>
          </w:tcPr>
          <w:p>
            <w:pPr>
              <w:pStyle w:val="TableParagraph"/>
              <w:spacing w:before="146"/>
              <w:ind w:left="66" w:right="7"/>
              <w:jc w:val="center"/>
              <w:rPr>
                <w:sz w:val="18"/>
              </w:rPr>
            </w:pPr>
            <w:r>
              <w:rPr>
                <w:sz w:val="18"/>
              </w:rPr>
              <w:t>$</w:t>
            </w:r>
            <w:r>
              <w:rPr>
                <w:spacing w:val="-2"/>
                <w:sz w:val="18"/>
              </w:rPr>
              <w:t> 26.825.614</w:t>
            </w:r>
          </w:p>
        </w:tc>
        <w:tc>
          <w:tcPr>
            <w:tcW w:w="540" w:type="dxa"/>
            <w:vMerge/>
            <w:tcBorders>
              <w:top w:val="nil"/>
            </w:tcBorders>
          </w:tcPr>
          <w:p>
            <w:pPr>
              <w:rPr>
                <w:sz w:val="2"/>
                <w:szCs w:val="2"/>
              </w:rPr>
            </w:pPr>
          </w:p>
        </w:tc>
      </w:tr>
      <w:tr>
        <w:trPr>
          <w:trHeight w:val="510" w:hRule="atLeast"/>
        </w:trPr>
        <w:tc>
          <w:tcPr>
            <w:tcW w:w="2172" w:type="dxa"/>
            <w:vMerge/>
            <w:tcBorders>
              <w:top w:val="nil"/>
            </w:tcBorders>
          </w:tcPr>
          <w:p>
            <w:pPr>
              <w:rPr>
                <w:sz w:val="2"/>
                <w:szCs w:val="2"/>
              </w:rPr>
            </w:pPr>
          </w:p>
        </w:tc>
        <w:tc>
          <w:tcPr>
            <w:tcW w:w="2665" w:type="dxa"/>
            <w:vMerge/>
            <w:tcBorders>
              <w:top w:val="nil"/>
            </w:tcBorders>
          </w:tcPr>
          <w:p>
            <w:pPr>
              <w:rPr>
                <w:sz w:val="2"/>
                <w:szCs w:val="2"/>
              </w:rPr>
            </w:pPr>
          </w:p>
        </w:tc>
        <w:tc>
          <w:tcPr>
            <w:tcW w:w="1976" w:type="dxa"/>
          </w:tcPr>
          <w:p>
            <w:pPr>
              <w:pStyle w:val="TableParagraph"/>
              <w:spacing w:line="230" w:lineRule="auto" w:before="51"/>
              <w:ind w:left="70"/>
              <w:rPr>
                <w:sz w:val="18"/>
              </w:rPr>
            </w:pPr>
            <w:r>
              <w:rPr>
                <w:sz w:val="18"/>
              </w:rPr>
              <w:t>Acceso</w:t>
            </w:r>
            <w:r>
              <w:rPr>
                <w:spacing w:val="-13"/>
                <w:sz w:val="18"/>
              </w:rPr>
              <w:t> </w:t>
            </w:r>
            <w:r>
              <w:rPr>
                <w:sz w:val="18"/>
              </w:rPr>
              <w:t>a</w:t>
            </w:r>
            <w:r>
              <w:rPr>
                <w:spacing w:val="-12"/>
                <w:sz w:val="18"/>
              </w:rPr>
              <w:t> </w:t>
            </w:r>
            <w:r>
              <w:rPr>
                <w:sz w:val="18"/>
              </w:rPr>
              <w:t>bases</w:t>
            </w:r>
            <w:r>
              <w:rPr>
                <w:spacing w:val="-13"/>
                <w:sz w:val="18"/>
              </w:rPr>
              <w:t> </w:t>
            </w:r>
            <w:r>
              <w:rPr>
                <w:sz w:val="18"/>
              </w:rPr>
              <w:t>de datos</w:t>
            </w:r>
            <w:r>
              <w:rPr>
                <w:spacing w:val="-13"/>
                <w:sz w:val="18"/>
              </w:rPr>
              <w:t> </w:t>
            </w:r>
            <w:r>
              <w:rPr>
                <w:sz w:val="18"/>
              </w:rPr>
              <w:t>(bibliografía)</w:t>
            </w:r>
          </w:p>
        </w:tc>
        <w:tc>
          <w:tcPr>
            <w:tcW w:w="1477" w:type="dxa"/>
          </w:tcPr>
          <w:p>
            <w:pPr>
              <w:pStyle w:val="TableParagraph"/>
              <w:spacing w:before="148"/>
              <w:ind w:left="66" w:right="7"/>
              <w:jc w:val="center"/>
              <w:rPr>
                <w:sz w:val="18"/>
              </w:rPr>
            </w:pPr>
            <w:r>
              <w:rPr>
                <w:sz w:val="18"/>
              </w:rPr>
              <w:t>$</w:t>
            </w:r>
            <w:r>
              <w:rPr>
                <w:spacing w:val="-2"/>
                <w:sz w:val="18"/>
              </w:rPr>
              <w:t> 97.668.679</w:t>
            </w:r>
          </w:p>
        </w:tc>
        <w:tc>
          <w:tcPr>
            <w:tcW w:w="540" w:type="dxa"/>
            <w:vMerge/>
            <w:tcBorders>
              <w:top w:val="nil"/>
            </w:tcBorders>
          </w:tcPr>
          <w:p>
            <w:pPr>
              <w:rPr>
                <w:sz w:val="2"/>
                <w:szCs w:val="2"/>
              </w:rPr>
            </w:pPr>
          </w:p>
        </w:tc>
      </w:tr>
      <w:tr>
        <w:trPr>
          <w:trHeight w:val="1036" w:hRule="atLeast"/>
        </w:trPr>
        <w:tc>
          <w:tcPr>
            <w:tcW w:w="2172" w:type="dxa"/>
            <w:vMerge/>
            <w:tcBorders>
              <w:top w:val="nil"/>
            </w:tcBorders>
          </w:tcPr>
          <w:p>
            <w:pPr>
              <w:rPr>
                <w:sz w:val="2"/>
                <w:szCs w:val="2"/>
              </w:rPr>
            </w:pPr>
          </w:p>
        </w:tc>
        <w:tc>
          <w:tcPr>
            <w:tcW w:w="2665" w:type="dxa"/>
          </w:tcPr>
          <w:p>
            <w:pPr>
              <w:pStyle w:val="TableParagraph"/>
              <w:ind w:left="69"/>
              <w:rPr>
                <w:sz w:val="18"/>
              </w:rPr>
            </w:pPr>
            <w:r>
              <w:rPr>
                <w:sz w:val="18"/>
              </w:rPr>
              <w:t>M5.PY.5.5 ADQUISICIÓN DE EQUIPOS</w:t>
            </w:r>
            <w:r>
              <w:rPr>
                <w:spacing w:val="-13"/>
                <w:sz w:val="18"/>
              </w:rPr>
              <w:t> </w:t>
            </w:r>
            <w:r>
              <w:rPr>
                <w:sz w:val="18"/>
              </w:rPr>
              <w:t>Y</w:t>
            </w:r>
            <w:r>
              <w:rPr>
                <w:spacing w:val="-12"/>
                <w:sz w:val="18"/>
              </w:rPr>
              <w:t> </w:t>
            </w:r>
            <w:r>
              <w:rPr>
                <w:sz w:val="18"/>
              </w:rPr>
              <w:t>ELEMENTOS</w:t>
            </w:r>
            <w:r>
              <w:rPr>
                <w:spacing w:val="-13"/>
                <w:sz w:val="18"/>
              </w:rPr>
              <w:t> </w:t>
            </w:r>
            <w:r>
              <w:rPr>
                <w:sz w:val="18"/>
              </w:rPr>
              <w:t>DE </w:t>
            </w:r>
            <w:r>
              <w:rPr>
                <w:spacing w:val="-2"/>
                <w:sz w:val="18"/>
              </w:rPr>
              <w:t>CÓMPUTO, </w:t>
            </w:r>
            <w:r>
              <w:rPr>
                <w:sz w:val="18"/>
              </w:rPr>
              <w:t>COMUNICACIONES</w:t>
            </w:r>
            <w:r>
              <w:rPr>
                <w:spacing w:val="-6"/>
                <w:sz w:val="18"/>
              </w:rPr>
              <w:t> </w:t>
            </w:r>
            <w:r>
              <w:rPr>
                <w:sz w:val="18"/>
              </w:rPr>
              <w:t>Y</w:t>
            </w:r>
          </w:p>
          <w:p>
            <w:pPr>
              <w:pStyle w:val="TableParagraph"/>
              <w:spacing w:line="193" w:lineRule="exact"/>
              <w:ind w:left="69"/>
              <w:rPr>
                <w:sz w:val="18"/>
              </w:rPr>
            </w:pPr>
            <w:r>
              <w:rPr>
                <w:spacing w:val="-2"/>
                <w:sz w:val="18"/>
              </w:rPr>
              <w:t>SERVIDORES</w:t>
            </w:r>
          </w:p>
        </w:tc>
        <w:tc>
          <w:tcPr>
            <w:tcW w:w="1976" w:type="dxa"/>
          </w:tcPr>
          <w:p>
            <w:pPr>
              <w:pStyle w:val="TableParagraph"/>
              <w:spacing w:before="115"/>
              <w:rPr>
                <w:rFonts w:ascii="Arial"/>
                <w:b/>
                <w:sz w:val="18"/>
              </w:rPr>
            </w:pPr>
          </w:p>
          <w:p>
            <w:pPr>
              <w:pStyle w:val="TableParagraph"/>
              <w:spacing w:line="230" w:lineRule="auto"/>
              <w:ind w:left="70"/>
              <w:rPr>
                <w:sz w:val="18"/>
              </w:rPr>
            </w:pPr>
            <w:r>
              <w:rPr>
                <w:spacing w:val="-2"/>
                <w:sz w:val="18"/>
              </w:rPr>
              <w:t>Equipos</w:t>
            </w:r>
            <w:r>
              <w:rPr>
                <w:spacing w:val="-13"/>
                <w:sz w:val="18"/>
              </w:rPr>
              <w:t> </w:t>
            </w:r>
            <w:r>
              <w:rPr>
                <w:spacing w:val="-2"/>
                <w:sz w:val="18"/>
              </w:rPr>
              <w:t>y</w:t>
            </w:r>
            <w:r>
              <w:rPr>
                <w:spacing w:val="-10"/>
                <w:sz w:val="18"/>
              </w:rPr>
              <w:t> </w:t>
            </w:r>
            <w:r>
              <w:rPr>
                <w:spacing w:val="-2"/>
                <w:sz w:val="18"/>
              </w:rPr>
              <w:t>elementos adquiridos</w:t>
            </w:r>
          </w:p>
        </w:tc>
        <w:tc>
          <w:tcPr>
            <w:tcW w:w="1477" w:type="dxa"/>
          </w:tcPr>
          <w:p>
            <w:pPr>
              <w:pStyle w:val="TableParagraph"/>
              <w:rPr>
                <w:rFonts w:ascii="Arial"/>
                <w:b/>
                <w:sz w:val="18"/>
              </w:rPr>
            </w:pPr>
          </w:p>
          <w:p>
            <w:pPr>
              <w:pStyle w:val="TableParagraph"/>
              <w:spacing w:before="5"/>
              <w:rPr>
                <w:rFonts w:ascii="Arial"/>
                <w:b/>
                <w:sz w:val="18"/>
              </w:rPr>
            </w:pPr>
          </w:p>
          <w:p>
            <w:pPr>
              <w:pStyle w:val="TableParagraph"/>
              <w:ind w:left="66" w:right="8"/>
              <w:jc w:val="center"/>
              <w:rPr>
                <w:sz w:val="18"/>
              </w:rPr>
            </w:pPr>
            <w:r>
              <w:rPr>
                <w:sz w:val="18"/>
              </w:rPr>
              <w:t>$</w:t>
            </w:r>
            <w:r>
              <w:rPr>
                <w:spacing w:val="-3"/>
                <w:sz w:val="18"/>
              </w:rPr>
              <w:t> </w:t>
            </w:r>
            <w:r>
              <w:rPr>
                <w:spacing w:val="-2"/>
                <w:sz w:val="18"/>
              </w:rPr>
              <w:t>66.892.578</w:t>
            </w:r>
          </w:p>
        </w:tc>
        <w:tc>
          <w:tcPr>
            <w:tcW w:w="540" w:type="dxa"/>
            <w:vMerge/>
            <w:tcBorders>
              <w:top w:val="nil"/>
            </w:tcBorders>
          </w:tcPr>
          <w:p>
            <w:pPr>
              <w:rPr>
                <w:sz w:val="2"/>
                <w:szCs w:val="2"/>
              </w:rPr>
            </w:pPr>
          </w:p>
        </w:tc>
      </w:tr>
    </w:tbl>
    <w:p>
      <w:pPr>
        <w:spacing w:after="0"/>
        <w:rPr>
          <w:sz w:val="2"/>
          <w:szCs w:val="2"/>
        </w:rPr>
        <w:sectPr>
          <w:pgSz w:w="12240" w:h="15840"/>
          <w:pgMar w:top="1460" w:bottom="280" w:left="0" w:right="720"/>
        </w:sectPr>
      </w:pPr>
    </w:p>
    <w:p>
      <w:pPr>
        <w:pStyle w:val="BodyText"/>
        <w:spacing w:before="1"/>
        <w:rPr>
          <w:rFonts w:ascii="Arial"/>
          <w:b/>
          <w:sz w:val="2"/>
        </w:rPr>
      </w:pPr>
      <w:r>
        <w:rPr>
          <w:rFonts w:ascii="Arial"/>
          <w:b/>
          <w:sz w:val="2"/>
        </w:rPr>
        <mc:AlternateContent>
          <mc:Choice Requires="wps">
            <w:drawing>
              <wp:anchor distT="0" distB="0" distL="0" distR="0" allowOverlap="1" layoutInCell="1" locked="0" behindDoc="1" simplePos="0" relativeHeight="481252352">
                <wp:simplePos x="0" y="0"/>
                <wp:positionH relativeFrom="page">
                  <wp:posOffset>0</wp:posOffset>
                </wp:positionH>
                <wp:positionV relativeFrom="page">
                  <wp:posOffset>-1</wp:posOffset>
                </wp:positionV>
                <wp:extent cx="7772400" cy="10052685"/>
                <wp:effectExtent l="0" t="0" r="0" b="0"/>
                <wp:wrapNone/>
                <wp:docPr id="895" name="Group 895"/>
                <wp:cNvGraphicFramePr>
                  <a:graphicFrameLocks/>
                </wp:cNvGraphicFramePr>
                <a:graphic>
                  <a:graphicData uri="http://schemas.microsoft.com/office/word/2010/wordprocessingGroup">
                    <wpg:wgp>
                      <wpg:cNvPr id="895" name="Group 895"/>
                      <wpg:cNvGrpSpPr/>
                      <wpg:grpSpPr>
                        <a:xfrm>
                          <a:off x="0" y="0"/>
                          <a:ext cx="7772400" cy="10052685"/>
                          <a:chExt cx="7772400" cy="10052685"/>
                        </a:xfrm>
                      </wpg:grpSpPr>
                      <pic:pic>
                        <pic:nvPicPr>
                          <pic:cNvPr id="896" name="Image 896"/>
                          <pic:cNvPicPr/>
                        </pic:nvPicPr>
                        <pic:blipFill>
                          <a:blip r:embed="rId11" cstate="print"/>
                          <a:stretch>
                            <a:fillRect/>
                          </a:stretch>
                        </pic:blipFill>
                        <pic:spPr>
                          <a:xfrm>
                            <a:off x="0" y="0"/>
                            <a:ext cx="7772399" cy="10043157"/>
                          </a:xfrm>
                          <a:prstGeom prst="rect">
                            <a:avLst/>
                          </a:prstGeom>
                        </pic:spPr>
                      </pic:pic>
                      <pic:pic>
                        <pic:nvPicPr>
                          <pic:cNvPr id="897" name="Image 897"/>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4128" id="docshapegroup825" coordorigin="0,0" coordsize="12240,15831">
                <v:shape style="position:absolute;left:0;top:0;width:12240;height:15816" type="#_x0000_t75" id="docshape826" stroked="false">
                  <v:imagedata r:id="rId11" o:title=""/>
                </v:shape>
                <v:shape style="position:absolute;left:11175;top:14;width:1065;height:15816" type="#_x0000_t75" id="docshape827" stroked="false">
                  <v:imagedata r:id="rId12" o:title=""/>
                </v:shape>
                <w10:wrap type="none"/>
              </v:group>
            </w:pict>
          </mc:Fallback>
        </mc:AlternateContent>
      </w:r>
    </w:p>
    <w:tbl>
      <w:tblPr>
        <w:tblW w:w="0" w:type="auto"/>
        <w:jc w:val="left"/>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2"/>
        <w:gridCol w:w="2665"/>
        <w:gridCol w:w="1976"/>
        <w:gridCol w:w="1477"/>
        <w:gridCol w:w="540"/>
      </w:tblGrid>
      <w:tr>
        <w:trPr>
          <w:trHeight w:val="826" w:hRule="atLeast"/>
        </w:trPr>
        <w:tc>
          <w:tcPr>
            <w:tcW w:w="2172" w:type="dxa"/>
            <w:vMerge w:val="restart"/>
            <w:tcBorders>
              <w:top w:val="nil"/>
            </w:tcBorders>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61"/>
              <w:rPr>
                <w:rFonts w:ascii="Arial"/>
                <w:b/>
                <w:sz w:val="18"/>
              </w:rPr>
            </w:pPr>
          </w:p>
          <w:p>
            <w:pPr>
              <w:pStyle w:val="TableParagraph"/>
              <w:spacing w:before="1"/>
              <w:ind w:left="69"/>
              <w:rPr>
                <w:sz w:val="18"/>
              </w:rPr>
            </w:pPr>
            <w:r>
              <w:rPr>
                <w:sz w:val="18"/>
              </w:rPr>
              <w:t>MISIÓN 6. </w:t>
            </w:r>
            <w:r>
              <w:rPr>
                <w:spacing w:val="-2"/>
                <w:sz w:val="18"/>
              </w:rPr>
              <w:t>INVESTIGACIÓN, CONOCIMIENTO, TERRITORIO, </w:t>
            </w:r>
            <w:r>
              <w:rPr>
                <w:sz w:val="18"/>
              </w:rPr>
              <w:t>DESARROLLO Y </w:t>
            </w:r>
            <w:r>
              <w:rPr>
                <w:spacing w:val="-4"/>
                <w:sz w:val="18"/>
              </w:rPr>
              <w:t>COMPETITIVIDAD</w:t>
            </w:r>
          </w:p>
        </w:tc>
        <w:tc>
          <w:tcPr>
            <w:tcW w:w="2665" w:type="dxa"/>
            <w:vMerge w:val="restart"/>
            <w:tcBorders>
              <w:top w:val="nil"/>
            </w:tcBorders>
          </w:tcPr>
          <w:p>
            <w:pPr>
              <w:pStyle w:val="TableParagraph"/>
              <w:spacing w:line="232" w:lineRule="auto"/>
              <w:ind w:left="69" w:right="102"/>
              <w:rPr>
                <w:sz w:val="18"/>
              </w:rPr>
            </w:pPr>
            <w:r>
              <w:rPr>
                <w:sz w:val="18"/>
              </w:rPr>
              <w:t>M6.PY.1.3</w:t>
            </w:r>
            <w:r>
              <w:rPr>
                <w:spacing w:val="-15"/>
                <w:sz w:val="18"/>
              </w:rPr>
              <w:t> </w:t>
            </w:r>
            <w:r>
              <w:rPr>
                <w:sz w:val="18"/>
              </w:rPr>
              <w:t>FORTALECER</w:t>
            </w:r>
            <w:r>
              <w:rPr>
                <w:spacing w:val="-12"/>
                <w:sz w:val="18"/>
              </w:rPr>
              <w:t> </w:t>
            </w:r>
            <w:r>
              <w:rPr>
                <w:sz w:val="18"/>
              </w:rPr>
              <w:t>LAS </w:t>
            </w:r>
            <w:r>
              <w:rPr>
                <w:spacing w:val="-2"/>
                <w:sz w:val="18"/>
              </w:rPr>
              <w:t>CAPACIDADES </w:t>
            </w:r>
            <w:r>
              <w:rPr>
                <w:sz w:val="18"/>
              </w:rPr>
              <w:t>INVESTIGATIVAS DE LOS CENTROS Y GRUPOS DE INVESTIGACIÓN</w:t>
            </w:r>
            <w:r>
              <w:rPr>
                <w:spacing w:val="-5"/>
                <w:sz w:val="18"/>
              </w:rPr>
              <w:t> </w:t>
            </w:r>
            <w:r>
              <w:rPr>
                <w:sz w:val="18"/>
              </w:rPr>
              <w:t>COMO UNIDADES BÁSICAS PARA EL DESARROLLO DEL ECOSISTEMA DE CTEI ARTICULADO A LAS </w:t>
            </w:r>
            <w:r>
              <w:rPr>
                <w:spacing w:val="-2"/>
                <w:sz w:val="18"/>
              </w:rPr>
              <w:t>NECESIDADES TERRITORIALES</w:t>
            </w:r>
          </w:p>
        </w:tc>
        <w:tc>
          <w:tcPr>
            <w:tcW w:w="1976" w:type="dxa"/>
            <w:tcBorders>
              <w:top w:val="nil"/>
            </w:tcBorders>
          </w:tcPr>
          <w:p>
            <w:pPr>
              <w:pStyle w:val="TableParagraph"/>
              <w:spacing w:line="232" w:lineRule="auto"/>
              <w:ind w:left="70" w:right="161"/>
              <w:rPr>
                <w:sz w:val="18"/>
              </w:rPr>
            </w:pPr>
            <w:r>
              <w:rPr>
                <w:sz w:val="18"/>
              </w:rPr>
              <w:t>Consolidación de grupos de </w:t>
            </w:r>
            <w:r>
              <w:rPr>
                <w:spacing w:val="-2"/>
                <w:sz w:val="18"/>
              </w:rPr>
              <w:t>investigación </w:t>
            </w:r>
            <w:r>
              <w:rPr>
                <w:spacing w:val="-4"/>
                <w:sz w:val="18"/>
              </w:rPr>
              <w:t>(CATEGORIZADOS)</w:t>
            </w:r>
          </w:p>
        </w:tc>
        <w:tc>
          <w:tcPr>
            <w:tcW w:w="1477" w:type="dxa"/>
            <w:tcBorders>
              <w:top w:val="nil"/>
            </w:tcBorders>
          </w:tcPr>
          <w:p>
            <w:pPr>
              <w:pStyle w:val="TableParagraph"/>
              <w:spacing w:before="105"/>
              <w:rPr>
                <w:rFonts w:ascii="Arial"/>
                <w:b/>
                <w:sz w:val="18"/>
              </w:rPr>
            </w:pPr>
          </w:p>
          <w:p>
            <w:pPr>
              <w:pStyle w:val="TableParagraph"/>
              <w:ind w:left="66" w:right="9"/>
              <w:jc w:val="center"/>
              <w:rPr>
                <w:sz w:val="18"/>
              </w:rPr>
            </w:pPr>
            <w:r>
              <w:rPr>
                <w:sz w:val="18"/>
              </w:rPr>
              <w:t>$</w:t>
            </w:r>
            <w:r>
              <w:rPr>
                <w:spacing w:val="-2"/>
                <w:sz w:val="18"/>
              </w:rPr>
              <w:t> 34.299.999</w:t>
            </w:r>
          </w:p>
        </w:tc>
        <w:tc>
          <w:tcPr>
            <w:tcW w:w="540" w:type="dxa"/>
            <w:vMerge w:val="restart"/>
            <w:tcBorders>
              <w:top w:val="nil"/>
            </w:tcBorders>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78"/>
              <w:rPr>
                <w:rFonts w:ascii="Arial"/>
                <w:b/>
                <w:sz w:val="18"/>
              </w:rPr>
            </w:pPr>
          </w:p>
          <w:p>
            <w:pPr>
              <w:pStyle w:val="TableParagraph"/>
              <w:ind w:left="88"/>
              <w:rPr>
                <w:sz w:val="18"/>
              </w:rPr>
            </w:pPr>
            <w:r>
              <w:rPr>
                <w:spacing w:val="-5"/>
                <w:sz w:val="18"/>
              </w:rPr>
              <w:t>81%</w:t>
            </w:r>
          </w:p>
        </w:tc>
      </w:tr>
      <w:tr>
        <w:trPr>
          <w:trHeight w:val="1437" w:hRule="atLeast"/>
        </w:trPr>
        <w:tc>
          <w:tcPr>
            <w:tcW w:w="2172" w:type="dxa"/>
            <w:vMerge/>
            <w:tcBorders>
              <w:top w:val="nil"/>
            </w:tcBorders>
          </w:tcPr>
          <w:p>
            <w:pPr>
              <w:rPr>
                <w:sz w:val="2"/>
                <w:szCs w:val="2"/>
              </w:rPr>
            </w:pPr>
          </w:p>
        </w:tc>
        <w:tc>
          <w:tcPr>
            <w:tcW w:w="2665" w:type="dxa"/>
            <w:vMerge/>
            <w:tcBorders>
              <w:top w:val="nil"/>
            </w:tcBorders>
          </w:tcPr>
          <w:p>
            <w:pPr>
              <w:rPr>
                <w:sz w:val="2"/>
                <w:szCs w:val="2"/>
              </w:rPr>
            </w:pPr>
          </w:p>
        </w:tc>
        <w:tc>
          <w:tcPr>
            <w:tcW w:w="1976" w:type="dxa"/>
          </w:tcPr>
          <w:p>
            <w:pPr>
              <w:pStyle w:val="TableParagraph"/>
              <w:spacing w:before="204"/>
              <w:rPr>
                <w:rFonts w:ascii="Arial"/>
                <w:b/>
                <w:sz w:val="18"/>
              </w:rPr>
            </w:pPr>
          </w:p>
          <w:p>
            <w:pPr>
              <w:pStyle w:val="TableParagraph"/>
              <w:ind w:left="70"/>
              <w:rPr>
                <w:sz w:val="18"/>
              </w:rPr>
            </w:pPr>
            <w:r>
              <w:rPr>
                <w:spacing w:val="-2"/>
                <w:sz w:val="18"/>
              </w:rPr>
              <w:t>Consolidación</w:t>
            </w:r>
            <w:r>
              <w:rPr>
                <w:spacing w:val="-11"/>
                <w:sz w:val="18"/>
              </w:rPr>
              <w:t> </w:t>
            </w:r>
            <w:r>
              <w:rPr>
                <w:spacing w:val="-2"/>
                <w:sz w:val="18"/>
              </w:rPr>
              <w:t>Centros </w:t>
            </w:r>
            <w:r>
              <w:rPr>
                <w:sz w:val="18"/>
              </w:rPr>
              <w:t>de Investigación </w:t>
            </w:r>
            <w:r>
              <w:rPr>
                <w:spacing w:val="-2"/>
                <w:sz w:val="18"/>
              </w:rPr>
              <w:t>[Formalizados]</w:t>
            </w:r>
          </w:p>
        </w:tc>
        <w:tc>
          <w:tcPr>
            <w:tcW w:w="1477" w:type="dxa"/>
          </w:tcPr>
          <w:p>
            <w:pPr>
              <w:pStyle w:val="TableParagraph"/>
              <w:rPr>
                <w:rFonts w:ascii="Arial"/>
                <w:b/>
                <w:sz w:val="18"/>
              </w:rPr>
            </w:pPr>
          </w:p>
          <w:p>
            <w:pPr>
              <w:pStyle w:val="TableParagraph"/>
              <w:rPr>
                <w:rFonts w:ascii="Arial"/>
                <w:b/>
                <w:sz w:val="18"/>
              </w:rPr>
            </w:pPr>
          </w:p>
          <w:p>
            <w:pPr>
              <w:pStyle w:val="TableParagraph"/>
              <w:spacing w:before="13"/>
              <w:rPr>
                <w:rFonts w:ascii="Arial"/>
                <w:b/>
                <w:sz w:val="18"/>
              </w:rPr>
            </w:pPr>
          </w:p>
          <w:p>
            <w:pPr>
              <w:pStyle w:val="TableParagraph"/>
              <w:ind w:left="66" w:right="9"/>
              <w:jc w:val="center"/>
              <w:rPr>
                <w:sz w:val="18"/>
              </w:rPr>
            </w:pPr>
            <w:r>
              <w:rPr>
                <w:sz w:val="18"/>
              </w:rPr>
              <w:t>$</w:t>
            </w:r>
            <w:r>
              <w:rPr>
                <w:spacing w:val="-2"/>
                <w:sz w:val="18"/>
              </w:rPr>
              <w:t> 23.548.000</w:t>
            </w:r>
          </w:p>
        </w:tc>
        <w:tc>
          <w:tcPr>
            <w:tcW w:w="540" w:type="dxa"/>
            <w:vMerge/>
            <w:tcBorders>
              <w:top w:val="nil"/>
            </w:tcBorders>
          </w:tcPr>
          <w:p>
            <w:pPr>
              <w:rPr>
                <w:sz w:val="2"/>
                <w:szCs w:val="2"/>
              </w:rPr>
            </w:pPr>
          </w:p>
        </w:tc>
      </w:tr>
      <w:tr>
        <w:trPr>
          <w:trHeight w:val="827" w:hRule="atLeast"/>
        </w:trPr>
        <w:tc>
          <w:tcPr>
            <w:tcW w:w="2172" w:type="dxa"/>
            <w:vMerge/>
            <w:tcBorders>
              <w:top w:val="nil"/>
            </w:tcBorders>
          </w:tcPr>
          <w:p>
            <w:pPr>
              <w:rPr>
                <w:sz w:val="2"/>
                <w:szCs w:val="2"/>
              </w:rPr>
            </w:pPr>
          </w:p>
        </w:tc>
        <w:tc>
          <w:tcPr>
            <w:tcW w:w="2665" w:type="dxa"/>
          </w:tcPr>
          <w:p>
            <w:pPr>
              <w:pStyle w:val="TableParagraph"/>
              <w:ind w:left="69" w:right="102"/>
              <w:rPr>
                <w:sz w:val="18"/>
              </w:rPr>
            </w:pPr>
            <w:r>
              <w:rPr>
                <w:sz w:val="18"/>
              </w:rPr>
              <w:t>M6.PY.2.1</w:t>
            </w:r>
            <w:r>
              <w:rPr>
                <w:spacing w:val="-15"/>
                <w:sz w:val="18"/>
              </w:rPr>
              <w:t> </w:t>
            </w:r>
            <w:r>
              <w:rPr>
                <w:sz w:val="18"/>
              </w:rPr>
              <w:t>FORTALECER</w:t>
            </w:r>
            <w:r>
              <w:rPr>
                <w:spacing w:val="-12"/>
                <w:sz w:val="18"/>
              </w:rPr>
              <w:t> </w:t>
            </w:r>
            <w:r>
              <w:rPr>
                <w:sz w:val="18"/>
              </w:rPr>
              <w:t>LAS ALIANZAS ENTRE LA UNIVERSIDAD, ESTADO,</w:t>
            </w:r>
          </w:p>
          <w:p>
            <w:pPr>
              <w:pStyle w:val="TableParagraph"/>
              <w:spacing w:line="193" w:lineRule="exact"/>
              <w:ind w:left="69"/>
              <w:rPr>
                <w:sz w:val="18"/>
              </w:rPr>
            </w:pPr>
            <w:r>
              <w:rPr>
                <w:sz w:val="18"/>
              </w:rPr>
              <w:t>EMPRESA,</w:t>
            </w:r>
            <w:r>
              <w:rPr>
                <w:spacing w:val="-12"/>
                <w:sz w:val="18"/>
              </w:rPr>
              <w:t> </w:t>
            </w:r>
            <w:r>
              <w:rPr>
                <w:spacing w:val="-2"/>
                <w:sz w:val="18"/>
              </w:rPr>
              <w:t>SOCIEDAD</w:t>
            </w:r>
          </w:p>
        </w:tc>
        <w:tc>
          <w:tcPr>
            <w:tcW w:w="1976" w:type="dxa"/>
          </w:tcPr>
          <w:p>
            <w:pPr>
              <w:pStyle w:val="TableParagraph"/>
              <w:ind w:left="70" w:right="111"/>
              <w:jc w:val="both"/>
              <w:rPr>
                <w:sz w:val="18"/>
              </w:rPr>
            </w:pPr>
            <w:r>
              <w:rPr>
                <w:spacing w:val="-2"/>
                <w:sz w:val="18"/>
              </w:rPr>
              <w:t>Presencia</w:t>
            </w:r>
            <w:r>
              <w:rPr>
                <w:spacing w:val="-3"/>
                <w:sz w:val="18"/>
              </w:rPr>
              <w:t> </w:t>
            </w:r>
            <w:r>
              <w:rPr>
                <w:spacing w:val="-2"/>
                <w:sz w:val="18"/>
              </w:rPr>
              <w:t>institucional en</w:t>
            </w:r>
            <w:r>
              <w:rPr>
                <w:spacing w:val="-13"/>
                <w:sz w:val="18"/>
              </w:rPr>
              <w:t> </w:t>
            </w:r>
            <w:r>
              <w:rPr>
                <w:spacing w:val="-2"/>
                <w:sz w:val="18"/>
              </w:rPr>
              <w:t>eventos</w:t>
            </w:r>
            <w:r>
              <w:rPr>
                <w:spacing w:val="-10"/>
                <w:sz w:val="18"/>
              </w:rPr>
              <w:t> </w:t>
            </w:r>
            <w:r>
              <w:rPr>
                <w:spacing w:val="-2"/>
                <w:sz w:val="18"/>
              </w:rPr>
              <w:t>regionales, </w:t>
            </w:r>
            <w:r>
              <w:rPr>
                <w:sz w:val="18"/>
              </w:rPr>
              <w:t>nacionales e</w:t>
            </w:r>
          </w:p>
          <w:p>
            <w:pPr>
              <w:pStyle w:val="TableParagraph"/>
              <w:spacing w:line="193" w:lineRule="exact"/>
              <w:ind w:left="70"/>
              <w:rPr>
                <w:sz w:val="18"/>
              </w:rPr>
            </w:pPr>
            <w:r>
              <w:rPr>
                <w:spacing w:val="-2"/>
                <w:sz w:val="18"/>
              </w:rPr>
              <w:t>internacionales</w:t>
            </w:r>
          </w:p>
        </w:tc>
        <w:tc>
          <w:tcPr>
            <w:tcW w:w="1477" w:type="dxa"/>
          </w:tcPr>
          <w:p>
            <w:pPr>
              <w:pStyle w:val="TableParagraph"/>
              <w:spacing w:before="107"/>
              <w:rPr>
                <w:rFonts w:ascii="Arial"/>
                <w:b/>
                <w:sz w:val="18"/>
              </w:rPr>
            </w:pPr>
          </w:p>
          <w:p>
            <w:pPr>
              <w:pStyle w:val="TableParagraph"/>
              <w:ind w:left="66" w:right="8"/>
              <w:jc w:val="center"/>
              <w:rPr>
                <w:sz w:val="18"/>
              </w:rPr>
            </w:pPr>
            <w:r>
              <w:rPr>
                <w:sz w:val="18"/>
              </w:rPr>
              <w:t>$</w:t>
            </w:r>
            <w:r>
              <w:rPr>
                <w:spacing w:val="-4"/>
                <w:sz w:val="18"/>
              </w:rPr>
              <w:t> </w:t>
            </w:r>
            <w:r>
              <w:rPr>
                <w:spacing w:val="-2"/>
                <w:sz w:val="18"/>
              </w:rPr>
              <w:t>26.053.829</w:t>
            </w:r>
          </w:p>
        </w:tc>
        <w:tc>
          <w:tcPr>
            <w:tcW w:w="540" w:type="dxa"/>
            <w:vMerge/>
            <w:tcBorders>
              <w:top w:val="nil"/>
            </w:tcBorders>
          </w:tcPr>
          <w:p>
            <w:pPr>
              <w:rPr>
                <w:sz w:val="2"/>
                <w:szCs w:val="2"/>
              </w:rPr>
            </w:pPr>
          </w:p>
        </w:tc>
      </w:tr>
      <w:tr>
        <w:trPr>
          <w:trHeight w:val="1449" w:hRule="atLeast"/>
        </w:trPr>
        <w:tc>
          <w:tcPr>
            <w:tcW w:w="2172" w:type="dxa"/>
            <w:vMerge/>
            <w:tcBorders>
              <w:top w:val="nil"/>
            </w:tcBorders>
          </w:tcPr>
          <w:p>
            <w:pPr>
              <w:rPr>
                <w:sz w:val="2"/>
                <w:szCs w:val="2"/>
              </w:rPr>
            </w:pPr>
          </w:p>
        </w:tc>
        <w:tc>
          <w:tcPr>
            <w:tcW w:w="2665" w:type="dxa"/>
          </w:tcPr>
          <w:p>
            <w:pPr>
              <w:pStyle w:val="TableParagraph"/>
              <w:ind w:left="69" w:right="442"/>
              <w:rPr>
                <w:sz w:val="18"/>
              </w:rPr>
            </w:pPr>
            <w:r>
              <w:rPr>
                <w:sz w:val="18"/>
              </w:rPr>
              <w:t>M6.PY.3.1 FORMAR A TRAVÉS DE LA INVESTIGACIÓN</w:t>
            </w:r>
            <w:r>
              <w:rPr>
                <w:spacing w:val="-5"/>
                <w:sz w:val="18"/>
              </w:rPr>
              <w:t> </w:t>
            </w:r>
            <w:r>
              <w:rPr>
                <w:sz w:val="18"/>
              </w:rPr>
              <w:t>PARA GARANTIZAR LA CONSOLIDACIÓN DE LA CADENA</w:t>
            </w:r>
            <w:r>
              <w:rPr>
                <w:spacing w:val="-15"/>
                <w:sz w:val="18"/>
              </w:rPr>
              <w:t> </w:t>
            </w:r>
            <w:r>
              <w:rPr>
                <w:sz w:val="18"/>
              </w:rPr>
              <w:t>FORMATIVA</w:t>
            </w:r>
            <w:r>
              <w:rPr>
                <w:spacing w:val="-12"/>
                <w:sz w:val="18"/>
              </w:rPr>
              <w:t> </w:t>
            </w:r>
            <w:r>
              <w:rPr>
                <w:sz w:val="18"/>
              </w:rPr>
              <w:t>DE</w:t>
            </w:r>
          </w:p>
          <w:p>
            <w:pPr>
              <w:pStyle w:val="TableParagraph"/>
              <w:spacing w:line="191" w:lineRule="exact"/>
              <w:ind w:left="69"/>
              <w:rPr>
                <w:sz w:val="18"/>
              </w:rPr>
            </w:pPr>
            <w:r>
              <w:rPr>
                <w:spacing w:val="-2"/>
                <w:sz w:val="18"/>
              </w:rPr>
              <w:t>INVESTIGACIÓN</w:t>
            </w:r>
          </w:p>
        </w:tc>
        <w:tc>
          <w:tcPr>
            <w:tcW w:w="1976" w:type="dxa"/>
          </w:tcPr>
          <w:p>
            <w:pPr>
              <w:pStyle w:val="TableParagraph"/>
              <w:rPr>
                <w:rFonts w:ascii="Arial"/>
                <w:b/>
                <w:sz w:val="18"/>
              </w:rPr>
            </w:pPr>
          </w:p>
          <w:p>
            <w:pPr>
              <w:pStyle w:val="TableParagraph"/>
              <w:spacing w:before="124"/>
              <w:rPr>
                <w:rFonts w:ascii="Arial"/>
                <w:b/>
                <w:sz w:val="18"/>
              </w:rPr>
            </w:pPr>
          </w:p>
          <w:p>
            <w:pPr>
              <w:pStyle w:val="TableParagraph"/>
              <w:spacing w:line="203" w:lineRule="exact"/>
              <w:ind w:left="70"/>
              <w:rPr>
                <w:sz w:val="18"/>
              </w:rPr>
            </w:pPr>
            <w:r>
              <w:rPr>
                <w:sz w:val="18"/>
              </w:rPr>
              <w:t>Proyectos</w:t>
            </w:r>
            <w:r>
              <w:rPr>
                <w:spacing w:val="-11"/>
                <w:sz w:val="18"/>
              </w:rPr>
              <w:t> </w:t>
            </w:r>
            <w:r>
              <w:rPr>
                <w:spacing w:val="-5"/>
                <w:sz w:val="18"/>
              </w:rPr>
              <w:t>de</w:t>
            </w:r>
          </w:p>
          <w:p>
            <w:pPr>
              <w:pStyle w:val="TableParagraph"/>
              <w:spacing w:line="203" w:lineRule="exact"/>
              <w:ind w:left="70"/>
              <w:rPr>
                <w:sz w:val="18"/>
              </w:rPr>
            </w:pPr>
            <w:r>
              <w:rPr>
                <w:spacing w:val="-2"/>
                <w:sz w:val="18"/>
              </w:rPr>
              <w:t>semilleros</w:t>
            </w:r>
            <w:r>
              <w:rPr>
                <w:spacing w:val="5"/>
                <w:sz w:val="18"/>
              </w:rPr>
              <w:t> </w:t>
            </w:r>
            <w:r>
              <w:rPr>
                <w:spacing w:val="-2"/>
                <w:sz w:val="18"/>
              </w:rPr>
              <w:t>terminados</w:t>
            </w:r>
          </w:p>
        </w:tc>
        <w:tc>
          <w:tcPr>
            <w:tcW w:w="1477" w:type="dxa"/>
          </w:tcPr>
          <w:p>
            <w:pPr>
              <w:pStyle w:val="TableParagraph"/>
              <w:rPr>
                <w:rFonts w:ascii="Arial"/>
                <w:b/>
                <w:sz w:val="18"/>
              </w:rPr>
            </w:pPr>
          </w:p>
          <w:p>
            <w:pPr>
              <w:pStyle w:val="TableParagraph"/>
              <w:rPr>
                <w:rFonts w:ascii="Arial"/>
                <w:b/>
                <w:sz w:val="18"/>
              </w:rPr>
            </w:pPr>
          </w:p>
          <w:p>
            <w:pPr>
              <w:pStyle w:val="TableParagraph"/>
              <w:spacing w:before="13"/>
              <w:rPr>
                <w:rFonts w:ascii="Arial"/>
                <w:b/>
                <w:sz w:val="18"/>
              </w:rPr>
            </w:pPr>
          </w:p>
          <w:p>
            <w:pPr>
              <w:pStyle w:val="TableParagraph"/>
              <w:ind w:left="66" w:right="3"/>
              <w:jc w:val="center"/>
              <w:rPr>
                <w:sz w:val="18"/>
              </w:rPr>
            </w:pPr>
            <w:r>
              <w:rPr>
                <w:sz w:val="18"/>
              </w:rPr>
              <w:t>$ </w:t>
            </w:r>
            <w:r>
              <w:rPr>
                <w:spacing w:val="-10"/>
                <w:sz w:val="18"/>
              </w:rPr>
              <w:t>-</w:t>
            </w:r>
          </w:p>
        </w:tc>
        <w:tc>
          <w:tcPr>
            <w:tcW w:w="540" w:type="dxa"/>
            <w:vMerge/>
            <w:tcBorders>
              <w:top w:val="nil"/>
            </w:tcBorders>
          </w:tcPr>
          <w:p>
            <w:pPr>
              <w:rPr>
                <w:sz w:val="2"/>
                <w:szCs w:val="2"/>
              </w:rPr>
            </w:pPr>
          </w:p>
        </w:tc>
      </w:tr>
      <w:tr>
        <w:trPr>
          <w:trHeight w:val="621" w:hRule="atLeast"/>
        </w:trPr>
        <w:tc>
          <w:tcPr>
            <w:tcW w:w="2172" w:type="dxa"/>
            <w:vMerge/>
            <w:tcBorders>
              <w:top w:val="nil"/>
            </w:tcBorders>
          </w:tcPr>
          <w:p>
            <w:pPr>
              <w:rPr>
                <w:sz w:val="2"/>
                <w:szCs w:val="2"/>
              </w:rPr>
            </w:pPr>
          </w:p>
        </w:tc>
        <w:tc>
          <w:tcPr>
            <w:tcW w:w="2665" w:type="dxa"/>
            <w:vMerge w:val="restart"/>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17"/>
              <w:rPr>
                <w:rFonts w:ascii="Arial"/>
                <w:b/>
                <w:sz w:val="18"/>
              </w:rPr>
            </w:pPr>
          </w:p>
          <w:p>
            <w:pPr>
              <w:pStyle w:val="TableParagraph"/>
              <w:ind w:left="69" w:right="118"/>
              <w:rPr>
                <w:sz w:val="18"/>
              </w:rPr>
            </w:pPr>
            <w:r>
              <w:rPr>
                <w:sz w:val="18"/>
              </w:rPr>
              <w:t>M6.PY.4.1 DIVULGAR LOS DESARROLLOS DE LOS PROCESOS DE CIENCIA, </w:t>
            </w:r>
            <w:r>
              <w:rPr>
                <w:spacing w:val="-2"/>
                <w:sz w:val="18"/>
              </w:rPr>
              <w:t>TECNOLOGÍA,</w:t>
            </w:r>
            <w:r>
              <w:rPr>
                <w:spacing w:val="-11"/>
                <w:sz w:val="18"/>
              </w:rPr>
              <w:t> </w:t>
            </w:r>
            <w:r>
              <w:rPr>
                <w:spacing w:val="-2"/>
                <w:sz w:val="18"/>
              </w:rPr>
              <w:t>INNOVACIÓN </w:t>
            </w:r>
            <w:r>
              <w:rPr>
                <w:sz w:val="18"/>
              </w:rPr>
              <w:t>Y EMPRENDIMIENTO</w:t>
            </w:r>
          </w:p>
        </w:tc>
        <w:tc>
          <w:tcPr>
            <w:tcW w:w="1976" w:type="dxa"/>
          </w:tcPr>
          <w:p>
            <w:pPr>
              <w:pStyle w:val="TableParagraph"/>
              <w:spacing w:line="200" w:lineRule="exact"/>
              <w:ind w:left="70"/>
              <w:rPr>
                <w:sz w:val="18"/>
              </w:rPr>
            </w:pPr>
            <w:r>
              <w:rPr>
                <w:sz w:val="18"/>
              </w:rPr>
              <w:t>Eventos</w:t>
            </w:r>
            <w:r>
              <w:rPr>
                <w:spacing w:val="-7"/>
                <w:sz w:val="18"/>
              </w:rPr>
              <w:t> </w:t>
            </w:r>
            <w:r>
              <w:rPr>
                <w:spacing w:val="-2"/>
                <w:sz w:val="18"/>
              </w:rPr>
              <w:t>científicos</w:t>
            </w:r>
          </w:p>
          <w:p>
            <w:pPr>
              <w:pStyle w:val="TableParagraph"/>
              <w:spacing w:line="206" w:lineRule="exact"/>
              <w:ind w:left="70" w:right="161"/>
              <w:rPr>
                <w:sz w:val="18"/>
              </w:rPr>
            </w:pPr>
            <w:r>
              <w:rPr>
                <w:spacing w:val="-2"/>
                <w:sz w:val="18"/>
              </w:rPr>
              <w:t>nacionales </w:t>
            </w:r>
            <w:r>
              <w:rPr>
                <w:spacing w:val="-4"/>
                <w:sz w:val="18"/>
              </w:rPr>
              <w:t>organizados</w:t>
            </w:r>
          </w:p>
        </w:tc>
        <w:tc>
          <w:tcPr>
            <w:tcW w:w="1477" w:type="dxa"/>
          </w:tcPr>
          <w:p>
            <w:pPr>
              <w:pStyle w:val="TableParagraph"/>
              <w:spacing w:before="203"/>
              <w:ind w:left="66" w:right="6"/>
              <w:jc w:val="center"/>
              <w:rPr>
                <w:sz w:val="18"/>
              </w:rPr>
            </w:pPr>
            <w:r>
              <w:rPr>
                <w:sz w:val="18"/>
              </w:rPr>
              <w:t>$</w:t>
            </w:r>
            <w:r>
              <w:rPr>
                <w:spacing w:val="-4"/>
                <w:sz w:val="18"/>
              </w:rPr>
              <w:t> </w:t>
            </w:r>
            <w:r>
              <w:rPr>
                <w:spacing w:val="-2"/>
                <w:sz w:val="18"/>
              </w:rPr>
              <w:t>69.431.276</w:t>
            </w:r>
          </w:p>
        </w:tc>
        <w:tc>
          <w:tcPr>
            <w:tcW w:w="540" w:type="dxa"/>
            <w:vMerge/>
            <w:tcBorders>
              <w:top w:val="nil"/>
            </w:tcBorders>
          </w:tcPr>
          <w:p>
            <w:pPr>
              <w:rPr>
                <w:sz w:val="2"/>
                <w:szCs w:val="2"/>
              </w:rPr>
            </w:pPr>
          </w:p>
        </w:tc>
      </w:tr>
      <w:tr>
        <w:trPr>
          <w:trHeight w:val="621" w:hRule="atLeast"/>
        </w:trPr>
        <w:tc>
          <w:tcPr>
            <w:tcW w:w="2172" w:type="dxa"/>
            <w:vMerge/>
            <w:tcBorders>
              <w:top w:val="nil"/>
            </w:tcBorders>
          </w:tcPr>
          <w:p>
            <w:pPr>
              <w:rPr>
                <w:sz w:val="2"/>
                <w:szCs w:val="2"/>
              </w:rPr>
            </w:pPr>
          </w:p>
        </w:tc>
        <w:tc>
          <w:tcPr>
            <w:tcW w:w="2665" w:type="dxa"/>
            <w:vMerge/>
            <w:tcBorders>
              <w:top w:val="nil"/>
            </w:tcBorders>
          </w:tcPr>
          <w:p>
            <w:pPr>
              <w:rPr>
                <w:sz w:val="2"/>
                <w:szCs w:val="2"/>
              </w:rPr>
            </w:pPr>
          </w:p>
        </w:tc>
        <w:tc>
          <w:tcPr>
            <w:tcW w:w="1976" w:type="dxa"/>
          </w:tcPr>
          <w:p>
            <w:pPr>
              <w:pStyle w:val="TableParagraph"/>
              <w:spacing w:line="201" w:lineRule="exact"/>
              <w:ind w:left="70"/>
              <w:rPr>
                <w:sz w:val="18"/>
              </w:rPr>
            </w:pPr>
            <w:r>
              <w:rPr>
                <w:spacing w:val="-2"/>
                <w:sz w:val="18"/>
              </w:rPr>
              <w:t>Ponencias</w:t>
            </w:r>
          </w:p>
          <w:p>
            <w:pPr>
              <w:pStyle w:val="TableParagraph"/>
              <w:spacing w:line="206" w:lineRule="exact"/>
              <w:ind w:left="70"/>
              <w:rPr>
                <w:sz w:val="18"/>
              </w:rPr>
            </w:pPr>
            <w:r>
              <w:rPr>
                <w:spacing w:val="-4"/>
                <w:sz w:val="18"/>
              </w:rPr>
              <w:t>internacionales </w:t>
            </w:r>
            <w:r>
              <w:rPr>
                <w:spacing w:val="-2"/>
                <w:sz w:val="18"/>
              </w:rPr>
              <w:t>realizadas</w:t>
            </w:r>
          </w:p>
        </w:tc>
        <w:tc>
          <w:tcPr>
            <w:tcW w:w="1477" w:type="dxa"/>
          </w:tcPr>
          <w:p>
            <w:pPr>
              <w:pStyle w:val="TableParagraph"/>
              <w:spacing w:before="202"/>
              <w:ind w:left="66" w:right="6"/>
              <w:jc w:val="center"/>
              <w:rPr>
                <w:sz w:val="18"/>
              </w:rPr>
            </w:pPr>
            <w:r>
              <w:rPr>
                <w:sz w:val="18"/>
              </w:rPr>
              <w:t>$</w:t>
            </w:r>
            <w:r>
              <w:rPr>
                <w:spacing w:val="-4"/>
                <w:sz w:val="18"/>
              </w:rPr>
              <w:t> </w:t>
            </w:r>
            <w:r>
              <w:rPr>
                <w:spacing w:val="-2"/>
                <w:sz w:val="18"/>
              </w:rPr>
              <w:t>38.375.000</w:t>
            </w:r>
          </w:p>
        </w:tc>
        <w:tc>
          <w:tcPr>
            <w:tcW w:w="540" w:type="dxa"/>
            <w:vMerge/>
            <w:tcBorders>
              <w:top w:val="nil"/>
            </w:tcBorders>
          </w:tcPr>
          <w:p>
            <w:pPr>
              <w:rPr>
                <w:sz w:val="2"/>
                <w:szCs w:val="2"/>
              </w:rPr>
            </w:pPr>
          </w:p>
        </w:tc>
      </w:tr>
      <w:tr>
        <w:trPr>
          <w:trHeight w:val="511" w:hRule="atLeast"/>
        </w:trPr>
        <w:tc>
          <w:tcPr>
            <w:tcW w:w="2172" w:type="dxa"/>
            <w:vMerge/>
            <w:tcBorders>
              <w:top w:val="nil"/>
            </w:tcBorders>
          </w:tcPr>
          <w:p>
            <w:pPr>
              <w:rPr>
                <w:sz w:val="2"/>
                <w:szCs w:val="2"/>
              </w:rPr>
            </w:pPr>
          </w:p>
        </w:tc>
        <w:tc>
          <w:tcPr>
            <w:tcW w:w="2665" w:type="dxa"/>
            <w:vMerge/>
            <w:tcBorders>
              <w:top w:val="nil"/>
            </w:tcBorders>
          </w:tcPr>
          <w:p>
            <w:pPr>
              <w:rPr>
                <w:sz w:val="2"/>
                <w:szCs w:val="2"/>
              </w:rPr>
            </w:pPr>
          </w:p>
        </w:tc>
        <w:tc>
          <w:tcPr>
            <w:tcW w:w="1976" w:type="dxa"/>
          </w:tcPr>
          <w:p>
            <w:pPr>
              <w:pStyle w:val="TableParagraph"/>
              <w:spacing w:line="230" w:lineRule="auto" w:before="49"/>
              <w:ind w:left="70"/>
              <w:rPr>
                <w:sz w:val="18"/>
              </w:rPr>
            </w:pPr>
            <w:r>
              <w:rPr>
                <w:spacing w:val="-2"/>
                <w:sz w:val="18"/>
              </w:rPr>
              <w:t>Ponencias</w:t>
            </w:r>
            <w:r>
              <w:rPr>
                <w:spacing w:val="-11"/>
                <w:sz w:val="18"/>
              </w:rPr>
              <w:t> </w:t>
            </w:r>
            <w:r>
              <w:rPr>
                <w:spacing w:val="-2"/>
                <w:sz w:val="18"/>
              </w:rPr>
              <w:t>nacionales realizadas</w:t>
            </w:r>
          </w:p>
        </w:tc>
        <w:tc>
          <w:tcPr>
            <w:tcW w:w="1477" w:type="dxa"/>
          </w:tcPr>
          <w:p>
            <w:pPr>
              <w:pStyle w:val="TableParagraph"/>
              <w:spacing w:before="145"/>
              <w:ind w:left="66" w:right="7"/>
              <w:jc w:val="center"/>
              <w:rPr>
                <w:sz w:val="18"/>
              </w:rPr>
            </w:pPr>
            <w:r>
              <w:rPr>
                <w:sz w:val="18"/>
              </w:rPr>
              <w:t>$</w:t>
            </w:r>
            <w:r>
              <w:rPr>
                <w:spacing w:val="-4"/>
                <w:sz w:val="18"/>
              </w:rPr>
              <w:t> </w:t>
            </w:r>
            <w:r>
              <w:rPr>
                <w:spacing w:val="-2"/>
                <w:sz w:val="18"/>
              </w:rPr>
              <w:t>3.109.800</w:t>
            </w:r>
          </w:p>
        </w:tc>
        <w:tc>
          <w:tcPr>
            <w:tcW w:w="540" w:type="dxa"/>
            <w:vMerge/>
            <w:tcBorders>
              <w:top w:val="nil"/>
            </w:tcBorders>
          </w:tcPr>
          <w:p>
            <w:pPr>
              <w:rPr>
                <w:sz w:val="2"/>
                <w:szCs w:val="2"/>
              </w:rPr>
            </w:pPr>
          </w:p>
        </w:tc>
      </w:tr>
      <w:tr>
        <w:trPr>
          <w:trHeight w:val="620" w:hRule="atLeast"/>
        </w:trPr>
        <w:tc>
          <w:tcPr>
            <w:tcW w:w="2172" w:type="dxa"/>
            <w:vMerge/>
            <w:tcBorders>
              <w:top w:val="nil"/>
            </w:tcBorders>
          </w:tcPr>
          <w:p>
            <w:pPr>
              <w:rPr>
                <w:sz w:val="2"/>
                <w:szCs w:val="2"/>
              </w:rPr>
            </w:pPr>
          </w:p>
        </w:tc>
        <w:tc>
          <w:tcPr>
            <w:tcW w:w="2665" w:type="dxa"/>
            <w:vMerge/>
            <w:tcBorders>
              <w:top w:val="nil"/>
            </w:tcBorders>
          </w:tcPr>
          <w:p>
            <w:pPr>
              <w:rPr>
                <w:sz w:val="2"/>
                <w:szCs w:val="2"/>
              </w:rPr>
            </w:pPr>
          </w:p>
        </w:tc>
        <w:tc>
          <w:tcPr>
            <w:tcW w:w="1976" w:type="dxa"/>
          </w:tcPr>
          <w:p>
            <w:pPr>
              <w:pStyle w:val="TableParagraph"/>
              <w:spacing w:line="232" w:lineRule="auto"/>
              <w:ind w:left="70" w:right="161"/>
              <w:rPr>
                <w:sz w:val="18"/>
              </w:rPr>
            </w:pPr>
            <w:r>
              <w:rPr>
                <w:sz w:val="18"/>
              </w:rPr>
              <w:t>Apoyo para publicación de </w:t>
            </w:r>
            <w:r>
              <w:rPr>
                <w:spacing w:val="-2"/>
                <w:sz w:val="18"/>
              </w:rPr>
              <w:t>artículos</w:t>
            </w:r>
            <w:r>
              <w:rPr>
                <w:spacing w:val="-11"/>
                <w:sz w:val="18"/>
              </w:rPr>
              <w:t> </w:t>
            </w:r>
            <w:r>
              <w:rPr>
                <w:spacing w:val="-2"/>
                <w:sz w:val="18"/>
              </w:rPr>
              <w:t>científicos</w:t>
            </w:r>
          </w:p>
        </w:tc>
        <w:tc>
          <w:tcPr>
            <w:tcW w:w="1477" w:type="dxa"/>
          </w:tcPr>
          <w:p>
            <w:pPr>
              <w:pStyle w:val="TableParagraph"/>
              <w:spacing w:before="200"/>
              <w:ind w:left="66"/>
              <w:jc w:val="center"/>
              <w:rPr>
                <w:sz w:val="18"/>
              </w:rPr>
            </w:pPr>
            <w:r>
              <w:rPr>
                <w:sz w:val="18"/>
              </w:rPr>
              <w:t>$ </w:t>
            </w:r>
            <w:r>
              <w:rPr>
                <w:spacing w:val="-10"/>
                <w:sz w:val="18"/>
              </w:rPr>
              <w:t>-</w:t>
            </w:r>
          </w:p>
        </w:tc>
        <w:tc>
          <w:tcPr>
            <w:tcW w:w="540" w:type="dxa"/>
            <w:vMerge/>
            <w:tcBorders>
              <w:top w:val="nil"/>
            </w:tcBorders>
          </w:tcPr>
          <w:p>
            <w:pPr>
              <w:rPr>
                <w:sz w:val="2"/>
                <w:szCs w:val="2"/>
              </w:rPr>
            </w:pPr>
          </w:p>
        </w:tc>
      </w:tr>
      <w:tr>
        <w:trPr>
          <w:trHeight w:val="827" w:hRule="atLeast"/>
        </w:trPr>
        <w:tc>
          <w:tcPr>
            <w:tcW w:w="2172" w:type="dxa"/>
            <w:vMerge/>
            <w:tcBorders>
              <w:top w:val="nil"/>
            </w:tcBorders>
          </w:tcPr>
          <w:p>
            <w:pPr>
              <w:rPr>
                <w:sz w:val="2"/>
                <w:szCs w:val="2"/>
              </w:rPr>
            </w:pPr>
          </w:p>
        </w:tc>
        <w:tc>
          <w:tcPr>
            <w:tcW w:w="2665" w:type="dxa"/>
            <w:vMerge/>
            <w:tcBorders>
              <w:top w:val="nil"/>
            </w:tcBorders>
          </w:tcPr>
          <w:p>
            <w:pPr>
              <w:rPr>
                <w:sz w:val="2"/>
                <w:szCs w:val="2"/>
              </w:rPr>
            </w:pPr>
          </w:p>
        </w:tc>
        <w:tc>
          <w:tcPr>
            <w:tcW w:w="1976" w:type="dxa"/>
          </w:tcPr>
          <w:p>
            <w:pPr>
              <w:pStyle w:val="TableParagraph"/>
              <w:spacing w:line="232" w:lineRule="auto"/>
              <w:ind w:left="70" w:right="161"/>
              <w:rPr>
                <w:sz w:val="18"/>
              </w:rPr>
            </w:pPr>
            <w:r>
              <w:rPr>
                <w:sz w:val="18"/>
              </w:rPr>
              <w:t>Vinculación y </w:t>
            </w:r>
            <w:r>
              <w:rPr>
                <w:spacing w:val="-2"/>
                <w:sz w:val="18"/>
              </w:rPr>
              <w:t>desarrollo</w:t>
            </w:r>
            <w:r>
              <w:rPr>
                <w:spacing w:val="-13"/>
                <w:sz w:val="18"/>
              </w:rPr>
              <w:t> </w:t>
            </w:r>
            <w:r>
              <w:rPr>
                <w:spacing w:val="-2"/>
                <w:sz w:val="18"/>
              </w:rPr>
              <w:t>en</w:t>
            </w:r>
            <w:r>
              <w:rPr>
                <w:spacing w:val="-10"/>
                <w:sz w:val="18"/>
              </w:rPr>
              <w:t> </w:t>
            </w:r>
            <w:r>
              <w:rPr>
                <w:spacing w:val="-2"/>
                <w:sz w:val="18"/>
              </w:rPr>
              <w:t>redes </w:t>
            </w:r>
            <w:r>
              <w:rPr>
                <w:sz w:val="18"/>
              </w:rPr>
              <w:t>académicas e </w:t>
            </w:r>
            <w:r>
              <w:rPr>
                <w:spacing w:val="-2"/>
                <w:sz w:val="18"/>
              </w:rPr>
              <w:t>investigativas</w:t>
            </w:r>
          </w:p>
        </w:tc>
        <w:tc>
          <w:tcPr>
            <w:tcW w:w="1477" w:type="dxa"/>
          </w:tcPr>
          <w:p>
            <w:pPr>
              <w:pStyle w:val="TableParagraph"/>
              <w:spacing w:before="105"/>
              <w:rPr>
                <w:rFonts w:ascii="Arial"/>
                <w:b/>
                <w:sz w:val="18"/>
              </w:rPr>
            </w:pPr>
          </w:p>
          <w:p>
            <w:pPr>
              <w:pStyle w:val="TableParagraph"/>
              <w:spacing w:before="1"/>
              <w:ind w:left="66" w:right="9"/>
              <w:jc w:val="center"/>
              <w:rPr>
                <w:sz w:val="18"/>
              </w:rPr>
            </w:pPr>
            <w:r>
              <w:rPr>
                <w:sz w:val="18"/>
              </w:rPr>
              <w:t>$</w:t>
            </w:r>
            <w:r>
              <w:rPr>
                <w:spacing w:val="-4"/>
                <w:sz w:val="18"/>
              </w:rPr>
              <w:t> </w:t>
            </w:r>
            <w:r>
              <w:rPr>
                <w:spacing w:val="-2"/>
                <w:sz w:val="18"/>
              </w:rPr>
              <w:t>3.090.000</w:t>
            </w:r>
          </w:p>
        </w:tc>
        <w:tc>
          <w:tcPr>
            <w:tcW w:w="540" w:type="dxa"/>
            <w:vMerge/>
            <w:tcBorders>
              <w:top w:val="nil"/>
            </w:tcBorders>
          </w:tcPr>
          <w:p>
            <w:pPr>
              <w:rPr>
                <w:sz w:val="2"/>
                <w:szCs w:val="2"/>
              </w:rPr>
            </w:pPr>
          </w:p>
        </w:tc>
      </w:tr>
      <w:tr>
        <w:trPr>
          <w:trHeight w:val="1032" w:hRule="atLeast"/>
        </w:trPr>
        <w:tc>
          <w:tcPr>
            <w:tcW w:w="2172" w:type="dxa"/>
            <w:vMerge/>
            <w:tcBorders>
              <w:top w:val="nil"/>
            </w:tcBorders>
          </w:tcPr>
          <w:p>
            <w:pPr>
              <w:rPr>
                <w:sz w:val="2"/>
                <w:szCs w:val="2"/>
              </w:rPr>
            </w:pPr>
          </w:p>
        </w:tc>
        <w:tc>
          <w:tcPr>
            <w:tcW w:w="2665" w:type="dxa"/>
          </w:tcPr>
          <w:p>
            <w:pPr>
              <w:pStyle w:val="TableParagraph"/>
              <w:ind w:left="69" w:right="118"/>
              <w:rPr>
                <w:sz w:val="18"/>
              </w:rPr>
            </w:pPr>
            <w:r>
              <w:rPr>
                <w:sz w:val="18"/>
              </w:rPr>
              <w:t>M6.PY.4.3</w:t>
            </w:r>
            <w:r>
              <w:rPr>
                <w:spacing w:val="-15"/>
                <w:sz w:val="18"/>
              </w:rPr>
              <w:t> </w:t>
            </w:r>
            <w:r>
              <w:rPr>
                <w:sz w:val="18"/>
              </w:rPr>
              <w:t>FORTALECER</w:t>
            </w:r>
            <w:r>
              <w:rPr>
                <w:spacing w:val="-12"/>
                <w:sz w:val="18"/>
              </w:rPr>
              <w:t> </w:t>
            </w:r>
            <w:r>
              <w:rPr>
                <w:sz w:val="18"/>
              </w:rPr>
              <w:t>Y DESARROLLAR LOS PROCESOS</w:t>
            </w:r>
            <w:r>
              <w:rPr>
                <w:spacing w:val="-13"/>
                <w:sz w:val="18"/>
              </w:rPr>
              <w:t> </w:t>
            </w:r>
            <w:r>
              <w:rPr>
                <w:sz w:val="18"/>
              </w:rPr>
              <w:t>EDITORIALES DE LA UNIVERSIDAD</w:t>
            </w:r>
          </w:p>
          <w:p>
            <w:pPr>
              <w:pStyle w:val="TableParagraph"/>
              <w:spacing w:line="190" w:lineRule="exact"/>
              <w:ind w:left="69"/>
              <w:rPr>
                <w:sz w:val="18"/>
              </w:rPr>
            </w:pPr>
            <w:r>
              <w:rPr>
                <w:spacing w:val="-2"/>
                <w:sz w:val="18"/>
              </w:rPr>
              <w:t>SURCOLOMBIANA</w:t>
            </w:r>
          </w:p>
        </w:tc>
        <w:tc>
          <w:tcPr>
            <w:tcW w:w="1976" w:type="dxa"/>
          </w:tcPr>
          <w:p>
            <w:pPr>
              <w:pStyle w:val="TableParagraph"/>
              <w:spacing w:before="112"/>
              <w:rPr>
                <w:rFonts w:ascii="Arial"/>
                <w:b/>
                <w:sz w:val="18"/>
              </w:rPr>
            </w:pPr>
          </w:p>
          <w:p>
            <w:pPr>
              <w:pStyle w:val="TableParagraph"/>
              <w:spacing w:line="230" w:lineRule="auto"/>
              <w:ind w:left="70" w:right="161"/>
              <w:rPr>
                <w:sz w:val="18"/>
              </w:rPr>
            </w:pPr>
            <w:r>
              <w:rPr>
                <w:spacing w:val="-2"/>
                <w:sz w:val="18"/>
              </w:rPr>
              <w:t>Revistas</w:t>
            </w:r>
            <w:r>
              <w:rPr>
                <w:spacing w:val="-11"/>
                <w:sz w:val="18"/>
              </w:rPr>
              <w:t> </w:t>
            </w:r>
            <w:r>
              <w:rPr>
                <w:spacing w:val="-2"/>
                <w:sz w:val="18"/>
              </w:rPr>
              <w:t>publicadas </w:t>
            </w:r>
            <w:r>
              <w:rPr>
                <w:sz w:val="18"/>
              </w:rPr>
              <w:t>en OJS</w:t>
            </w:r>
          </w:p>
        </w:tc>
        <w:tc>
          <w:tcPr>
            <w:tcW w:w="1477" w:type="dxa"/>
          </w:tcPr>
          <w:p>
            <w:pPr>
              <w:pStyle w:val="TableParagraph"/>
              <w:rPr>
                <w:rFonts w:ascii="Arial"/>
                <w:b/>
                <w:sz w:val="18"/>
              </w:rPr>
            </w:pPr>
          </w:p>
          <w:p>
            <w:pPr>
              <w:pStyle w:val="TableParagraph"/>
              <w:spacing w:before="2"/>
              <w:rPr>
                <w:rFonts w:ascii="Arial"/>
                <w:b/>
                <w:sz w:val="18"/>
              </w:rPr>
            </w:pPr>
          </w:p>
          <w:p>
            <w:pPr>
              <w:pStyle w:val="TableParagraph"/>
              <w:ind w:left="66" w:right="3"/>
              <w:jc w:val="center"/>
              <w:rPr>
                <w:sz w:val="18"/>
              </w:rPr>
            </w:pPr>
            <w:r>
              <w:rPr>
                <w:sz w:val="18"/>
              </w:rPr>
              <w:t>$</w:t>
            </w:r>
            <w:r>
              <w:rPr>
                <w:spacing w:val="-2"/>
                <w:sz w:val="18"/>
              </w:rPr>
              <w:t> </w:t>
            </w:r>
            <w:r>
              <w:rPr>
                <w:spacing w:val="-10"/>
                <w:sz w:val="18"/>
              </w:rPr>
              <w:t>-</w:t>
            </w:r>
          </w:p>
        </w:tc>
        <w:tc>
          <w:tcPr>
            <w:tcW w:w="540" w:type="dxa"/>
            <w:vMerge/>
            <w:tcBorders>
              <w:top w:val="nil"/>
            </w:tcBorders>
          </w:tcPr>
          <w:p>
            <w:pPr>
              <w:rPr>
                <w:sz w:val="2"/>
                <w:szCs w:val="2"/>
              </w:rPr>
            </w:pPr>
          </w:p>
        </w:tc>
      </w:tr>
      <w:tr>
        <w:trPr>
          <w:trHeight w:val="621" w:hRule="atLeast"/>
        </w:trPr>
        <w:tc>
          <w:tcPr>
            <w:tcW w:w="2172" w:type="dxa"/>
            <w:vMerge/>
            <w:tcBorders>
              <w:top w:val="nil"/>
            </w:tcBorders>
          </w:tcPr>
          <w:p>
            <w:pPr>
              <w:rPr>
                <w:sz w:val="2"/>
                <w:szCs w:val="2"/>
              </w:rPr>
            </w:pPr>
          </w:p>
        </w:tc>
        <w:tc>
          <w:tcPr>
            <w:tcW w:w="2665" w:type="dxa"/>
          </w:tcPr>
          <w:p>
            <w:pPr>
              <w:pStyle w:val="TableParagraph"/>
              <w:spacing w:line="201" w:lineRule="exact"/>
              <w:ind w:left="69"/>
              <w:rPr>
                <w:sz w:val="18"/>
              </w:rPr>
            </w:pPr>
            <w:r>
              <w:rPr>
                <w:sz w:val="18"/>
              </w:rPr>
              <w:t>M6.PY.5.1</w:t>
            </w:r>
            <w:r>
              <w:rPr>
                <w:spacing w:val="3"/>
                <w:sz w:val="18"/>
              </w:rPr>
              <w:t> </w:t>
            </w:r>
            <w:r>
              <w:rPr>
                <w:sz w:val="18"/>
              </w:rPr>
              <w:t>FORTALECER</w:t>
            </w:r>
            <w:r>
              <w:rPr>
                <w:spacing w:val="3"/>
                <w:sz w:val="18"/>
              </w:rPr>
              <w:t> </w:t>
            </w:r>
            <w:r>
              <w:rPr>
                <w:spacing w:val="-5"/>
                <w:sz w:val="18"/>
              </w:rPr>
              <w:t>EL</w:t>
            </w:r>
          </w:p>
          <w:p>
            <w:pPr>
              <w:pStyle w:val="TableParagraph"/>
              <w:spacing w:line="206" w:lineRule="exact"/>
              <w:ind w:left="69"/>
              <w:rPr>
                <w:sz w:val="18"/>
              </w:rPr>
            </w:pPr>
            <w:r>
              <w:rPr>
                <w:sz w:val="18"/>
              </w:rPr>
              <w:t>SISTEMA DE </w:t>
            </w:r>
            <w:r>
              <w:rPr>
                <w:sz w:val="18"/>
              </w:rPr>
              <w:t>PROYECCIÓN </w:t>
            </w:r>
            <w:r>
              <w:rPr>
                <w:spacing w:val="-2"/>
                <w:sz w:val="18"/>
              </w:rPr>
              <w:t>SOCIAL</w:t>
            </w:r>
          </w:p>
        </w:tc>
        <w:tc>
          <w:tcPr>
            <w:tcW w:w="1976" w:type="dxa"/>
          </w:tcPr>
          <w:p>
            <w:pPr>
              <w:pStyle w:val="TableParagraph"/>
              <w:spacing w:line="203" w:lineRule="exact" w:before="95"/>
              <w:ind w:left="70"/>
              <w:rPr>
                <w:sz w:val="18"/>
              </w:rPr>
            </w:pPr>
            <w:r>
              <w:rPr>
                <w:sz w:val="18"/>
              </w:rPr>
              <w:t>Proyectos</w:t>
            </w:r>
            <w:r>
              <w:rPr>
                <w:spacing w:val="-8"/>
                <w:sz w:val="18"/>
              </w:rPr>
              <w:t> </w:t>
            </w:r>
            <w:r>
              <w:rPr>
                <w:spacing w:val="-5"/>
                <w:sz w:val="18"/>
              </w:rPr>
              <w:t>RSU</w:t>
            </w:r>
          </w:p>
          <w:p>
            <w:pPr>
              <w:pStyle w:val="TableParagraph"/>
              <w:spacing w:line="203" w:lineRule="exact"/>
              <w:ind w:left="70"/>
              <w:rPr>
                <w:sz w:val="18"/>
              </w:rPr>
            </w:pPr>
            <w:r>
              <w:rPr>
                <w:spacing w:val="-2"/>
                <w:sz w:val="18"/>
              </w:rPr>
              <w:t>ejecutados</w:t>
            </w:r>
          </w:p>
        </w:tc>
        <w:tc>
          <w:tcPr>
            <w:tcW w:w="1477" w:type="dxa"/>
          </w:tcPr>
          <w:p>
            <w:pPr>
              <w:pStyle w:val="TableParagraph"/>
              <w:spacing w:before="203"/>
              <w:ind w:left="66" w:right="6"/>
              <w:jc w:val="center"/>
              <w:rPr>
                <w:sz w:val="18"/>
              </w:rPr>
            </w:pPr>
            <w:r>
              <w:rPr>
                <w:sz w:val="18"/>
              </w:rPr>
              <w:t>$</w:t>
            </w:r>
            <w:r>
              <w:rPr>
                <w:spacing w:val="-1"/>
                <w:sz w:val="18"/>
              </w:rPr>
              <w:t> </w:t>
            </w:r>
            <w:r>
              <w:rPr>
                <w:spacing w:val="-2"/>
                <w:sz w:val="18"/>
              </w:rPr>
              <w:t>117.097.409</w:t>
            </w:r>
          </w:p>
        </w:tc>
        <w:tc>
          <w:tcPr>
            <w:tcW w:w="540" w:type="dxa"/>
            <w:vMerge/>
            <w:tcBorders>
              <w:top w:val="nil"/>
            </w:tcBorders>
          </w:tcPr>
          <w:p>
            <w:pPr>
              <w:rPr>
                <w:sz w:val="2"/>
                <w:szCs w:val="2"/>
              </w:rPr>
            </w:pPr>
          </w:p>
        </w:tc>
      </w:tr>
      <w:tr>
        <w:trPr>
          <w:trHeight w:val="765" w:hRule="atLeast"/>
        </w:trPr>
        <w:tc>
          <w:tcPr>
            <w:tcW w:w="2172" w:type="dxa"/>
            <w:vMerge w:val="restart"/>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09"/>
              <w:rPr>
                <w:rFonts w:ascii="Arial"/>
                <w:b/>
                <w:sz w:val="18"/>
              </w:rPr>
            </w:pPr>
          </w:p>
          <w:p>
            <w:pPr>
              <w:pStyle w:val="TableParagraph"/>
              <w:ind w:left="69" w:right="119"/>
              <w:jc w:val="both"/>
              <w:rPr>
                <w:sz w:val="18"/>
              </w:rPr>
            </w:pPr>
            <w:r>
              <w:rPr>
                <w:sz w:val="18"/>
              </w:rPr>
              <w:t>MISIÓN 7. </w:t>
            </w:r>
            <w:r>
              <w:rPr>
                <w:sz w:val="18"/>
              </w:rPr>
              <w:t>BIENESTAR Y</w:t>
            </w:r>
            <w:r>
              <w:rPr>
                <w:spacing w:val="-15"/>
                <w:sz w:val="18"/>
              </w:rPr>
              <w:t> </w:t>
            </w:r>
            <w:r>
              <w:rPr>
                <w:sz w:val="18"/>
              </w:rPr>
              <w:t>FORMACIÓN</w:t>
            </w:r>
            <w:r>
              <w:rPr>
                <w:spacing w:val="-12"/>
                <w:sz w:val="18"/>
              </w:rPr>
              <w:t> </w:t>
            </w:r>
            <w:r>
              <w:rPr>
                <w:sz w:val="18"/>
              </w:rPr>
              <w:t>SOCIO- </w:t>
            </w:r>
            <w:r>
              <w:rPr>
                <w:spacing w:val="-2"/>
                <w:sz w:val="18"/>
              </w:rPr>
              <w:t>HUMANÍSTICA</w:t>
            </w:r>
          </w:p>
        </w:tc>
        <w:tc>
          <w:tcPr>
            <w:tcW w:w="2665" w:type="dxa"/>
          </w:tcPr>
          <w:p>
            <w:pPr>
              <w:pStyle w:val="TableParagraph"/>
              <w:spacing w:before="66"/>
              <w:ind w:left="69" w:right="118"/>
              <w:rPr>
                <w:sz w:val="18"/>
              </w:rPr>
            </w:pPr>
            <w:r>
              <w:rPr>
                <w:sz w:val="18"/>
              </w:rPr>
              <w:t>M7.PY.1.2</w:t>
            </w:r>
            <w:r>
              <w:rPr>
                <w:spacing w:val="-11"/>
                <w:sz w:val="18"/>
              </w:rPr>
              <w:t> </w:t>
            </w:r>
            <w:r>
              <w:rPr>
                <w:sz w:val="18"/>
              </w:rPr>
              <w:t>INCENTIVAR</w:t>
            </w:r>
            <w:r>
              <w:rPr>
                <w:spacing w:val="-11"/>
                <w:sz w:val="18"/>
              </w:rPr>
              <w:t> </w:t>
            </w:r>
            <w:r>
              <w:rPr>
                <w:sz w:val="18"/>
              </w:rPr>
              <w:t>LA ACTIVIDAD</w:t>
            </w:r>
            <w:r>
              <w:rPr>
                <w:spacing w:val="-5"/>
                <w:sz w:val="18"/>
              </w:rPr>
              <w:t> </w:t>
            </w:r>
            <w:r>
              <w:rPr>
                <w:sz w:val="18"/>
              </w:rPr>
              <w:t>FÍSICA, </w:t>
            </w:r>
            <w:r>
              <w:rPr>
                <w:spacing w:val="-2"/>
                <w:sz w:val="18"/>
              </w:rPr>
              <w:t>DEPORTE</w:t>
            </w:r>
            <w:r>
              <w:rPr>
                <w:spacing w:val="-13"/>
                <w:sz w:val="18"/>
              </w:rPr>
              <w:t> </w:t>
            </w:r>
            <w:r>
              <w:rPr>
                <w:spacing w:val="-2"/>
                <w:sz w:val="18"/>
              </w:rPr>
              <w:t>Y</w:t>
            </w:r>
            <w:r>
              <w:rPr>
                <w:spacing w:val="-10"/>
                <w:sz w:val="18"/>
              </w:rPr>
              <w:t> </w:t>
            </w:r>
            <w:r>
              <w:rPr>
                <w:spacing w:val="-2"/>
                <w:sz w:val="18"/>
              </w:rPr>
              <w:t>RECREACIÓN</w:t>
            </w:r>
          </w:p>
        </w:tc>
        <w:tc>
          <w:tcPr>
            <w:tcW w:w="1976" w:type="dxa"/>
          </w:tcPr>
          <w:p>
            <w:pPr>
              <w:pStyle w:val="TableParagraph"/>
              <w:spacing w:before="66"/>
              <w:ind w:left="70"/>
              <w:rPr>
                <w:sz w:val="18"/>
              </w:rPr>
            </w:pPr>
            <w:r>
              <w:rPr>
                <w:sz w:val="18"/>
              </w:rPr>
              <w:t>Eventos</w:t>
            </w:r>
            <w:r>
              <w:rPr>
                <w:spacing w:val="-15"/>
                <w:sz w:val="18"/>
              </w:rPr>
              <w:t> </w:t>
            </w:r>
            <w:r>
              <w:rPr>
                <w:sz w:val="18"/>
              </w:rPr>
              <w:t>Recreación</w:t>
            </w:r>
            <w:r>
              <w:rPr>
                <w:spacing w:val="-12"/>
                <w:sz w:val="18"/>
              </w:rPr>
              <w:t> </w:t>
            </w:r>
            <w:r>
              <w:rPr>
                <w:sz w:val="18"/>
              </w:rPr>
              <w:t>y Aprovechamiento</w:t>
            </w:r>
            <w:r>
              <w:rPr>
                <w:spacing w:val="-7"/>
                <w:sz w:val="18"/>
              </w:rPr>
              <w:t> </w:t>
            </w:r>
            <w:r>
              <w:rPr>
                <w:sz w:val="18"/>
              </w:rPr>
              <w:t>del Tiempo</w:t>
            </w:r>
            <w:r>
              <w:rPr>
                <w:spacing w:val="-1"/>
                <w:sz w:val="18"/>
              </w:rPr>
              <w:t> </w:t>
            </w:r>
            <w:r>
              <w:rPr>
                <w:sz w:val="18"/>
              </w:rPr>
              <w:t>Libre</w:t>
            </w:r>
          </w:p>
        </w:tc>
        <w:tc>
          <w:tcPr>
            <w:tcW w:w="1477" w:type="dxa"/>
          </w:tcPr>
          <w:p>
            <w:pPr>
              <w:pStyle w:val="TableParagraph"/>
              <w:spacing w:before="75"/>
              <w:rPr>
                <w:rFonts w:ascii="Arial"/>
                <w:b/>
                <w:sz w:val="18"/>
              </w:rPr>
            </w:pPr>
          </w:p>
          <w:p>
            <w:pPr>
              <w:pStyle w:val="TableParagraph"/>
              <w:ind w:left="66" w:right="9"/>
              <w:jc w:val="center"/>
              <w:rPr>
                <w:sz w:val="18"/>
              </w:rPr>
            </w:pPr>
            <w:r>
              <w:rPr>
                <w:sz w:val="18"/>
              </w:rPr>
              <w:t>$</w:t>
            </w:r>
            <w:r>
              <w:rPr>
                <w:spacing w:val="-4"/>
                <w:sz w:val="18"/>
              </w:rPr>
              <w:t> </w:t>
            </w:r>
            <w:r>
              <w:rPr>
                <w:spacing w:val="-2"/>
                <w:sz w:val="18"/>
              </w:rPr>
              <w:t>7.996.603</w:t>
            </w:r>
          </w:p>
        </w:tc>
        <w:tc>
          <w:tcPr>
            <w:tcW w:w="540" w:type="dxa"/>
            <w:vMerge w:val="restart"/>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27"/>
              <w:rPr>
                <w:rFonts w:ascii="Arial"/>
                <w:b/>
                <w:sz w:val="18"/>
              </w:rPr>
            </w:pPr>
          </w:p>
          <w:p>
            <w:pPr>
              <w:pStyle w:val="TableParagraph"/>
              <w:spacing w:before="1"/>
              <w:ind w:left="88"/>
              <w:rPr>
                <w:sz w:val="18"/>
              </w:rPr>
            </w:pPr>
            <w:r>
              <w:rPr>
                <w:spacing w:val="-5"/>
                <w:sz w:val="18"/>
              </w:rPr>
              <w:t>98%</w:t>
            </w:r>
          </w:p>
        </w:tc>
      </w:tr>
      <w:tr>
        <w:trPr>
          <w:trHeight w:val="1033" w:hRule="atLeast"/>
        </w:trPr>
        <w:tc>
          <w:tcPr>
            <w:tcW w:w="2172" w:type="dxa"/>
            <w:vMerge/>
            <w:tcBorders>
              <w:top w:val="nil"/>
            </w:tcBorders>
          </w:tcPr>
          <w:p>
            <w:pPr>
              <w:rPr>
                <w:sz w:val="2"/>
                <w:szCs w:val="2"/>
              </w:rPr>
            </w:pPr>
          </w:p>
        </w:tc>
        <w:tc>
          <w:tcPr>
            <w:tcW w:w="2665" w:type="dxa"/>
          </w:tcPr>
          <w:p>
            <w:pPr>
              <w:pStyle w:val="TableParagraph"/>
              <w:spacing w:before="111"/>
              <w:rPr>
                <w:rFonts w:ascii="Arial"/>
                <w:b/>
                <w:sz w:val="18"/>
              </w:rPr>
            </w:pPr>
          </w:p>
          <w:p>
            <w:pPr>
              <w:pStyle w:val="TableParagraph"/>
              <w:spacing w:line="230" w:lineRule="auto"/>
              <w:ind w:left="69" w:right="222"/>
              <w:rPr>
                <w:sz w:val="18"/>
              </w:rPr>
            </w:pPr>
            <w:r>
              <w:rPr>
                <w:sz w:val="18"/>
              </w:rPr>
              <w:t>M7.PY.1.5</w:t>
            </w:r>
            <w:r>
              <w:rPr>
                <w:spacing w:val="-15"/>
                <w:sz w:val="18"/>
              </w:rPr>
              <w:t> </w:t>
            </w:r>
            <w:r>
              <w:rPr>
                <w:sz w:val="18"/>
              </w:rPr>
              <w:t>FORTALECER</w:t>
            </w:r>
            <w:r>
              <w:rPr>
                <w:spacing w:val="-12"/>
                <w:sz w:val="18"/>
              </w:rPr>
              <w:t> </w:t>
            </w:r>
            <w:r>
              <w:rPr>
                <w:sz w:val="18"/>
              </w:rPr>
              <w:t>EL DESARROLLO HUMANO</w:t>
            </w:r>
          </w:p>
        </w:tc>
        <w:tc>
          <w:tcPr>
            <w:tcW w:w="1976" w:type="dxa"/>
          </w:tcPr>
          <w:p>
            <w:pPr>
              <w:pStyle w:val="TableParagraph"/>
              <w:ind w:left="70" w:right="161"/>
              <w:rPr>
                <w:sz w:val="18"/>
              </w:rPr>
            </w:pPr>
            <w:r>
              <w:rPr>
                <w:spacing w:val="-2"/>
                <w:sz w:val="18"/>
              </w:rPr>
              <w:t>Interacción</w:t>
            </w:r>
            <w:r>
              <w:rPr>
                <w:spacing w:val="-13"/>
                <w:sz w:val="18"/>
              </w:rPr>
              <w:t> </w:t>
            </w:r>
            <w:r>
              <w:rPr>
                <w:spacing w:val="-2"/>
                <w:sz w:val="18"/>
              </w:rPr>
              <w:t>entre</w:t>
            </w:r>
            <w:r>
              <w:rPr>
                <w:spacing w:val="-10"/>
                <w:sz w:val="18"/>
              </w:rPr>
              <w:t> </w:t>
            </w:r>
            <w:r>
              <w:rPr>
                <w:spacing w:val="-2"/>
                <w:sz w:val="18"/>
              </w:rPr>
              <w:t>los </w:t>
            </w:r>
            <w:r>
              <w:rPr>
                <w:sz w:val="18"/>
              </w:rPr>
              <w:t>integrantes de la </w:t>
            </w:r>
            <w:r>
              <w:rPr>
                <w:spacing w:val="-2"/>
                <w:sz w:val="18"/>
              </w:rPr>
              <w:t>comunidad </w:t>
            </w:r>
            <w:r>
              <w:rPr>
                <w:sz w:val="18"/>
              </w:rPr>
              <w:t>universitaria</w:t>
            </w:r>
            <w:r>
              <w:rPr>
                <w:spacing w:val="-5"/>
                <w:sz w:val="18"/>
              </w:rPr>
              <w:t> </w:t>
            </w:r>
            <w:r>
              <w:rPr>
                <w:sz w:val="18"/>
              </w:rPr>
              <w:t>-</w:t>
            </w:r>
          </w:p>
          <w:p>
            <w:pPr>
              <w:pStyle w:val="TableParagraph"/>
              <w:spacing w:line="190" w:lineRule="exact"/>
              <w:ind w:left="70"/>
              <w:rPr>
                <w:sz w:val="18"/>
              </w:rPr>
            </w:pPr>
            <w:r>
              <w:rPr>
                <w:spacing w:val="-2"/>
                <w:sz w:val="18"/>
              </w:rPr>
              <w:t>asistentes</w:t>
            </w:r>
          </w:p>
        </w:tc>
        <w:tc>
          <w:tcPr>
            <w:tcW w:w="1477" w:type="dxa"/>
          </w:tcPr>
          <w:p>
            <w:pPr>
              <w:pStyle w:val="TableParagraph"/>
              <w:rPr>
                <w:rFonts w:ascii="Arial"/>
                <w:b/>
                <w:sz w:val="18"/>
              </w:rPr>
            </w:pPr>
          </w:p>
          <w:p>
            <w:pPr>
              <w:pStyle w:val="TableParagraph"/>
              <w:spacing w:before="5"/>
              <w:rPr>
                <w:rFonts w:ascii="Arial"/>
                <w:b/>
                <w:sz w:val="18"/>
              </w:rPr>
            </w:pPr>
          </w:p>
          <w:p>
            <w:pPr>
              <w:pStyle w:val="TableParagraph"/>
              <w:ind w:left="66" w:right="8"/>
              <w:jc w:val="center"/>
              <w:rPr>
                <w:sz w:val="18"/>
              </w:rPr>
            </w:pPr>
            <w:r>
              <w:rPr>
                <w:sz w:val="18"/>
              </w:rPr>
              <w:t>$</w:t>
            </w:r>
            <w:r>
              <w:rPr>
                <w:spacing w:val="-4"/>
                <w:sz w:val="18"/>
              </w:rPr>
              <w:t> </w:t>
            </w:r>
            <w:r>
              <w:rPr>
                <w:spacing w:val="-2"/>
                <w:sz w:val="18"/>
              </w:rPr>
              <w:t>33.277.000</w:t>
            </w:r>
          </w:p>
        </w:tc>
        <w:tc>
          <w:tcPr>
            <w:tcW w:w="540" w:type="dxa"/>
            <w:vMerge/>
            <w:tcBorders>
              <w:top w:val="nil"/>
            </w:tcBorders>
          </w:tcPr>
          <w:p>
            <w:pPr>
              <w:rPr>
                <w:sz w:val="2"/>
                <w:szCs w:val="2"/>
              </w:rPr>
            </w:pPr>
          </w:p>
        </w:tc>
      </w:tr>
      <w:tr>
        <w:trPr>
          <w:trHeight w:val="621" w:hRule="atLeast"/>
        </w:trPr>
        <w:tc>
          <w:tcPr>
            <w:tcW w:w="2172" w:type="dxa"/>
            <w:vMerge/>
            <w:tcBorders>
              <w:top w:val="nil"/>
            </w:tcBorders>
          </w:tcPr>
          <w:p>
            <w:pPr>
              <w:rPr>
                <w:sz w:val="2"/>
                <w:szCs w:val="2"/>
              </w:rPr>
            </w:pPr>
          </w:p>
        </w:tc>
        <w:tc>
          <w:tcPr>
            <w:tcW w:w="2665" w:type="dxa"/>
          </w:tcPr>
          <w:p>
            <w:pPr>
              <w:pStyle w:val="TableParagraph"/>
              <w:spacing w:line="201" w:lineRule="exact"/>
              <w:ind w:left="69"/>
              <w:rPr>
                <w:sz w:val="18"/>
              </w:rPr>
            </w:pPr>
            <w:r>
              <w:rPr>
                <w:sz w:val="18"/>
              </w:rPr>
              <w:t>M7.PY.2.4</w:t>
            </w:r>
            <w:r>
              <w:rPr>
                <w:spacing w:val="-11"/>
                <w:sz w:val="18"/>
              </w:rPr>
              <w:t> </w:t>
            </w:r>
            <w:r>
              <w:rPr>
                <w:sz w:val="18"/>
              </w:rPr>
              <w:t>VINCULACIÓN</w:t>
            </w:r>
            <w:r>
              <w:rPr>
                <w:spacing w:val="-10"/>
                <w:sz w:val="18"/>
              </w:rPr>
              <w:t> </w:t>
            </w:r>
            <w:r>
              <w:rPr>
                <w:spacing w:val="-5"/>
                <w:sz w:val="18"/>
              </w:rPr>
              <w:t>DE</w:t>
            </w:r>
          </w:p>
          <w:p>
            <w:pPr>
              <w:pStyle w:val="TableParagraph"/>
              <w:spacing w:line="206" w:lineRule="exact"/>
              <w:ind w:left="69" w:right="503"/>
              <w:rPr>
                <w:sz w:val="18"/>
              </w:rPr>
            </w:pPr>
            <w:r>
              <w:rPr>
                <w:sz w:val="18"/>
              </w:rPr>
              <w:t>LA</w:t>
            </w:r>
            <w:r>
              <w:rPr>
                <w:spacing w:val="-13"/>
                <w:sz w:val="18"/>
              </w:rPr>
              <w:t> </w:t>
            </w:r>
            <w:r>
              <w:rPr>
                <w:sz w:val="18"/>
              </w:rPr>
              <w:t>IDENTIDAD</w:t>
            </w:r>
            <w:r>
              <w:rPr>
                <w:spacing w:val="-12"/>
                <w:sz w:val="18"/>
              </w:rPr>
              <w:t> </w:t>
            </w:r>
            <w:r>
              <w:rPr>
                <w:sz w:val="18"/>
              </w:rPr>
              <w:t>CON</w:t>
            </w:r>
            <w:r>
              <w:rPr>
                <w:spacing w:val="-13"/>
                <w:sz w:val="18"/>
              </w:rPr>
              <w:t> </w:t>
            </w:r>
            <w:r>
              <w:rPr>
                <w:sz w:val="18"/>
              </w:rPr>
              <w:t>LOS RETOS</w:t>
            </w:r>
            <w:r>
              <w:rPr>
                <w:spacing w:val="-1"/>
                <w:sz w:val="18"/>
              </w:rPr>
              <w:t> </w:t>
            </w:r>
            <w:r>
              <w:rPr>
                <w:spacing w:val="-2"/>
                <w:sz w:val="18"/>
              </w:rPr>
              <w:t>ESTRATÉGICOS</w:t>
            </w:r>
          </w:p>
        </w:tc>
        <w:tc>
          <w:tcPr>
            <w:tcW w:w="1976" w:type="dxa"/>
          </w:tcPr>
          <w:p>
            <w:pPr>
              <w:pStyle w:val="TableParagraph"/>
              <w:spacing w:line="230" w:lineRule="auto" w:before="106"/>
              <w:ind w:left="70" w:right="518"/>
              <w:rPr>
                <w:sz w:val="18"/>
              </w:rPr>
            </w:pPr>
            <w:r>
              <w:rPr>
                <w:spacing w:val="-2"/>
                <w:sz w:val="18"/>
              </w:rPr>
              <w:t>ADN</w:t>
            </w:r>
            <w:r>
              <w:rPr>
                <w:spacing w:val="-11"/>
                <w:sz w:val="18"/>
              </w:rPr>
              <w:t> </w:t>
            </w:r>
            <w:r>
              <w:rPr>
                <w:spacing w:val="-2"/>
                <w:sz w:val="18"/>
              </w:rPr>
              <w:t>universitario evaluado</w:t>
            </w:r>
          </w:p>
        </w:tc>
        <w:tc>
          <w:tcPr>
            <w:tcW w:w="1477" w:type="dxa"/>
          </w:tcPr>
          <w:p>
            <w:pPr>
              <w:pStyle w:val="TableParagraph"/>
              <w:spacing w:before="203"/>
              <w:ind w:left="66" w:right="9"/>
              <w:jc w:val="center"/>
              <w:rPr>
                <w:sz w:val="18"/>
              </w:rPr>
            </w:pPr>
            <w:r>
              <w:rPr>
                <w:spacing w:val="-2"/>
                <w:sz w:val="18"/>
              </w:rPr>
              <w:t>$38.996.050</w:t>
            </w:r>
          </w:p>
        </w:tc>
        <w:tc>
          <w:tcPr>
            <w:tcW w:w="540" w:type="dxa"/>
            <w:vMerge/>
            <w:tcBorders>
              <w:top w:val="nil"/>
            </w:tcBorders>
          </w:tcPr>
          <w:p>
            <w:pPr>
              <w:rPr>
                <w:sz w:val="2"/>
                <w:szCs w:val="2"/>
              </w:rPr>
            </w:pPr>
          </w:p>
        </w:tc>
      </w:tr>
      <w:tr>
        <w:trPr>
          <w:trHeight w:val="457" w:hRule="atLeast"/>
        </w:trPr>
        <w:tc>
          <w:tcPr>
            <w:tcW w:w="6813" w:type="dxa"/>
            <w:gridSpan w:val="3"/>
            <w:shd w:val="clear" w:color="auto" w:fill="C00000"/>
          </w:tcPr>
          <w:p>
            <w:pPr>
              <w:pStyle w:val="TableParagraph"/>
              <w:spacing w:before="110"/>
              <w:ind w:left="13"/>
              <w:jc w:val="center"/>
              <w:rPr>
                <w:rFonts w:ascii="Arial"/>
                <w:b/>
                <w:sz w:val="20"/>
              </w:rPr>
            </w:pPr>
            <w:r>
              <w:rPr>
                <w:rFonts w:ascii="Arial"/>
                <w:b/>
                <w:color w:val="FFFFFF"/>
                <w:spacing w:val="-2"/>
                <w:sz w:val="20"/>
              </w:rPr>
              <w:t>TOTAL</w:t>
            </w:r>
          </w:p>
        </w:tc>
        <w:tc>
          <w:tcPr>
            <w:tcW w:w="1477" w:type="dxa"/>
            <w:shd w:val="clear" w:color="auto" w:fill="C00000"/>
          </w:tcPr>
          <w:p>
            <w:pPr>
              <w:pStyle w:val="TableParagraph"/>
              <w:spacing w:before="110"/>
              <w:ind w:left="66" w:right="2"/>
              <w:jc w:val="center"/>
              <w:rPr>
                <w:rFonts w:ascii="Arial"/>
                <w:b/>
                <w:sz w:val="20"/>
              </w:rPr>
            </w:pPr>
            <w:r>
              <w:rPr>
                <w:rFonts w:ascii="Arial"/>
                <w:b/>
                <w:color w:val="FFFFFF"/>
                <w:sz w:val="20"/>
              </w:rPr>
              <w:t>$</w:t>
            </w:r>
            <w:r>
              <w:rPr>
                <w:rFonts w:ascii="Arial"/>
                <w:b/>
                <w:color w:val="FFFFFF"/>
                <w:spacing w:val="-3"/>
                <w:sz w:val="20"/>
              </w:rPr>
              <w:t> </w:t>
            </w:r>
            <w:r>
              <w:rPr>
                <w:rFonts w:ascii="Arial"/>
                <w:b/>
                <w:color w:val="FFFFFF"/>
                <w:spacing w:val="-2"/>
                <w:sz w:val="20"/>
              </w:rPr>
              <w:t>746.161.307</w:t>
            </w:r>
          </w:p>
        </w:tc>
        <w:tc>
          <w:tcPr>
            <w:tcW w:w="540" w:type="dxa"/>
            <w:shd w:val="clear" w:color="auto" w:fill="C00000"/>
          </w:tcPr>
          <w:p>
            <w:pPr>
              <w:pStyle w:val="TableParagraph"/>
              <w:spacing w:before="110"/>
              <w:ind w:left="70"/>
              <w:rPr>
                <w:rFonts w:ascii="Arial"/>
                <w:b/>
                <w:sz w:val="20"/>
              </w:rPr>
            </w:pPr>
            <w:r>
              <w:rPr>
                <w:rFonts w:ascii="Arial"/>
                <w:b/>
                <w:color w:val="FFFFFF"/>
                <w:spacing w:val="-5"/>
                <w:sz w:val="20"/>
              </w:rPr>
              <w:t>77%</w:t>
            </w:r>
          </w:p>
        </w:tc>
      </w:tr>
    </w:tbl>
    <w:p>
      <w:pPr>
        <w:spacing w:before="19"/>
        <w:ind w:left="2624" w:right="0" w:firstLine="0"/>
        <w:jc w:val="left"/>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spacing w:after="0"/>
        <w:jc w:val="left"/>
        <w:rPr>
          <w:sz w:val="18"/>
        </w:rPr>
        <w:sectPr>
          <w:pgSz w:w="12240" w:h="15840"/>
          <w:pgMar w:top="1500" w:bottom="280" w:left="0" w:right="720"/>
        </w:sectPr>
      </w:pPr>
    </w:p>
    <w:p>
      <w:pPr>
        <w:pStyle w:val="Heading2"/>
        <w:spacing w:before="63"/>
        <w:ind w:left="2173"/>
      </w:pPr>
      <w:r>
        <w:rPr/>
        <mc:AlternateContent>
          <mc:Choice Requires="wps">
            <w:drawing>
              <wp:anchor distT="0" distB="0" distL="0" distR="0" allowOverlap="1" layoutInCell="1" locked="0" behindDoc="1" simplePos="0" relativeHeight="481253376">
                <wp:simplePos x="0" y="0"/>
                <wp:positionH relativeFrom="page">
                  <wp:posOffset>0</wp:posOffset>
                </wp:positionH>
                <wp:positionV relativeFrom="page">
                  <wp:posOffset>-1</wp:posOffset>
                </wp:positionV>
                <wp:extent cx="7772400" cy="10052685"/>
                <wp:effectExtent l="0" t="0" r="0" b="0"/>
                <wp:wrapNone/>
                <wp:docPr id="898" name="Group 898"/>
                <wp:cNvGraphicFramePr>
                  <a:graphicFrameLocks/>
                </wp:cNvGraphicFramePr>
                <a:graphic>
                  <a:graphicData uri="http://schemas.microsoft.com/office/word/2010/wordprocessingGroup">
                    <wpg:wgp>
                      <wpg:cNvPr id="898" name="Group 898"/>
                      <wpg:cNvGrpSpPr/>
                      <wpg:grpSpPr>
                        <a:xfrm>
                          <a:off x="0" y="0"/>
                          <a:ext cx="7772400" cy="10052685"/>
                          <a:chExt cx="7772400" cy="10052685"/>
                        </a:xfrm>
                      </wpg:grpSpPr>
                      <pic:pic>
                        <pic:nvPicPr>
                          <pic:cNvPr id="899" name="Image 899"/>
                          <pic:cNvPicPr/>
                        </pic:nvPicPr>
                        <pic:blipFill>
                          <a:blip r:embed="rId11" cstate="print"/>
                          <a:stretch>
                            <a:fillRect/>
                          </a:stretch>
                        </pic:blipFill>
                        <pic:spPr>
                          <a:xfrm>
                            <a:off x="0" y="0"/>
                            <a:ext cx="7772399" cy="10043157"/>
                          </a:xfrm>
                          <a:prstGeom prst="rect">
                            <a:avLst/>
                          </a:prstGeom>
                        </pic:spPr>
                      </pic:pic>
                      <pic:pic>
                        <pic:nvPicPr>
                          <pic:cNvPr id="900" name="Image 900"/>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3104" id="docshapegroup828" coordorigin="0,0" coordsize="12240,15831">
                <v:shape style="position:absolute;left:0;top:0;width:12240;height:15816" type="#_x0000_t75" id="docshape829" stroked="false">
                  <v:imagedata r:id="rId11" o:title=""/>
                </v:shape>
                <v:shape style="position:absolute;left:11175;top:14;width:1065;height:15816" type="#_x0000_t75" id="docshape830" stroked="false">
                  <v:imagedata r:id="rId12" o:title=""/>
                </v:shape>
                <w10:wrap type="none"/>
              </v:group>
            </w:pict>
          </mc:Fallback>
        </mc:AlternateContent>
      </w:r>
      <w:r>
        <w:rPr/>
        <w:t>Gráfica</w:t>
      </w:r>
      <w:r>
        <w:rPr>
          <w:spacing w:val="-11"/>
        </w:rPr>
        <w:t> </w:t>
      </w:r>
      <w:r>
        <w:rPr/>
        <w:t>22.</w:t>
      </w:r>
      <w:r>
        <w:rPr>
          <w:spacing w:val="-7"/>
        </w:rPr>
        <w:t> </w:t>
      </w:r>
      <w:r>
        <w:rPr/>
        <w:t>Histórico</w:t>
      </w:r>
      <w:r>
        <w:rPr>
          <w:spacing w:val="-11"/>
        </w:rPr>
        <w:t> </w:t>
      </w:r>
      <w:r>
        <w:rPr/>
        <w:t>ejecución</w:t>
      </w:r>
      <w:r>
        <w:rPr>
          <w:spacing w:val="-6"/>
        </w:rPr>
        <w:t> </w:t>
      </w:r>
      <w:r>
        <w:rPr/>
        <w:t>financiera</w:t>
      </w:r>
      <w:r>
        <w:rPr>
          <w:spacing w:val="-11"/>
        </w:rPr>
        <w:t> </w:t>
      </w:r>
      <w:r>
        <w:rPr/>
        <w:t>Plan</w:t>
      </w:r>
      <w:r>
        <w:rPr>
          <w:spacing w:val="-5"/>
        </w:rPr>
        <w:t> </w:t>
      </w:r>
      <w:r>
        <w:rPr/>
        <w:t>de</w:t>
      </w:r>
      <w:r>
        <w:rPr>
          <w:spacing w:val="-8"/>
        </w:rPr>
        <w:t> </w:t>
      </w:r>
      <w:r>
        <w:rPr/>
        <w:t>Acción</w:t>
      </w:r>
      <w:r>
        <w:rPr>
          <w:spacing w:val="-8"/>
        </w:rPr>
        <w:t> </w:t>
      </w:r>
      <w:r>
        <w:rPr/>
        <w:t>2021</w:t>
      </w:r>
      <w:r>
        <w:rPr>
          <w:spacing w:val="-8"/>
        </w:rPr>
        <w:t> </w:t>
      </w:r>
      <w:r>
        <w:rPr/>
        <w:t>–</w:t>
      </w:r>
      <w:r>
        <w:rPr>
          <w:spacing w:val="-5"/>
        </w:rPr>
        <w:t> </w:t>
      </w:r>
      <w:r>
        <w:rPr>
          <w:spacing w:val="-4"/>
        </w:rPr>
        <w:t>2025</w:t>
      </w:r>
    </w:p>
    <w:p>
      <w:pPr>
        <w:pStyle w:val="BodyText"/>
        <w:spacing w:before="20"/>
        <w:rPr>
          <w:rFonts w:ascii="Arial"/>
          <w:b/>
          <w:sz w:val="20"/>
        </w:rPr>
      </w:pPr>
      <w:r>
        <w:rPr>
          <w:rFonts w:ascii="Arial"/>
          <w:b/>
          <w:sz w:val="20"/>
        </w:rPr>
        <mc:AlternateContent>
          <mc:Choice Requires="wps">
            <w:drawing>
              <wp:anchor distT="0" distB="0" distL="0" distR="0" allowOverlap="1" layoutInCell="1" locked="0" behindDoc="1" simplePos="0" relativeHeight="487687680">
                <wp:simplePos x="0" y="0"/>
                <wp:positionH relativeFrom="page">
                  <wp:posOffset>1076134</wp:posOffset>
                </wp:positionH>
                <wp:positionV relativeFrom="paragraph">
                  <wp:posOffset>174322</wp:posOffset>
                </wp:positionV>
                <wp:extent cx="5621655" cy="3179445"/>
                <wp:effectExtent l="0" t="0" r="0" b="0"/>
                <wp:wrapTopAndBottom/>
                <wp:docPr id="901" name="Group 901"/>
                <wp:cNvGraphicFramePr>
                  <a:graphicFrameLocks/>
                </wp:cNvGraphicFramePr>
                <a:graphic>
                  <a:graphicData uri="http://schemas.microsoft.com/office/word/2010/wordprocessingGroup">
                    <wpg:wgp>
                      <wpg:cNvPr id="901" name="Group 901"/>
                      <wpg:cNvGrpSpPr/>
                      <wpg:grpSpPr>
                        <a:xfrm>
                          <a:off x="0" y="0"/>
                          <a:ext cx="5621655" cy="3179445"/>
                          <a:chExt cx="5621655" cy="3179445"/>
                        </a:xfrm>
                      </wpg:grpSpPr>
                      <wps:wsp>
                        <wps:cNvPr id="902" name="Graphic 902"/>
                        <wps:cNvSpPr/>
                        <wps:spPr>
                          <a:xfrm>
                            <a:off x="4381" y="4381"/>
                            <a:ext cx="5612130" cy="3169920"/>
                          </a:xfrm>
                          <a:custGeom>
                            <a:avLst/>
                            <a:gdLst/>
                            <a:ahLst/>
                            <a:cxnLst/>
                            <a:rect l="l" t="t" r="r" b="b"/>
                            <a:pathLst>
                              <a:path w="5612130" h="3169920">
                                <a:moveTo>
                                  <a:pt x="5612130" y="0"/>
                                </a:moveTo>
                                <a:lnTo>
                                  <a:pt x="0" y="0"/>
                                </a:lnTo>
                                <a:lnTo>
                                  <a:pt x="0" y="3169920"/>
                                </a:lnTo>
                                <a:lnTo>
                                  <a:pt x="5612130" y="3169920"/>
                                </a:lnTo>
                                <a:lnTo>
                                  <a:pt x="5612130" y="0"/>
                                </a:lnTo>
                                <a:close/>
                              </a:path>
                            </a:pathLst>
                          </a:custGeom>
                          <a:solidFill>
                            <a:srgbClr val="FFFFFF"/>
                          </a:solidFill>
                        </wps:spPr>
                        <wps:bodyPr wrap="square" lIns="0" tIns="0" rIns="0" bIns="0" rtlCol="0">
                          <a:prstTxWarp prst="textNoShape">
                            <a:avLst/>
                          </a:prstTxWarp>
                          <a:noAutofit/>
                        </wps:bodyPr>
                      </wps:wsp>
                      <wps:wsp>
                        <wps:cNvPr id="903" name="Graphic 903"/>
                        <wps:cNvSpPr/>
                        <wps:spPr>
                          <a:xfrm>
                            <a:off x="1074991" y="143827"/>
                            <a:ext cx="2816860" cy="2292350"/>
                          </a:xfrm>
                          <a:custGeom>
                            <a:avLst/>
                            <a:gdLst/>
                            <a:ahLst/>
                            <a:cxnLst/>
                            <a:rect l="l" t="t" r="r" b="b"/>
                            <a:pathLst>
                              <a:path w="2816860" h="2292350">
                                <a:moveTo>
                                  <a:pt x="0" y="2292096"/>
                                </a:moveTo>
                                <a:lnTo>
                                  <a:pt x="89535" y="2292096"/>
                                </a:lnTo>
                              </a:path>
                              <a:path w="2816860" h="2292350">
                                <a:moveTo>
                                  <a:pt x="330326" y="2292096"/>
                                </a:moveTo>
                                <a:lnTo>
                                  <a:pt x="653288" y="2292096"/>
                                </a:lnTo>
                              </a:path>
                              <a:path w="2816860" h="2292350">
                                <a:moveTo>
                                  <a:pt x="892556" y="2292096"/>
                                </a:moveTo>
                                <a:lnTo>
                                  <a:pt x="1217168" y="2292096"/>
                                </a:lnTo>
                              </a:path>
                              <a:path w="2816860" h="2292350">
                                <a:moveTo>
                                  <a:pt x="1456309" y="2292096"/>
                                </a:moveTo>
                                <a:lnTo>
                                  <a:pt x="1779397" y="2292096"/>
                                </a:lnTo>
                              </a:path>
                              <a:path w="2816860" h="2292350">
                                <a:moveTo>
                                  <a:pt x="2020189" y="2292096"/>
                                </a:moveTo>
                                <a:lnTo>
                                  <a:pt x="2343277" y="2292096"/>
                                </a:lnTo>
                              </a:path>
                              <a:path w="2816860" h="2292350">
                                <a:moveTo>
                                  <a:pt x="2582418" y="2292096"/>
                                </a:moveTo>
                                <a:lnTo>
                                  <a:pt x="2816860" y="2292096"/>
                                </a:lnTo>
                              </a:path>
                              <a:path w="2816860" h="2292350">
                                <a:moveTo>
                                  <a:pt x="0" y="1834769"/>
                                </a:moveTo>
                                <a:lnTo>
                                  <a:pt x="89535" y="1834769"/>
                                </a:lnTo>
                              </a:path>
                              <a:path w="2816860" h="2292350">
                                <a:moveTo>
                                  <a:pt x="330326" y="1834769"/>
                                </a:moveTo>
                                <a:lnTo>
                                  <a:pt x="653288" y="1834769"/>
                                </a:lnTo>
                              </a:path>
                              <a:path w="2816860" h="2292350">
                                <a:moveTo>
                                  <a:pt x="892556" y="1834769"/>
                                </a:moveTo>
                                <a:lnTo>
                                  <a:pt x="1217168" y="1834769"/>
                                </a:lnTo>
                              </a:path>
                              <a:path w="2816860" h="2292350">
                                <a:moveTo>
                                  <a:pt x="1456309" y="1834769"/>
                                </a:moveTo>
                                <a:lnTo>
                                  <a:pt x="1779397" y="1834769"/>
                                </a:lnTo>
                              </a:path>
                              <a:path w="2816860" h="2292350">
                                <a:moveTo>
                                  <a:pt x="2020189" y="1834769"/>
                                </a:moveTo>
                                <a:lnTo>
                                  <a:pt x="2343277" y="1834769"/>
                                </a:lnTo>
                              </a:path>
                              <a:path w="2816860" h="2292350">
                                <a:moveTo>
                                  <a:pt x="2582418" y="1834769"/>
                                </a:moveTo>
                                <a:lnTo>
                                  <a:pt x="2816860" y="1834769"/>
                                </a:lnTo>
                              </a:path>
                              <a:path w="2816860" h="2292350">
                                <a:moveTo>
                                  <a:pt x="0" y="1376045"/>
                                </a:moveTo>
                                <a:lnTo>
                                  <a:pt x="89535" y="1376045"/>
                                </a:lnTo>
                              </a:path>
                              <a:path w="2816860" h="2292350">
                                <a:moveTo>
                                  <a:pt x="330326" y="1376045"/>
                                </a:moveTo>
                                <a:lnTo>
                                  <a:pt x="653288" y="1376045"/>
                                </a:lnTo>
                              </a:path>
                              <a:path w="2816860" h="2292350">
                                <a:moveTo>
                                  <a:pt x="892556" y="1376045"/>
                                </a:moveTo>
                                <a:lnTo>
                                  <a:pt x="1217168" y="1376045"/>
                                </a:lnTo>
                              </a:path>
                              <a:path w="2816860" h="2292350">
                                <a:moveTo>
                                  <a:pt x="1456309" y="1376045"/>
                                </a:moveTo>
                                <a:lnTo>
                                  <a:pt x="1779397" y="1376045"/>
                                </a:lnTo>
                              </a:path>
                              <a:path w="2816860" h="2292350">
                                <a:moveTo>
                                  <a:pt x="2020189" y="1376045"/>
                                </a:moveTo>
                                <a:lnTo>
                                  <a:pt x="2343277" y="1376045"/>
                                </a:lnTo>
                              </a:path>
                              <a:path w="2816860" h="2292350">
                                <a:moveTo>
                                  <a:pt x="2582418" y="1376045"/>
                                </a:moveTo>
                                <a:lnTo>
                                  <a:pt x="2816860" y="1376045"/>
                                </a:lnTo>
                              </a:path>
                              <a:path w="2816860" h="2292350">
                                <a:moveTo>
                                  <a:pt x="0" y="917448"/>
                                </a:moveTo>
                                <a:lnTo>
                                  <a:pt x="2343277" y="917448"/>
                                </a:lnTo>
                              </a:path>
                              <a:path w="2816860" h="2292350">
                                <a:moveTo>
                                  <a:pt x="2582418" y="917448"/>
                                </a:moveTo>
                                <a:lnTo>
                                  <a:pt x="2816860" y="917448"/>
                                </a:lnTo>
                              </a:path>
                              <a:path w="2816860" h="2292350">
                                <a:moveTo>
                                  <a:pt x="0" y="458724"/>
                                </a:moveTo>
                                <a:lnTo>
                                  <a:pt x="2816860" y="458724"/>
                                </a:lnTo>
                              </a:path>
                              <a:path w="2816860" h="2292350">
                                <a:moveTo>
                                  <a:pt x="0" y="0"/>
                                </a:moveTo>
                                <a:lnTo>
                                  <a:pt x="2816860" y="0"/>
                                </a:lnTo>
                              </a:path>
                            </a:pathLst>
                          </a:custGeom>
                          <a:ln w="3175">
                            <a:solidFill>
                              <a:srgbClr val="D9D9D9"/>
                            </a:solidFill>
                            <a:prstDash val="solid"/>
                          </a:ln>
                        </wps:spPr>
                        <wps:bodyPr wrap="square" lIns="0" tIns="0" rIns="0" bIns="0" rtlCol="0">
                          <a:prstTxWarp prst="textNoShape">
                            <a:avLst/>
                          </a:prstTxWarp>
                          <a:noAutofit/>
                        </wps:bodyPr>
                      </wps:wsp>
                      <wps:wsp>
                        <wps:cNvPr id="904" name="Graphic 904"/>
                        <wps:cNvSpPr/>
                        <wps:spPr>
                          <a:xfrm>
                            <a:off x="1164145" y="681799"/>
                            <a:ext cx="2494280" cy="2213610"/>
                          </a:xfrm>
                          <a:custGeom>
                            <a:avLst/>
                            <a:gdLst/>
                            <a:ahLst/>
                            <a:cxnLst/>
                            <a:rect l="l" t="t" r="r" b="b"/>
                            <a:pathLst>
                              <a:path w="2494280" h="2213610">
                                <a:moveTo>
                                  <a:pt x="240830" y="647700"/>
                                </a:moveTo>
                                <a:lnTo>
                                  <a:pt x="0" y="647700"/>
                                </a:lnTo>
                                <a:lnTo>
                                  <a:pt x="0" y="2213356"/>
                                </a:lnTo>
                                <a:lnTo>
                                  <a:pt x="240830" y="2213356"/>
                                </a:lnTo>
                                <a:lnTo>
                                  <a:pt x="240830" y="647700"/>
                                </a:lnTo>
                                <a:close/>
                              </a:path>
                              <a:path w="2494280" h="2213610">
                                <a:moveTo>
                                  <a:pt x="803313" y="449580"/>
                                </a:moveTo>
                                <a:lnTo>
                                  <a:pt x="564007" y="449580"/>
                                </a:lnTo>
                                <a:lnTo>
                                  <a:pt x="564007" y="2213356"/>
                                </a:lnTo>
                                <a:lnTo>
                                  <a:pt x="803313" y="2213356"/>
                                </a:lnTo>
                                <a:lnTo>
                                  <a:pt x="803313" y="449580"/>
                                </a:lnTo>
                                <a:close/>
                              </a:path>
                              <a:path w="2494280" h="2213610">
                                <a:moveTo>
                                  <a:pt x="1367193" y="387096"/>
                                </a:moveTo>
                                <a:lnTo>
                                  <a:pt x="1127887" y="387096"/>
                                </a:lnTo>
                                <a:lnTo>
                                  <a:pt x="1127887" y="2213356"/>
                                </a:lnTo>
                                <a:lnTo>
                                  <a:pt x="1367193" y="2213356"/>
                                </a:lnTo>
                                <a:lnTo>
                                  <a:pt x="1367193" y="387096"/>
                                </a:lnTo>
                                <a:close/>
                              </a:path>
                              <a:path w="2494280" h="2213610">
                                <a:moveTo>
                                  <a:pt x="1931200" y="422148"/>
                                </a:moveTo>
                                <a:lnTo>
                                  <a:pt x="1690370" y="422148"/>
                                </a:lnTo>
                                <a:lnTo>
                                  <a:pt x="1690370" y="2213356"/>
                                </a:lnTo>
                                <a:lnTo>
                                  <a:pt x="1931200" y="2213356"/>
                                </a:lnTo>
                                <a:lnTo>
                                  <a:pt x="1931200" y="422148"/>
                                </a:lnTo>
                                <a:close/>
                              </a:path>
                              <a:path w="2494280" h="2213610">
                                <a:moveTo>
                                  <a:pt x="2493683" y="0"/>
                                </a:moveTo>
                                <a:lnTo>
                                  <a:pt x="2254377" y="0"/>
                                </a:lnTo>
                                <a:lnTo>
                                  <a:pt x="2254377" y="2213356"/>
                                </a:lnTo>
                                <a:lnTo>
                                  <a:pt x="2493683" y="2213356"/>
                                </a:lnTo>
                                <a:lnTo>
                                  <a:pt x="2493683" y="0"/>
                                </a:lnTo>
                                <a:close/>
                              </a:path>
                            </a:pathLst>
                          </a:custGeom>
                          <a:solidFill>
                            <a:srgbClr val="001F5F"/>
                          </a:solidFill>
                        </wps:spPr>
                        <wps:bodyPr wrap="square" lIns="0" tIns="0" rIns="0" bIns="0" rtlCol="0">
                          <a:prstTxWarp prst="textNoShape">
                            <a:avLst/>
                          </a:prstTxWarp>
                          <a:noAutofit/>
                        </wps:bodyPr>
                      </wps:wsp>
                      <wps:wsp>
                        <wps:cNvPr id="905" name="Graphic 905"/>
                        <wps:cNvSpPr/>
                        <wps:spPr>
                          <a:xfrm>
                            <a:off x="1308925" y="1132903"/>
                            <a:ext cx="2494280" cy="1762125"/>
                          </a:xfrm>
                          <a:custGeom>
                            <a:avLst/>
                            <a:gdLst/>
                            <a:ahLst/>
                            <a:cxnLst/>
                            <a:rect l="l" t="t" r="r" b="b"/>
                            <a:pathLst>
                              <a:path w="2494280" h="1762125">
                                <a:moveTo>
                                  <a:pt x="239306" y="385572"/>
                                </a:moveTo>
                                <a:lnTo>
                                  <a:pt x="0" y="385572"/>
                                </a:lnTo>
                                <a:lnTo>
                                  <a:pt x="0" y="1761998"/>
                                </a:lnTo>
                                <a:lnTo>
                                  <a:pt x="239306" y="1761998"/>
                                </a:lnTo>
                                <a:lnTo>
                                  <a:pt x="239306" y="385572"/>
                                </a:lnTo>
                                <a:close/>
                              </a:path>
                              <a:path w="2494280" h="1762125">
                                <a:moveTo>
                                  <a:pt x="803313" y="27432"/>
                                </a:moveTo>
                                <a:lnTo>
                                  <a:pt x="562483" y="27432"/>
                                </a:lnTo>
                                <a:lnTo>
                                  <a:pt x="562483" y="1761998"/>
                                </a:lnTo>
                                <a:lnTo>
                                  <a:pt x="803313" y="1761998"/>
                                </a:lnTo>
                                <a:lnTo>
                                  <a:pt x="803313" y="27432"/>
                                </a:lnTo>
                                <a:close/>
                              </a:path>
                              <a:path w="2494280" h="1762125">
                                <a:moveTo>
                                  <a:pt x="1365669" y="0"/>
                                </a:moveTo>
                                <a:lnTo>
                                  <a:pt x="1126363" y="0"/>
                                </a:lnTo>
                                <a:lnTo>
                                  <a:pt x="1126363" y="1761998"/>
                                </a:lnTo>
                                <a:lnTo>
                                  <a:pt x="1365669" y="1761998"/>
                                </a:lnTo>
                                <a:lnTo>
                                  <a:pt x="1365669" y="0"/>
                                </a:lnTo>
                                <a:close/>
                              </a:path>
                              <a:path w="2494280" h="1762125">
                                <a:moveTo>
                                  <a:pt x="1929676" y="335280"/>
                                </a:moveTo>
                                <a:lnTo>
                                  <a:pt x="1690370" y="335280"/>
                                </a:lnTo>
                                <a:lnTo>
                                  <a:pt x="1690370" y="1761998"/>
                                </a:lnTo>
                                <a:lnTo>
                                  <a:pt x="1929676" y="1761998"/>
                                </a:lnTo>
                                <a:lnTo>
                                  <a:pt x="1929676" y="335280"/>
                                </a:lnTo>
                                <a:close/>
                              </a:path>
                              <a:path w="2494280" h="1762125">
                                <a:moveTo>
                                  <a:pt x="2493683" y="51816"/>
                                </a:moveTo>
                                <a:lnTo>
                                  <a:pt x="2254377" y="51816"/>
                                </a:lnTo>
                                <a:lnTo>
                                  <a:pt x="2254377" y="1761998"/>
                                </a:lnTo>
                                <a:lnTo>
                                  <a:pt x="2493683" y="1761998"/>
                                </a:lnTo>
                                <a:lnTo>
                                  <a:pt x="2493683" y="51816"/>
                                </a:lnTo>
                                <a:close/>
                              </a:path>
                            </a:pathLst>
                          </a:custGeom>
                          <a:solidFill>
                            <a:srgbClr val="D9D9D9"/>
                          </a:solidFill>
                        </wps:spPr>
                        <wps:bodyPr wrap="square" lIns="0" tIns="0" rIns="0" bIns="0" rtlCol="0">
                          <a:prstTxWarp prst="textNoShape">
                            <a:avLst/>
                          </a:prstTxWarp>
                          <a:noAutofit/>
                        </wps:bodyPr>
                      </wps:wsp>
                      <wps:wsp>
                        <wps:cNvPr id="906" name="Graphic 906"/>
                        <wps:cNvSpPr/>
                        <wps:spPr>
                          <a:xfrm>
                            <a:off x="1075372" y="2895790"/>
                            <a:ext cx="2816860" cy="1270"/>
                          </a:xfrm>
                          <a:custGeom>
                            <a:avLst/>
                            <a:gdLst/>
                            <a:ahLst/>
                            <a:cxnLst/>
                            <a:rect l="l" t="t" r="r" b="b"/>
                            <a:pathLst>
                              <a:path w="2816860" h="0">
                                <a:moveTo>
                                  <a:pt x="0" y="0"/>
                                </a:moveTo>
                                <a:lnTo>
                                  <a:pt x="2816860" y="0"/>
                                </a:lnTo>
                              </a:path>
                            </a:pathLst>
                          </a:custGeom>
                          <a:ln w="9525">
                            <a:solidFill>
                              <a:srgbClr val="D9D9D9"/>
                            </a:solidFill>
                            <a:prstDash val="solid"/>
                          </a:ln>
                        </wps:spPr>
                        <wps:bodyPr wrap="square" lIns="0" tIns="0" rIns="0" bIns="0" rtlCol="0">
                          <a:prstTxWarp prst="textNoShape">
                            <a:avLst/>
                          </a:prstTxWarp>
                          <a:noAutofit/>
                        </wps:bodyPr>
                      </wps:wsp>
                      <wps:wsp>
                        <wps:cNvPr id="907" name="Graphic 907"/>
                        <wps:cNvSpPr/>
                        <wps:spPr>
                          <a:xfrm>
                            <a:off x="1356169" y="548449"/>
                            <a:ext cx="2254885" cy="1289050"/>
                          </a:xfrm>
                          <a:custGeom>
                            <a:avLst/>
                            <a:gdLst/>
                            <a:ahLst/>
                            <a:cxnLst/>
                            <a:rect l="l" t="t" r="r" b="b"/>
                            <a:pathLst>
                              <a:path w="2254885" h="1289050">
                                <a:moveTo>
                                  <a:pt x="0" y="634492"/>
                                </a:moveTo>
                                <a:lnTo>
                                  <a:pt x="563879" y="0"/>
                                </a:lnTo>
                                <a:lnTo>
                                  <a:pt x="1127886" y="119252"/>
                                </a:lnTo>
                                <a:lnTo>
                                  <a:pt x="1690370" y="1145158"/>
                                </a:lnTo>
                                <a:lnTo>
                                  <a:pt x="2254376" y="1289050"/>
                                </a:lnTo>
                              </a:path>
                            </a:pathLst>
                          </a:custGeom>
                          <a:ln w="28575">
                            <a:solidFill>
                              <a:srgbClr val="000000"/>
                            </a:solidFill>
                            <a:prstDash val="solid"/>
                          </a:ln>
                        </wps:spPr>
                        <wps:bodyPr wrap="square" lIns="0" tIns="0" rIns="0" bIns="0" rtlCol="0">
                          <a:prstTxWarp prst="textNoShape">
                            <a:avLst/>
                          </a:prstTxWarp>
                          <a:noAutofit/>
                        </wps:bodyPr>
                      </wps:wsp>
                      <wps:wsp>
                        <wps:cNvPr id="908" name="Graphic 908"/>
                        <wps:cNvSpPr/>
                        <wps:spPr>
                          <a:xfrm>
                            <a:off x="1920430" y="472630"/>
                            <a:ext cx="1209040" cy="1221105"/>
                          </a:xfrm>
                          <a:custGeom>
                            <a:avLst/>
                            <a:gdLst/>
                            <a:ahLst/>
                            <a:cxnLst/>
                            <a:rect l="l" t="t" r="r" b="b"/>
                            <a:pathLst>
                              <a:path w="1209040" h="1221105">
                                <a:moveTo>
                                  <a:pt x="0" y="76200"/>
                                </a:moveTo>
                                <a:lnTo>
                                  <a:pt x="12446" y="0"/>
                                </a:lnTo>
                                <a:lnTo>
                                  <a:pt x="69850" y="0"/>
                                </a:lnTo>
                              </a:path>
                              <a:path w="1209040" h="1221105">
                                <a:moveTo>
                                  <a:pt x="1126489" y="1220597"/>
                                </a:moveTo>
                                <a:lnTo>
                                  <a:pt x="1152017" y="1157097"/>
                                </a:lnTo>
                                <a:lnTo>
                                  <a:pt x="1209039" y="1157097"/>
                                </a:lnTo>
                              </a:path>
                            </a:pathLst>
                          </a:custGeom>
                          <a:ln w="9525">
                            <a:solidFill>
                              <a:srgbClr val="A6A6A6"/>
                            </a:solidFill>
                            <a:prstDash val="solid"/>
                          </a:ln>
                        </wps:spPr>
                        <wps:bodyPr wrap="square" lIns="0" tIns="0" rIns="0" bIns="0" rtlCol="0">
                          <a:prstTxWarp prst="textNoShape">
                            <a:avLst/>
                          </a:prstTxWarp>
                          <a:noAutofit/>
                        </wps:bodyPr>
                      </wps:wsp>
                      <wps:wsp>
                        <wps:cNvPr id="909" name="Graphic 909"/>
                        <wps:cNvSpPr/>
                        <wps:spPr>
                          <a:xfrm>
                            <a:off x="4423981" y="1357663"/>
                            <a:ext cx="243840" cy="57785"/>
                          </a:xfrm>
                          <a:custGeom>
                            <a:avLst/>
                            <a:gdLst/>
                            <a:ahLst/>
                            <a:cxnLst/>
                            <a:rect l="l" t="t" r="r" b="b"/>
                            <a:pathLst>
                              <a:path w="243840" h="57785">
                                <a:moveTo>
                                  <a:pt x="243839" y="0"/>
                                </a:moveTo>
                                <a:lnTo>
                                  <a:pt x="0" y="0"/>
                                </a:lnTo>
                                <a:lnTo>
                                  <a:pt x="0" y="57561"/>
                                </a:lnTo>
                                <a:lnTo>
                                  <a:pt x="243839" y="57561"/>
                                </a:lnTo>
                                <a:lnTo>
                                  <a:pt x="243839" y="0"/>
                                </a:lnTo>
                                <a:close/>
                              </a:path>
                            </a:pathLst>
                          </a:custGeom>
                          <a:solidFill>
                            <a:srgbClr val="001F5F"/>
                          </a:solidFill>
                        </wps:spPr>
                        <wps:bodyPr wrap="square" lIns="0" tIns="0" rIns="0" bIns="0" rtlCol="0">
                          <a:prstTxWarp prst="textNoShape">
                            <a:avLst/>
                          </a:prstTxWarp>
                          <a:noAutofit/>
                        </wps:bodyPr>
                      </wps:wsp>
                      <wps:wsp>
                        <wps:cNvPr id="910" name="Graphic 910"/>
                        <wps:cNvSpPr/>
                        <wps:spPr>
                          <a:xfrm>
                            <a:off x="4423981" y="1560355"/>
                            <a:ext cx="243840" cy="57785"/>
                          </a:xfrm>
                          <a:custGeom>
                            <a:avLst/>
                            <a:gdLst/>
                            <a:ahLst/>
                            <a:cxnLst/>
                            <a:rect l="l" t="t" r="r" b="b"/>
                            <a:pathLst>
                              <a:path w="243840" h="57785">
                                <a:moveTo>
                                  <a:pt x="243839" y="0"/>
                                </a:moveTo>
                                <a:lnTo>
                                  <a:pt x="0" y="0"/>
                                </a:lnTo>
                                <a:lnTo>
                                  <a:pt x="0" y="57561"/>
                                </a:lnTo>
                                <a:lnTo>
                                  <a:pt x="243839" y="57561"/>
                                </a:lnTo>
                                <a:lnTo>
                                  <a:pt x="243839" y="0"/>
                                </a:lnTo>
                                <a:close/>
                              </a:path>
                            </a:pathLst>
                          </a:custGeom>
                          <a:solidFill>
                            <a:srgbClr val="D9D9D9"/>
                          </a:solidFill>
                        </wps:spPr>
                        <wps:bodyPr wrap="square" lIns="0" tIns="0" rIns="0" bIns="0" rtlCol="0">
                          <a:prstTxWarp prst="textNoShape">
                            <a:avLst/>
                          </a:prstTxWarp>
                          <a:noAutofit/>
                        </wps:bodyPr>
                      </wps:wsp>
                      <wps:wsp>
                        <wps:cNvPr id="911" name="Graphic 911"/>
                        <wps:cNvSpPr/>
                        <wps:spPr>
                          <a:xfrm>
                            <a:off x="4423981" y="1792033"/>
                            <a:ext cx="243840" cy="1270"/>
                          </a:xfrm>
                          <a:custGeom>
                            <a:avLst/>
                            <a:gdLst/>
                            <a:ahLst/>
                            <a:cxnLst/>
                            <a:rect l="l" t="t" r="r" b="b"/>
                            <a:pathLst>
                              <a:path w="243840" h="0">
                                <a:moveTo>
                                  <a:pt x="0" y="0"/>
                                </a:moveTo>
                                <a:lnTo>
                                  <a:pt x="243839" y="0"/>
                                </a:lnTo>
                              </a:path>
                            </a:pathLst>
                          </a:custGeom>
                          <a:ln w="28575">
                            <a:solidFill>
                              <a:srgbClr val="000000"/>
                            </a:solidFill>
                            <a:prstDash val="solid"/>
                          </a:ln>
                        </wps:spPr>
                        <wps:bodyPr wrap="square" lIns="0" tIns="0" rIns="0" bIns="0" rtlCol="0">
                          <a:prstTxWarp prst="textNoShape">
                            <a:avLst/>
                          </a:prstTxWarp>
                          <a:noAutofit/>
                        </wps:bodyPr>
                      </wps:wsp>
                      <wps:wsp>
                        <wps:cNvPr id="912" name="Graphic 912"/>
                        <wps:cNvSpPr/>
                        <wps:spPr>
                          <a:xfrm>
                            <a:off x="4762" y="4762"/>
                            <a:ext cx="5612130" cy="3169920"/>
                          </a:xfrm>
                          <a:custGeom>
                            <a:avLst/>
                            <a:gdLst/>
                            <a:ahLst/>
                            <a:cxnLst/>
                            <a:rect l="l" t="t" r="r" b="b"/>
                            <a:pathLst>
                              <a:path w="5612130" h="3169920">
                                <a:moveTo>
                                  <a:pt x="0" y="3169920"/>
                                </a:moveTo>
                                <a:lnTo>
                                  <a:pt x="5612130" y="3169920"/>
                                </a:lnTo>
                                <a:lnTo>
                                  <a:pt x="5612130" y="0"/>
                                </a:lnTo>
                                <a:lnTo>
                                  <a:pt x="0" y="0"/>
                                </a:lnTo>
                                <a:lnTo>
                                  <a:pt x="0" y="3169920"/>
                                </a:lnTo>
                                <a:close/>
                              </a:path>
                            </a:pathLst>
                          </a:custGeom>
                          <a:ln w="9525">
                            <a:solidFill>
                              <a:srgbClr val="D9D9D9"/>
                            </a:solidFill>
                            <a:prstDash val="solid"/>
                          </a:ln>
                        </wps:spPr>
                        <wps:bodyPr wrap="square" lIns="0" tIns="0" rIns="0" bIns="0" rtlCol="0">
                          <a:prstTxWarp prst="textNoShape">
                            <a:avLst/>
                          </a:prstTxWarp>
                          <a:noAutofit/>
                        </wps:bodyPr>
                      </wps:wsp>
                      <wps:wsp>
                        <wps:cNvPr id="913" name="Textbox 913"/>
                        <wps:cNvSpPr txBox="1"/>
                        <wps:spPr>
                          <a:xfrm>
                            <a:off x="213931" y="1450308"/>
                            <a:ext cx="725805" cy="128270"/>
                          </a:xfrm>
                          <a:prstGeom prst="rect">
                            <a:avLst/>
                          </a:prstGeom>
                        </wps:spPr>
                        <wps:txbx>
                          <w:txbxContent>
                            <w:p>
                              <w:pPr>
                                <w:spacing w:line="201" w:lineRule="exact" w:before="0"/>
                                <w:ind w:left="0" w:right="0" w:firstLine="0"/>
                                <w:jc w:val="left"/>
                                <w:rPr>
                                  <w:sz w:val="18"/>
                                </w:rPr>
                              </w:pPr>
                              <w:r>
                                <w:rPr>
                                  <w:sz w:val="18"/>
                                </w:rPr>
                                <w:t>$</w:t>
                              </w:r>
                              <w:r>
                                <w:rPr>
                                  <w:spacing w:val="-6"/>
                                  <w:sz w:val="18"/>
                                </w:rPr>
                                <w:t> </w:t>
                              </w:r>
                              <w:r>
                                <w:rPr>
                                  <w:spacing w:val="-2"/>
                                  <w:sz w:val="18"/>
                                </w:rPr>
                                <w:t>600.000.000</w:t>
                              </w:r>
                            </w:p>
                          </w:txbxContent>
                        </wps:txbx>
                        <wps:bodyPr wrap="square" lIns="0" tIns="0" rIns="0" bIns="0" rtlCol="0">
                          <a:noAutofit/>
                        </wps:bodyPr>
                      </wps:wsp>
                      <wps:wsp>
                        <wps:cNvPr id="914" name="Textbox 914"/>
                        <wps:cNvSpPr txBox="1"/>
                        <wps:spPr>
                          <a:xfrm>
                            <a:off x="3170237" y="1556945"/>
                            <a:ext cx="259079"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80%</w:t>
                              </w:r>
                            </w:p>
                          </w:txbxContent>
                        </wps:txbx>
                        <wps:bodyPr wrap="square" lIns="0" tIns="0" rIns="0" bIns="0" rtlCol="0">
                          <a:noAutofit/>
                        </wps:bodyPr>
                      </wps:wsp>
                      <wps:wsp>
                        <wps:cNvPr id="915" name="Textbox 915"/>
                        <wps:cNvSpPr txBox="1"/>
                        <wps:spPr>
                          <a:xfrm>
                            <a:off x="4695253" y="1293082"/>
                            <a:ext cx="794385" cy="556260"/>
                          </a:xfrm>
                          <a:prstGeom prst="rect">
                            <a:avLst/>
                          </a:prstGeom>
                        </wps:spPr>
                        <wps:txbx>
                          <w:txbxContent>
                            <w:p>
                              <w:pPr>
                                <w:spacing w:line="369" w:lineRule="auto" w:before="0"/>
                                <w:ind w:left="0" w:right="176" w:firstLine="0"/>
                                <w:jc w:val="left"/>
                                <w:rPr>
                                  <w:sz w:val="18"/>
                                </w:rPr>
                              </w:pPr>
                              <w:r>
                                <w:rPr>
                                  <w:spacing w:val="-2"/>
                                  <w:sz w:val="18"/>
                                </w:rPr>
                                <w:t>APROPIADO </w:t>
                              </w:r>
                              <w:r>
                                <w:rPr>
                                  <w:spacing w:val="-4"/>
                                  <w:sz w:val="18"/>
                                </w:rPr>
                                <w:t>EJECUTADO</w:t>
                              </w:r>
                            </w:p>
                            <w:p>
                              <w:pPr>
                                <w:spacing w:before="31"/>
                                <w:ind w:left="0" w:right="0" w:firstLine="0"/>
                                <w:jc w:val="left"/>
                                <w:rPr>
                                  <w:sz w:val="18"/>
                                </w:rPr>
                              </w:pPr>
                              <w:r>
                                <w:rPr>
                                  <w:sz w:val="18"/>
                                </w:rPr>
                                <w:t>%</w:t>
                              </w:r>
                              <w:r>
                                <w:rPr>
                                  <w:spacing w:val="-3"/>
                                  <w:sz w:val="18"/>
                                </w:rPr>
                                <w:t> </w:t>
                              </w:r>
                              <w:r>
                                <w:rPr>
                                  <w:spacing w:val="-2"/>
                                  <w:sz w:val="18"/>
                                </w:rPr>
                                <w:t>EJECUCIÓN</w:t>
                              </w:r>
                            </w:p>
                          </w:txbxContent>
                        </wps:txbx>
                        <wps:bodyPr wrap="square" lIns="0" tIns="0" rIns="0" bIns="0" rtlCol="0">
                          <a:noAutofit/>
                        </wps:bodyPr>
                      </wps:wsp>
                      <wps:wsp>
                        <wps:cNvPr id="916" name="Textbox 916"/>
                        <wps:cNvSpPr txBox="1"/>
                        <wps:spPr>
                          <a:xfrm>
                            <a:off x="213931" y="1909032"/>
                            <a:ext cx="725805" cy="128270"/>
                          </a:xfrm>
                          <a:prstGeom prst="rect">
                            <a:avLst/>
                          </a:prstGeom>
                        </wps:spPr>
                        <wps:txbx>
                          <w:txbxContent>
                            <w:p>
                              <w:pPr>
                                <w:spacing w:line="201" w:lineRule="exact" w:before="0"/>
                                <w:ind w:left="0" w:right="0" w:firstLine="0"/>
                                <w:jc w:val="left"/>
                                <w:rPr>
                                  <w:sz w:val="18"/>
                                </w:rPr>
                              </w:pPr>
                              <w:r>
                                <w:rPr>
                                  <w:sz w:val="18"/>
                                </w:rPr>
                                <w:t>$</w:t>
                              </w:r>
                              <w:r>
                                <w:rPr>
                                  <w:spacing w:val="-6"/>
                                  <w:sz w:val="18"/>
                                </w:rPr>
                                <w:t> </w:t>
                              </w:r>
                              <w:r>
                                <w:rPr>
                                  <w:spacing w:val="-2"/>
                                  <w:sz w:val="18"/>
                                </w:rPr>
                                <w:t>400.000.000</w:t>
                              </w:r>
                            </w:p>
                          </w:txbxContent>
                        </wps:txbx>
                        <wps:bodyPr wrap="square" lIns="0" tIns="0" rIns="0" bIns="0" rtlCol="0">
                          <a:noAutofit/>
                        </wps:bodyPr>
                      </wps:wsp>
                      <wps:wsp>
                        <wps:cNvPr id="917" name="Textbox 917"/>
                        <wps:cNvSpPr txBox="1"/>
                        <wps:spPr>
                          <a:xfrm>
                            <a:off x="3719131" y="1603216"/>
                            <a:ext cx="504190" cy="758190"/>
                          </a:xfrm>
                          <a:prstGeom prst="rect">
                            <a:avLst/>
                          </a:prstGeom>
                        </wps:spPr>
                        <wps:txbx>
                          <w:txbxContent>
                            <w:p>
                              <w:pPr>
                                <w:spacing w:line="201" w:lineRule="exact" w:before="0"/>
                                <w:ind w:left="429" w:right="0" w:firstLine="0"/>
                                <w:jc w:val="left"/>
                                <w:rPr>
                                  <w:sz w:val="18"/>
                                </w:rPr>
                              </w:pPr>
                              <w:r>
                                <w:rPr>
                                  <w:spacing w:val="-5"/>
                                  <w:sz w:val="18"/>
                                </w:rPr>
                                <w:t>80%</w:t>
                              </w:r>
                            </w:p>
                            <w:p>
                              <w:pPr>
                                <w:spacing w:line="274" w:lineRule="exact" w:before="22"/>
                                <w:ind w:left="0" w:right="0" w:firstLine="0"/>
                                <w:jc w:val="left"/>
                                <w:rPr>
                                  <w:rFonts w:ascii="Arial"/>
                                  <w:b/>
                                  <w:sz w:val="24"/>
                                </w:rPr>
                              </w:pPr>
                              <w:r>
                                <w:rPr>
                                  <w:rFonts w:ascii="Arial"/>
                                  <w:b/>
                                  <w:spacing w:val="-5"/>
                                  <w:sz w:val="24"/>
                                </w:rPr>
                                <w:t>77%</w:t>
                              </w:r>
                            </w:p>
                            <w:p>
                              <w:pPr>
                                <w:spacing w:line="205" w:lineRule="exact" w:before="0"/>
                                <w:ind w:left="429" w:right="0" w:firstLine="0"/>
                                <w:jc w:val="left"/>
                                <w:rPr>
                                  <w:sz w:val="18"/>
                                </w:rPr>
                              </w:pPr>
                              <w:r>
                                <w:rPr>
                                  <w:spacing w:val="-5"/>
                                  <w:sz w:val="18"/>
                                </w:rPr>
                                <w:t>75%</w:t>
                              </w:r>
                            </w:p>
                            <w:p>
                              <w:pPr>
                                <w:spacing w:line="240" w:lineRule="auto" w:before="78"/>
                                <w:rPr>
                                  <w:sz w:val="18"/>
                                </w:rPr>
                              </w:pPr>
                            </w:p>
                            <w:p>
                              <w:pPr>
                                <w:spacing w:before="0"/>
                                <w:ind w:left="429" w:right="0" w:firstLine="0"/>
                                <w:jc w:val="left"/>
                                <w:rPr>
                                  <w:sz w:val="18"/>
                                </w:rPr>
                              </w:pPr>
                              <w:r>
                                <w:rPr>
                                  <w:spacing w:val="-5"/>
                                  <w:sz w:val="18"/>
                                </w:rPr>
                                <w:t>70%</w:t>
                              </w:r>
                            </w:p>
                          </w:txbxContent>
                        </wps:txbx>
                        <wps:bodyPr wrap="square" lIns="0" tIns="0" rIns="0" bIns="0" rtlCol="0">
                          <a:noAutofit/>
                        </wps:bodyPr>
                      </wps:wsp>
                      <wps:wsp>
                        <wps:cNvPr id="918" name="Textbox 918"/>
                        <wps:cNvSpPr txBox="1"/>
                        <wps:spPr>
                          <a:xfrm>
                            <a:off x="213931" y="2367502"/>
                            <a:ext cx="725805" cy="128270"/>
                          </a:xfrm>
                          <a:prstGeom prst="rect">
                            <a:avLst/>
                          </a:prstGeom>
                        </wps:spPr>
                        <wps:txbx>
                          <w:txbxContent>
                            <w:p>
                              <w:pPr>
                                <w:spacing w:line="201" w:lineRule="exact" w:before="0"/>
                                <w:ind w:left="0" w:right="0" w:firstLine="0"/>
                                <w:jc w:val="left"/>
                                <w:rPr>
                                  <w:sz w:val="18"/>
                                </w:rPr>
                              </w:pPr>
                              <w:r>
                                <w:rPr>
                                  <w:sz w:val="18"/>
                                </w:rPr>
                                <w:t>$</w:t>
                              </w:r>
                              <w:r>
                                <w:rPr>
                                  <w:spacing w:val="-6"/>
                                  <w:sz w:val="18"/>
                                </w:rPr>
                                <w:t> </w:t>
                              </w:r>
                              <w:r>
                                <w:rPr>
                                  <w:spacing w:val="-2"/>
                                  <w:sz w:val="18"/>
                                </w:rPr>
                                <w:t>200.000.000</w:t>
                              </w:r>
                            </w:p>
                          </w:txbxContent>
                        </wps:txbx>
                        <wps:bodyPr wrap="square" lIns="0" tIns="0" rIns="0" bIns="0" rtlCol="0">
                          <a:noAutofit/>
                        </wps:bodyPr>
                      </wps:wsp>
                      <wps:wsp>
                        <wps:cNvPr id="919" name="Textbox 919"/>
                        <wps:cNvSpPr txBox="1"/>
                        <wps:spPr>
                          <a:xfrm>
                            <a:off x="3991673" y="2520410"/>
                            <a:ext cx="231775" cy="128270"/>
                          </a:xfrm>
                          <a:prstGeom prst="rect">
                            <a:avLst/>
                          </a:prstGeom>
                        </wps:spPr>
                        <wps:txbx>
                          <w:txbxContent>
                            <w:p>
                              <w:pPr>
                                <w:spacing w:line="201" w:lineRule="exact" w:before="0"/>
                                <w:ind w:left="0" w:right="0" w:firstLine="0"/>
                                <w:jc w:val="left"/>
                                <w:rPr>
                                  <w:sz w:val="18"/>
                                </w:rPr>
                              </w:pPr>
                              <w:r>
                                <w:rPr>
                                  <w:spacing w:val="-5"/>
                                  <w:sz w:val="18"/>
                                </w:rPr>
                                <w:t>65%</w:t>
                              </w:r>
                            </w:p>
                          </w:txbxContent>
                        </wps:txbx>
                        <wps:bodyPr wrap="square" lIns="0" tIns="0" rIns="0" bIns="0" rtlCol="0">
                          <a:noAutofit/>
                        </wps:bodyPr>
                      </wps:wsp>
                      <wps:wsp>
                        <wps:cNvPr id="920" name="Textbox 920"/>
                        <wps:cNvSpPr txBox="1"/>
                        <wps:spPr>
                          <a:xfrm>
                            <a:off x="748093" y="2826226"/>
                            <a:ext cx="145415" cy="128270"/>
                          </a:xfrm>
                          <a:prstGeom prst="rect">
                            <a:avLst/>
                          </a:prstGeom>
                        </wps:spPr>
                        <wps:txbx>
                          <w:txbxContent>
                            <w:p>
                              <w:pPr>
                                <w:spacing w:line="201" w:lineRule="exact" w:before="0"/>
                                <w:ind w:left="0" w:right="0" w:firstLine="0"/>
                                <w:jc w:val="left"/>
                                <w:rPr>
                                  <w:sz w:val="18"/>
                                </w:rPr>
                              </w:pPr>
                              <w:r>
                                <w:rPr>
                                  <w:sz w:val="18"/>
                                </w:rPr>
                                <w:t>$</w:t>
                              </w:r>
                              <w:r>
                                <w:rPr>
                                  <w:spacing w:val="-5"/>
                                  <w:sz w:val="18"/>
                                </w:rPr>
                                <w:t> </w:t>
                              </w:r>
                              <w:r>
                                <w:rPr>
                                  <w:spacing w:val="-10"/>
                                  <w:sz w:val="18"/>
                                </w:rPr>
                                <w:t>-</w:t>
                              </w:r>
                            </w:p>
                          </w:txbxContent>
                        </wps:txbx>
                        <wps:bodyPr wrap="square" lIns="0" tIns="0" rIns="0" bIns="0" rtlCol="0">
                          <a:noAutofit/>
                        </wps:bodyPr>
                      </wps:wsp>
                      <wps:wsp>
                        <wps:cNvPr id="921" name="Textbox 921"/>
                        <wps:cNvSpPr txBox="1"/>
                        <wps:spPr>
                          <a:xfrm>
                            <a:off x="3991673" y="2826226"/>
                            <a:ext cx="231775" cy="128270"/>
                          </a:xfrm>
                          <a:prstGeom prst="rect">
                            <a:avLst/>
                          </a:prstGeom>
                        </wps:spPr>
                        <wps:txbx>
                          <w:txbxContent>
                            <w:p>
                              <w:pPr>
                                <w:spacing w:line="201" w:lineRule="exact" w:before="0"/>
                                <w:ind w:left="0" w:right="0" w:firstLine="0"/>
                                <w:jc w:val="left"/>
                                <w:rPr>
                                  <w:sz w:val="18"/>
                                </w:rPr>
                              </w:pPr>
                              <w:r>
                                <w:rPr>
                                  <w:spacing w:val="-5"/>
                                  <w:sz w:val="18"/>
                                </w:rPr>
                                <w:t>60%</w:t>
                              </w:r>
                            </w:p>
                          </w:txbxContent>
                        </wps:txbx>
                        <wps:bodyPr wrap="square" lIns="0" tIns="0" rIns="0" bIns="0" rtlCol="0">
                          <a:noAutofit/>
                        </wps:bodyPr>
                      </wps:wsp>
                      <wps:wsp>
                        <wps:cNvPr id="922" name="Textbox 922"/>
                        <wps:cNvSpPr txBox="1"/>
                        <wps:spPr>
                          <a:xfrm>
                            <a:off x="1229677" y="2962116"/>
                            <a:ext cx="2510790" cy="128270"/>
                          </a:xfrm>
                          <a:prstGeom prst="rect">
                            <a:avLst/>
                          </a:prstGeom>
                        </wps:spPr>
                        <wps:txbx>
                          <w:txbxContent>
                            <w:p>
                              <w:pPr>
                                <w:tabs>
                                  <w:tab w:pos="887" w:val="left" w:leader="none"/>
                                  <w:tab w:pos="1774" w:val="left" w:leader="none"/>
                                  <w:tab w:pos="2663" w:val="left" w:leader="none"/>
                                  <w:tab w:pos="3549" w:val="left" w:leader="none"/>
                                </w:tabs>
                                <w:spacing w:line="201" w:lineRule="exact" w:before="0"/>
                                <w:ind w:left="0" w:right="0" w:firstLine="0"/>
                                <w:jc w:val="left"/>
                                <w:rPr>
                                  <w:sz w:val="18"/>
                                </w:rPr>
                              </w:pPr>
                              <w:r>
                                <w:rPr>
                                  <w:spacing w:val="-4"/>
                                  <w:sz w:val="18"/>
                                </w:rPr>
                                <w:t>2021</w:t>
                              </w:r>
                              <w:r>
                                <w:rPr>
                                  <w:sz w:val="18"/>
                                </w:rPr>
                                <w:tab/>
                              </w:r>
                              <w:r>
                                <w:rPr>
                                  <w:spacing w:val="-4"/>
                                  <w:sz w:val="18"/>
                                </w:rPr>
                                <w:t>2022</w:t>
                              </w:r>
                              <w:r>
                                <w:rPr>
                                  <w:sz w:val="18"/>
                                </w:rPr>
                                <w:tab/>
                              </w:r>
                              <w:r>
                                <w:rPr>
                                  <w:spacing w:val="-4"/>
                                  <w:sz w:val="18"/>
                                </w:rPr>
                                <w:t>2023</w:t>
                              </w:r>
                              <w:r>
                                <w:rPr>
                                  <w:sz w:val="18"/>
                                </w:rPr>
                                <w:tab/>
                              </w:r>
                              <w:r>
                                <w:rPr>
                                  <w:spacing w:val="-4"/>
                                  <w:sz w:val="18"/>
                                </w:rPr>
                                <w:t>2024</w:t>
                              </w:r>
                              <w:r>
                                <w:rPr>
                                  <w:sz w:val="18"/>
                                </w:rPr>
                                <w:tab/>
                              </w:r>
                              <w:r>
                                <w:rPr>
                                  <w:spacing w:val="-4"/>
                                  <w:sz w:val="18"/>
                                </w:rPr>
                                <w:t>2025</w:t>
                              </w:r>
                            </w:p>
                          </w:txbxContent>
                        </wps:txbx>
                        <wps:bodyPr wrap="square" lIns="0" tIns="0" rIns="0" bIns="0" rtlCol="0">
                          <a:noAutofit/>
                        </wps:bodyPr>
                      </wps:wsp>
                      <wps:wsp>
                        <wps:cNvPr id="923" name="Textbox 923"/>
                        <wps:cNvSpPr txBox="1"/>
                        <wps:spPr>
                          <a:xfrm>
                            <a:off x="3991673" y="1297654"/>
                            <a:ext cx="231775" cy="128270"/>
                          </a:xfrm>
                          <a:prstGeom prst="rect">
                            <a:avLst/>
                          </a:prstGeom>
                        </wps:spPr>
                        <wps:txbx>
                          <w:txbxContent>
                            <w:p>
                              <w:pPr>
                                <w:spacing w:line="201" w:lineRule="exact" w:before="0"/>
                                <w:ind w:left="0" w:right="0" w:firstLine="0"/>
                                <w:jc w:val="left"/>
                                <w:rPr>
                                  <w:sz w:val="18"/>
                                </w:rPr>
                              </w:pPr>
                              <w:r>
                                <w:rPr>
                                  <w:spacing w:val="-5"/>
                                  <w:sz w:val="18"/>
                                </w:rPr>
                                <w:t>85%</w:t>
                              </w:r>
                            </w:p>
                          </w:txbxContent>
                        </wps:txbx>
                        <wps:bodyPr wrap="square" lIns="0" tIns="0" rIns="0" bIns="0" rtlCol="0">
                          <a:noAutofit/>
                        </wps:bodyPr>
                      </wps:wsp>
                      <wps:wsp>
                        <wps:cNvPr id="924" name="Textbox 924"/>
                        <wps:cNvSpPr txBox="1"/>
                        <wps:spPr>
                          <a:xfrm>
                            <a:off x="1466913" y="1110921"/>
                            <a:ext cx="259079"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88%</w:t>
                              </w:r>
                            </w:p>
                          </w:txbxContent>
                        </wps:txbx>
                        <wps:bodyPr wrap="square" lIns="0" tIns="0" rIns="0" bIns="0" rtlCol="0">
                          <a:noAutofit/>
                        </wps:bodyPr>
                      </wps:wsp>
                      <wps:wsp>
                        <wps:cNvPr id="925" name="Textbox 925"/>
                        <wps:cNvSpPr txBox="1"/>
                        <wps:spPr>
                          <a:xfrm>
                            <a:off x="3991673" y="991838"/>
                            <a:ext cx="231775" cy="128270"/>
                          </a:xfrm>
                          <a:prstGeom prst="rect">
                            <a:avLst/>
                          </a:prstGeom>
                        </wps:spPr>
                        <wps:txbx>
                          <w:txbxContent>
                            <w:p>
                              <w:pPr>
                                <w:spacing w:line="201" w:lineRule="exact" w:before="0"/>
                                <w:ind w:left="0" w:right="0" w:firstLine="0"/>
                                <w:jc w:val="left"/>
                                <w:rPr>
                                  <w:sz w:val="18"/>
                                </w:rPr>
                              </w:pPr>
                              <w:r>
                                <w:rPr>
                                  <w:spacing w:val="-5"/>
                                  <w:sz w:val="18"/>
                                </w:rPr>
                                <w:t>90%</w:t>
                              </w:r>
                            </w:p>
                          </w:txbxContent>
                        </wps:txbx>
                        <wps:bodyPr wrap="square" lIns="0" tIns="0" rIns="0" bIns="0" rtlCol="0">
                          <a:noAutofit/>
                        </wps:bodyPr>
                      </wps:wsp>
                      <wps:wsp>
                        <wps:cNvPr id="926" name="Textbox 926"/>
                        <wps:cNvSpPr txBox="1"/>
                        <wps:spPr>
                          <a:xfrm>
                            <a:off x="213931" y="991838"/>
                            <a:ext cx="725805" cy="128270"/>
                          </a:xfrm>
                          <a:prstGeom prst="rect">
                            <a:avLst/>
                          </a:prstGeom>
                        </wps:spPr>
                        <wps:txbx>
                          <w:txbxContent>
                            <w:p>
                              <w:pPr>
                                <w:spacing w:line="201" w:lineRule="exact" w:before="0"/>
                                <w:ind w:left="0" w:right="0" w:firstLine="0"/>
                                <w:jc w:val="left"/>
                                <w:rPr>
                                  <w:sz w:val="18"/>
                                </w:rPr>
                              </w:pPr>
                              <w:r>
                                <w:rPr>
                                  <w:sz w:val="18"/>
                                </w:rPr>
                                <w:t>$</w:t>
                              </w:r>
                              <w:r>
                                <w:rPr>
                                  <w:spacing w:val="-6"/>
                                  <w:sz w:val="18"/>
                                </w:rPr>
                                <w:t> </w:t>
                              </w:r>
                              <w:r>
                                <w:rPr>
                                  <w:spacing w:val="-2"/>
                                  <w:sz w:val="18"/>
                                </w:rPr>
                                <w:t>800.000.000</w:t>
                              </w:r>
                            </w:p>
                          </w:txbxContent>
                        </wps:txbx>
                        <wps:bodyPr wrap="square" lIns="0" tIns="0" rIns="0" bIns="0" rtlCol="0">
                          <a:noAutofit/>
                        </wps:bodyPr>
                      </wps:wsp>
                      <wps:wsp>
                        <wps:cNvPr id="927" name="Textbox 927"/>
                        <wps:cNvSpPr txBox="1"/>
                        <wps:spPr>
                          <a:xfrm>
                            <a:off x="3991673" y="686022"/>
                            <a:ext cx="231775" cy="128270"/>
                          </a:xfrm>
                          <a:prstGeom prst="rect">
                            <a:avLst/>
                          </a:prstGeom>
                        </wps:spPr>
                        <wps:txbx>
                          <w:txbxContent>
                            <w:p>
                              <w:pPr>
                                <w:spacing w:line="201" w:lineRule="exact" w:before="0"/>
                                <w:ind w:left="0" w:right="0" w:firstLine="0"/>
                                <w:jc w:val="left"/>
                                <w:rPr>
                                  <w:sz w:val="18"/>
                                </w:rPr>
                              </w:pPr>
                              <w:r>
                                <w:rPr>
                                  <w:spacing w:val="-5"/>
                                  <w:sz w:val="18"/>
                                </w:rPr>
                                <w:t>95%</w:t>
                              </w:r>
                            </w:p>
                          </w:txbxContent>
                        </wps:txbx>
                        <wps:bodyPr wrap="square" lIns="0" tIns="0" rIns="0" bIns="0" rtlCol="0">
                          <a:noAutofit/>
                        </wps:bodyPr>
                      </wps:wsp>
                      <wps:wsp>
                        <wps:cNvPr id="928" name="Textbox 928"/>
                        <wps:cNvSpPr txBox="1"/>
                        <wps:spPr>
                          <a:xfrm>
                            <a:off x="2594165" y="594793"/>
                            <a:ext cx="259079"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96%</w:t>
                              </w:r>
                            </w:p>
                          </w:txbxContent>
                        </wps:txbx>
                        <wps:bodyPr wrap="square" lIns="0" tIns="0" rIns="0" bIns="0" rtlCol="0">
                          <a:noAutofit/>
                        </wps:bodyPr>
                      </wps:wsp>
                      <wps:wsp>
                        <wps:cNvPr id="929" name="Textbox 929"/>
                        <wps:cNvSpPr txBox="1"/>
                        <wps:spPr>
                          <a:xfrm>
                            <a:off x="118681" y="533114"/>
                            <a:ext cx="818515" cy="128270"/>
                          </a:xfrm>
                          <a:prstGeom prst="rect">
                            <a:avLst/>
                          </a:prstGeom>
                        </wps:spPr>
                        <wps:txbx>
                          <w:txbxContent>
                            <w:p>
                              <w:pPr>
                                <w:spacing w:line="201" w:lineRule="exact" w:before="0"/>
                                <w:ind w:left="0" w:right="0" w:firstLine="0"/>
                                <w:jc w:val="left"/>
                                <w:rPr>
                                  <w:sz w:val="18"/>
                                </w:rPr>
                              </w:pPr>
                              <w:r>
                                <w:rPr>
                                  <w:sz w:val="18"/>
                                </w:rPr>
                                <w:t>$</w:t>
                              </w:r>
                              <w:r>
                                <w:rPr>
                                  <w:spacing w:val="-6"/>
                                  <w:sz w:val="18"/>
                                </w:rPr>
                                <w:t> </w:t>
                              </w:r>
                              <w:r>
                                <w:rPr>
                                  <w:spacing w:val="-2"/>
                                  <w:sz w:val="18"/>
                                </w:rPr>
                                <w:t>1.000.000.000</w:t>
                              </w:r>
                            </w:p>
                          </w:txbxContent>
                        </wps:txbx>
                        <wps:bodyPr wrap="square" lIns="0" tIns="0" rIns="0" bIns="0" rtlCol="0">
                          <a:noAutofit/>
                        </wps:bodyPr>
                      </wps:wsp>
                      <wps:wsp>
                        <wps:cNvPr id="930" name="Textbox 930"/>
                        <wps:cNvSpPr txBox="1"/>
                        <wps:spPr>
                          <a:xfrm>
                            <a:off x="3991673" y="379698"/>
                            <a:ext cx="294640" cy="128270"/>
                          </a:xfrm>
                          <a:prstGeom prst="rect">
                            <a:avLst/>
                          </a:prstGeom>
                        </wps:spPr>
                        <wps:txbx>
                          <w:txbxContent>
                            <w:p>
                              <w:pPr>
                                <w:spacing w:line="201" w:lineRule="exact" w:before="0"/>
                                <w:ind w:left="0" w:right="0" w:firstLine="0"/>
                                <w:jc w:val="left"/>
                                <w:rPr>
                                  <w:sz w:val="18"/>
                                </w:rPr>
                              </w:pPr>
                              <w:r>
                                <w:rPr>
                                  <w:spacing w:val="-4"/>
                                  <w:sz w:val="18"/>
                                </w:rPr>
                                <w:t>100%</w:t>
                              </w:r>
                            </w:p>
                          </w:txbxContent>
                        </wps:txbx>
                        <wps:bodyPr wrap="square" lIns="0" tIns="0" rIns="0" bIns="0" rtlCol="0">
                          <a:noAutofit/>
                        </wps:bodyPr>
                      </wps:wsp>
                      <wps:wsp>
                        <wps:cNvPr id="931" name="Textbox 931"/>
                        <wps:cNvSpPr txBox="1"/>
                        <wps:spPr>
                          <a:xfrm>
                            <a:off x="2030285" y="399975"/>
                            <a:ext cx="259079" cy="142240"/>
                          </a:xfrm>
                          <a:prstGeom prst="rect">
                            <a:avLst/>
                          </a:prstGeom>
                        </wps:spPr>
                        <wps:txbx>
                          <w:txbxContent>
                            <w:p>
                              <w:pPr>
                                <w:spacing w:line="224" w:lineRule="exact" w:before="0"/>
                                <w:ind w:left="0" w:right="0" w:firstLine="0"/>
                                <w:jc w:val="left"/>
                                <w:rPr>
                                  <w:rFonts w:ascii="Arial"/>
                                  <w:b/>
                                  <w:sz w:val="20"/>
                                </w:rPr>
                              </w:pPr>
                              <w:r>
                                <w:rPr>
                                  <w:rFonts w:ascii="Arial"/>
                                  <w:b/>
                                  <w:spacing w:val="-5"/>
                                  <w:sz w:val="20"/>
                                </w:rPr>
                                <w:t>98%</w:t>
                              </w:r>
                            </w:p>
                          </w:txbxContent>
                        </wps:txbx>
                        <wps:bodyPr wrap="square" lIns="0" tIns="0" rIns="0" bIns="0" rtlCol="0">
                          <a:noAutofit/>
                        </wps:bodyPr>
                      </wps:wsp>
                      <wps:wsp>
                        <wps:cNvPr id="932" name="Textbox 932"/>
                        <wps:cNvSpPr txBox="1"/>
                        <wps:spPr>
                          <a:xfrm>
                            <a:off x="3991673" y="73882"/>
                            <a:ext cx="294640" cy="128270"/>
                          </a:xfrm>
                          <a:prstGeom prst="rect">
                            <a:avLst/>
                          </a:prstGeom>
                        </wps:spPr>
                        <wps:txbx>
                          <w:txbxContent>
                            <w:p>
                              <w:pPr>
                                <w:spacing w:line="201" w:lineRule="exact" w:before="0"/>
                                <w:ind w:left="0" w:right="0" w:firstLine="0"/>
                                <w:jc w:val="left"/>
                                <w:rPr>
                                  <w:sz w:val="18"/>
                                </w:rPr>
                              </w:pPr>
                              <w:r>
                                <w:rPr>
                                  <w:spacing w:val="-4"/>
                                  <w:sz w:val="18"/>
                                </w:rPr>
                                <w:t>105%</w:t>
                              </w:r>
                            </w:p>
                          </w:txbxContent>
                        </wps:txbx>
                        <wps:bodyPr wrap="square" lIns="0" tIns="0" rIns="0" bIns="0" rtlCol="0">
                          <a:noAutofit/>
                        </wps:bodyPr>
                      </wps:wsp>
                      <wps:wsp>
                        <wps:cNvPr id="933" name="Textbox 933"/>
                        <wps:cNvSpPr txBox="1"/>
                        <wps:spPr>
                          <a:xfrm>
                            <a:off x="118681" y="73882"/>
                            <a:ext cx="818515" cy="128270"/>
                          </a:xfrm>
                          <a:prstGeom prst="rect">
                            <a:avLst/>
                          </a:prstGeom>
                        </wps:spPr>
                        <wps:txbx>
                          <w:txbxContent>
                            <w:p>
                              <w:pPr>
                                <w:spacing w:line="201" w:lineRule="exact" w:before="0"/>
                                <w:ind w:left="0" w:right="0" w:firstLine="0"/>
                                <w:jc w:val="left"/>
                                <w:rPr>
                                  <w:sz w:val="18"/>
                                </w:rPr>
                              </w:pPr>
                              <w:r>
                                <w:rPr>
                                  <w:sz w:val="18"/>
                                </w:rPr>
                                <w:t>$</w:t>
                              </w:r>
                              <w:r>
                                <w:rPr>
                                  <w:spacing w:val="-6"/>
                                  <w:sz w:val="18"/>
                                </w:rPr>
                                <w:t> </w:t>
                              </w:r>
                              <w:r>
                                <w:rPr>
                                  <w:spacing w:val="-2"/>
                                  <w:sz w:val="18"/>
                                </w:rPr>
                                <w:t>1.200.000.000</w:t>
                              </w:r>
                            </w:p>
                          </w:txbxContent>
                        </wps:txbx>
                        <wps:bodyPr wrap="square" lIns="0" tIns="0" rIns="0" bIns="0" rtlCol="0">
                          <a:noAutofit/>
                        </wps:bodyPr>
                      </wps:wsp>
                    </wpg:wgp>
                  </a:graphicData>
                </a:graphic>
              </wp:anchor>
            </w:drawing>
          </mc:Choice>
          <mc:Fallback>
            <w:pict>
              <v:group style="position:absolute;margin-left:84.735001pt;margin-top:13.726171pt;width:442.65pt;height:250.35pt;mso-position-horizontal-relative:page;mso-position-vertical-relative:paragraph;z-index:-15628800;mso-wrap-distance-left:0;mso-wrap-distance-right:0" id="docshapegroup831" coordorigin="1695,275" coordsize="8853,5007">
                <v:rect style="position:absolute;left:1701;top:281;width:8838;height:4992" id="docshape832" filled="true" fillcolor="#ffffff" stroked="false">
                  <v:fill type="solid"/>
                </v:rect>
                <v:shape style="position:absolute;left:3387;top:501;width:4436;height:3610" id="docshape833" coordorigin="3388,501" coordsize="4436,3610" path="m3388,4111l3529,4111m3908,4111l4416,4111m4793,4111l5304,4111m5681,4111l6190,4111m6569,4111l7078,4111m7454,4111l7824,4111m3388,3390l3529,3390m3908,3390l4416,3390m4793,3390l5304,3390m5681,3390l6190,3390m6569,3390l7078,3390m7454,3390l7824,3390m3388,2668l3529,2668m3908,2668l4416,2668m4793,2668l5304,2668m5681,2668l6190,2668m6569,2668l7078,2668m7454,2668l7824,2668m3388,1946l7078,1946m7454,1946l7824,1946m3388,1223l7824,1223m3388,501l7824,501e" filled="false" stroked="true" strokeweight=".25pt" strokecolor="#d9d9d9">
                  <v:path arrowok="t"/>
                  <v:stroke dashstyle="solid"/>
                </v:shape>
                <v:shape style="position:absolute;left:3528;top:1348;width:3928;height:3486" id="docshape834" coordorigin="3528,1348" coordsize="3928,3486" path="m3907,2368l3528,2368,3528,4834,3907,4834,3907,2368xm4793,2056l4416,2056,4416,4834,4793,4834,4793,2056xm5681,1958l5304,1958,5304,4834,5681,4834,5681,1958xm6569,2013l6190,2013,6190,4834,6569,4834,6569,2013xm7455,1348l7078,1348,7078,4834,7455,4834,7455,1348xe" filled="true" fillcolor="#001f5f" stroked="false">
                  <v:path arrowok="t"/>
                  <v:fill type="solid"/>
                </v:shape>
                <v:shape style="position:absolute;left:3756;top:2058;width:3928;height:2775" id="docshape835" coordorigin="3756,2059" coordsize="3928,2775" path="m4133,2666l3756,2666,3756,4833,4133,4833,4133,2666xm5021,2102l4642,2102,4642,4833,5021,4833,5021,2102xm5907,2059l5530,2059,5530,4833,5907,4833,5907,2059xm6795,2587l6418,2587,6418,4833,6795,4833,6795,2587xm7683,2140l7306,2140,7306,4833,7683,4833,7683,2140xe" filled="true" fillcolor="#d9d9d9" stroked="false">
                  <v:path arrowok="t"/>
                  <v:fill type="solid"/>
                </v:shape>
                <v:line style="position:absolute" from="3388,4835" to="7824,4835" stroked="true" strokeweight=".75pt" strokecolor="#d9d9d9">
                  <v:stroke dashstyle="solid"/>
                </v:line>
                <v:shape style="position:absolute;left:3830;top:1138;width:3551;height:2030" id="docshape836" coordorigin="3830,1138" coordsize="3551,2030" path="m3830,2137l4718,1138,5607,1326,6492,2942,7381,3168e" filled="false" stroked="true" strokeweight="2.25pt" strokecolor="#000000">
                  <v:path arrowok="t"/>
                  <v:stroke dashstyle="solid"/>
                </v:shape>
                <v:shape style="position:absolute;left:4719;top:1018;width:1904;height:1923" id="docshape837" coordorigin="4719,1019" coordsize="1904,1923" path="m4719,1139l4739,1019,4829,1019m6493,2941l6533,2841,6623,2841e" filled="false" stroked="true" strokeweight=".75pt" strokecolor="#a6a6a6">
                  <v:path arrowok="t"/>
                  <v:stroke dashstyle="solid"/>
                </v:shape>
                <v:rect style="position:absolute;left:8661;top:2412;width:384;height:91" id="docshape838" filled="true" fillcolor="#001f5f" stroked="false">
                  <v:fill type="solid"/>
                </v:rect>
                <v:rect style="position:absolute;left:8661;top:2731;width:384;height:91" id="docshape839" filled="true" fillcolor="#d9d9d9" stroked="false">
                  <v:fill type="solid"/>
                </v:rect>
                <v:line style="position:absolute" from="8662,3097" to="9046,3097" stroked="true" strokeweight="2.25pt" strokecolor="#000000">
                  <v:stroke dashstyle="solid"/>
                </v:line>
                <v:rect style="position:absolute;left:1702;top:282;width:8838;height:4992" id="docshape840" filled="false" stroked="true" strokeweight=".75pt" strokecolor="#d9d9d9">
                  <v:stroke dashstyle="solid"/>
                </v:rect>
                <v:shape style="position:absolute;left:2031;top:2558;width:1143;height:202" type="#_x0000_t202" id="docshape841" filled="false" stroked="false">
                  <v:textbox inset="0,0,0,0">
                    <w:txbxContent>
                      <w:p>
                        <w:pPr>
                          <w:spacing w:line="201" w:lineRule="exact" w:before="0"/>
                          <w:ind w:left="0" w:right="0" w:firstLine="0"/>
                          <w:jc w:val="left"/>
                          <w:rPr>
                            <w:sz w:val="18"/>
                          </w:rPr>
                        </w:pPr>
                        <w:r>
                          <w:rPr>
                            <w:sz w:val="18"/>
                          </w:rPr>
                          <w:t>$</w:t>
                        </w:r>
                        <w:r>
                          <w:rPr>
                            <w:spacing w:val="-6"/>
                            <w:sz w:val="18"/>
                          </w:rPr>
                          <w:t> </w:t>
                        </w:r>
                        <w:r>
                          <w:rPr>
                            <w:spacing w:val="-2"/>
                            <w:sz w:val="18"/>
                          </w:rPr>
                          <w:t>600.000.000</w:t>
                        </w:r>
                      </w:p>
                    </w:txbxContent>
                  </v:textbox>
                  <w10:wrap type="none"/>
                </v:shape>
                <v:shape style="position:absolute;left:6687;top:2726;width:408;height:224" type="#_x0000_t202" id="docshape842" filled="false" stroked="false">
                  <v:textbox inset="0,0,0,0">
                    <w:txbxContent>
                      <w:p>
                        <w:pPr>
                          <w:spacing w:line="224" w:lineRule="exact" w:before="0"/>
                          <w:ind w:left="0" w:right="0" w:firstLine="0"/>
                          <w:jc w:val="left"/>
                          <w:rPr>
                            <w:rFonts w:ascii="Arial"/>
                            <w:b/>
                            <w:sz w:val="20"/>
                          </w:rPr>
                        </w:pPr>
                        <w:r>
                          <w:rPr>
                            <w:rFonts w:ascii="Arial"/>
                            <w:b/>
                            <w:spacing w:val="-5"/>
                            <w:sz w:val="20"/>
                          </w:rPr>
                          <w:t>80%</w:t>
                        </w:r>
                      </w:p>
                    </w:txbxContent>
                  </v:textbox>
                  <w10:wrap type="none"/>
                </v:shape>
                <v:shape style="position:absolute;left:9088;top:2310;width:1251;height:876" type="#_x0000_t202" id="docshape843" filled="false" stroked="false">
                  <v:textbox inset="0,0,0,0">
                    <w:txbxContent>
                      <w:p>
                        <w:pPr>
                          <w:spacing w:line="369" w:lineRule="auto" w:before="0"/>
                          <w:ind w:left="0" w:right="176" w:firstLine="0"/>
                          <w:jc w:val="left"/>
                          <w:rPr>
                            <w:sz w:val="18"/>
                          </w:rPr>
                        </w:pPr>
                        <w:r>
                          <w:rPr>
                            <w:spacing w:val="-2"/>
                            <w:sz w:val="18"/>
                          </w:rPr>
                          <w:t>APROPIADO </w:t>
                        </w:r>
                        <w:r>
                          <w:rPr>
                            <w:spacing w:val="-4"/>
                            <w:sz w:val="18"/>
                          </w:rPr>
                          <w:t>EJECUTADO</w:t>
                        </w:r>
                      </w:p>
                      <w:p>
                        <w:pPr>
                          <w:spacing w:before="31"/>
                          <w:ind w:left="0" w:right="0" w:firstLine="0"/>
                          <w:jc w:val="left"/>
                          <w:rPr>
                            <w:sz w:val="18"/>
                          </w:rPr>
                        </w:pPr>
                        <w:r>
                          <w:rPr>
                            <w:sz w:val="18"/>
                          </w:rPr>
                          <w:t>%</w:t>
                        </w:r>
                        <w:r>
                          <w:rPr>
                            <w:spacing w:val="-3"/>
                            <w:sz w:val="18"/>
                          </w:rPr>
                          <w:t> </w:t>
                        </w:r>
                        <w:r>
                          <w:rPr>
                            <w:spacing w:val="-2"/>
                            <w:sz w:val="18"/>
                          </w:rPr>
                          <w:t>EJECUCIÓN</w:t>
                        </w:r>
                      </w:p>
                    </w:txbxContent>
                  </v:textbox>
                  <w10:wrap type="none"/>
                </v:shape>
                <v:shape style="position:absolute;left:2031;top:3280;width:1143;height:202" type="#_x0000_t202" id="docshape844" filled="false" stroked="false">
                  <v:textbox inset="0,0,0,0">
                    <w:txbxContent>
                      <w:p>
                        <w:pPr>
                          <w:spacing w:line="201" w:lineRule="exact" w:before="0"/>
                          <w:ind w:left="0" w:right="0" w:firstLine="0"/>
                          <w:jc w:val="left"/>
                          <w:rPr>
                            <w:sz w:val="18"/>
                          </w:rPr>
                        </w:pPr>
                        <w:r>
                          <w:rPr>
                            <w:sz w:val="18"/>
                          </w:rPr>
                          <w:t>$</w:t>
                        </w:r>
                        <w:r>
                          <w:rPr>
                            <w:spacing w:val="-6"/>
                            <w:sz w:val="18"/>
                          </w:rPr>
                          <w:t> </w:t>
                        </w:r>
                        <w:r>
                          <w:rPr>
                            <w:spacing w:val="-2"/>
                            <w:sz w:val="18"/>
                          </w:rPr>
                          <w:t>400.000.000</w:t>
                        </w:r>
                      </w:p>
                    </w:txbxContent>
                  </v:textbox>
                  <w10:wrap type="none"/>
                </v:shape>
                <v:shape style="position:absolute;left:7551;top:2799;width:794;height:1194" type="#_x0000_t202" id="docshape845" filled="false" stroked="false">
                  <v:textbox inset="0,0,0,0">
                    <w:txbxContent>
                      <w:p>
                        <w:pPr>
                          <w:spacing w:line="201" w:lineRule="exact" w:before="0"/>
                          <w:ind w:left="429" w:right="0" w:firstLine="0"/>
                          <w:jc w:val="left"/>
                          <w:rPr>
                            <w:sz w:val="18"/>
                          </w:rPr>
                        </w:pPr>
                        <w:r>
                          <w:rPr>
                            <w:spacing w:val="-5"/>
                            <w:sz w:val="18"/>
                          </w:rPr>
                          <w:t>80%</w:t>
                        </w:r>
                      </w:p>
                      <w:p>
                        <w:pPr>
                          <w:spacing w:line="274" w:lineRule="exact" w:before="22"/>
                          <w:ind w:left="0" w:right="0" w:firstLine="0"/>
                          <w:jc w:val="left"/>
                          <w:rPr>
                            <w:rFonts w:ascii="Arial"/>
                            <w:b/>
                            <w:sz w:val="24"/>
                          </w:rPr>
                        </w:pPr>
                        <w:r>
                          <w:rPr>
                            <w:rFonts w:ascii="Arial"/>
                            <w:b/>
                            <w:spacing w:val="-5"/>
                            <w:sz w:val="24"/>
                          </w:rPr>
                          <w:t>77%</w:t>
                        </w:r>
                      </w:p>
                      <w:p>
                        <w:pPr>
                          <w:spacing w:line="205" w:lineRule="exact" w:before="0"/>
                          <w:ind w:left="429" w:right="0" w:firstLine="0"/>
                          <w:jc w:val="left"/>
                          <w:rPr>
                            <w:sz w:val="18"/>
                          </w:rPr>
                        </w:pPr>
                        <w:r>
                          <w:rPr>
                            <w:spacing w:val="-5"/>
                            <w:sz w:val="18"/>
                          </w:rPr>
                          <w:t>75%</w:t>
                        </w:r>
                      </w:p>
                      <w:p>
                        <w:pPr>
                          <w:spacing w:line="240" w:lineRule="auto" w:before="78"/>
                          <w:rPr>
                            <w:sz w:val="18"/>
                          </w:rPr>
                        </w:pPr>
                      </w:p>
                      <w:p>
                        <w:pPr>
                          <w:spacing w:before="0"/>
                          <w:ind w:left="429" w:right="0" w:firstLine="0"/>
                          <w:jc w:val="left"/>
                          <w:rPr>
                            <w:sz w:val="18"/>
                          </w:rPr>
                        </w:pPr>
                        <w:r>
                          <w:rPr>
                            <w:spacing w:val="-5"/>
                            <w:sz w:val="18"/>
                          </w:rPr>
                          <w:t>70%</w:t>
                        </w:r>
                      </w:p>
                    </w:txbxContent>
                  </v:textbox>
                  <w10:wrap type="none"/>
                </v:shape>
                <v:shape style="position:absolute;left:2031;top:4002;width:1143;height:202" type="#_x0000_t202" id="docshape846" filled="false" stroked="false">
                  <v:textbox inset="0,0,0,0">
                    <w:txbxContent>
                      <w:p>
                        <w:pPr>
                          <w:spacing w:line="201" w:lineRule="exact" w:before="0"/>
                          <w:ind w:left="0" w:right="0" w:firstLine="0"/>
                          <w:jc w:val="left"/>
                          <w:rPr>
                            <w:sz w:val="18"/>
                          </w:rPr>
                        </w:pPr>
                        <w:r>
                          <w:rPr>
                            <w:sz w:val="18"/>
                          </w:rPr>
                          <w:t>$</w:t>
                        </w:r>
                        <w:r>
                          <w:rPr>
                            <w:spacing w:val="-6"/>
                            <w:sz w:val="18"/>
                          </w:rPr>
                          <w:t> </w:t>
                        </w:r>
                        <w:r>
                          <w:rPr>
                            <w:spacing w:val="-2"/>
                            <w:sz w:val="18"/>
                          </w:rPr>
                          <w:t>200.000.000</w:t>
                        </w:r>
                      </w:p>
                    </w:txbxContent>
                  </v:textbox>
                  <w10:wrap type="none"/>
                </v:shape>
                <v:shape style="position:absolute;left:7980;top:4243;width:365;height:202" type="#_x0000_t202" id="docshape847" filled="false" stroked="false">
                  <v:textbox inset="0,0,0,0">
                    <w:txbxContent>
                      <w:p>
                        <w:pPr>
                          <w:spacing w:line="201" w:lineRule="exact" w:before="0"/>
                          <w:ind w:left="0" w:right="0" w:firstLine="0"/>
                          <w:jc w:val="left"/>
                          <w:rPr>
                            <w:sz w:val="18"/>
                          </w:rPr>
                        </w:pPr>
                        <w:r>
                          <w:rPr>
                            <w:spacing w:val="-5"/>
                            <w:sz w:val="18"/>
                          </w:rPr>
                          <w:t>65%</w:t>
                        </w:r>
                      </w:p>
                    </w:txbxContent>
                  </v:textbox>
                  <w10:wrap type="none"/>
                </v:shape>
                <v:shape style="position:absolute;left:2872;top:4725;width:229;height:202" type="#_x0000_t202" id="docshape848" filled="false" stroked="false">
                  <v:textbox inset="0,0,0,0">
                    <w:txbxContent>
                      <w:p>
                        <w:pPr>
                          <w:spacing w:line="201" w:lineRule="exact" w:before="0"/>
                          <w:ind w:left="0" w:right="0" w:firstLine="0"/>
                          <w:jc w:val="left"/>
                          <w:rPr>
                            <w:sz w:val="18"/>
                          </w:rPr>
                        </w:pPr>
                        <w:r>
                          <w:rPr>
                            <w:sz w:val="18"/>
                          </w:rPr>
                          <w:t>$</w:t>
                        </w:r>
                        <w:r>
                          <w:rPr>
                            <w:spacing w:val="-5"/>
                            <w:sz w:val="18"/>
                          </w:rPr>
                          <w:t> </w:t>
                        </w:r>
                        <w:r>
                          <w:rPr>
                            <w:spacing w:val="-10"/>
                            <w:sz w:val="18"/>
                          </w:rPr>
                          <w:t>-</w:t>
                        </w:r>
                      </w:p>
                    </w:txbxContent>
                  </v:textbox>
                  <w10:wrap type="none"/>
                </v:shape>
                <v:shape style="position:absolute;left:7980;top:4725;width:365;height:202" type="#_x0000_t202" id="docshape849" filled="false" stroked="false">
                  <v:textbox inset="0,0,0,0">
                    <w:txbxContent>
                      <w:p>
                        <w:pPr>
                          <w:spacing w:line="201" w:lineRule="exact" w:before="0"/>
                          <w:ind w:left="0" w:right="0" w:firstLine="0"/>
                          <w:jc w:val="left"/>
                          <w:rPr>
                            <w:sz w:val="18"/>
                          </w:rPr>
                        </w:pPr>
                        <w:r>
                          <w:rPr>
                            <w:spacing w:val="-5"/>
                            <w:sz w:val="18"/>
                          </w:rPr>
                          <w:t>60%</w:t>
                        </w:r>
                      </w:p>
                    </w:txbxContent>
                  </v:textbox>
                  <w10:wrap type="none"/>
                </v:shape>
                <v:shape style="position:absolute;left:3631;top:4939;width:3954;height:202" type="#_x0000_t202" id="docshape850" filled="false" stroked="false">
                  <v:textbox inset="0,0,0,0">
                    <w:txbxContent>
                      <w:p>
                        <w:pPr>
                          <w:tabs>
                            <w:tab w:pos="887" w:val="left" w:leader="none"/>
                            <w:tab w:pos="1774" w:val="left" w:leader="none"/>
                            <w:tab w:pos="2663" w:val="left" w:leader="none"/>
                            <w:tab w:pos="3549" w:val="left" w:leader="none"/>
                          </w:tabs>
                          <w:spacing w:line="201" w:lineRule="exact" w:before="0"/>
                          <w:ind w:left="0" w:right="0" w:firstLine="0"/>
                          <w:jc w:val="left"/>
                          <w:rPr>
                            <w:sz w:val="18"/>
                          </w:rPr>
                        </w:pPr>
                        <w:r>
                          <w:rPr>
                            <w:spacing w:val="-4"/>
                            <w:sz w:val="18"/>
                          </w:rPr>
                          <w:t>2021</w:t>
                        </w:r>
                        <w:r>
                          <w:rPr>
                            <w:sz w:val="18"/>
                          </w:rPr>
                          <w:tab/>
                        </w:r>
                        <w:r>
                          <w:rPr>
                            <w:spacing w:val="-4"/>
                            <w:sz w:val="18"/>
                          </w:rPr>
                          <w:t>2022</w:t>
                        </w:r>
                        <w:r>
                          <w:rPr>
                            <w:sz w:val="18"/>
                          </w:rPr>
                          <w:tab/>
                        </w:r>
                        <w:r>
                          <w:rPr>
                            <w:spacing w:val="-4"/>
                            <w:sz w:val="18"/>
                          </w:rPr>
                          <w:t>2023</w:t>
                        </w:r>
                        <w:r>
                          <w:rPr>
                            <w:sz w:val="18"/>
                          </w:rPr>
                          <w:tab/>
                        </w:r>
                        <w:r>
                          <w:rPr>
                            <w:spacing w:val="-4"/>
                            <w:sz w:val="18"/>
                          </w:rPr>
                          <w:t>2024</w:t>
                        </w:r>
                        <w:r>
                          <w:rPr>
                            <w:sz w:val="18"/>
                          </w:rPr>
                          <w:tab/>
                        </w:r>
                        <w:r>
                          <w:rPr>
                            <w:spacing w:val="-4"/>
                            <w:sz w:val="18"/>
                          </w:rPr>
                          <w:t>2025</w:t>
                        </w:r>
                      </w:p>
                    </w:txbxContent>
                  </v:textbox>
                  <w10:wrap type="none"/>
                </v:shape>
                <v:shape style="position:absolute;left:7980;top:2318;width:365;height:202" type="#_x0000_t202" id="docshape851" filled="false" stroked="false">
                  <v:textbox inset="0,0,0,0">
                    <w:txbxContent>
                      <w:p>
                        <w:pPr>
                          <w:spacing w:line="201" w:lineRule="exact" w:before="0"/>
                          <w:ind w:left="0" w:right="0" w:firstLine="0"/>
                          <w:jc w:val="left"/>
                          <w:rPr>
                            <w:sz w:val="18"/>
                          </w:rPr>
                        </w:pPr>
                        <w:r>
                          <w:rPr>
                            <w:spacing w:val="-5"/>
                            <w:sz w:val="18"/>
                          </w:rPr>
                          <w:t>85%</w:t>
                        </w:r>
                      </w:p>
                    </w:txbxContent>
                  </v:textbox>
                  <w10:wrap type="none"/>
                </v:shape>
                <v:shape style="position:absolute;left:4004;top:2024;width:408;height:224" type="#_x0000_t202" id="docshape852" filled="false" stroked="false">
                  <v:textbox inset="0,0,0,0">
                    <w:txbxContent>
                      <w:p>
                        <w:pPr>
                          <w:spacing w:line="224" w:lineRule="exact" w:before="0"/>
                          <w:ind w:left="0" w:right="0" w:firstLine="0"/>
                          <w:jc w:val="left"/>
                          <w:rPr>
                            <w:rFonts w:ascii="Arial"/>
                            <w:b/>
                            <w:sz w:val="20"/>
                          </w:rPr>
                        </w:pPr>
                        <w:r>
                          <w:rPr>
                            <w:rFonts w:ascii="Arial"/>
                            <w:b/>
                            <w:spacing w:val="-5"/>
                            <w:sz w:val="20"/>
                          </w:rPr>
                          <w:t>88%</w:t>
                        </w:r>
                      </w:p>
                    </w:txbxContent>
                  </v:textbox>
                  <w10:wrap type="none"/>
                </v:shape>
                <v:shape style="position:absolute;left:7980;top:1836;width:365;height:202" type="#_x0000_t202" id="docshape853" filled="false" stroked="false">
                  <v:textbox inset="0,0,0,0">
                    <w:txbxContent>
                      <w:p>
                        <w:pPr>
                          <w:spacing w:line="201" w:lineRule="exact" w:before="0"/>
                          <w:ind w:left="0" w:right="0" w:firstLine="0"/>
                          <w:jc w:val="left"/>
                          <w:rPr>
                            <w:sz w:val="18"/>
                          </w:rPr>
                        </w:pPr>
                        <w:r>
                          <w:rPr>
                            <w:spacing w:val="-5"/>
                            <w:sz w:val="18"/>
                          </w:rPr>
                          <w:t>90%</w:t>
                        </w:r>
                      </w:p>
                    </w:txbxContent>
                  </v:textbox>
                  <w10:wrap type="none"/>
                </v:shape>
                <v:shape style="position:absolute;left:2031;top:1836;width:1143;height:202" type="#_x0000_t202" id="docshape854" filled="false" stroked="false">
                  <v:textbox inset="0,0,0,0">
                    <w:txbxContent>
                      <w:p>
                        <w:pPr>
                          <w:spacing w:line="201" w:lineRule="exact" w:before="0"/>
                          <w:ind w:left="0" w:right="0" w:firstLine="0"/>
                          <w:jc w:val="left"/>
                          <w:rPr>
                            <w:sz w:val="18"/>
                          </w:rPr>
                        </w:pPr>
                        <w:r>
                          <w:rPr>
                            <w:sz w:val="18"/>
                          </w:rPr>
                          <w:t>$</w:t>
                        </w:r>
                        <w:r>
                          <w:rPr>
                            <w:spacing w:val="-6"/>
                            <w:sz w:val="18"/>
                          </w:rPr>
                          <w:t> </w:t>
                        </w:r>
                        <w:r>
                          <w:rPr>
                            <w:spacing w:val="-2"/>
                            <w:sz w:val="18"/>
                          </w:rPr>
                          <w:t>800.000.000</w:t>
                        </w:r>
                      </w:p>
                    </w:txbxContent>
                  </v:textbox>
                  <w10:wrap type="none"/>
                </v:shape>
                <v:shape style="position:absolute;left:7980;top:1354;width:365;height:202" type="#_x0000_t202" id="docshape855" filled="false" stroked="false">
                  <v:textbox inset="0,0,0,0">
                    <w:txbxContent>
                      <w:p>
                        <w:pPr>
                          <w:spacing w:line="201" w:lineRule="exact" w:before="0"/>
                          <w:ind w:left="0" w:right="0" w:firstLine="0"/>
                          <w:jc w:val="left"/>
                          <w:rPr>
                            <w:sz w:val="18"/>
                          </w:rPr>
                        </w:pPr>
                        <w:r>
                          <w:rPr>
                            <w:spacing w:val="-5"/>
                            <w:sz w:val="18"/>
                          </w:rPr>
                          <w:t>95%</w:t>
                        </w:r>
                      </w:p>
                    </w:txbxContent>
                  </v:textbox>
                  <w10:wrap type="none"/>
                </v:shape>
                <v:shape style="position:absolute;left:5780;top:1211;width:408;height:224" type="#_x0000_t202" id="docshape856" filled="false" stroked="false">
                  <v:textbox inset="0,0,0,0">
                    <w:txbxContent>
                      <w:p>
                        <w:pPr>
                          <w:spacing w:line="224" w:lineRule="exact" w:before="0"/>
                          <w:ind w:left="0" w:right="0" w:firstLine="0"/>
                          <w:jc w:val="left"/>
                          <w:rPr>
                            <w:rFonts w:ascii="Arial"/>
                            <w:b/>
                            <w:sz w:val="20"/>
                          </w:rPr>
                        </w:pPr>
                        <w:r>
                          <w:rPr>
                            <w:rFonts w:ascii="Arial"/>
                            <w:b/>
                            <w:spacing w:val="-5"/>
                            <w:sz w:val="20"/>
                          </w:rPr>
                          <w:t>96%</w:t>
                        </w:r>
                      </w:p>
                    </w:txbxContent>
                  </v:textbox>
                  <w10:wrap type="none"/>
                </v:shape>
                <v:shape style="position:absolute;left:1881;top:1114;width:1289;height:202" type="#_x0000_t202" id="docshape857" filled="false" stroked="false">
                  <v:textbox inset="0,0,0,0">
                    <w:txbxContent>
                      <w:p>
                        <w:pPr>
                          <w:spacing w:line="201" w:lineRule="exact" w:before="0"/>
                          <w:ind w:left="0" w:right="0" w:firstLine="0"/>
                          <w:jc w:val="left"/>
                          <w:rPr>
                            <w:sz w:val="18"/>
                          </w:rPr>
                        </w:pPr>
                        <w:r>
                          <w:rPr>
                            <w:sz w:val="18"/>
                          </w:rPr>
                          <w:t>$</w:t>
                        </w:r>
                        <w:r>
                          <w:rPr>
                            <w:spacing w:val="-6"/>
                            <w:sz w:val="18"/>
                          </w:rPr>
                          <w:t> </w:t>
                        </w:r>
                        <w:r>
                          <w:rPr>
                            <w:spacing w:val="-2"/>
                            <w:sz w:val="18"/>
                          </w:rPr>
                          <w:t>1.000.000.000</w:t>
                        </w:r>
                      </w:p>
                    </w:txbxContent>
                  </v:textbox>
                  <w10:wrap type="none"/>
                </v:shape>
                <v:shape style="position:absolute;left:7980;top:872;width:464;height:202" type="#_x0000_t202" id="docshape858" filled="false" stroked="false">
                  <v:textbox inset="0,0,0,0">
                    <w:txbxContent>
                      <w:p>
                        <w:pPr>
                          <w:spacing w:line="201" w:lineRule="exact" w:before="0"/>
                          <w:ind w:left="0" w:right="0" w:firstLine="0"/>
                          <w:jc w:val="left"/>
                          <w:rPr>
                            <w:sz w:val="18"/>
                          </w:rPr>
                        </w:pPr>
                        <w:r>
                          <w:rPr>
                            <w:spacing w:val="-4"/>
                            <w:sz w:val="18"/>
                          </w:rPr>
                          <w:t>100%</w:t>
                        </w:r>
                      </w:p>
                    </w:txbxContent>
                  </v:textbox>
                  <w10:wrap type="none"/>
                </v:shape>
                <v:shape style="position:absolute;left:4892;top:904;width:408;height:224" type="#_x0000_t202" id="docshape859" filled="false" stroked="false">
                  <v:textbox inset="0,0,0,0">
                    <w:txbxContent>
                      <w:p>
                        <w:pPr>
                          <w:spacing w:line="224" w:lineRule="exact" w:before="0"/>
                          <w:ind w:left="0" w:right="0" w:firstLine="0"/>
                          <w:jc w:val="left"/>
                          <w:rPr>
                            <w:rFonts w:ascii="Arial"/>
                            <w:b/>
                            <w:sz w:val="20"/>
                          </w:rPr>
                        </w:pPr>
                        <w:r>
                          <w:rPr>
                            <w:rFonts w:ascii="Arial"/>
                            <w:b/>
                            <w:spacing w:val="-5"/>
                            <w:sz w:val="20"/>
                          </w:rPr>
                          <w:t>98%</w:t>
                        </w:r>
                      </w:p>
                    </w:txbxContent>
                  </v:textbox>
                  <w10:wrap type="none"/>
                </v:shape>
                <v:shape style="position:absolute;left:7980;top:390;width:464;height:202" type="#_x0000_t202" id="docshape860" filled="false" stroked="false">
                  <v:textbox inset="0,0,0,0">
                    <w:txbxContent>
                      <w:p>
                        <w:pPr>
                          <w:spacing w:line="201" w:lineRule="exact" w:before="0"/>
                          <w:ind w:left="0" w:right="0" w:firstLine="0"/>
                          <w:jc w:val="left"/>
                          <w:rPr>
                            <w:sz w:val="18"/>
                          </w:rPr>
                        </w:pPr>
                        <w:r>
                          <w:rPr>
                            <w:spacing w:val="-4"/>
                            <w:sz w:val="18"/>
                          </w:rPr>
                          <w:t>105%</w:t>
                        </w:r>
                      </w:p>
                    </w:txbxContent>
                  </v:textbox>
                  <w10:wrap type="none"/>
                </v:shape>
                <v:shape style="position:absolute;left:1881;top:390;width:1289;height:202" type="#_x0000_t202" id="docshape861" filled="false" stroked="false">
                  <v:textbox inset="0,0,0,0">
                    <w:txbxContent>
                      <w:p>
                        <w:pPr>
                          <w:spacing w:line="201" w:lineRule="exact" w:before="0"/>
                          <w:ind w:left="0" w:right="0" w:firstLine="0"/>
                          <w:jc w:val="left"/>
                          <w:rPr>
                            <w:sz w:val="18"/>
                          </w:rPr>
                        </w:pPr>
                        <w:r>
                          <w:rPr>
                            <w:sz w:val="18"/>
                          </w:rPr>
                          <w:t>$</w:t>
                        </w:r>
                        <w:r>
                          <w:rPr>
                            <w:spacing w:val="-6"/>
                            <w:sz w:val="18"/>
                          </w:rPr>
                          <w:t> </w:t>
                        </w:r>
                        <w:r>
                          <w:rPr>
                            <w:spacing w:val="-2"/>
                            <w:sz w:val="18"/>
                          </w:rPr>
                          <w:t>1.200.000.000</w:t>
                        </w:r>
                      </w:p>
                    </w:txbxContent>
                  </v:textbox>
                  <w10:wrap type="none"/>
                </v:shape>
                <w10:wrap type="topAndBottom"/>
              </v:group>
            </w:pict>
          </mc:Fallback>
        </mc:AlternateContent>
      </w:r>
    </w:p>
    <w:p>
      <w:pPr>
        <w:spacing w:before="8"/>
        <w:ind w:left="2624" w:right="0" w:firstLine="0"/>
        <w:jc w:val="left"/>
        <w:rPr>
          <w:sz w:val="18"/>
        </w:rPr>
      </w:pPr>
      <w:r>
        <w:rPr>
          <w:sz w:val="18"/>
        </w:rPr>
        <w:t>Fuente:</w:t>
      </w:r>
      <w:r>
        <w:rPr>
          <w:spacing w:val="-13"/>
          <w:sz w:val="18"/>
        </w:rPr>
        <w:t> </w:t>
      </w:r>
      <w:r>
        <w:rPr>
          <w:sz w:val="18"/>
        </w:rPr>
        <w:t>Propia-Facultad</w:t>
      </w:r>
      <w:r>
        <w:rPr>
          <w:spacing w:val="-12"/>
          <w:sz w:val="18"/>
        </w:rPr>
        <w:t> </w:t>
      </w:r>
      <w:r>
        <w:rPr>
          <w:sz w:val="18"/>
        </w:rPr>
        <w:t>de</w:t>
      </w:r>
      <w:r>
        <w:rPr>
          <w:spacing w:val="-13"/>
          <w:sz w:val="18"/>
        </w:rPr>
        <w:t> </w:t>
      </w:r>
      <w:r>
        <w:rPr>
          <w:sz w:val="18"/>
        </w:rPr>
        <w:t>Economía</w:t>
      </w:r>
      <w:r>
        <w:rPr>
          <w:spacing w:val="-12"/>
          <w:sz w:val="18"/>
        </w:rPr>
        <w:t> </w:t>
      </w:r>
      <w:r>
        <w:rPr>
          <w:sz w:val="18"/>
        </w:rPr>
        <w:t>y</w:t>
      </w:r>
      <w:r>
        <w:rPr>
          <w:spacing w:val="-13"/>
          <w:sz w:val="18"/>
        </w:rPr>
        <w:t> </w:t>
      </w:r>
      <w:r>
        <w:rPr>
          <w:sz w:val="18"/>
        </w:rPr>
        <w:t>Administración-Fecha</w:t>
      </w:r>
      <w:r>
        <w:rPr>
          <w:spacing w:val="-12"/>
          <w:sz w:val="18"/>
        </w:rPr>
        <w:t> </w:t>
      </w:r>
      <w:r>
        <w:rPr>
          <w:sz w:val="18"/>
        </w:rPr>
        <w:t>de</w:t>
      </w:r>
      <w:r>
        <w:rPr>
          <w:spacing w:val="-12"/>
          <w:sz w:val="18"/>
        </w:rPr>
        <w:t> </w:t>
      </w:r>
      <w:r>
        <w:rPr>
          <w:sz w:val="18"/>
        </w:rPr>
        <w:t>corte:</w:t>
      </w:r>
      <w:r>
        <w:rPr>
          <w:spacing w:val="-12"/>
          <w:sz w:val="18"/>
        </w:rPr>
        <w:t> </w:t>
      </w:r>
      <w:r>
        <w:rPr>
          <w:sz w:val="18"/>
        </w:rPr>
        <w:t>diciembre</w:t>
      </w:r>
      <w:r>
        <w:rPr>
          <w:spacing w:val="-10"/>
          <w:sz w:val="18"/>
        </w:rPr>
        <w:t> </w:t>
      </w:r>
      <w:r>
        <w:rPr>
          <w:spacing w:val="-4"/>
          <w:sz w:val="18"/>
        </w:rPr>
        <w:t>2025</w:t>
      </w:r>
    </w:p>
    <w:p>
      <w:pPr>
        <w:pStyle w:val="BodyText"/>
        <w:rPr>
          <w:sz w:val="28"/>
        </w:rPr>
      </w:pPr>
    </w:p>
    <w:p>
      <w:pPr>
        <w:pStyle w:val="BodyText"/>
        <w:rPr>
          <w:sz w:val="28"/>
        </w:rPr>
      </w:pPr>
    </w:p>
    <w:p>
      <w:pPr>
        <w:pStyle w:val="BodyText"/>
        <w:spacing w:before="28"/>
        <w:rPr>
          <w:sz w:val="28"/>
        </w:rPr>
      </w:pPr>
    </w:p>
    <w:p>
      <w:pPr>
        <w:pStyle w:val="Heading1"/>
        <w:numPr>
          <w:ilvl w:val="0"/>
          <w:numId w:val="28"/>
        </w:numPr>
        <w:tabs>
          <w:tab w:pos="2744" w:val="left" w:leader="none"/>
        </w:tabs>
        <w:spacing w:line="240" w:lineRule="auto" w:before="1" w:after="0"/>
        <w:ind w:left="2744" w:right="0" w:hanging="349"/>
        <w:jc w:val="left"/>
        <w:rPr>
          <w:sz w:val="32"/>
        </w:rPr>
      </w:pPr>
      <w:r>
        <w:rPr/>
        <w:t>PROPUESTA</w:t>
      </w:r>
      <w:r>
        <w:rPr>
          <w:spacing w:val="-14"/>
        </w:rPr>
        <w:t> </w:t>
      </w:r>
      <w:r>
        <w:rPr/>
        <w:t>PLAN</w:t>
      </w:r>
      <w:r>
        <w:rPr>
          <w:spacing w:val="-16"/>
        </w:rPr>
        <w:t> </w:t>
      </w:r>
      <w:r>
        <w:rPr/>
        <w:t>DE</w:t>
      </w:r>
      <w:r>
        <w:rPr>
          <w:spacing w:val="-14"/>
        </w:rPr>
        <w:t> </w:t>
      </w:r>
      <w:r>
        <w:rPr/>
        <w:t>ACCIÓN</w:t>
      </w:r>
      <w:r>
        <w:rPr>
          <w:spacing w:val="-13"/>
        </w:rPr>
        <w:t> </w:t>
      </w:r>
      <w:r>
        <w:rPr/>
        <w:t>DE</w:t>
      </w:r>
      <w:r>
        <w:rPr>
          <w:spacing w:val="-17"/>
        </w:rPr>
        <w:t> </w:t>
      </w:r>
      <w:r>
        <w:rPr/>
        <w:t>LA</w:t>
      </w:r>
      <w:r>
        <w:rPr>
          <w:spacing w:val="-19"/>
        </w:rPr>
        <w:t> </w:t>
      </w:r>
      <w:r>
        <w:rPr/>
        <w:t>FACULTAD</w:t>
      </w:r>
      <w:r>
        <w:rPr>
          <w:spacing w:val="-12"/>
        </w:rPr>
        <w:t> </w:t>
      </w:r>
      <w:r>
        <w:rPr>
          <w:spacing w:val="-4"/>
        </w:rPr>
        <w:t>2026</w:t>
      </w:r>
    </w:p>
    <w:p>
      <w:pPr>
        <w:spacing w:before="281"/>
        <w:ind w:left="1702" w:right="954" w:firstLine="0"/>
        <w:jc w:val="both"/>
        <w:rPr>
          <w:sz w:val="24"/>
        </w:rPr>
      </w:pPr>
      <w:r>
        <w:rPr>
          <w:sz w:val="24"/>
        </w:rPr>
        <w:t>Teniendo en cuenta el Acuerdo No. 066 del 20 de noviembre de 2024, por el cual se aprueba el </w:t>
      </w:r>
      <w:r>
        <w:rPr>
          <w:rFonts w:ascii="Arial" w:hAnsi="Arial"/>
          <w:b/>
          <w:sz w:val="24"/>
        </w:rPr>
        <w:t>Plan de Desarrollo Institucional (PDI) para el decenio comprendido entre los años 2025 – 2034 </w:t>
      </w:r>
      <w:r>
        <w:rPr>
          <w:rFonts w:ascii="Arial" w:hAnsi="Arial"/>
          <w:i/>
          <w:sz w:val="24"/>
        </w:rPr>
        <w:t>“Institución académica, investigadora, innovadora y equitativa, comprometida con la transformación social de la región y del país”</w:t>
      </w:r>
      <w:r>
        <w:rPr>
          <w:sz w:val="24"/>
        </w:rPr>
        <w:t>, así como sus lineamientos y marco estructural conformado por 4 retos, 7 misiones, 22 proyectos, 68 acciones y 517 indicadores, se plantean las siguientes actividades en </w:t>
      </w:r>
      <w:r>
        <w:rPr>
          <w:rFonts w:ascii="Arial" w:hAnsi="Arial"/>
          <w:b/>
          <w:sz w:val="24"/>
        </w:rPr>
        <w:t>cuatro (4) misiones </w:t>
      </w:r>
      <w:r>
        <w:rPr>
          <w:sz w:val="24"/>
        </w:rPr>
        <w:t>para la vigencia 2026:</w:t>
      </w:r>
    </w:p>
    <w:p>
      <w:pPr>
        <w:spacing w:line="259" w:lineRule="auto" w:before="265"/>
        <w:ind w:left="1702" w:right="0" w:firstLine="0"/>
        <w:jc w:val="left"/>
        <w:rPr>
          <w:rFonts w:ascii="Arial" w:hAnsi="Arial"/>
          <w:b/>
          <w:sz w:val="24"/>
        </w:rPr>
      </w:pPr>
      <w:r>
        <w:rPr>
          <w:rFonts w:ascii="Arial" w:hAnsi="Arial"/>
          <w:b/>
          <w:sz w:val="24"/>
          <w:u w:val="single"/>
        </w:rPr>
        <w:t>MISIÓN</w:t>
      </w:r>
      <w:r>
        <w:rPr>
          <w:rFonts w:ascii="Arial" w:hAnsi="Arial"/>
          <w:b/>
          <w:spacing w:val="80"/>
          <w:sz w:val="24"/>
          <w:u w:val="single"/>
        </w:rPr>
        <w:t> </w:t>
      </w:r>
      <w:r>
        <w:rPr>
          <w:rFonts w:ascii="Arial" w:hAnsi="Arial"/>
          <w:b/>
          <w:sz w:val="24"/>
          <w:u w:val="single"/>
        </w:rPr>
        <w:t>4.</w:t>
      </w:r>
      <w:r>
        <w:rPr>
          <w:rFonts w:ascii="Arial" w:hAnsi="Arial"/>
          <w:b/>
          <w:spacing w:val="80"/>
          <w:sz w:val="24"/>
          <w:u w:val="single"/>
        </w:rPr>
        <w:t> </w:t>
      </w:r>
      <w:r>
        <w:rPr>
          <w:rFonts w:ascii="Arial" w:hAnsi="Arial"/>
          <w:b/>
          <w:sz w:val="24"/>
          <w:u w:val="single"/>
        </w:rPr>
        <w:t>EXCELENCIA</w:t>
      </w:r>
      <w:r>
        <w:rPr>
          <w:rFonts w:ascii="Arial" w:hAnsi="Arial"/>
          <w:b/>
          <w:spacing w:val="80"/>
          <w:sz w:val="24"/>
          <w:u w:val="single"/>
        </w:rPr>
        <w:t> </w:t>
      </w:r>
      <w:r>
        <w:rPr>
          <w:rFonts w:ascii="Arial" w:hAnsi="Arial"/>
          <w:b/>
          <w:sz w:val="24"/>
          <w:u w:val="single"/>
        </w:rPr>
        <w:t>ACADÉMICA,</w:t>
      </w:r>
      <w:r>
        <w:rPr>
          <w:rFonts w:ascii="Arial" w:hAnsi="Arial"/>
          <w:b/>
          <w:spacing w:val="80"/>
          <w:sz w:val="24"/>
          <w:u w:val="single"/>
        </w:rPr>
        <w:t> </w:t>
      </w:r>
      <w:r>
        <w:rPr>
          <w:rFonts w:ascii="Arial" w:hAnsi="Arial"/>
          <w:b/>
          <w:sz w:val="24"/>
          <w:u w:val="single"/>
        </w:rPr>
        <w:t>PERTENENCIA,</w:t>
      </w:r>
      <w:r>
        <w:rPr>
          <w:rFonts w:ascii="Arial" w:hAnsi="Arial"/>
          <w:b/>
          <w:spacing w:val="80"/>
          <w:sz w:val="24"/>
          <w:u w:val="single"/>
        </w:rPr>
        <w:t> </w:t>
      </w:r>
      <w:r>
        <w:rPr>
          <w:rFonts w:ascii="Arial" w:hAnsi="Arial"/>
          <w:b/>
          <w:sz w:val="24"/>
          <w:u w:val="single"/>
        </w:rPr>
        <w:t>PERTINENCIA</w:t>
      </w:r>
      <w:r>
        <w:rPr>
          <w:rFonts w:ascii="Arial" w:hAnsi="Arial"/>
          <w:b/>
          <w:spacing w:val="80"/>
          <w:sz w:val="24"/>
          <w:u w:val="single"/>
        </w:rPr>
        <w:t> </w:t>
      </w:r>
      <w:r>
        <w:rPr>
          <w:rFonts w:ascii="Arial" w:hAnsi="Arial"/>
          <w:b/>
          <w:sz w:val="24"/>
          <w:u w:val="single"/>
        </w:rPr>
        <w:t>Y</w:t>
      </w:r>
      <w:r>
        <w:rPr>
          <w:rFonts w:ascii="Arial" w:hAnsi="Arial"/>
          <w:b/>
          <w:sz w:val="24"/>
        </w:rPr>
        <w:t> </w:t>
      </w:r>
      <w:r>
        <w:rPr>
          <w:rFonts w:ascii="Arial" w:hAnsi="Arial"/>
          <w:b/>
          <w:sz w:val="24"/>
          <w:u w:val="single"/>
        </w:rPr>
        <w:t>RELEVANCIA SOCIAL</w:t>
      </w:r>
    </w:p>
    <w:p>
      <w:pPr>
        <w:pStyle w:val="Heading2"/>
        <w:tabs>
          <w:tab w:pos="3098" w:val="left" w:leader="none"/>
          <w:tab w:pos="4588" w:val="left" w:leader="none"/>
          <w:tab w:pos="5875" w:val="left" w:leader="none"/>
          <w:tab w:pos="6378" w:val="left" w:leader="none"/>
          <w:tab w:pos="7760" w:val="left" w:leader="none"/>
          <w:tab w:pos="9048" w:val="left" w:leader="none"/>
        </w:tabs>
        <w:spacing w:line="256" w:lineRule="auto" w:before="157"/>
        <w:ind w:left="1702" w:right="1002"/>
      </w:pPr>
      <w:r>
        <w:rPr>
          <w:spacing w:val="-2"/>
        </w:rPr>
        <w:t>M4.PY.1.2:</w:t>
      </w:r>
      <w:r>
        <w:rPr/>
        <w:tab/>
      </w:r>
      <w:r>
        <w:rPr>
          <w:spacing w:val="-2"/>
        </w:rPr>
        <w:t>Desarrollar</w:t>
      </w:r>
      <w:r>
        <w:rPr/>
        <w:tab/>
      </w:r>
      <w:r>
        <w:rPr>
          <w:spacing w:val="-2"/>
        </w:rPr>
        <w:t>procesos</w:t>
      </w:r>
      <w:r>
        <w:rPr/>
        <w:tab/>
      </w:r>
      <w:r>
        <w:rPr>
          <w:spacing w:val="-6"/>
        </w:rPr>
        <w:t>de</w:t>
      </w:r>
      <w:r>
        <w:rPr/>
        <w:tab/>
      </w:r>
      <w:r>
        <w:rPr>
          <w:spacing w:val="-2"/>
        </w:rPr>
        <w:t>formación</w:t>
      </w:r>
      <w:r>
        <w:rPr/>
        <w:tab/>
      </w:r>
      <w:r>
        <w:rPr>
          <w:spacing w:val="-2"/>
        </w:rPr>
        <w:t>continua,</w:t>
      </w:r>
      <w:r>
        <w:rPr/>
        <w:tab/>
      </w:r>
      <w:r>
        <w:rPr>
          <w:spacing w:val="-4"/>
        </w:rPr>
        <w:t>Capacitación </w:t>
      </w:r>
      <w:r>
        <w:rPr/>
        <w:t>pedagógica y Docente</w:t>
      </w:r>
    </w:p>
    <w:p>
      <w:pPr>
        <w:pStyle w:val="ListParagraph"/>
        <w:numPr>
          <w:ilvl w:val="0"/>
          <w:numId w:val="31"/>
        </w:numPr>
        <w:tabs>
          <w:tab w:pos="2421" w:val="left" w:leader="none"/>
        </w:tabs>
        <w:spacing w:line="256" w:lineRule="auto" w:before="163" w:after="0"/>
        <w:ind w:left="2421" w:right="1061" w:hanging="360"/>
        <w:jc w:val="left"/>
        <w:rPr>
          <w:sz w:val="24"/>
        </w:rPr>
      </w:pPr>
      <w:r>
        <w:rPr>
          <w:sz w:val="24"/>
        </w:rPr>
        <w:t>Apoyar el desarrollo de procesos de formación de alto nivel y capacitación </w:t>
      </w:r>
      <w:r>
        <w:rPr>
          <w:spacing w:val="-2"/>
          <w:sz w:val="24"/>
        </w:rPr>
        <w:t>docente</w:t>
      </w:r>
    </w:p>
    <w:p>
      <w:pPr>
        <w:spacing w:line="259" w:lineRule="auto" w:before="162"/>
        <w:ind w:left="1702" w:right="973" w:firstLine="0"/>
        <w:jc w:val="left"/>
        <w:rPr>
          <w:sz w:val="24"/>
        </w:rPr>
      </w:pPr>
      <w:r>
        <w:rPr>
          <w:rFonts w:ascii="Arial" w:hAnsi="Arial"/>
          <w:b/>
          <w:sz w:val="24"/>
        </w:rPr>
        <w:t>M4.PY.4.6:</w:t>
      </w:r>
      <w:r>
        <w:rPr>
          <w:rFonts w:ascii="Arial" w:hAnsi="Arial"/>
          <w:b/>
          <w:spacing w:val="-20"/>
          <w:sz w:val="24"/>
        </w:rPr>
        <w:t> </w:t>
      </w:r>
      <w:r>
        <w:rPr>
          <w:rFonts w:ascii="Arial" w:hAnsi="Arial"/>
          <w:b/>
          <w:sz w:val="24"/>
        </w:rPr>
        <w:t>Analizar</w:t>
      </w:r>
      <w:r>
        <w:rPr>
          <w:rFonts w:ascii="Arial" w:hAnsi="Arial"/>
          <w:b/>
          <w:spacing w:val="-16"/>
          <w:sz w:val="24"/>
        </w:rPr>
        <w:t> </w:t>
      </w:r>
      <w:r>
        <w:rPr>
          <w:rFonts w:ascii="Arial" w:hAnsi="Arial"/>
          <w:b/>
          <w:sz w:val="24"/>
        </w:rPr>
        <w:t>la</w:t>
      </w:r>
      <w:r>
        <w:rPr>
          <w:rFonts w:ascii="Arial" w:hAnsi="Arial"/>
          <w:b/>
          <w:spacing w:val="-12"/>
          <w:sz w:val="24"/>
        </w:rPr>
        <w:t> </w:t>
      </w:r>
      <w:r>
        <w:rPr>
          <w:rFonts w:ascii="Arial" w:hAnsi="Arial"/>
          <w:b/>
          <w:sz w:val="24"/>
        </w:rPr>
        <w:t>pertinencia</w:t>
      </w:r>
      <w:r>
        <w:rPr>
          <w:rFonts w:ascii="Arial" w:hAnsi="Arial"/>
          <w:b/>
          <w:spacing w:val="-10"/>
          <w:sz w:val="24"/>
        </w:rPr>
        <w:t> </w:t>
      </w:r>
      <w:r>
        <w:rPr>
          <w:rFonts w:ascii="Arial" w:hAnsi="Arial"/>
          <w:b/>
          <w:sz w:val="24"/>
        </w:rPr>
        <w:t>para</w:t>
      </w:r>
      <w:r>
        <w:rPr>
          <w:rFonts w:ascii="Arial" w:hAnsi="Arial"/>
          <w:b/>
          <w:spacing w:val="-10"/>
          <w:sz w:val="24"/>
        </w:rPr>
        <w:t> </w:t>
      </w:r>
      <w:r>
        <w:rPr>
          <w:rFonts w:ascii="Arial" w:hAnsi="Arial"/>
          <w:b/>
          <w:sz w:val="24"/>
        </w:rPr>
        <w:t>la</w:t>
      </w:r>
      <w:r>
        <w:rPr>
          <w:rFonts w:ascii="Arial" w:hAnsi="Arial"/>
          <w:b/>
          <w:spacing w:val="-11"/>
          <w:sz w:val="24"/>
        </w:rPr>
        <w:t> </w:t>
      </w:r>
      <w:r>
        <w:rPr>
          <w:rFonts w:ascii="Arial" w:hAnsi="Arial"/>
          <w:b/>
          <w:sz w:val="24"/>
        </w:rPr>
        <w:t>creación</w:t>
      </w:r>
      <w:r>
        <w:rPr>
          <w:rFonts w:ascii="Arial" w:hAnsi="Arial"/>
          <w:b/>
          <w:spacing w:val="-13"/>
          <w:sz w:val="24"/>
        </w:rPr>
        <w:t> </w:t>
      </w:r>
      <w:r>
        <w:rPr>
          <w:rFonts w:ascii="Arial" w:hAnsi="Arial"/>
          <w:b/>
          <w:sz w:val="24"/>
        </w:rPr>
        <w:t>de</w:t>
      </w:r>
      <w:r>
        <w:rPr>
          <w:rFonts w:ascii="Arial" w:hAnsi="Arial"/>
          <w:b/>
          <w:spacing w:val="-9"/>
          <w:sz w:val="24"/>
        </w:rPr>
        <w:t> </w:t>
      </w:r>
      <w:r>
        <w:rPr>
          <w:rFonts w:ascii="Arial" w:hAnsi="Arial"/>
          <w:b/>
          <w:sz w:val="24"/>
        </w:rPr>
        <w:t>nueva</w:t>
      </w:r>
      <w:r>
        <w:rPr>
          <w:rFonts w:ascii="Arial" w:hAnsi="Arial"/>
          <w:b/>
          <w:spacing w:val="-10"/>
          <w:sz w:val="24"/>
        </w:rPr>
        <w:t> </w:t>
      </w:r>
      <w:r>
        <w:rPr>
          <w:rFonts w:ascii="Arial" w:hAnsi="Arial"/>
          <w:b/>
          <w:sz w:val="24"/>
        </w:rPr>
        <w:t>oferta</w:t>
      </w:r>
      <w:r>
        <w:rPr>
          <w:rFonts w:ascii="Arial" w:hAnsi="Arial"/>
          <w:b/>
          <w:spacing w:val="-12"/>
          <w:sz w:val="24"/>
        </w:rPr>
        <w:t> </w:t>
      </w:r>
      <w:r>
        <w:rPr>
          <w:rFonts w:ascii="Arial" w:hAnsi="Arial"/>
          <w:b/>
          <w:sz w:val="24"/>
        </w:rPr>
        <w:t>académica de</w:t>
      </w:r>
      <w:r>
        <w:rPr>
          <w:rFonts w:ascii="Arial" w:hAnsi="Arial"/>
          <w:b/>
          <w:spacing w:val="56"/>
          <w:sz w:val="24"/>
        </w:rPr>
        <w:t> </w:t>
      </w:r>
      <w:r>
        <w:rPr>
          <w:rFonts w:ascii="Arial" w:hAnsi="Arial"/>
          <w:b/>
          <w:sz w:val="24"/>
        </w:rPr>
        <w:t>la</w:t>
      </w:r>
      <w:r>
        <w:rPr>
          <w:rFonts w:ascii="Arial" w:hAnsi="Arial"/>
          <w:b/>
          <w:spacing w:val="57"/>
          <w:sz w:val="24"/>
        </w:rPr>
        <w:t> </w:t>
      </w:r>
      <w:r>
        <w:rPr>
          <w:rFonts w:ascii="Arial" w:hAnsi="Arial"/>
          <w:b/>
          <w:sz w:val="24"/>
        </w:rPr>
        <w:t>Universidad.</w:t>
      </w:r>
      <w:r>
        <w:rPr>
          <w:rFonts w:ascii="Arial" w:hAnsi="Arial"/>
          <w:b/>
          <w:spacing w:val="34"/>
          <w:sz w:val="24"/>
        </w:rPr>
        <w:t> </w:t>
      </w:r>
      <w:r>
        <w:rPr>
          <w:sz w:val="24"/>
        </w:rPr>
        <w:t>Procesos</w:t>
      </w:r>
      <w:r>
        <w:rPr>
          <w:spacing w:val="54"/>
          <w:sz w:val="24"/>
        </w:rPr>
        <w:t> </w:t>
      </w:r>
      <w:r>
        <w:rPr>
          <w:sz w:val="24"/>
        </w:rPr>
        <w:t>de</w:t>
      </w:r>
      <w:r>
        <w:rPr>
          <w:spacing w:val="55"/>
          <w:sz w:val="24"/>
        </w:rPr>
        <w:t> </w:t>
      </w:r>
      <w:r>
        <w:rPr>
          <w:sz w:val="24"/>
        </w:rPr>
        <w:t>diagnóstico</w:t>
      </w:r>
      <w:r>
        <w:rPr>
          <w:spacing w:val="54"/>
          <w:sz w:val="24"/>
        </w:rPr>
        <w:t> </w:t>
      </w:r>
      <w:r>
        <w:rPr>
          <w:sz w:val="24"/>
        </w:rPr>
        <w:t>y</w:t>
      </w:r>
      <w:r>
        <w:rPr>
          <w:spacing w:val="54"/>
          <w:sz w:val="24"/>
        </w:rPr>
        <w:t> </w:t>
      </w:r>
      <w:r>
        <w:rPr>
          <w:sz w:val="24"/>
        </w:rPr>
        <w:t>análisis</w:t>
      </w:r>
      <w:r>
        <w:rPr>
          <w:spacing w:val="52"/>
          <w:sz w:val="24"/>
        </w:rPr>
        <w:t> </w:t>
      </w:r>
      <w:r>
        <w:rPr>
          <w:sz w:val="24"/>
        </w:rPr>
        <w:t>de</w:t>
      </w:r>
      <w:r>
        <w:rPr>
          <w:spacing w:val="55"/>
          <w:sz w:val="24"/>
        </w:rPr>
        <w:t> </w:t>
      </w:r>
      <w:r>
        <w:rPr>
          <w:sz w:val="24"/>
        </w:rPr>
        <w:t>pertinencia</w:t>
      </w:r>
      <w:r>
        <w:rPr>
          <w:spacing w:val="49"/>
          <w:sz w:val="24"/>
        </w:rPr>
        <w:t> </w:t>
      </w:r>
      <w:r>
        <w:rPr>
          <w:sz w:val="24"/>
        </w:rPr>
        <w:t>para</w:t>
      </w:r>
      <w:r>
        <w:rPr>
          <w:spacing w:val="54"/>
          <w:sz w:val="24"/>
        </w:rPr>
        <w:t> </w:t>
      </w:r>
      <w:r>
        <w:rPr>
          <w:spacing w:val="-5"/>
          <w:sz w:val="24"/>
        </w:rPr>
        <w:t>la</w:t>
      </w:r>
    </w:p>
    <w:p>
      <w:pPr>
        <w:spacing w:after="0" w:line="259" w:lineRule="auto"/>
        <w:jc w:val="left"/>
        <w:rPr>
          <w:sz w:val="24"/>
        </w:rPr>
        <w:sectPr>
          <w:pgSz w:w="12240" w:h="15840"/>
          <w:pgMar w:top="1740" w:bottom="280" w:left="0" w:right="720"/>
        </w:sectPr>
      </w:pPr>
    </w:p>
    <w:p>
      <w:pPr>
        <w:pStyle w:val="BodyText"/>
        <w:spacing w:line="259" w:lineRule="auto" w:before="66"/>
        <w:ind w:left="1702" w:right="960"/>
        <w:jc w:val="both"/>
      </w:pPr>
      <w:r>
        <w:rPr/>
        <mc:AlternateContent>
          <mc:Choice Requires="wps">
            <w:drawing>
              <wp:anchor distT="0" distB="0" distL="0" distR="0" allowOverlap="1" layoutInCell="1" locked="0" behindDoc="1" simplePos="0" relativeHeight="481253888">
                <wp:simplePos x="0" y="0"/>
                <wp:positionH relativeFrom="page">
                  <wp:posOffset>0</wp:posOffset>
                </wp:positionH>
                <wp:positionV relativeFrom="page">
                  <wp:posOffset>-1</wp:posOffset>
                </wp:positionV>
                <wp:extent cx="7772400" cy="10052685"/>
                <wp:effectExtent l="0" t="0" r="0" b="0"/>
                <wp:wrapNone/>
                <wp:docPr id="934" name="Group 934"/>
                <wp:cNvGraphicFramePr>
                  <a:graphicFrameLocks/>
                </wp:cNvGraphicFramePr>
                <a:graphic>
                  <a:graphicData uri="http://schemas.microsoft.com/office/word/2010/wordprocessingGroup">
                    <wpg:wgp>
                      <wpg:cNvPr id="934" name="Group 934"/>
                      <wpg:cNvGrpSpPr/>
                      <wpg:grpSpPr>
                        <a:xfrm>
                          <a:off x="0" y="0"/>
                          <a:ext cx="7772400" cy="10052685"/>
                          <a:chExt cx="7772400" cy="10052685"/>
                        </a:xfrm>
                      </wpg:grpSpPr>
                      <pic:pic>
                        <pic:nvPicPr>
                          <pic:cNvPr id="935" name="Image 935"/>
                          <pic:cNvPicPr/>
                        </pic:nvPicPr>
                        <pic:blipFill>
                          <a:blip r:embed="rId11" cstate="print"/>
                          <a:stretch>
                            <a:fillRect/>
                          </a:stretch>
                        </pic:blipFill>
                        <pic:spPr>
                          <a:xfrm>
                            <a:off x="0" y="0"/>
                            <a:ext cx="7772399" cy="10043157"/>
                          </a:xfrm>
                          <a:prstGeom prst="rect">
                            <a:avLst/>
                          </a:prstGeom>
                        </pic:spPr>
                      </pic:pic>
                      <pic:pic>
                        <pic:nvPicPr>
                          <pic:cNvPr id="936" name="Image 936"/>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2592" id="docshapegroup862" coordorigin="0,0" coordsize="12240,15831">
                <v:shape style="position:absolute;left:0;top:0;width:12240;height:15816" type="#_x0000_t75" id="docshape863" stroked="false">
                  <v:imagedata r:id="rId11" o:title=""/>
                </v:shape>
                <v:shape style="position:absolute;left:11175;top:14;width:1065;height:15816" type="#_x0000_t75" id="docshape864" stroked="false">
                  <v:imagedata r:id="rId12" o:title=""/>
                </v:shape>
                <w10:wrap type="none"/>
              </v:group>
            </w:pict>
          </mc:Fallback>
        </mc:AlternateContent>
      </w:r>
      <w:r>
        <w:rPr/>
        <w:t>creación de nueva oferta académica de pregrado de la Facultad de Economía y </w:t>
      </w:r>
      <w:r>
        <w:rPr>
          <w:spacing w:val="-2"/>
        </w:rPr>
        <w:t>Administración</w:t>
      </w:r>
    </w:p>
    <w:p>
      <w:pPr>
        <w:pStyle w:val="ListParagraph"/>
        <w:numPr>
          <w:ilvl w:val="0"/>
          <w:numId w:val="31"/>
        </w:numPr>
        <w:tabs>
          <w:tab w:pos="2421" w:val="left" w:leader="none"/>
        </w:tabs>
        <w:spacing w:line="261" w:lineRule="auto" w:before="160" w:after="0"/>
        <w:ind w:left="2421" w:right="970" w:hanging="360"/>
        <w:jc w:val="both"/>
        <w:rPr>
          <w:sz w:val="24"/>
        </w:rPr>
      </w:pPr>
      <w:r>
        <w:rPr>
          <w:sz w:val="24"/>
        </w:rPr>
        <w:t>Desarrollar procesos de diagnóstico, análisis del mercado y estudios de pertinencia y factibilidad para la creación de nueva oferta académica de pregrado de la Facultad de Economía y</w:t>
      </w:r>
      <w:r>
        <w:rPr>
          <w:spacing w:val="-6"/>
          <w:sz w:val="24"/>
        </w:rPr>
        <w:t> </w:t>
      </w:r>
      <w:r>
        <w:rPr>
          <w:sz w:val="24"/>
        </w:rPr>
        <w:t>Administración</w:t>
      </w:r>
    </w:p>
    <w:p>
      <w:pPr>
        <w:spacing w:line="261" w:lineRule="auto" w:before="156"/>
        <w:ind w:left="1702" w:right="959" w:firstLine="0"/>
        <w:jc w:val="both"/>
        <w:rPr>
          <w:sz w:val="24"/>
        </w:rPr>
      </w:pPr>
      <w:r>
        <w:rPr>
          <w:rFonts w:ascii="Arial" w:hAnsi="Arial"/>
          <w:b/>
          <w:sz w:val="24"/>
        </w:rPr>
        <w:t>M4.PY.6.2: Promover la acreditación en alta calidad de la institución y de los diferentes</w:t>
      </w:r>
      <w:r>
        <w:rPr>
          <w:rFonts w:ascii="Arial" w:hAnsi="Arial"/>
          <w:b/>
          <w:sz w:val="24"/>
        </w:rPr>
        <w:t> programas</w:t>
      </w:r>
      <w:r>
        <w:rPr>
          <w:rFonts w:ascii="Arial" w:hAnsi="Arial"/>
          <w:b/>
          <w:sz w:val="24"/>
        </w:rPr>
        <w:t> académicos. </w:t>
      </w:r>
      <w:r>
        <w:rPr>
          <w:sz w:val="24"/>
        </w:rPr>
        <w:t>Procesos de autoevaluación y registro calificado para la acreditación nacional e internacional de los programas académicos de la Facultad Economía y</w:t>
      </w:r>
      <w:r>
        <w:rPr>
          <w:spacing w:val="-1"/>
          <w:sz w:val="24"/>
        </w:rPr>
        <w:t> </w:t>
      </w:r>
      <w:r>
        <w:rPr>
          <w:sz w:val="24"/>
        </w:rPr>
        <w:t>Administración</w:t>
      </w:r>
    </w:p>
    <w:p>
      <w:pPr>
        <w:pStyle w:val="ListParagraph"/>
        <w:numPr>
          <w:ilvl w:val="0"/>
          <w:numId w:val="31"/>
        </w:numPr>
        <w:tabs>
          <w:tab w:pos="2421" w:val="left" w:leader="none"/>
        </w:tabs>
        <w:spacing w:line="259" w:lineRule="auto" w:before="156" w:after="0"/>
        <w:ind w:left="2421" w:right="952" w:hanging="360"/>
        <w:jc w:val="both"/>
        <w:rPr>
          <w:sz w:val="24"/>
        </w:rPr>
      </w:pPr>
      <w:r>
        <w:rPr>
          <w:sz w:val="24"/>
        </w:rPr>
        <w:t>Desarrollar procesos de autoevaluación y acompañamiento en la implementación del modelo de acreditación acorde con los lineamientos y directrices de CNA</w:t>
      </w:r>
    </w:p>
    <w:p>
      <w:pPr>
        <w:spacing w:line="254" w:lineRule="auto" w:before="161"/>
        <w:ind w:left="1702" w:right="959" w:firstLine="0"/>
        <w:jc w:val="both"/>
        <w:rPr>
          <w:sz w:val="24"/>
        </w:rPr>
      </w:pPr>
      <w:r>
        <w:rPr>
          <w:rFonts w:ascii="Arial" w:hAnsi="Arial"/>
          <w:b/>
          <w:sz w:val="24"/>
        </w:rPr>
        <w:t>M4.PY.6.3: Fomentar la acreditación internacional de calidad de programas</w:t>
      </w:r>
      <w:r>
        <w:rPr>
          <w:rFonts w:ascii="Calibri" w:hAnsi="Calibri"/>
          <w:sz w:val="22"/>
        </w:rPr>
        <w:t>. </w:t>
      </w:r>
      <w:r>
        <w:rPr>
          <w:sz w:val="24"/>
        </w:rPr>
        <w:t>Procesos de autoevaluación para la acreditación internacional de los programas académicos de la Facultad Economía y</w:t>
      </w:r>
      <w:r>
        <w:rPr>
          <w:spacing w:val="-1"/>
          <w:sz w:val="24"/>
        </w:rPr>
        <w:t> </w:t>
      </w:r>
      <w:r>
        <w:rPr>
          <w:sz w:val="24"/>
        </w:rPr>
        <w:t>Administración</w:t>
      </w:r>
    </w:p>
    <w:p>
      <w:pPr>
        <w:pStyle w:val="ListParagraph"/>
        <w:numPr>
          <w:ilvl w:val="0"/>
          <w:numId w:val="31"/>
        </w:numPr>
        <w:tabs>
          <w:tab w:pos="2421" w:val="left" w:leader="none"/>
        </w:tabs>
        <w:spacing w:line="252" w:lineRule="auto" w:before="160" w:after="0"/>
        <w:ind w:left="2421" w:right="963" w:hanging="360"/>
        <w:jc w:val="both"/>
        <w:rPr>
          <w:sz w:val="24"/>
        </w:rPr>
      </w:pPr>
      <w:r>
        <w:rPr>
          <w:sz w:val="24"/>
        </w:rPr>
        <w:t>Desarrollar procesos de autoevaluación de programas académicos de la Facultad</w:t>
      </w:r>
      <w:r>
        <w:rPr>
          <w:spacing w:val="-7"/>
          <w:sz w:val="24"/>
        </w:rPr>
        <w:t> </w:t>
      </w:r>
      <w:r>
        <w:rPr>
          <w:sz w:val="24"/>
        </w:rPr>
        <w:t>que</w:t>
      </w:r>
      <w:r>
        <w:rPr>
          <w:spacing w:val="-7"/>
          <w:sz w:val="24"/>
        </w:rPr>
        <w:t> </w:t>
      </w:r>
      <w:r>
        <w:rPr>
          <w:sz w:val="24"/>
        </w:rPr>
        <w:t>permitan</w:t>
      </w:r>
      <w:r>
        <w:rPr>
          <w:spacing w:val="-6"/>
          <w:sz w:val="24"/>
        </w:rPr>
        <w:t> </w:t>
      </w:r>
      <w:r>
        <w:rPr>
          <w:sz w:val="24"/>
        </w:rPr>
        <w:t>el</w:t>
      </w:r>
      <w:r>
        <w:rPr>
          <w:spacing w:val="-7"/>
          <w:sz w:val="24"/>
        </w:rPr>
        <w:t> </w:t>
      </w:r>
      <w:r>
        <w:rPr>
          <w:sz w:val="24"/>
        </w:rPr>
        <w:t>diagnóstico,</w:t>
      </w:r>
      <w:r>
        <w:rPr>
          <w:spacing w:val="-7"/>
          <w:sz w:val="24"/>
        </w:rPr>
        <w:t> </w:t>
      </w:r>
      <w:r>
        <w:rPr>
          <w:sz w:val="24"/>
        </w:rPr>
        <w:t>construcción</w:t>
      </w:r>
      <w:r>
        <w:rPr>
          <w:spacing w:val="-7"/>
          <w:sz w:val="24"/>
        </w:rPr>
        <w:t> </w:t>
      </w:r>
      <w:r>
        <w:rPr>
          <w:sz w:val="24"/>
        </w:rPr>
        <w:t>y</w:t>
      </w:r>
      <w:r>
        <w:rPr>
          <w:spacing w:val="-7"/>
          <w:sz w:val="24"/>
        </w:rPr>
        <w:t> </w:t>
      </w:r>
      <w:r>
        <w:rPr>
          <w:sz w:val="24"/>
        </w:rPr>
        <w:t>aplicación</w:t>
      </w:r>
      <w:r>
        <w:rPr>
          <w:spacing w:val="-7"/>
          <w:sz w:val="24"/>
        </w:rPr>
        <w:t> </w:t>
      </w:r>
      <w:r>
        <w:rPr>
          <w:sz w:val="24"/>
        </w:rPr>
        <w:t>de</w:t>
      </w:r>
      <w:r>
        <w:rPr>
          <w:spacing w:val="-8"/>
          <w:sz w:val="24"/>
        </w:rPr>
        <w:t> </w:t>
      </w:r>
      <w:r>
        <w:rPr>
          <w:sz w:val="24"/>
        </w:rPr>
        <w:t>planes</w:t>
      </w:r>
      <w:r>
        <w:rPr>
          <w:spacing w:val="-8"/>
          <w:sz w:val="24"/>
        </w:rPr>
        <w:t> </w:t>
      </w:r>
      <w:r>
        <w:rPr>
          <w:sz w:val="24"/>
        </w:rPr>
        <w:t>de mejoramiento para la acreditación internacional</w:t>
      </w:r>
    </w:p>
    <w:p>
      <w:pPr>
        <w:pStyle w:val="BodyText"/>
      </w:pPr>
    </w:p>
    <w:p>
      <w:pPr>
        <w:pStyle w:val="BodyText"/>
        <w:spacing w:before="194"/>
      </w:pPr>
    </w:p>
    <w:p>
      <w:pPr>
        <w:spacing w:line="261" w:lineRule="auto" w:before="0"/>
        <w:ind w:left="1702" w:right="957" w:firstLine="0"/>
        <w:jc w:val="both"/>
        <w:rPr>
          <w:rFonts w:ascii="Arial" w:hAnsi="Arial"/>
          <w:b/>
          <w:sz w:val="24"/>
        </w:rPr>
      </w:pPr>
      <w:r>
        <w:rPr>
          <w:rFonts w:ascii="Arial" w:hAnsi="Arial"/>
          <w:b/>
          <w:sz w:val="24"/>
          <w:u w:val="single"/>
        </w:rPr>
        <w:t>MISIÓN 5. MODERNIZACIÓN TECNOLÓGICA, TRANSFORMACIÓN DIGITAL E</w:t>
      </w:r>
      <w:r>
        <w:rPr>
          <w:rFonts w:ascii="Arial" w:hAnsi="Arial"/>
          <w:b/>
          <w:sz w:val="24"/>
        </w:rPr>
        <w:t> </w:t>
      </w:r>
      <w:r>
        <w:rPr>
          <w:rFonts w:ascii="Arial" w:hAnsi="Arial"/>
          <w:b/>
          <w:sz w:val="24"/>
          <w:u w:val="single"/>
        </w:rPr>
        <w:t>INFRAESTRUCTURA FÍSICA</w:t>
      </w:r>
    </w:p>
    <w:p>
      <w:pPr>
        <w:pStyle w:val="BodyText"/>
        <w:spacing w:line="254" w:lineRule="auto" w:before="151"/>
        <w:ind w:left="1702" w:right="954"/>
        <w:jc w:val="both"/>
      </w:pPr>
      <w:r>
        <w:rPr>
          <w:rFonts w:ascii="Arial" w:hAnsi="Arial"/>
          <w:b/>
        </w:rPr>
        <w:t>M5.PY.4.1: Dotar los diferentes espacios físicos. </w:t>
      </w:r>
      <w:r>
        <w:rPr/>
        <w:t>Dotación de aulas, oficinas y espacios de la Facultad de Economía y Administración con ayudas audiovisuales, herramientas y bases de datos y/o plataformas digitales afines a las áreas del conocimiento,</w:t>
      </w:r>
      <w:r>
        <w:rPr>
          <w:spacing w:val="-3"/>
        </w:rPr>
        <w:t> </w:t>
      </w:r>
      <w:r>
        <w:rPr/>
        <w:t>para el fortalecimiento de la calidad académica y administrativa.</w:t>
      </w:r>
    </w:p>
    <w:p>
      <w:pPr>
        <w:pStyle w:val="ListParagraph"/>
        <w:numPr>
          <w:ilvl w:val="0"/>
          <w:numId w:val="31"/>
        </w:numPr>
        <w:tabs>
          <w:tab w:pos="2420" w:val="left" w:leader="none"/>
        </w:tabs>
        <w:spacing w:line="240" w:lineRule="auto" w:before="156" w:after="0"/>
        <w:ind w:left="2420" w:right="0" w:hanging="359"/>
        <w:jc w:val="both"/>
        <w:rPr>
          <w:sz w:val="24"/>
        </w:rPr>
      </w:pPr>
      <w:r>
        <w:rPr>
          <w:sz w:val="24"/>
        </w:rPr>
        <w:t>Dotar</w:t>
      </w:r>
      <w:r>
        <w:rPr>
          <w:spacing w:val="51"/>
          <w:sz w:val="24"/>
        </w:rPr>
        <w:t> </w:t>
      </w:r>
      <w:r>
        <w:rPr>
          <w:sz w:val="24"/>
        </w:rPr>
        <w:t>de</w:t>
      </w:r>
      <w:r>
        <w:rPr>
          <w:spacing w:val="51"/>
          <w:sz w:val="24"/>
        </w:rPr>
        <w:t> </w:t>
      </w:r>
      <w:r>
        <w:rPr>
          <w:sz w:val="24"/>
        </w:rPr>
        <w:t>equipos</w:t>
      </w:r>
      <w:r>
        <w:rPr>
          <w:spacing w:val="48"/>
          <w:sz w:val="24"/>
        </w:rPr>
        <w:t> </w:t>
      </w:r>
      <w:r>
        <w:rPr>
          <w:sz w:val="24"/>
        </w:rPr>
        <w:t>y</w:t>
      </w:r>
      <w:r>
        <w:rPr>
          <w:spacing w:val="54"/>
          <w:sz w:val="24"/>
        </w:rPr>
        <w:t> </w:t>
      </w:r>
      <w:r>
        <w:rPr>
          <w:sz w:val="24"/>
        </w:rPr>
        <w:t>aparatos</w:t>
      </w:r>
      <w:r>
        <w:rPr>
          <w:spacing w:val="47"/>
          <w:sz w:val="24"/>
        </w:rPr>
        <w:t> </w:t>
      </w:r>
      <w:r>
        <w:rPr>
          <w:sz w:val="24"/>
        </w:rPr>
        <w:t>audiovisuales</w:t>
      </w:r>
      <w:r>
        <w:rPr>
          <w:spacing w:val="48"/>
          <w:sz w:val="24"/>
        </w:rPr>
        <w:t> </w:t>
      </w:r>
      <w:r>
        <w:rPr>
          <w:sz w:val="24"/>
        </w:rPr>
        <w:t>las</w:t>
      </w:r>
      <w:r>
        <w:rPr>
          <w:spacing w:val="54"/>
          <w:sz w:val="24"/>
        </w:rPr>
        <w:t> </w:t>
      </w:r>
      <w:r>
        <w:rPr>
          <w:sz w:val="24"/>
        </w:rPr>
        <w:t>aulas</w:t>
      </w:r>
      <w:r>
        <w:rPr>
          <w:spacing w:val="51"/>
          <w:sz w:val="24"/>
        </w:rPr>
        <w:t> </w:t>
      </w:r>
      <w:r>
        <w:rPr>
          <w:sz w:val="24"/>
        </w:rPr>
        <w:t>de</w:t>
      </w:r>
      <w:r>
        <w:rPr>
          <w:spacing w:val="53"/>
          <w:sz w:val="24"/>
        </w:rPr>
        <w:t> </w:t>
      </w:r>
      <w:r>
        <w:rPr>
          <w:sz w:val="24"/>
        </w:rPr>
        <w:t>la</w:t>
      </w:r>
      <w:r>
        <w:rPr>
          <w:spacing w:val="53"/>
          <w:sz w:val="24"/>
        </w:rPr>
        <w:t> </w:t>
      </w:r>
      <w:r>
        <w:rPr>
          <w:sz w:val="24"/>
        </w:rPr>
        <w:t>Facultad</w:t>
      </w:r>
      <w:r>
        <w:rPr>
          <w:spacing w:val="50"/>
          <w:sz w:val="24"/>
        </w:rPr>
        <w:t> </w:t>
      </w:r>
      <w:r>
        <w:rPr>
          <w:spacing w:val="-5"/>
          <w:sz w:val="24"/>
        </w:rPr>
        <w:t>de</w:t>
      </w:r>
    </w:p>
    <w:p>
      <w:pPr>
        <w:pStyle w:val="BodyText"/>
        <w:spacing w:before="18"/>
        <w:ind w:left="2421"/>
        <w:jc w:val="both"/>
      </w:pPr>
      <w:r>
        <w:rPr/>
        <w:t>Economía</w:t>
      </w:r>
      <w:r>
        <w:rPr>
          <w:spacing w:val="-15"/>
        </w:rPr>
        <w:t> </w:t>
      </w:r>
      <w:r>
        <w:rPr/>
        <w:t>y</w:t>
      </w:r>
      <w:r>
        <w:rPr>
          <w:spacing w:val="-17"/>
        </w:rPr>
        <w:t> </w:t>
      </w:r>
      <w:r>
        <w:rPr>
          <w:spacing w:val="-2"/>
        </w:rPr>
        <w:t>Administración</w:t>
      </w:r>
    </w:p>
    <w:p>
      <w:pPr>
        <w:pStyle w:val="ListParagraph"/>
        <w:numPr>
          <w:ilvl w:val="0"/>
          <w:numId w:val="31"/>
        </w:numPr>
        <w:tabs>
          <w:tab w:pos="2421" w:val="left" w:leader="none"/>
        </w:tabs>
        <w:spacing w:line="261" w:lineRule="auto" w:before="23" w:after="0"/>
        <w:ind w:left="2421" w:right="1055" w:hanging="360"/>
        <w:jc w:val="both"/>
        <w:rPr>
          <w:sz w:val="24"/>
        </w:rPr>
      </w:pPr>
      <w:r>
        <w:rPr>
          <w:sz w:val="24"/>
        </w:rPr>
        <w:t>Dotar de equipos, muebles y aparatos de acondicionamiento de aire las diferentes</w:t>
      </w:r>
      <w:r>
        <w:rPr>
          <w:spacing w:val="-2"/>
          <w:sz w:val="24"/>
        </w:rPr>
        <w:t> </w:t>
      </w:r>
      <w:r>
        <w:rPr>
          <w:sz w:val="24"/>
        </w:rPr>
        <w:t>oficinas</w:t>
      </w:r>
      <w:r>
        <w:rPr>
          <w:spacing w:val="-1"/>
          <w:sz w:val="24"/>
        </w:rPr>
        <w:t> </w:t>
      </w:r>
      <w:r>
        <w:rPr>
          <w:sz w:val="24"/>
        </w:rPr>
        <w:t>y espacios</w:t>
      </w:r>
      <w:r>
        <w:rPr>
          <w:spacing w:val="-3"/>
          <w:sz w:val="24"/>
        </w:rPr>
        <w:t> </w:t>
      </w:r>
      <w:r>
        <w:rPr>
          <w:sz w:val="24"/>
        </w:rPr>
        <w:t>de la Facultad</w:t>
      </w:r>
      <w:r>
        <w:rPr>
          <w:spacing w:val="-3"/>
          <w:sz w:val="24"/>
        </w:rPr>
        <w:t> </w:t>
      </w:r>
      <w:r>
        <w:rPr>
          <w:sz w:val="24"/>
        </w:rPr>
        <w:t>de Economía</w:t>
      </w:r>
      <w:r>
        <w:rPr>
          <w:spacing w:val="-2"/>
          <w:sz w:val="24"/>
        </w:rPr>
        <w:t> </w:t>
      </w:r>
      <w:r>
        <w:rPr>
          <w:sz w:val="24"/>
        </w:rPr>
        <w:t>y</w:t>
      </w:r>
      <w:r>
        <w:rPr>
          <w:spacing w:val="-12"/>
          <w:sz w:val="24"/>
        </w:rPr>
        <w:t> </w:t>
      </w:r>
      <w:r>
        <w:rPr>
          <w:sz w:val="24"/>
        </w:rPr>
        <w:t>Administración</w:t>
      </w:r>
    </w:p>
    <w:p>
      <w:pPr>
        <w:pStyle w:val="ListParagraph"/>
        <w:numPr>
          <w:ilvl w:val="0"/>
          <w:numId w:val="31"/>
        </w:numPr>
        <w:tabs>
          <w:tab w:pos="2421" w:val="left" w:leader="none"/>
        </w:tabs>
        <w:spacing w:line="261" w:lineRule="auto" w:before="0" w:after="0"/>
        <w:ind w:left="2421" w:right="1059" w:hanging="360"/>
        <w:jc w:val="both"/>
        <w:rPr>
          <w:sz w:val="24"/>
        </w:rPr>
      </w:pPr>
      <w:r>
        <w:rPr>
          <w:sz w:val="24"/>
        </w:rPr>
        <w:t>Realizar procesos de suscripción y/o afiliación a plataformas digitales de contenidos académicos y bases de datos (bibliografía) para la Facultad de Economía y Administración</w:t>
      </w:r>
    </w:p>
    <w:p>
      <w:pPr>
        <w:pStyle w:val="ListParagraph"/>
        <w:numPr>
          <w:ilvl w:val="0"/>
          <w:numId w:val="31"/>
        </w:numPr>
        <w:tabs>
          <w:tab w:pos="2420" w:val="left" w:leader="none"/>
        </w:tabs>
        <w:spacing w:line="246" w:lineRule="exact" w:before="0" w:after="0"/>
        <w:ind w:left="2420" w:right="0" w:hanging="359"/>
        <w:jc w:val="both"/>
        <w:rPr>
          <w:sz w:val="24"/>
        </w:rPr>
      </w:pPr>
      <w:r>
        <w:rPr>
          <w:sz w:val="24"/>
        </w:rPr>
        <w:t>Compra</w:t>
      </w:r>
      <w:r>
        <w:rPr>
          <w:spacing w:val="41"/>
          <w:sz w:val="24"/>
        </w:rPr>
        <w:t> </w:t>
      </w:r>
      <w:r>
        <w:rPr>
          <w:sz w:val="24"/>
        </w:rPr>
        <w:t>de</w:t>
      </w:r>
      <w:r>
        <w:rPr>
          <w:spacing w:val="41"/>
          <w:sz w:val="24"/>
        </w:rPr>
        <w:t> </w:t>
      </w:r>
      <w:r>
        <w:rPr>
          <w:sz w:val="24"/>
        </w:rPr>
        <w:t>nuevos</w:t>
      </w:r>
      <w:r>
        <w:rPr>
          <w:spacing w:val="38"/>
          <w:sz w:val="24"/>
        </w:rPr>
        <w:t> </w:t>
      </w:r>
      <w:r>
        <w:rPr>
          <w:sz w:val="24"/>
        </w:rPr>
        <w:t>equipos</w:t>
      </w:r>
      <w:r>
        <w:rPr>
          <w:spacing w:val="39"/>
          <w:sz w:val="24"/>
        </w:rPr>
        <w:t> </w:t>
      </w:r>
      <w:r>
        <w:rPr>
          <w:sz w:val="24"/>
        </w:rPr>
        <w:t>y</w:t>
      </w:r>
      <w:r>
        <w:rPr>
          <w:spacing w:val="44"/>
          <w:sz w:val="24"/>
        </w:rPr>
        <w:t> </w:t>
      </w:r>
      <w:r>
        <w:rPr>
          <w:sz w:val="24"/>
        </w:rPr>
        <w:t>elementos</w:t>
      </w:r>
      <w:r>
        <w:rPr>
          <w:spacing w:val="40"/>
          <w:sz w:val="24"/>
        </w:rPr>
        <w:t> </w:t>
      </w:r>
      <w:r>
        <w:rPr>
          <w:sz w:val="24"/>
        </w:rPr>
        <w:t>de</w:t>
      </w:r>
      <w:r>
        <w:rPr>
          <w:spacing w:val="41"/>
          <w:sz w:val="24"/>
        </w:rPr>
        <w:t> </w:t>
      </w:r>
      <w:r>
        <w:rPr>
          <w:sz w:val="24"/>
        </w:rPr>
        <w:t>cómputo,</w:t>
      </w:r>
      <w:r>
        <w:rPr>
          <w:spacing w:val="42"/>
          <w:sz w:val="24"/>
        </w:rPr>
        <w:t> </w:t>
      </w:r>
      <w:r>
        <w:rPr>
          <w:sz w:val="24"/>
        </w:rPr>
        <w:t>comunicaciones</w:t>
      </w:r>
      <w:r>
        <w:rPr>
          <w:spacing w:val="37"/>
          <w:sz w:val="24"/>
        </w:rPr>
        <w:t> </w:t>
      </w:r>
      <w:r>
        <w:rPr>
          <w:spacing w:val="-10"/>
          <w:sz w:val="24"/>
        </w:rPr>
        <w:t>y</w:t>
      </w:r>
    </w:p>
    <w:p>
      <w:pPr>
        <w:pStyle w:val="BodyText"/>
        <w:spacing w:before="14"/>
        <w:ind w:left="2421"/>
      </w:pPr>
      <w:r>
        <w:rPr>
          <w:spacing w:val="-2"/>
        </w:rPr>
        <w:t>servidores</w:t>
      </w:r>
    </w:p>
    <w:p>
      <w:pPr>
        <w:pStyle w:val="BodyText"/>
        <w:spacing w:after="0"/>
        <w:sectPr>
          <w:pgSz w:w="12240" w:h="15840"/>
          <w:pgMar w:top="1440" w:bottom="280" w:left="0" w:right="720"/>
        </w:sectPr>
      </w:pPr>
    </w:p>
    <w:p>
      <w:pPr>
        <w:pStyle w:val="BodyText"/>
      </w:pPr>
      <w:r>
        <w:rPr/>
        <mc:AlternateContent>
          <mc:Choice Requires="wps">
            <w:drawing>
              <wp:anchor distT="0" distB="0" distL="0" distR="0" allowOverlap="1" layoutInCell="1" locked="0" behindDoc="1" simplePos="0" relativeHeight="481254400">
                <wp:simplePos x="0" y="0"/>
                <wp:positionH relativeFrom="page">
                  <wp:posOffset>0</wp:posOffset>
                </wp:positionH>
                <wp:positionV relativeFrom="page">
                  <wp:posOffset>-1</wp:posOffset>
                </wp:positionV>
                <wp:extent cx="7772400" cy="10052685"/>
                <wp:effectExtent l="0" t="0" r="0" b="0"/>
                <wp:wrapNone/>
                <wp:docPr id="937" name="Group 937"/>
                <wp:cNvGraphicFramePr>
                  <a:graphicFrameLocks/>
                </wp:cNvGraphicFramePr>
                <a:graphic>
                  <a:graphicData uri="http://schemas.microsoft.com/office/word/2010/wordprocessingGroup">
                    <wpg:wgp>
                      <wpg:cNvPr id="937" name="Group 937"/>
                      <wpg:cNvGrpSpPr/>
                      <wpg:grpSpPr>
                        <a:xfrm>
                          <a:off x="0" y="0"/>
                          <a:ext cx="7772400" cy="10052685"/>
                          <a:chExt cx="7772400" cy="10052685"/>
                        </a:xfrm>
                      </wpg:grpSpPr>
                      <pic:pic>
                        <pic:nvPicPr>
                          <pic:cNvPr id="938" name="Image 938"/>
                          <pic:cNvPicPr/>
                        </pic:nvPicPr>
                        <pic:blipFill>
                          <a:blip r:embed="rId11" cstate="print"/>
                          <a:stretch>
                            <a:fillRect/>
                          </a:stretch>
                        </pic:blipFill>
                        <pic:spPr>
                          <a:xfrm>
                            <a:off x="0" y="0"/>
                            <a:ext cx="7772399" cy="10043157"/>
                          </a:xfrm>
                          <a:prstGeom prst="rect">
                            <a:avLst/>
                          </a:prstGeom>
                        </pic:spPr>
                      </pic:pic>
                      <pic:pic>
                        <pic:nvPicPr>
                          <pic:cNvPr id="939" name="Image 939"/>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2080" id="docshapegroup865" coordorigin="0,0" coordsize="12240,15831">
                <v:shape style="position:absolute;left:0;top:0;width:12240;height:15816" type="#_x0000_t75" id="docshape866" stroked="false">
                  <v:imagedata r:id="rId11" o:title=""/>
                </v:shape>
                <v:shape style="position:absolute;left:11175;top:14;width:1065;height:15816" type="#_x0000_t75" id="docshape867" stroked="false">
                  <v:imagedata r:id="rId12" o:title=""/>
                </v:shape>
                <w10:wrap type="none"/>
              </v:group>
            </w:pict>
          </mc:Fallback>
        </mc:AlternateContent>
      </w:r>
    </w:p>
    <w:p>
      <w:pPr>
        <w:pStyle w:val="BodyText"/>
        <w:spacing w:before="49"/>
      </w:pPr>
    </w:p>
    <w:p>
      <w:pPr>
        <w:spacing w:line="259" w:lineRule="auto" w:before="0"/>
        <w:ind w:left="1702" w:right="950" w:firstLine="0"/>
        <w:jc w:val="both"/>
        <w:rPr>
          <w:rFonts w:ascii="Arial" w:hAnsi="Arial"/>
          <w:b/>
          <w:sz w:val="24"/>
        </w:rPr>
      </w:pPr>
      <w:r>
        <w:rPr>
          <w:rFonts w:ascii="Arial" w:hAnsi="Arial"/>
          <w:b/>
          <w:sz w:val="24"/>
          <w:u w:val="single"/>
        </w:rPr>
        <w:t>MISIÓN 6. INVESTIGACIÓN, CONOCIMIENTO, TERRITORIO, DESARROLLO Y</w:t>
      </w:r>
      <w:r>
        <w:rPr>
          <w:rFonts w:ascii="Arial" w:hAnsi="Arial"/>
          <w:b/>
          <w:sz w:val="24"/>
        </w:rPr>
        <w:t> </w:t>
      </w:r>
      <w:r>
        <w:rPr>
          <w:rFonts w:ascii="Arial" w:hAnsi="Arial"/>
          <w:b/>
          <w:spacing w:val="-2"/>
          <w:sz w:val="24"/>
          <w:u w:val="single"/>
        </w:rPr>
        <w:t>COMPETITIVIDAD</w:t>
      </w:r>
    </w:p>
    <w:p>
      <w:pPr>
        <w:spacing w:line="256" w:lineRule="auto" w:before="158"/>
        <w:ind w:left="1702" w:right="959" w:firstLine="0"/>
        <w:jc w:val="both"/>
        <w:rPr>
          <w:sz w:val="24"/>
        </w:rPr>
      </w:pPr>
      <w:r>
        <w:rPr>
          <w:rFonts w:ascii="Arial" w:hAnsi="Arial"/>
          <w:b/>
          <w:sz w:val="24"/>
        </w:rPr>
        <w:t>M6.PY.1.3: Fortalecer las capacidades investigativas de los centros y grupos de</w:t>
      </w:r>
      <w:r>
        <w:rPr>
          <w:rFonts w:ascii="Arial" w:hAnsi="Arial"/>
          <w:b/>
          <w:spacing w:val="-4"/>
          <w:sz w:val="24"/>
        </w:rPr>
        <w:t> </w:t>
      </w:r>
      <w:r>
        <w:rPr>
          <w:rFonts w:ascii="Arial" w:hAnsi="Arial"/>
          <w:b/>
          <w:sz w:val="24"/>
        </w:rPr>
        <w:t>investigación</w:t>
      </w:r>
      <w:r>
        <w:rPr>
          <w:rFonts w:ascii="Arial" w:hAnsi="Arial"/>
          <w:b/>
          <w:spacing w:val="-6"/>
          <w:sz w:val="24"/>
        </w:rPr>
        <w:t> </w:t>
      </w:r>
      <w:r>
        <w:rPr>
          <w:rFonts w:ascii="Arial" w:hAnsi="Arial"/>
          <w:b/>
          <w:sz w:val="24"/>
        </w:rPr>
        <w:t>como</w:t>
      </w:r>
      <w:r>
        <w:rPr>
          <w:rFonts w:ascii="Arial" w:hAnsi="Arial"/>
          <w:b/>
          <w:spacing w:val="-3"/>
          <w:sz w:val="24"/>
        </w:rPr>
        <w:t> </w:t>
      </w:r>
      <w:r>
        <w:rPr>
          <w:rFonts w:ascii="Arial" w:hAnsi="Arial"/>
          <w:b/>
          <w:sz w:val="24"/>
        </w:rPr>
        <w:t>unidades</w:t>
      </w:r>
      <w:r>
        <w:rPr>
          <w:rFonts w:ascii="Arial" w:hAnsi="Arial"/>
          <w:b/>
          <w:spacing w:val="-4"/>
          <w:sz w:val="24"/>
        </w:rPr>
        <w:t> </w:t>
      </w:r>
      <w:r>
        <w:rPr>
          <w:rFonts w:ascii="Arial" w:hAnsi="Arial"/>
          <w:b/>
          <w:sz w:val="24"/>
        </w:rPr>
        <w:t>básicas</w:t>
      </w:r>
      <w:r>
        <w:rPr>
          <w:rFonts w:ascii="Arial" w:hAnsi="Arial"/>
          <w:b/>
          <w:spacing w:val="-5"/>
          <w:sz w:val="24"/>
        </w:rPr>
        <w:t> </w:t>
      </w:r>
      <w:r>
        <w:rPr>
          <w:rFonts w:ascii="Arial" w:hAnsi="Arial"/>
          <w:b/>
          <w:sz w:val="24"/>
        </w:rPr>
        <w:t>para</w:t>
      </w:r>
      <w:r>
        <w:rPr>
          <w:rFonts w:ascii="Arial" w:hAnsi="Arial"/>
          <w:b/>
          <w:spacing w:val="-5"/>
          <w:sz w:val="24"/>
        </w:rPr>
        <w:t> </w:t>
      </w:r>
      <w:r>
        <w:rPr>
          <w:rFonts w:ascii="Arial" w:hAnsi="Arial"/>
          <w:b/>
          <w:sz w:val="24"/>
        </w:rPr>
        <w:t>el</w:t>
      </w:r>
      <w:r>
        <w:rPr>
          <w:rFonts w:ascii="Arial" w:hAnsi="Arial"/>
          <w:b/>
          <w:spacing w:val="-4"/>
          <w:sz w:val="24"/>
        </w:rPr>
        <w:t> </w:t>
      </w:r>
      <w:r>
        <w:rPr>
          <w:rFonts w:ascii="Arial" w:hAnsi="Arial"/>
          <w:b/>
          <w:sz w:val="24"/>
        </w:rPr>
        <w:t>desarrollo</w:t>
      </w:r>
      <w:r>
        <w:rPr>
          <w:rFonts w:ascii="Arial" w:hAnsi="Arial"/>
          <w:b/>
          <w:spacing w:val="-2"/>
          <w:sz w:val="24"/>
        </w:rPr>
        <w:t> </w:t>
      </w:r>
      <w:r>
        <w:rPr>
          <w:rFonts w:ascii="Arial" w:hAnsi="Arial"/>
          <w:b/>
          <w:sz w:val="24"/>
        </w:rPr>
        <w:t>del</w:t>
      </w:r>
      <w:r>
        <w:rPr>
          <w:rFonts w:ascii="Arial" w:hAnsi="Arial"/>
          <w:b/>
          <w:spacing w:val="-4"/>
          <w:sz w:val="24"/>
        </w:rPr>
        <w:t> </w:t>
      </w:r>
      <w:r>
        <w:rPr>
          <w:rFonts w:ascii="Arial" w:hAnsi="Arial"/>
          <w:b/>
          <w:sz w:val="24"/>
        </w:rPr>
        <w:t>ecosistema</w:t>
      </w:r>
      <w:r>
        <w:rPr>
          <w:rFonts w:ascii="Arial" w:hAnsi="Arial"/>
          <w:b/>
          <w:spacing w:val="-5"/>
          <w:sz w:val="24"/>
        </w:rPr>
        <w:t> </w:t>
      </w:r>
      <w:r>
        <w:rPr>
          <w:rFonts w:ascii="Arial" w:hAnsi="Arial"/>
          <w:b/>
          <w:sz w:val="24"/>
        </w:rPr>
        <w:t>de CTeI articulado a las necesidades Territoriales. </w:t>
      </w:r>
      <w:r>
        <w:rPr>
          <w:sz w:val="24"/>
        </w:rPr>
        <w:t>Fortalecimiento de las capacidades investigativas de los grupos de investigación y del Centro de Investigación de la Facultad como unidades básicas de CTeI para el desarrollo del ecosistema de investigación.</w:t>
      </w:r>
    </w:p>
    <w:p>
      <w:pPr>
        <w:pStyle w:val="ListParagraph"/>
        <w:numPr>
          <w:ilvl w:val="0"/>
          <w:numId w:val="31"/>
        </w:numPr>
        <w:tabs>
          <w:tab w:pos="2421" w:val="left" w:leader="none"/>
        </w:tabs>
        <w:spacing w:line="259" w:lineRule="auto" w:before="167" w:after="0"/>
        <w:ind w:left="2421" w:right="1048" w:hanging="360"/>
        <w:jc w:val="both"/>
        <w:rPr>
          <w:sz w:val="24"/>
        </w:rPr>
      </w:pPr>
      <w:r>
        <w:rPr>
          <w:sz w:val="24"/>
        </w:rPr>
        <w:t>Elevar el nivel científico de la Facultad de Economía y Administración, a través del fortalecimiento de los grupos de investigación</w:t>
      </w:r>
    </w:p>
    <w:p>
      <w:pPr>
        <w:pStyle w:val="ListParagraph"/>
        <w:numPr>
          <w:ilvl w:val="0"/>
          <w:numId w:val="31"/>
        </w:numPr>
        <w:tabs>
          <w:tab w:pos="2421" w:val="left" w:leader="none"/>
        </w:tabs>
        <w:spacing w:line="271" w:lineRule="auto" w:before="0" w:after="0"/>
        <w:ind w:left="2421" w:right="1063" w:hanging="360"/>
        <w:jc w:val="both"/>
        <w:rPr>
          <w:sz w:val="24"/>
        </w:rPr>
      </w:pPr>
      <w:r>
        <w:rPr>
          <w:sz w:val="24"/>
        </w:rPr>
        <w:t>Desarrollar</w:t>
      </w:r>
      <w:r>
        <w:rPr>
          <w:spacing w:val="-4"/>
          <w:sz w:val="24"/>
        </w:rPr>
        <w:t> </w:t>
      </w:r>
      <w:r>
        <w:rPr>
          <w:sz w:val="24"/>
        </w:rPr>
        <w:t>procesos</w:t>
      </w:r>
      <w:r>
        <w:rPr>
          <w:spacing w:val="-2"/>
          <w:sz w:val="24"/>
        </w:rPr>
        <w:t> </w:t>
      </w:r>
      <w:r>
        <w:rPr>
          <w:sz w:val="24"/>
        </w:rPr>
        <w:t>y</w:t>
      </w:r>
      <w:r>
        <w:rPr>
          <w:spacing w:val="-2"/>
          <w:sz w:val="24"/>
        </w:rPr>
        <w:t> </w:t>
      </w:r>
      <w:r>
        <w:rPr>
          <w:sz w:val="24"/>
        </w:rPr>
        <w:t>actividades</w:t>
      </w:r>
      <w:r>
        <w:rPr>
          <w:spacing w:val="-5"/>
          <w:sz w:val="24"/>
        </w:rPr>
        <w:t> </w:t>
      </w:r>
      <w:r>
        <w:rPr>
          <w:sz w:val="24"/>
        </w:rPr>
        <w:t>de ciencia,</w:t>
      </w:r>
      <w:r>
        <w:rPr>
          <w:spacing w:val="-2"/>
          <w:sz w:val="24"/>
        </w:rPr>
        <w:t> </w:t>
      </w:r>
      <w:r>
        <w:rPr>
          <w:sz w:val="24"/>
        </w:rPr>
        <w:t>tecnología</w:t>
      </w:r>
      <w:r>
        <w:rPr>
          <w:spacing w:val="-4"/>
          <w:sz w:val="24"/>
        </w:rPr>
        <w:t> </w:t>
      </w:r>
      <w:r>
        <w:rPr>
          <w:sz w:val="24"/>
        </w:rPr>
        <w:t>e</w:t>
      </w:r>
      <w:r>
        <w:rPr>
          <w:spacing w:val="-1"/>
          <w:sz w:val="24"/>
        </w:rPr>
        <w:t> </w:t>
      </w:r>
      <w:r>
        <w:rPr>
          <w:sz w:val="24"/>
        </w:rPr>
        <w:t>innovación</w:t>
      </w:r>
      <w:r>
        <w:rPr>
          <w:spacing w:val="-5"/>
          <w:sz w:val="24"/>
        </w:rPr>
        <w:t> </w:t>
      </w:r>
      <w:r>
        <w:rPr>
          <w:sz w:val="24"/>
        </w:rPr>
        <w:t>para fortalecer</w:t>
      </w:r>
      <w:r>
        <w:rPr>
          <w:spacing w:val="-13"/>
          <w:sz w:val="24"/>
        </w:rPr>
        <w:t> </w:t>
      </w:r>
      <w:r>
        <w:rPr>
          <w:sz w:val="24"/>
        </w:rPr>
        <w:t>las</w:t>
      </w:r>
      <w:r>
        <w:rPr>
          <w:spacing w:val="-12"/>
          <w:sz w:val="24"/>
        </w:rPr>
        <w:t> </w:t>
      </w:r>
      <w:r>
        <w:rPr>
          <w:sz w:val="24"/>
        </w:rPr>
        <w:t>capacidades</w:t>
      </w:r>
      <w:r>
        <w:rPr>
          <w:spacing w:val="-13"/>
          <w:sz w:val="24"/>
        </w:rPr>
        <w:t> </w:t>
      </w:r>
      <w:r>
        <w:rPr>
          <w:sz w:val="24"/>
        </w:rPr>
        <w:t>investigativas</w:t>
      </w:r>
      <w:r>
        <w:rPr>
          <w:spacing w:val="-16"/>
          <w:sz w:val="24"/>
        </w:rPr>
        <w:t> </w:t>
      </w:r>
      <w:r>
        <w:rPr>
          <w:sz w:val="24"/>
        </w:rPr>
        <w:t>del</w:t>
      </w:r>
      <w:r>
        <w:rPr>
          <w:spacing w:val="-14"/>
          <w:sz w:val="24"/>
        </w:rPr>
        <w:t> </w:t>
      </w:r>
      <w:r>
        <w:rPr>
          <w:sz w:val="24"/>
        </w:rPr>
        <w:t>Centro</w:t>
      </w:r>
      <w:r>
        <w:rPr>
          <w:spacing w:val="-13"/>
          <w:sz w:val="24"/>
        </w:rPr>
        <w:t> </w:t>
      </w:r>
      <w:r>
        <w:rPr>
          <w:sz w:val="24"/>
        </w:rPr>
        <w:t>de</w:t>
      </w:r>
      <w:r>
        <w:rPr>
          <w:spacing w:val="-13"/>
          <w:sz w:val="24"/>
        </w:rPr>
        <w:t> </w:t>
      </w:r>
      <w:r>
        <w:rPr>
          <w:sz w:val="24"/>
        </w:rPr>
        <w:t>Investigaciones</w:t>
      </w:r>
      <w:r>
        <w:rPr>
          <w:spacing w:val="-13"/>
          <w:sz w:val="24"/>
        </w:rPr>
        <w:t> </w:t>
      </w:r>
      <w:r>
        <w:rPr>
          <w:sz w:val="24"/>
        </w:rPr>
        <w:t>de</w:t>
      </w:r>
      <w:r>
        <w:rPr>
          <w:spacing w:val="-12"/>
          <w:sz w:val="24"/>
        </w:rPr>
        <w:t> </w:t>
      </w:r>
      <w:r>
        <w:rPr>
          <w:sz w:val="24"/>
        </w:rPr>
        <w:t>la </w:t>
      </w:r>
      <w:r>
        <w:rPr>
          <w:spacing w:val="-2"/>
          <w:sz w:val="24"/>
        </w:rPr>
        <w:t>Facultad</w:t>
      </w:r>
    </w:p>
    <w:p>
      <w:pPr>
        <w:spacing w:line="252" w:lineRule="auto" w:before="119"/>
        <w:ind w:left="1702" w:right="958" w:firstLine="0"/>
        <w:jc w:val="both"/>
        <w:rPr>
          <w:sz w:val="24"/>
        </w:rPr>
      </w:pPr>
      <w:r>
        <w:rPr>
          <w:rFonts w:ascii="Arial"/>
          <w:b/>
          <w:sz w:val="24"/>
        </w:rPr>
        <w:t>M6.PY.2.1:</w:t>
      </w:r>
      <w:r>
        <w:rPr>
          <w:rFonts w:ascii="Arial"/>
          <w:b/>
          <w:sz w:val="24"/>
        </w:rPr>
        <w:t> Fortalecer</w:t>
      </w:r>
      <w:r>
        <w:rPr>
          <w:rFonts w:ascii="Arial"/>
          <w:b/>
          <w:sz w:val="24"/>
        </w:rPr>
        <w:t> las</w:t>
      </w:r>
      <w:r>
        <w:rPr>
          <w:rFonts w:ascii="Arial"/>
          <w:b/>
          <w:sz w:val="24"/>
        </w:rPr>
        <w:t> alianzas</w:t>
      </w:r>
      <w:r>
        <w:rPr>
          <w:rFonts w:ascii="Arial"/>
          <w:b/>
          <w:sz w:val="24"/>
        </w:rPr>
        <w:t> entre</w:t>
      </w:r>
      <w:r>
        <w:rPr>
          <w:rFonts w:ascii="Arial"/>
          <w:b/>
          <w:sz w:val="24"/>
        </w:rPr>
        <w:t> la</w:t>
      </w:r>
      <w:r>
        <w:rPr>
          <w:rFonts w:ascii="Arial"/>
          <w:b/>
          <w:sz w:val="24"/>
        </w:rPr>
        <w:t> universidad,</w:t>
      </w:r>
      <w:r>
        <w:rPr>
          <w:rFonts w:ascii="Arial"/>
          <w:b/>
          <w:sz w:val="24"/>
        </w:rPr>
        <w:t> estado, empresa, sociedad. </w:t>
      </w:r>
      <w:r>
        <w:rPr>
          <w:sz w:val="24"/>
        </w:rPr>
        <w:t>Apoyo para el desarrollo de movilidades salientes y/o entrantes para la presencia institucional de la Facultad en eventos regionales, nacionales e </w:t>
      </w:r>
      <w:r>
        <w:rPr>
          <w:spacing w:val="-2"/>
          <w:sz w:val="24"/>
        </w:rPr>
        <w:t>internacionales.</w:t>
      </w:r>
    </w:p>
    <w:p>
      <w:pPr>
        <w:pStyle w:val="ListParagraph"/>
        <w:numPr>
          <w:ilvl w:val="0"/>
          <w:numId w:val="31"/>
        </w:numPr>
        <w:tabs>
          <w:tab w:pos="2421" w:val="left" w:leader="none"/>
        </w:tabs>
        <w:spacing w:line="256" w:lineRule="auto" w:before="169" w:after="0"/>
        <w:ind w:left="2421" w:right="963" w:hanging="360"/>
        <w:jc w:val="both"/>
        <w:rPr>
          <w:sz w:val="24"/>
        </w:rPr>
      </w:pPr>
      <w:r>
        <w:rPr>
          <w:sz w:val="24"/>
        </w:rPr>
        <w:t>Desarrollar movilidad saliente y/o entrante de docentes, estudiantes, egresados</w:t>
      </w:r>
      <w:r>
        <w:rPr>
          <w:spacing w:val="-6"/>
          <w:sz w:val="24"/>
        </w:rPr>
        <w:t> </w:t>
      </w:r>
      <w:r>
        <w:rPr>
          <w:sz w:val="24"/>
        </w:rPr>
        <w:t>y</w:t>
      </w:r>
      <w:r>
        <w:rPr>
          <w:spacing w:val="-5"/>
          <w:sz w:val="24"/>
        </w:rPr>
        <w:t> </w:t>
      </w:r>
      <w:r>
        <w:rPr>
          <w:sz w:val="24"/>
        </w:rPr>
        <w:t>personalidades</w:t>
      </w:r>
      <w:r>
        <w:rPr>
          <w:spacing w:val="-5"/>
          <w:sz w:val="24"/>
        </w:rPr>
        <w:t> </w:t>
      </w:r>
      <w:r>
        <w:rPr>
          <w:sz w:val="24"/>
        </w:rPr>
        <w:t>externas</w:t>
      </w:r>
      <w:r>
        <w:rPr>
          <w:spacing w:val="-5"/>
          <w:sz w:val="24"/>
        </w:rPr>
        <w:t> </w:t>
      </w:r>
      <w:r>
        <w:rPr>
          <w:sz w:val="24"/>
        </w:rPr>
        <w:t>para</w:t>
      </w:r>
      <w:r>
        <w:rPr>
          <w:spacing w:val="-5"/>
          <w:sz w:val="24"/>
        </w:rPr>
        <w:t> </w:t>
      </w:r>
      <w:r>
        <w:rPr>
          <w:sz w:val="24"/>
        </w:rPr>
        <w:t>la</w:t>
      </w:r>
      <w:r>
        <w:rPr>
          <w:spacing w:val="-5"/>
          <w:sz w:val="24"/>
        </w:rPr>
        <w:t> </w:t>
      </w:r>
      <w:r>
        <w:rPr>
          <w:sz w:val="24"/>
        </w:rPr>
        <w:t>realización</w:t>
      </w:r>
      <w:r>
        <w:rPr>
          <w:spacing w:val="-5"/>
          <w:sz w:val="24"/>
        </w:rPr>
        <w:t> </w:t>
      </w:r>
      <w:r>
        <w:rPr>
          <w:sz w:val="24"/>
        </w:rPr>
        <w:t>de</w:t>
      </w:r>
      <w:r>
        <w:rPr>
          <w:spacing w:val="-5"/>
          <w:sz w:val="24"/>
        </w:rPr>
        <w:t> </w:t>
      </w:r>
      <w:r>
        <w:rPr>
          <w:sz w:val="24"/>
        </w:rPr>
        <w:t>las</w:t>
      </w:r>
      <w:r>
        <w:rPr>
          <w:spacing w:val="-5"/>
          <w:sz w:val="24"/>
        </w:rPr>
        <w:t> </w:t>
      </w:r>
      <w:r>
        <w:rPr>
          <w:sz w:val="24"/>
        </w:rPr>
        <w:t>modalidades listadas en el Acuerdo 024 de 2016</w:t>
      </w:r>
    </w:p>
    <w:p>
      <w:pPr>
        <w:spacing w:line="252" w:lineRule="auto" w:before="159"/>
        <w:ind w:left="1702" w:right="962" w:firstLine="0"/>
        <w:jc w:val="both"/>
        <w:rPr>
          <w:sz w:val="24"/>
        </w:rPr>
      </w:pPr>
      <w:r>
        <w:rPr>
          <w:rFonts w:ascii="Arial" w:hAnsi="Arial"/>
          <w:b/>
          <w:sz w:val="24"/>
        </w:rPr>
        <w:t>M6.PY.4.1: Divulgar los desarrollos de los procesos de Ciencia, Tecnología, Innovación</w:t>
      </w:r>
      <w:r>
        <w:rPr>
          <w:rFonts w:ascii="Arial" w:hAnsi="Arial"/>
          <w:b/>
          <w:spacing w:val="-14"/>
          <w:sz w:val="24"/>
        </w:rPr>
        <w:t> </w:t>
      </w:r>
      <w:r>
        <w:rPr>
          <w:rFonts w:ascii="Arial" w:hAnsi="Arial"/>
          <w:b/>
          <w:sz w:val="24"/>
        </w:rPr>
        <w:t>y</w:t>
      </w:r>
      <w:r>
        <w:rPr>
          <w:rFonts w:ascii="Arial" w:hAnsi="Arial"/>
          <w:b/>
          <w:spacing w:val="-14"/>
          <w:sz w:val="24"/>
        </w:rPr>
        <w:t> </w:t>
      </w:r>
      <w:r>
        <w:rPr>
          <w:rFonts w:ascii="Arial" w:hAnsi="Arial"/>
          <w:b/>
          <w:sz w:val="24"/>
        </w:rPr>
        <w:t>Emprendimiento.</w:t>
      </w:r>
      <w:r>
        <w:rPr>
          <w:rFonts w:ascii="Arial" w:hAnsi="Arial"/>
          <w:b/>
          <w:spacing w:val="-14"/>
          <w:sz w:val="24"/>
        </w:rPr>
        <w:t> </w:t>
      </w:r>
      <w:r>
        <w:rPr>
          <w:sz w:val="24"/>
        </w:rPr>
        <w:t>Divulgación</w:t>
      </w:r>
      <w:r>
        <w:rPr>
          <w:spacing w:val="-15"/>
          <w:sz w:val="24"/>
        </w:rPr>
        <w:t> </w:t>
      </w:r>
      <w:r>
        <w:rPr>
          <w:sz w:val="24"/>
        </w:rPr>
        <w:t>de</w:t>
      </w:r>
      <w:r>
        <w:rPr>
          <w:spacing w:val="-14"/>
          <w:sz w:val="24"/>
        </w:rPr>
        <w:t> </w:t>
      </w:r>
      <w:r>
        <w:rPr>
          <w:sz w:val="24"/>
        </w:rPr>
        <w:t>los</w:t>
      </w:r>
      <w:r>
        <w:rPr>
          <w:spacing w:val="-14"/>
          <w:sz w:val="24"/>
        </w:rPr>
        <w:t> </w:t>
      </w:r>
      <w:r>
        <w:rPr>
          <w:sz w:val="24"/>
        </w:rPr>
        <w:t>procesos</w:t>
      </w:r>
      <w:r>
        <w:rPr>
          <w:spacing w:val="-15"/>
          <w:sz w:val="24"/>
        </w:rPr>
        <w:t> </w:t>
      </w:r>
      <w:r>
        <w:rPr>
          <w:sz w:val="24"/>
        </w:rPr>
        <w:t>de</w:t>
      </w:r>
      <w:r>
        <w:rPr>
          <w:spacing w:val="-14"/>
          <w:sz w:val="24"/>
        </w:rPr>
        <w:t> </w:t>
      </w:r>
      <w:r>
        <w:rPr>
          <w:sz w:val="24"/>
        </w:rPr>
        <w:t>ciencia,</w:t>
      </w:r>
      <w:r>
        <w:rPr>
          <w:spacing w:val="-14"/>
          <w:sz w:val="24"/>
        </w:rPr>
        <w:t> </w:t>
      </w:r>
      <w:r>
        <w:rPr>
          <w:sz w:val="24"/>
        </w:rPr>
        <w:t>tecnología e</w:t>
      </w:r>
      <w:r>
        <w:rPr>
          <w:spacing w:val="-7"/>
          <w:sz w:val="24"/>
        </w:rPr>
        <w:t> </w:t>
      </w:r>
      <w:r>
        <w:rPr>
          <w:sz w:val="24"/>
        </w:rPr>
        <w:t>innovación</w:t>
      </w:r>
      <w:r>
        <w:rPr>
          <w:spacing w:val="-7"/>
          <w:sz w:val="24"/>
        </w:rPr>
        <w:t> </w:t>
      </w:r>
      <w:r>
        <w:rPr>
          <w:sz w:val="24"/>
        </w:rPr>
        <w:t>por</w:t>
      </w:r>
      <w:r>
        <w:rPr>
          <w:spacing w:val="-7"/>
          <w:sz w:val="24"/>
        </w:rPr>
        <w:t> </w:t>
      </w:r>
      <w:r>
        <w:rPr>
          <w:sz w:val="24"/>
        </w:rPr>
        <w:t>medio</w:t>
      </w:r>
      <w:r>
        <w:rPr>
          <w:spacing w:val="-7"/>
          <w:sz w:val="24"/>
        </w:rPr>
        <w:t> </w:t>
      </w:r>
      <w:r>
        <w:rPr>
          <w:sz w:val="24"/>
        </w:rPr>
        <w:t>de</w:t>
      </w:r>
      <w:r>
        <w:rPr>
          <w:spacing w:val="-9"/>
          <w:sz w:val="24"/>
        </w:rPr>
        <w:t> </w:t>
      </w:r>
      <w:r>
        <w:rPr>
          <w:sz w:val="24"/>
        </w:rPr>
        <w:t>eventos</w:t>
      </w:r>
      <w:r>
        <w:rPr>
          <w:spacing w:val="-7"/>
          <w:sz w:val="24"/>
        </w:rPr>
        <w:t> </w:t>
      </w:r>
      <w:r>
        <w:rPr>
          <w:sz w:val="24"/>
        </w:rPr>
        <w:t>científicos</w:t>
      </w:r>
      <w:r>
        <w:rPr>
          <w:spacing w:val="-7"/>
          <w:sz w:val="24"/>
        </w:rPr>
        <w:t> </w:t>
      </w:r>
      <w:r>
        <w:rPr>
          <w:sz w:val="24"/>
        </w:rPr>
        <w:t>y</w:t>
      </w:r>
      <w:r>
        <w:rPr>
          <w:spacing w:val="-6"/>
          <w:sz w:val="24"/>
        </w:rPr>
        <w:t> </w:t>
      </w:r>
      <w:r>
        <w:rPr>
          <w:sz w:val="24"/>
        </w:rPr>
        <w:t>sostenimiento</w:t>
      </w:r>
      <w:r>
        <w:rPr>
          <w:spacing w:val="-7"/>
          <w:sz w:val="24"/>
        </w:rPr>
        <w:t> </w:t>
      </w:r>
      <w:r>
        <w:rPr>
          <w:sz w:val="24"/>
        </w:rPr>
        <w:t>y</w:t>
      </w:r>
      <w:r>
        <w:rPr>
          <w:spacing w:val="-7"/>
          <w:sz w:val="24"/>
        </w:rPr>
        <w:t> </w:t>
      </w:r>
      <w:r>
        <w:rPr>
          <w:sz w:val="24"/>
        </w:rPr>
        <w:t>vinculación</w:t>
      </w:r>
      <w:r>
        <w:rPr>
          <w:spacing w:val="-11"/>
          <w:sz w:val="24"/>
        </w:rPr>
        <w:t> </w:t>
      </w:r>
      <w:r>
        <w:rPr>
          <w:sz w:val="24"/>
        </w:rPr>
        <w:t>a</w:t>
      </w:r>
      <w:r>
        <w:rPr>
          <w:spacing w:val="-9"/>
          <w:sz w:val="24"/>
        </w:rPr>
        <w:t> </w:t>
      </w:r>
      <w:r>
        <w:rPr>
          <w:sz w:val="24"/>
        </w:rPr>
        <w:t>redes académicas e investigativas nacionales e internacionales de acuerdo a las áreas del conocimiento de la Facultad de Economía y</w:t>
      </w:r>
      <w:r>
        <w:rPr>
          <w:spacing w:val="-7"/>
          <w:sz w:val="24"/>
        </w:rPr>
        <w:t> </w:t>
      </w:r>
      <w:r>
        <w:rPr>
          <w:sz w:val="24"/>
        </w:rPr>
        <w:t>Administración.</w:t>
      </w:r>
    </w:p>
    <w:p>
      <w:pPr>
        <w:pStyle w:val="ListParagraph"/>
        <w:numPr>
          <w:ilvl w:val="0"/>
          <w:numId w:val="31"/>
        </w:numPr>
        <w:tabs>
          <w:tab w:pos="2421" w:val="left" w:leader="none"/>
        </w:tabs>
        <w:spacing w:line="254" w:lineRule="auto" w:before="169" w:after="0"/>
        <w:ind w:left="2421" w:right="971" w:hanging="360"/>
        <w:jc w:val="both"/>
        <w:rPr>
          <w:sz w:val="24"/>
        </w:rPr>
      </w:pPr>
      <w:r>
        <w:rPr>
          <w:sz w:val="24"/>
        </w:rPr>
        <w:t>Desarrollar y organizar actividades y/o eventos científicos de divulgación de </w:t>
      </w:r>
      <w:r>
        <w:rPr>
          <w:spacing w:val="-4"/>
          <w:sz w:val="24"/>
        </w:rPr>
        <w:t>CTeI</w:t>
      </w:r>
    </w:p>
    <w:p>
      <w:pPr>
        <w:pStyle w:val="ListParagraph"/>
        <w:numPr>
          <w:ilvl w:val="0"/>
          <w:numId w:val="31"/>
        </w:numPr>
        <w:tabs>
          <w:tab w:pos="2421" w:val="left" w:leader="none"/>
        </w:tabs>
        <w:spacing w:line="261" w:lineRule="auto" w:before="7" w:after="0"/>
        <w:ind w:left="2421" w:right="963" w:hanging="360"/>
        <w:jc w:val="both"/>
        <w:rPr>
          <w:sz w:val="24"/>
        </w:rPr>
      </w:pPr>
      <w:r>
        <w:rPr>
          <w:sz w:val="24"/>
        </w:rPr>
        <w:t>Fortalecer las capacidades académicas e investigativas de la Facultad por medio</w:t>
      </w:r>
      <w:r>
        <w:rPr>
          <w:spacing w:val="-1"/>
          <w:sz w:val="24"/>
        </w:rPr>
        <w:t> </w:t>
      </w:r>
      <w:r>
        <w:rPr>
          <w:sz w:val="24"/>
        </w:rPr>
        <w:t>de la</w:t>
      </w:r>
      <w:r>
        <w:rPr>
          <w:spacing w:val="-1"/>
          <w:sz w:val="24"/>
        </w:rPr>
        <w:t> </w:t>
      </w:r>
      <w:r>
        <w:rPr>
          <w:sz w:val="24"/>
        </w:rPr>
        <w:t>afiliación</w:t>
      </w:r>
      <w:r>
        <w:rPr>
          <w:spacing w:val="-1"/>
          <w:sz w:val="24"/>
        </w:rPr>
        <w:t> </w:t>
      </w:r>
      <w:r>
        <w:rPr>
          <w:sz w:val="24"/>
        </w:rPr>
        <w:t>y/o sostenimiento a redes</w:t>
      </w:r>
      <w:r>
        <w:rPr>
          <w:spacing w:val="-1"/>
          <w:sz w:val="24"/>
        </w:rPr>
        <w:t> </w:t>
      </w:r>
      <w:r>
        <w:rPr>
          <w:sz w:val="24"/>
        </w:rPr>
        <w:t>académicas e investigativas nacionales e internacionales</w:t>
      </w:r>
    </w:p>
    <w:p>
      <w:pPr>
        <w:pStyle w:val="ListParagraph"/>
        <w:numPr>
          <w:ilvl w:val="0"/>
          <w:numId w:val="31"/>
        </w:numPr>
        <w:tabs>
          <w:tab w:pos="2421" w:val="left" w:leader="none"/>
        </w:tabs>
        <w:spacing w:line="261" w:lineRule="auto" w:before="0" w:after="0"/>
        <w:ind w:left="2421" w:right="963" w:hanging="360"/>
        <w:jc w:val="both"/>
        <w:rPr>
          <w:sz w:val="24"/>
        </w:rPr>
      </w:pPr>
      <w:r>
        <w:rPr>
          <w:sz w:val="24"/>
        </w:rPr>
        <w:t>Fortalecer las capacidades investigativas por medio de la divulgación del desarrollo de procesos de CTeI a nivel nacional, internacional y mediante la publicación de artículos científicos en revistas.</w:t>
      </w:r>
    </w:p>
    <w:p>
      <w:pPr>
        <w:spacing w:line="256" w:lineRule="auto" w:before="130"/>
        <w:ind w:left="1702" w:right="952" w:firstLine="0"/>
        <w:jc w:val="both"/>
        <w:rPr>
          <w:sz w:val="24"/>
        </w:rPr>
      </w:pPr>
      <w:r>
        <w:rPr>
          <w:rFonts w:ascii="Arial" w:hAnsi="Arial"/>
          <w:b/>
          <w:sz w:val="24"/>
        </w:rPr>
        <w:t>M6.PY.5.1:</w:t>
      </w:r>
      <w:r>
        <w:rPr>
          <w:rFonts w:ascii="Arial" w:hAnsi="Arial"/>
          <w:b/>
          <w:sz w:val="24"/>
        </w:rPr>
        <w:t> Fortalecer el sistema de Proyección Social. </w:t>
      </w:r>
      <w:r>
        <w:rPr>
          <w:sz w:val="24"/>
        </w:rPr>
        <w:t>Promoción y fortalecimiento del sistema de Proyección Social de la Facultad de Economía y </w:t>
      </w:r>
      <w:r>
        <w:rPr>
          <w:spacing w:val="-2"/>
          <w:sz w:val="24"/>
        </w:rPr>
        <w:t>Administración</w:t>
      </w:r>
    </w:p>
    <w:p>
      <w:pPr>
        <w:spacing w:after="0" w:line="256" w:lineRule="auto"/>
        <w:jc w:val="both"/>
        <w:rPr>
          <w:sz w:val="24"/>
        </w:rPr>
        <w:sectPr>
          <w:pgSz w:w="12240" w:h="15840"/>
          <w:pgMar w:top="1820" w:bottom="280" w:left="0" w:right="720"/>
        </w:sectPr>
      </w:pPr>
    </w:p>
    <w:p>
      <w:pPr>
        <w:pStyle w:val="ListParagraph"/>
        <w:numPr>
          <w:ilvl w:val="0"/>
          <w:numId w:val="31"/>
        </w:numPr>
        <w:tabs>
          <w:tab w:pos="2421" w:val="left" w:leader="none"/>
        </w:tabs>
        <w:spacing w:line="252" w:lineRule="auto" w:before="69" w:after="0"/>
        <w:ind w:left="2421" w:right="963" w:hanging="360"/>
        <w:jc w:val="both"/>
        <w:rPr>
          <w:sz w:val="24"/>
        </w:rPr>
      </w:pPr>
      <w:r>
        <w:rPr>
          <w:sz w:val="24"/>
        </w:rPr>
        <mc:AlternateContent>
          <mc:Choice Requires="wps">
            <w:drawing>
              <wp:anchor distT="0" distB="0" distL="0" distR="0" allowOverlap="1" layoutInCell="1" locked="0" behindDoc="1" simplePos="0" relativeHeight="481254912">
                <wp:simplePos x="0" y="0"/>
                <wp:positionH relativeFrom="page">
                  <wp:posOffset>0</wp:posOffset>
                </wp:positionH>
                <wp:positionV relativeFrom="page">
                  <wp:posOffset>-1</wp:posOffset>
                </wp:positionV>
                <wp:extent cx="7772400" cy="10052685"/>
                <wp:effectExtent l="0" t="0" r="0" b="0"/>
                <wp:wrapNone/>
                <wp:docPr id="940" name="Group 940"/>
                <wp:cNvGraphicFramePr>
                  <a:graphicFrameLocks/>
                </wp:cNvGraphicFramePr>
                <a:graphic>
                  <a:graphicData uri="http://schemas.microsoft.com/office/word/2010/wordprocessingGroup">
                    <wpg:wgp>
                      <wpg:cNvPr id="940" name="Group 940"/>
                      <wpg:cNvGrpSpPr/>
                      <wpg:grpSpPr>
                        <a:xfrm>
                          <a:off x="0" y="0"/>
                          <a:ext cx="7772400" cy="10052685"/>
                          <a:chExt cx="7772400" cy="10052685"/>
                        </a:xfrm>
                      </wpg:grpSpPr>
                      <pic:pic>
                        <pic:nvPicPr>
                          <pic:cNvPr id="941" name="Image 941"/>
                          <pic:cNvPicPr/>
                        </pic:nvPicPr>
                        <pic:blipFill>
                          <a:blip r:embed="rId11" cstate="print"/>
                          <a:stretch>
                            <a:fillRect/>
                          </a:stretch>
                        </pic:blipFill>
                        <pic:spPr>
                          <a:xfrm>
                            <a:off x="0" y="0"/>
                            <a:ext cx="7772399" cy="10043157"/>
                          </a:xfrm>
                          <a:prstGeom prst="rect">
                            <a:avLst/>
                          </a:prstGeom>
                        </pic:spPr>
                      </pic:pic>
                      <pic:pic>
                        <pic:nvPicPr>
                          <pic:cNvPr id="942" name="Image 942"/>
                          <pic:cNvPicPr/>
                        </pic:nvPicPr>
                        <pic:blipFill>
                          <a:blip r:embed="rId12" cstate="print"/>
                          <a:stretch>
                            <a:fillRect/>
                          </a:stretch>
                        </pic:blipFill>
                        <pic:spPr>
                          <a:xfrm>
                            <a:off x="7096505" y="9143"/>
                            <a:ext cx="675894" cy="10043158"/>
                          </a:xfrm>
                          <a:prstGeom prst="rect">
                            <a:avLst/>
                          </a:prstGeom>
                        </pic:spPr>
                      </pic:pic>
                    </wpg:wgp>
                  </a:graphicData>
                </a:graphic>
              </wp:anchor>
            </w:drawing>
          </mc:Choice>
          <mc:Fallback>
            <w:pict>
              <v:group style="position:absolute;margin-left:.000009pt;margin-top:-.0001pt;width:612pt;height:791.55pt;mso-position-horizontal-relative:page;mso-position-vertical-relative:page;z-index:-22061568" id="docshapegroup868" coordorigin="0,0" coordsize="12240,15831">
                <v:shape style="position:absolute;left:0;top:0;width:12240;height:15816" type="#_x0000_t75" id="docshape869" stroked="false">
                  <v:imagedata r:id="rId11" o:title=""/>
                </v:shape>
                <v:shape style="position:absolute;left:11175;top:14;width:1065;height:15816" type="#_x0000_t75" id="docshape870" stroked="false">
                  <v:imagedata r:id="rId12" o:title=""/>
                </v:shape>
                <w10:wrap type="none"/>
              </v:group>
            </w:pict>
          </mc:Fallback>
        </mc:AlternateContent>
      </w:r>
      <w:r>
        <w:rPr>
          <w:sz w:val="24"/>
        </w:rPr>
        <w:t>Generar iniciativas y proyectos estratégicos que integren la academia, investigación y el entorno para generar impacto social que fortalezca el sistema de Proyección Social de la Facultad</w:t>
      </w:r>
    </w:p>
    <w:p>
      <w:pPr>
        <w:pStyle w:val="BodyText"/>
      </w:pPr>
    </w:p>
    <w:p>
      <w:pPr>
        <w:pStyle w:val="BodyText"/>
        <w:spacing w:before="103"/>
      </w:pPr>
    </w:p>
    <w:p>
      <w:pPr>
        <w:spacing w:before="0"/>
        <w:ind w:left="1702" w:right="0" w:firstLine="0"/>
        <w:jc w:val="both"/>
        <w:rPr>
          <w:rFonts w:ascii="Arial" w:hAnsi="Arial"/>
          <w:b/>
          <w:sz w:val="24"/>
        </w:rPr>
      </w:pPr>
      <w:r>
        <w:rPr>
          <w:rFonts w:ascii="Arial" w:hAnsi="Arial"/>
          <w:b/>
          <w:spacing w:val="-2"/>
          <w:sz w:val="24"/>
          <w:u w:val="single"/>
        </w:rPr>
        <w:t>MISIÓN</w:t>
      </w:r>
      <w:r>
        <w:rPr>
          <w:rFonts w:ascii="Arial" w:hAnsi="Arial"/>
          <w:b/>
          <w:spacing w:val="-5"/>
          <w:sz w:val="24"/>
          <w:u w:val="single"/>
        </w:rPr>
        <w:t> </w:t>
      </w:r>
      <w:r>
        <w:rPr>
          <w:rFonts w:ascii="Arial" w:hAnsi="Arial"/>
          <w:b/>
          <w:spacing w:val="-2"/>
          <w:sz w:val="24"/>
          <w:u w:val="single"/>
        </w:rPr>
        <w:t>7.</w:t>
      </w:r>
      <w:r>
        <w:rPr>
          <w:rFonts w:ascii="Arial" w:hAnsi="Arial"/>
          <w:b/>
          <w:spacing w:val="-4"/>
          <w:sz w:val="24"/>
          <w:u w:val="single"/>
        </w:rPr>
        <w:t> </w:t>
      </w:r>
      <w:r>
        <w:rPr>
          <w:rFonts w:ascii="Arial" w:hAnsi="Arial"/>
          <w:b/>
          <w:spacing w:val="-2"/>
          <w:sz w:val="24"/>
          <w:u w:val="single"/>
        </w:rPr>
        <w:t>BIENESTAR</w:t>
      </w:r>
      <w:r>
        <w:rPr>
          <w:rFonts w:ascii="Arial" w:hAnsi="Arial"/>
          <w:b/>
          <w:spacing w:val="-9"/>
          <w:sz w:val="24"/>
          <w:u w:val="single"/>
        </w:rPr>
        <w:t> </w:t>
      </w:r>
      <w:r>
        <w:rPr>
          <w:rFonts w:ascii="Arial" w:hAnsi="Arial"/>
          <w:b/>
          <w:spacing w:val="-2"/>
          <w:sz w:val="24"/>
          <w:u w:val="single"/>
        </w:rPr>
        <w:t>Y</w:t>
      </w:r>
      <w:r>
        <w:rPr>
          <w:rFonts w:ascii="Arial" w:hAnsi="Arial"/>
          <w:b/>
          <w:spacing w:val="-8"/>
          <w:sz w:val="24"/>
          <w:u w:val="single"/>
        </w:rPr>
        <w:t> </w:t>
      </w:r>
      <w:r>
        <w:rPr>
          <w:rFonts w:ascii="Arial" w:hAnsi="Arial"/>
          <w:b/>
          <w:spacing w:val="-2"/>
          <w:sz w:val="24"/>
          <w:u w:val="single"/>
        </w:rPr>
        <w:t>FORMACIÓN</w:t>
      </w:r>
      <w:r>
        <w:rPr>
          <w:rFonts w:ascii="Arial" w:hAnsi="Arial"/>
          <w:b/>
          <w:spacing w:val="-3"/>
          <w:sz w:val="24"/>
          <w:u w:val="single"/>
        </w:rPr>
        <w:t> </w:t>
      </w:r>
      <w:r>
        <w:rPr>
          <w:rFonts w:ascii="Arial" w:hAnsi="Arial"/>
          <w:b/>
          <w:spacing w:val="-2"/>
          <w:sz w:val="24"/>
          <w:u w:val="single"/>
        </w:rPr>
        <w:t>SOCIO-HUMANÍSTICA</w:t>
      </w:r>
    </w:p>
    <w:p>
      <w:pPr>
        <w:spacing w:line="252" w:lineRule="auto" w:before="163"/>
        <w:ind w:left="1702" w:right="965" w:firstLine="0"/>
        <w:jc w:val="both"/>
        <w:rPr>
          <w:sz w:val="24"/>
        </w:rPr>
      </w:pPr>
      <w:r>
        <w:rPr>
          <w:rFonts w:ascii="Arial" w:hAnsi="Arial"/>
          <w:b/>
          <w:sz w:val="24"/>
        </w:rPr>
        <w:t>M7.PY.1.5:</w:t>
      </w:r>
      <w:r>
        <w:rPr>
          <w:rFonts w:ascii="Arial" w:hAnsi="Arial"/>
          <w:b/>
          <w:spacing w:val="-2"/>
          <w:sz w:val="24"/>
        </w:rPr>
        <w:t> </w:t>
      </w:r>
      <w:r>
        <w:rPr>
          <w:rFonts w:ascii="Arial" w:hAnsi="Arial"/>
          <w:b/>
          <w:sz w:val="24"/>
        </w:rPr>
        <w:t>Fortalecer el Desarrollo humano</w:t>
      </w:r>
      <w:r>
        <w:rPr>
          <w:rFonts w:ascii="Calibri" w:hAnsi="Calibri"/>
          <w:sz w:val="22"/>
        </w:rPr>
        <w:t>. </w:t>
      </w:r>
      <w:r>
        <w:rPr>
          <w:sz w:val="24"/>
        </w:rPr>
        <w:t>Interacción</w:t>
      </w:r>
      <w:r>
        <w:rPr>
          <w:spacing w:val="-1"/>
          <w:sz w:val="24"/>
        </w:rPr>
        <w:t> </w:t>
      </w:r>
      <w:r>
        <w:rPr>
          <w:sz w:val="24"/>
        </w:rPr>
        <w:t>entre los</w:t>
      </w:r>
      <w:r>
        <w:rPr>
          <w:spacing w:val="-1"/>
          <w:sz w:val="24"/>
        </w:rPr>
        <w:t> </w:t>
      </w:r>
      <w:r>
        <w:rPr>
          <w:sz w:val="24"/>
        </w:rPr>
        <w:t>integrantes de la comunidad universitaria de la Facultad de Economía y</w:t>
      </w:r>
      <w:r>
        <w:rPr>
          <w:spacing w:val="-9"/>
          <w:sz w:val="24"/>
        </w:rPr>
        <w:t> </w:t>
      </w:r>
      <w:r>
        <w:rPr>
          <w:sz w:val="24"/>
        </w:rPr>
        <w:t>Administración</w:t>
      </w:r>
    </w:p>
    <w:p>
      <w:pPr>
        <w:pStyle w:val="ListParagraph"/>
        <w:numPr>
          <w:ilvl w:val="0"/>
          <w:numId w:val="31"/>
        </w:numPr>
        <w:tabs>
          <w:tab w:pos="2421" w:val="left" w:leader="none"/>
        </w:tabs>
        <w:spacing w:line="261" w:lineRule="auto" w:before="171" w:after="0"/>
        <w:ind w:left="2421" w:right="970" w:hanging="360"/>
        <w:jc w:val="both"/>
        <w:rPr>
          <w:sz w:val="24"/>
        </w:rPr>
      </w:pPr>
      <w:r>
        <w:rPr>
          <w:sz w:val="24"/>
        </w:rPr>
        <w:t>Desarrollar</w:t>
      </w:r>
      <w:r>
        <w:rPr>
          <w:spacing w:val="-15"/>
          <w:sz w:val="24"/>
        </w:rPr>
        <w:t> </w:t>
      </w:r>
      <w:r>
        <w:rPr>
          <w:sz w:val="24"/>
        </w:rPr>
        <w:t>actividades,</w:t>
      </w:r>
      <w:r>
        <w:rPr>
          <w:spacing w:val="-14"/>
          <w:sz w:val="24"/>
        </w:rPr>
        <w:t> </w:t>
      </w:r>
      <w:r>
        <w:rPr>
          <w:sz w:val="24"/>
        </w:rPr>
        <w:t>eventos</w:t>
      </w:r>
      <w:r>
        <w:rPr>
          <w:spacing w:val="-14"/>
          <w:sz w:val="24"/>
        </w:rPr>
        <w:t> </w:t>
      </w:r>
      <w:r>
        <w:rPr>
          <w:sz w:val="24"/>
        </w:rPr>
        <w:t>y</w:t>
      </w:r>
      <w:r>
        <w:rPr>
          <w:spacing w:val="-15"/>
          <w:sz w:val="24"/>
        </w:rPr>
        <w:t> </w:t>
      </w:r>
      <w:r>
        <w:rPr>
          <w:sz w:val="24"/>
        </w:rPr>
        <w:t>jornadas</w:t>
      </w:r>
      <w:r>
        <w:rPr>
          <w:spacing w:val="-16"/>
          <w:sz w:val="24"/>
        </w:rPr>
        <w:t> </w:t>
      </w:r>
      <w:r>
        <w:rPr>
          <w:sz w:val="24"/>
        </w:rPr>
        <w:t>académicas</w:t>
      </w:r>
      <w:r>
        <w:rPr>
          <w:spacing w:val="-15"/>
          <w:sz w:val="24"/>
        </w:rPr>
        <w:t> </w:t>
      </w:r>
      <w:r>
        <w:rPr>
          <w:sz w:val="24"/>
        </w:rPr>
        <w:t>y</w:t>
      </w:r>
      <w:r>
        <w:rPr>
          <w:spacing w:val="-14"/>
          <w:sz w:val="24"/>
        </w:rPr>
        <w:t> </w:t>
      </w:r>
      <w:r>
        <w:rPr>
          <w:sz w:val="24"/>
        </w:rPr>
        <w:t>de</w:t>
      </w:r>
      <w:r>
        <w:rPr>
          <w:spacing w:val="-14"/>
          <w:sz w:val="24"/>
        </w:rPr>
        <w:t> </w:t>
      </w:r>
      <w:r>
        <w:rPr>
          <w:sz w:val="24"/>
        </w:rPr>
        <w:t>bienestar</w:t>
      </w:r>
      <w:r>
        <w:rPr>
          <w:spacing w:val="-15"/>
          <w:sz w:val="24"/>
        </w:rPr>
        <w:t> </w:t>
      </w:r>
      <w:r>
        <w:rPr>
          <w:sz w:val="24"/>
        </w:rPr>
        <w:t>(clima organizacional, actividades artísticas, culturales y deportivas) dirigidos a la comunidad universitaria de la Facultad de Economía y</w:t>
      </w:r>
      <w:r>
        <w:rPr>
          <w:spacing w:val="-7"/>
          <w:sz w:val="24"/>
        </w:rPr>
        <w:t> </w:t>
      </w:r>
      <w:r>
        <w:rPr>
          <w:sz w:val="24"/>
        </w:rPr>
        <w:t>Administración</w:t>
      </w:r>
    </w:p>
    <w:p>
      <w:pPr>
        <w:spacing w:line="256" w:lineRule="auto" w:before="154"/>
        <w:ind w:left="1702" w:right="967" w:firstLine="0"/>
        <w:jc w:val="both"/>
        <w:rPr>
          <w:sz w:val="24"/>
        </w:rPr>
      </w:pPr>
      <w:r>
        <w:rPr>
          <w:rFonts w:ascii="Arial" w:hAnsi="Arial"/>
          <w:b/>
          <w:sz w:val="24"/>
        </w:rPr>
        <w:t>M7.PY.2.4:</w:t>
      </w:r>
      <w:r>
        <w:rPr>
          <w:rFonts w:ascii="Arial" w:hAnsi="Arial"/>
          <w:b/>
          <w:sz w:val="24"/>
        </w:rPr>
        <w:t> Vinculación</w:t>
      </w:r>
      <w:r>
        <w:rPr>
          <w:rFonts w:ascii="Arial" w:hAnsi="Arial"/>
          <w:b/>
          <w:sz w:val="24"/>
        </w:rPr>
        <w:t> de</w:t>
      </w:r>
      <w:r>
        <w:rPr>
          <w:rFonts w:ascii="Arial" w:hAnsi="Arial"/>
          <w:b/>
          <w:sz w:val="24"/>
        </w:rPr>
        <w:t> la</w:t>
      </w:r>
      <w:r>
        <w:rPr>
          <w:rFonts w:ascii="Arial" w:hAnsi="Arial"/>
          <w:b/>
          <w:sz w:val="24"/>
        </w:rPr>
        <w:t> identidad</w:t>
      </w:r>
      <w:r>
        <w:rPr>
          <w:rFonts w:ascii="Arial" w:hAnsi="Arial"/>
          <w:b/>
          <w:sz w:val="24"/>
        </w:rPr>
        <w:t> con</w:t>
      </w:r>
      <w:r>
        <w:rPr>
          <w:rFonts w:ascii="Arial" w:hAnsi="Arial"/>
          <w:b/>
          <w:sz w:val="24"/>
        </w:rPr>
        <w:t> los</w:t>
      </w:r>
      <w:r>
        <w:rPr>
          <w:rFonts w:ascii="Arial" w:hAnsi="Arial"/>
          <w:b/>
          <w:sz w:val="24"/>
        </w:rPr>
        <w:t> retos</w:t>
      </w:r>
      <w:r>
        <w:rPr>
          <w:rFonts w:ascii="Arial" w:hAnsi="Arial"/>
          <w:b/>
          <w:sz w:val="24"/>
        </w:rPr>
        <w:t> estratégicos. </w:t>
      </w:r>
      <w:r>
        <w:rPr>
          <w:sz w:val="24"/>
        </w:rPr>
        <w:t>Fortalecimiento de la identidad y teleología institucional en docentes, estudiantes, egresados</w:t>
      </w:r>
      <w:r>
        <w:rPr>
          <w:spacing w:val="-6"/>
          <w:sz w:val="24"/>
        </w:rPr>
        <w:t> </w:t>
      </w:r>
      <w:r>
        <w:rPr>
          <w:sz w:val="24"/>
        </w:rPr>
        <w:t>y comunidad universitaria</w:t>
      </w:r>
      <w:r>
        <w:rPr>
          <w:spacing w:val="-1"/>
          <w:sz w:val="24"/>
        </w:rPr>
        <w:t> </w:t>
      </w:r>
      <w:r>
        <w:rPr>
          <w:sz w:val="24"/>
        </w:rPr>
        <w:t>de la Facultad</w:t>
      </w:r>
      <w:r>
        <w:rPr>
          <w:spacing w:val="-2"/>
          <w:sz w:val="24"/>
        </w:rPr>
        <w:t> </w:t>
      </w:r>
      <w:r>
        <w:rPr>
          <w:sz w:val="24"/>
        </w:rPr>
        <w:t>de Economía y</w:t>
      </w:r>
      <w:r>
        <w:rPr>
          <w:spacing w:val="-10"/>
          <w:sz w:val="24"/>
        </w:rPr>
        <w:t> </w:t>
      </w:r>
      <w:r>
        <w:rPr>
          <w:sz w:val="24"/>
        </w:rPr>
        <w:t>Administración</w:t>
      </w:r>
    </w:p>
    <w:p>
      <w:pPr>
        <w:pStyle w:val="ListParagraph"/>
        <w:numPr>
          <w:ilvl w:val="0"/>
          <w:numId w:val="31"/>
        </w:numPr>
        <w:tabs>
          <w:tab w:pos="2421" w:val="left" w:leader="none"/>
        </w:tabs>
        <w:spacing w:line="259" w:lineRule="auto" w:before="163" w:after="0"/>
        <w:ind w:left="2421" w:right="967" w:hanging="360"/>
        <w:jc w:val="both"/>
        <w:rPr>
          <w:sz w:val="24"/>
        </w:rPr>
      </w:pPr>
      <w:r>
        <w:rPr>
          <w:sz w:val="24"/>
        </w:rPr>
        <w:t>Desarrollar actividades de construcción de la identidad institucional por medio de eventos y actividades académicas con la comunidad universitaria de la Facultad de Economía y</w:t>
      </w:r>
      <w:r>
        <w:rPr>
          <w:spacing w:val="-1"/>
          <w:sz w:val="24"/>
        </w:rPr>
        <w:t> </w:t>
      </w:r>
      <w:r>
        <w:rPr>
          <w:sz w:val="24"/>
        </w:rPr>
        <w:t>Administración</w:t>
      </w:r>
    </w:p>
    <w:p>
      <w:pPr>
        <w:pStyle w:val="BodyText"/>
      </w:pPr>
    </w:p>
    <w:p>
      <w:pPr>
        <w:pStyle w:val="BodyText"/>
        <w:spacing w:before="161"/>
      </w:pPr>
    </w:p>
    <w:p>
      <w:pPr>
        <w:pStyle w:val="BodyText"/>
        <w:spacing w:line="408" w:lineRule="auto"/>
        <w:ind w:left="1702" w:right="5011"/>
      </w:pPr>
      <w:r>
        <w:rPr>
          <w:spacing w:val="-2"/>
        </w:rPr>
        <w:t>Agradezco</w:t>
      </w:r>
      <w:r>
        <w:rPr>
          <w:spacing w:val="-10"/>
        </w:rPr>
        <w:t> </w:t>
      </w:r>
      <w:r>
        <w:rPr>
          <w:spacing w:val="-2"/>
        </w:rPr>
        <w:t>la</w:t>
      </w:r>
      <w:r>
        <w:rPr>
          <w:spacing w:val="-7"/>
        </w:rPr>
        <w:t> </w:t>
      </w:r>
      <w:r>
        <w:rPr>
          <w:spacing w:val="-2"/>
        </w:rPr>
        <w:t>atención</w:t>
      </w:r>
      <w:r>
        <w:rPr>
          <w:spacing w:val="-11"/>
        </w:rPr>
        <w:t> </w:t>
      </w:r>
      <w:r>
        <w:rPr>
          <w:spacing w:val="-2"/>
        </w:rPr>
        <w:t>prestada. Cordialmente,</w:t>
      </w:r>
    </w:p>
    <w:p>
      <w:pPr>
        <w:pStyle w:val="BodyText"/>
      </w:pPr>
    </w:p>
    <w:p>
      <w:pPr>
        <w:pStyle w:val="BodyText"/>
      </w:pPr>
    </w:p>
    <w:p>
      <w:pPr>
        <w:pStyle w:val="BodyText"/>
        <w:spacing w:before="130"/>
      </w:pPr>
    </w:p>
    <w:p>
      <w:pPr>
        <w:pStyle w:val="Heading2"/>
        <w:ind w:left="1702"/>
      </w:pPr>
      <w:r>
        <w:rPr/>
        <w:t>CARLOS</w:t>
      </w:r>
      <w:r>
        <w:rPr>
          <w:spacing w:val="-11"/>
        </w:rPr>
        <w:t> </w:t>
      </w:r>
      <w:r>
        <w:rPr/>
        <w:t>EDUARDO</w:t>
      </w:r>
      <w:r>
        <w:rPr>
          <w:spacing w:val="-13"/>
        </w:rPr>
        <w:t> </w:t>
      </w:r>
      <w:r>
        <w:rPr/>
        <w:t>AGUIRRE</w:t>
      </w:r>
      <w:r>
        <w:rPr>
          <w:spacing w:val="-13"/>
        </w:rPr>
        <w:t> </w:t>
      </w:r>
      <w:r>
        <w:rPr>
          <w:spacing w:val="-2"/>
        </w:rPr>
        <w:t>RIVERA</w:t>
      </w:r>
    </w:p>
    <w:p>
      <w:pPr>
        <w:pStyle w:val="BodyText"/>
        <w:spacing w:before="4"/>
        <w:ind w:left="1702"/>
      </w:pPr>
      <w:r>
        <w:rPr/>
        <w:t>Decano</w:t>
      </w:r>
      <w:r>
        <w:rPr>
          <w:spacing w:val="-13"/>
        </w:rPr>
        <w:t> </w:t>
      </w:r>
      <w:r>
        <w:rPr/>
        <w:t>Facultad</w:t>
      </w:r>
      <w:r>
        <w:rPr>
          <w:spacing w:val="-12"/>
        </w:rPr>
        <w:t> </w:t>
      </w:r>
      <w:r>
        <w:rPr/>
        <w:t>de</w:t>
      </w:r>
      <w:r>
        <w:rPr>
          <w:spacing w:val="-9"/>
        </w:rPr>
        <w:t> </w:t>
      </w:r>
      <w:r>
        <w:rPr/>
        <w:t>Economía</w:t>
      </w:r>
      <w:r>
        <w:rPr>
          <w:spacing w:val="-10"/>
        </w:rPr>
        <w:t> </w:t>
      </w:r>
      <w:r>
        <w:rPr/>
        <w:t>y</w:t>
      </w:r>
      <w:r>
        <w:rPr>
          <w:spacing w:val="-7"/>
        </w:rPr>
        <w:t> </w:t>
      </w:r>
      <w:r>
        <w:rPr>
          <w:spacing w:val="-2"/>
        </w:rPr>
        <w:t>Administración</w:t>
      </w:r>
    </w:p>
    <w:sectPr>
      <w:pgSz w:w="12240" w:h="15840"/>
      <w:pgMar w:top="1440" w:bottom="280" w:left="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 w:name="Symbol">
    <w:altName w:val="Symbol"/>
    <w:charset w:val="2"/>
    <w:family w:val="decorative"/>
    <w:pitch w:val="variable"/>
  </w:font>
  <w:font w:name="Wingdings">
    <w:altName w:val="Wingdings"/>
    <w:charset w:val="2"/>
    <w:family w:val="decorative"/>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29">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28">
    <w:multiLevelType w:val="hybridMultilevel"/>
    <w:lvl w:ilvl="0">
      <w:start w:val="1"/>
      <w:numFmt w:val="decimal"/>
      <w:lvlText w:val="%1."/>
      <w:lvlJc w:val="left"/>
      <w:pPr>
        <w:ind w:left="2782" w:hanging="722"/>
        <w:jc w:val="left"/>
      </w:pPr>
      <w:rPr>
        <w:rFonts w:hint="default" w:ascii="Arial" w:hAnsi="Arial" w:eastAsia="Arial" w:cs="Arial"/>
        <w:b/>
        <w:bCs/>
        <w:i w:val="0"/>
        <w:iCs w:val="0"/>
        <w:spacing w:val="-1"/>
        <w:w w:val="100"/>
        <w:sz w:val="24"/>
        <w:szCs w:val="24"/>
        <w:lang w:val="es-ES" w:eastAsia="en-US" w:bidi="ar-SA"/>
      </w:rPr>
    </w:lvl>
    <w:lvl w:ilvl="1">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2">
      <w:start w:val="0"/>
      <w:numFmt w:val="bullet"/>
      <w:lvlText w:val="•"/>
      <w:lvlJc w:val="left"/>
      <w:pPr>
        <w:ind w:left="3751" w:hanging="360"/>
      </w:pPr>
      <w:rPr>
        <w:rFonts w:hint="default"/>
        <w:lang w:val="es-ES" w:eastAsia="en-US" w:bidi="ar-SA"/>
      </w:rPr>
    </w:lvl>
    <w:lvl w:ilvl="3">
      <w:start w:val="0"/>
      <w:numFmt w:val="bullet"/>
      <w:lvlText w:val="•"/>
      <w:lvlJc w:val="left"/>
      <w:pPr>
        <w:ind w:left="4722" w:hanging="360"/>
      </w:pPr>
      <w:rPr>
        <w:rFonts w:hint="default"/>
        <w:lang w:val="es-ES" w:eastAsia="en-US" w:bidi="ar-SA"/>
      </w:rPr>
    </w:lvl>
    <w:lvl w:ilvl="4">
      <w:start w:val="0"/>
      <w:numFmt w:val="bullet"/>
      <w:lvlText w:val="•"/>
      <w:lvlJc w:val="left"/>
      <w:pPr>
        <w:ind w:left="5693" w:hanging="360"/>
      </w:pPr>
      <w:rPr>
        <w:rFonts w:hint="default"/>
        <w:lang w:val="es-ES" w:eastAsia="en-US" w:bidi="ar-SA"/>
      </w:rPr>
    </w:lvl>
    <w:lvl w:ilvl="5">
      <w:start w:val="0"/>
      <w:numFmt w:val="bullet"/>
      <w:lvlText w:val="•"/>
      <w:lvlJc w:val="left"/>
      <w:pPr>
        <w:ind w:left="6664" w:hanging="360"/>
      </w:pPr>
      <w:rPr>
        <w:rFonts w:hint="default"/>
        <w:lang w:val="es-ES" w:eastAsia="en-US" w:bidi="ar-SA"/>
      </w:rPr>
    </w:lvl>
    <w:lvl w:ilvl="6">
      <w:start w:val="0"/>
      <w:numFmt w:val="bullet"/>
      <w:lvlText w:val="•"/>
      <w:lvlJc w:val="left"/>
      <w:pPr>
        <w:ind w:left="7635" w:hanging="360"/>
      </w:pPr>
      <w:rPr>
        <w:rFonts w:hint="default"/>
        <w:lang w:val="es-ES" w:eastAsia="en-US" w:bidi="ar-SA"/>
      </w:rPr>
    </w:lvl>
    <w:lvl w:ilvl="7">
      <w:start w:val="0"/>
      <w:numFmt w:val="bullet"/>
      <w:lvlText w:val="•"/>
      <w:lvlJc w:val="left"/>
      <w:pPr>
        <w:ind w:left="8606" w:hanging="360"/>
      </w:pPr>
      <w:rPr>
        <w:rFonts w:hint="default"/>
        <w:lang w:val="es-ES" w:eastAsia="en-US" w:bidi="ar-SA"/>
      </w:rPr>
    </w:lvl>
    <w:lvl w:ilvl="8">
      <w:start w:val="0"/>
      <w:numFmt w:val="bullet"/>
      <w:lvlText w:val="•"/>
      <w:lvlJc w:val="left"/>
      <w:pPr>
        <w:ind w:left="9577" w:hanging="360"/>
      </w:pPr>
      <w:rPr>
        <w:rFonts w:hint="default"/>
        <w:lang w:val="es-ES" w:eastAsia="en-US" w:bidi="ar-SA"/>
      </w:rPr>
    </w:lvl>
  </w:abstractNum>
  <w:abstractNum w:abstractNumId="27">
    <w:multiLevelType w:val="hybridMultilevel"/>
    <w:lvl w:ilvl="0">
      <w:start w:val="4"/>
      <w:numFmt w:val="decimal"/>
      <w:lvlText w:val="%1."/>
      <w:lvlJc w:val="left"/>
      <w:pPr>
        <w:ind w:left="2457" w:hanging="396"/>
        <w:jc w:val="right"/>
      </w:pPr>
      <w:rPr>
        <w:rFonts w:hint="default"/>
        <w:spacing w:val="-1"/>
        <w:w w:val="100"/>
        <w:lang w:val="es-ES" w:eastAsia="en-US" w:bidi="ar-SA"/>
      </w:rPr>
    </w:lvl>
    <w:lvl w:ilvl="1">
      <w:start w:val="1"/>
      <w:numFmt w:val="decimal"/>
      <w:lvlText w:val="%1.%2"/>
      <w:lvlJc w:val="left"/>
      <w:pPr>
        <w:ind w:left="2457" w:hanging="412"/>
        <w:jc w:val="left"/>
      </w:pPr>
      <w:rPr>
        <w:rFonts w:hint="default" w:ascii="Arial" w:hAnsi="Arial" w:eastAsia="Arial" w:cs="Arial"/>
        <w:b/>
        <w:bCs/>
        <w:i w:val="0"/>
        <w:iCs w:val="0"/>
        <w:spacing w:val="-1"/>
        <w:w w:val="99"/>
        <w:sz w:val="24"/>
        <w:szCs w:val="24"/>
        <w:lang w:val="es-ES" w:eastAsia="en-US" w:bidi="ar-SA"/>
      </w:rPr>
    </w:lvl>
    <w:lvl w:ilvl="2">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3">
      <w:start w:val="0"/>
      <w:numFmt w:val="bullet"/>
      <w:lvlText w:val="•"/>
      <w:lvlJc w:val="left"/>
      <w:pPr>
        <w:ind w:left="4473" w:hanging="360"/>
      </w:pPr>
      <w:rPr>
        <w:rFonts w:hint="default"/>
        <w:lang w:val="es-ES" w:eastAsia="en-US" w:bidi="ar-SA"/>
      </w:rPr>
    </w:lvl>
    <w:lvl w:ilvl="4">
      <w:start w:val="0"/>
      <w:numFmt w:val="bullet"/>
      <w:lvlText w:val="•"/>
      <w:lvlJc w:val="left"/>
      <w:pPr>
        <w:ind w:left="5480" w:hanging="360"/>
      </w:pPr>
      <w:rPr>
        <w:rFonts w:hint="default"/>
        <w:lang w:val="es-ES" w:eastAsia="en-US" w:bidi="ar-SA"/>
      </w:rPr>
    </w:lvl>
    <w:lvl w:ilvl="5">
      <w:start w:val="0"/>
      <w:numFmt w:val="bullet"/>
      <w:lvlText w:val="•"/>
      <w:lvlJc w:val="left"/>
      <w:pPr>
        <w:ind w:left="6486" w:hanging="360"/>
      </w:pPr>
      <w:rPr>
        <w:rFonts w:hint="default"/>
        <w:lang w:val="es-ES" w:eastAsia="en-US" w:bidi="ar-SA"/>
      </w:rPr>
    </w:lvl>
    <w:lvl w:ilvl="6">
      <w:start w:val="0"/>
      <w:numFmt w:val="bullet"/>
      <w:lvlText w:val="•"/>
      <w:lvlJc w:val="left"/>
      <w:pPr>
        <w:ind w:left="7493" w:hanging="360"/>
      </w:pPr>
      <w:rPr>
        <w:rFonts w:hint="default"/>
        <w:lang w:val="es-ES" w:eastAsia="en-US" w:bidi="ar-SA"/>
      </w:rPr>
    </w:lvl>
    <w:lvl w:ilvl="7">
      <w:start w:val="0"/>
      <w:numFmt w:val="bullet"/>
      <w:lvlText w:val="•"/>
      <w:lvlJc w:val="left"/>
      <w:pPr>
        <w:ind w:left="8500" w:hanging="360"/>
      </w:pPr>
      <w:rPr>
        <w:rFonts w:hint="default"/>
        <w:lang w:val="es-ES" w:eastAsia="en-US" w:bidi="ar-SA"/>
      </w:rPr>
    </w:lvl>
    <w:lvl w:ilvl="8">
      <w:start w:val="0"/>
      <w:numFmt w:val="bullet"/>
      <w:lvlText w:val="•"/>
      <w:lvlJc w:val="left"/>
      <w:pPr>
        <w:ind w:left="9506" w:hanging="360"/>
      </w:pPr>
      <w:rPr>
        <w:rFonts w:hint="default"/>
        <w:lang w:val="es-ES" w:eastAsia="en-US" w:bidi="ar-SA"/>
      </w:rPr>
    </w:lvl>
  </w:abstractNum>
  <w:abstractNum w:abstractNumId="26">
    <w:multiLevelType w:val="hybridMultilevel"/>
    <w:lvl w:ilvl="0">
      <w:start w:val="0"/>
      <w:numFmt w:val="bullet"/>
      <w:lvlText w:val=""/>
      <w:lvlJc w:val="left"/>
      <w:pPr>
        <w:ind w:left="2421" w:hanging="360"/>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25">
    <w:multiLevelType w:val="hybridMultilevel"/>
    <w:lvl w:ilvl="0">
      <w:start w:val="4"/>
      <w:numFmt w:val="decimal"/>
      <w:lvlText w:val="%1"/>
      <w:lvlJc w:val="left"/>
      <w:pPr>
        <w:ind w:left="2450" w:hanging="389"/>
        <w:jc w:val="left"/>
      </w:pPr>
      <w:rPr>
        <w:rFonts w:hint="default"/>
        <w:lang w:val="es-ES" w:eastAsia="en-US" w:bidi="ar-SA"/>
      </w:rPr>
    </w:lvl>
    <w:lvl w:ilvl="1">
      <w:start w:val="3"/>
      <w:numFmt w:val="decimal"/>
      <w:lvlText w:val="%1.%2"/>
      <w:lvlJc w:val="left"/>
      <w:pPr>
        <w:ind w:left="2450" w:hanging="389"/>
        <w:jc w:val="left"/>
      </w:pPr>
      <w:rPr>
        <w:rFonts w:hint="default" w:ascii="Arial" w:hAnsi="Arial" w:eastAsia="Arial" w:cs="Arial"/>
        <w:b/>
        <w:bCs/>
        <w:i w:val="0"/>
        <w:iCs w:val="0"/>
        <w:spacing w:val="0"/>
        <w:w w:val="99"/>
        <w:sz w:val="24"/>
        <w:szCs w:val="24"/>
        <w:lang w:val="es-ES" w:eastAsia="en-US" w:bidi="ar-SA"/>
      </w:rPr>
    </w:lvl>
    <w:lvl w:ilvl="2">
      <w:start w:val="1"/>
      <w:numFmt w:val="decimal"/>
      <w:lvlText w:val="%1.%2.%3"/>
      <w:lvlJc w:val="left"/>
      <w:pPr>
        <w:ind w:left="2773" w:hanging="712"/>
        <w:jc w:val="left"/>
      </w:pPr>
      <w:rPr>
        <w:rFonts w:hint="default" w:ascii="Arial" w:hAnsi="Arial" w:eastAsia="Arial" w:cs="Arial"/>
        <w:b/>
        <w:bCs/>
        <w:i w:val="0"/>
        <w:iCs w:val="0"/>
        <w:spacing w:val="0"/>
        <w:w w:val="99"/>
        <w:sz w:val="24"/>
        <w:szCs w:val="24"/>
        <w:lang w:val="es-ES" w:eastAsia="en-US" w:bidi="ar-SA"/>
      </w:rPr>
    </w:lvl>
    <w:lvl w:ilvl="3">
      <w:start w:val="0"/>
      <w:numFmt w:val="bullet"/>
      <w:lvlText w:val="•"/>
      <w:lvlJc w:val="left"/>
      <w:pPr>
        <w:ind w:left="4722" w:hanging="712"/>
      </w:pPr>
      <w:rPr>
        <w:rFonts w:hint="default"/>
        <w:lang w:val="es-ES" w:eastAsia="en-US" w:bidi="ar-SA"/>
      </w:rPr>
    </w:lvl>
    <w:lvl w:ilvl="4">
      <w:start w:val="0"/>
      <w:numFmt w:val="bullet"/>
      <w:lvlText w:val="•"/>
      <w:lvlJc w:val="left"/>
      <w:pPr>
        <w:ind w:left="5693" w:hanging="712"/>
      </w:pPr>
      <w:rPr>
        <w:rFonts w:hint="default"/>
        <w:lang w:val="es-ES" w:eastAsia="en-US" w:bidi="ar-SA"/>
      </w:rPr>
    </w:lvl>
    <w:lvl w:ilvl="5">
      <w:start w:val="0"/>
      <w:numFmt w:val="bullet"/>
      <w:lvlText w:val="•"/>
      <w:lvlJc w:val="left"/>
      <w:pPr>
        <w:ind w:left="6664" w:hanging="712"/>
      </w:pPr>
      <w:rPr>
        <w:rFonts w:hint="default"/>
        <w:lang w:val="es-ES" w:eastAsia="en-US" w:bidi="ar-SA"/>
      </w:rPr>
    </w:lvl>
    <w:lvl w:ilvl="6">
      <w:start w:val="0"/>
      <w:numFmt w:val="bullet"/>
      <w:lvlText w:val="•"/>
      <w:lvlJc w:val="left"/>
      <w:pPr>
        <w:ind w:left="7635" w:hanging="712"/>
      </w:pPr>
      <w:rPr>
        <w:rFonts w:hint="default"/>
        <w:lang w:val="es-ES" w:eastAsia="en-US" w:bidi="ar-SA"/>
      </w:rPr>
    </w:lvl>
    <w:lvl w:ilvl="7">
      <w:start w:val="0"/>
      <w:numFmt w:val="bullet"/>
      <w:lvlText w:val="•"/>
      <w:lvlJc w:val="left"/>
      <w:pPr>
        <w:ind w:left="8606" w:hanging="712"/>
      </w:pPr>
      <w:rPr>
        <w:rFonts w:hint="default"/>
        <w:lang w:val="es-ES" w:eastAsia="en-US" w:bidi="ar-SA"/>
      </w:rPr>
    </w:lvl>
    <w:lvl w:ilvl="8">
      <w:start w:val="0"/>
      <w:numFmt w:val="bullet"/>
      <w:lvlText w:val="•"/>
      <w:lvlJc w:val="left"/>
      <w:pPr>
        <w:ind w:left="9577" w:hanging="712"/>
      </w:pPr>
      <w:rPr>
        <w:rFonts w:hint="default"/>
        <w:lang w:val="es-ES" w:eastAsia="en-US" w:bidi="ar-SA"/>
      </w:rPr>
    </w:lvl>
  </w:abstractNum>
  <w:abstractNum w:abstractNumId="24">
    <w:multiLevelType w:val="hybridMultilevel"/>
    <w:lvl w:ilvl="0">
      <w:start w:val="1"/>
      <w:numFmt w:val="decimal"/>
      <w:lvlText w:val="%1."/>
      <w:lvlJc w:val="left"/>
      <w:pPr>
        <w:ind w:left="2781" w:hanging="720"/>
        <w:jc w:val="left"/>
      </w:pPr>
      <w:rPr>
        <w:rFonts w:hint="default" w:ascii="Arial" w:hAnsi="Arial" w:eastAsia="Arial" w:cs="Arial"/>
        <w:b/>
        <w:bCs/>
        <w:i w:val="0"/>
        <w:iCs w:val="0"/>
        <w:spacing w:val="-1"/>
        <w:w w:val="100"/>
        <w:sz w:val="24"/>
        <w:szCs w:val="24"/>
        <w:lang w:val="es-ES" w:eastAsia="en-US" w:bidi="ar-SA"/>
      </w:rPr>
    </w:lvl>
    <w:lvl w:ilvl="1">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2">
      <w:start w:val="0"/>
      <w:numFmt w:val="bullet"/>
      <w:lvlText w:val="•"/>
      <w:lvlJc w:val="left"/>
      <w:pPr>
        <w:ind w:left="3751" w:hanging="360"/>
      </w:pPr>
      <w:rPr>
        <w:rFonts w:hint="default"/>
        <w:lang w:val="es-ES" w:eastAsia="en-US" w:bidi="ar-SA"/>
      </w:rPr>
    </w:lvl>
    <w:lvl w:ilvl="3">
      <w:start w:val="0"/>
      <w:numFmt w:val="bullet"/>
      <w:lvlText w:val="•"/>
      <w:lvlJc w:val="left"/>
      <w:pPr>
        <w:ind w:left="4722" w:hanging="360"/>
      </w:pPr>
      <w:rPr>
        <w:rFonts w:hint="default"/>
        <w:lang w:val="es-ES" w:eastAsia="en-US" w:bidi="ar-SA"/>
      </w:rPr>
    </w:lvl>
    <w:lvl w:ilvl="4">
      <w:start w:val="0"/>
      <w:numFmt w:val="bullet"/>
      <w:lvlText w:val="•"/>
      <w:lvlJc w:val="left"/>
      <w:pPr>
        <w:ind w:left="5693" w:hanging="360"/>
      </w:pPr>
      <w:rPr>
        <w:rFonts w:hint="default"/>
        <w:lang w:val="es-ES" w:eastAsia="en-US" w:bidi="ar-SA"/>
      </w:rPr>
    </w:lvl>
    <w:lvl w:ilvl="5">
      <w:start w:val="0"/>
      <w:numFmt w:val="bullet"/>
      <w:lvlText w:val="•"/>
      <w:lvlJc w:val="left"/>
      <w:pPr>
        <w:ind w:left="6664" w:hanging="360"/>
      </w:pPr>
      <w:rPr>
        <w:rFonts w:hint="default"/>
        <w:lang w:val="es-ES" w:eastAsia="en-US" w:bidi="ar-SA"/>
      </w:rPr>
    </w:lvl>
    <w:lvl w:ilvl="6">
      <w:start w:val="0"/>
      <w:numFmt w:val="bullet"/>
      <w:lvlText w:val="•"/>
      <w:lvlJc w:val="left"/>
      <w:pPr>
        <w:ind w:left="7635" w:hanging="360"/>
      </w:pPr>
      <w:rPr>
        <w:rFonts w:hint="default"/>
        <w:lang w:val="es-ES" w:eastAsia="en-US" w:bidi="ar-SA"/>
      </w:rPr>
    </w:lvl>
    <w:lvl w:ilvl="7">
      <w:start w:val="0"/>
      <w:numFmt w:val="bullet"/>
      <w:lvlText w:val="•"/>
      <w:lvlJc w:val="left"/>
      <w:pPr>
        <w:ind w:left="8606" w:hanging="360"/>
      </w:pPr>
      <w:rPr>
        <w:rFonts w:hint="default"/>
        <w:lang w:val="es-ES" w:eastAsia="en-US" w:bidi="ar-SA"/>
      </w:rPr>
    </w:lvl>
    <w:lvl w:ilvl="8">
      <w:start w:val="0"/>
      <w:numFmt w:val="bullet"/>
      <w:lvlText w:val="•"/>
      <w:lvlJc w:val="left"/>
      <w:pPr>
        <w:ind w:left="9577" w:hanging="360"/>
      </w:pPr>
      <w:rPr>
        <w:rFonts w:hint="default"/>
        <w:lang w:val="es-ES" w:eastAsia="en-US" w:bidi="ar-SA"/>
      </w:rPr>
    </w:lvl>
  </w:abstractNum>
  <w:abstractNum w:abstractNumId="23">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14">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22">
    <w:multiLevelType w:val="hybridMultilevel"/>
    <w:lvl w:ilvl="0">
      <w:start w:val="0"/>
      <w:numFmt w:val="bullet"/>
      <w:lvlText w:val="-"/>
      <w:lvlJc w:val="left"/>
      <w:pPr>
        <w:ind w:left="429" w:hanging="360"/>
      </w:pPr>
      <w:rPr>
        <w:rFonts w:hint="default" w:ascii="Calibri" w:hAnsi="Calibri" w:eastAsia="Calibri" w:cs="Calibri"/>
        <w:b w:val="0"/>
        <w:bCs w:val="0"/>
        <w:i w:val="0"/>
        <w:iCs w:val="0"/>
        <w:spacing w:val="0"/>
        <w:w w:val="100"/>
        <w:sz w:val="18"/>
        <w:szCs w:val="18"/>
        <w:lang w:val="es-ES" w:eastAsia="en-US" w:bidi="ar-SA"/>
      </w:rPr>
    </w:lvl>
    <w:lvl w:ilvl="1">
      <w:start w:val="0"/>
      <w:numFmt w:val="bullet"/>
      <w:lvlText w:val="•"/>
      <w:lvlJc w:val="left"/>
      <w:pPr>
        <w:ind w:left="895" w:hanging="360"/>
      </w:pPr>
      <w:rPr>
        <w:rFonts w:hint="default"/>
        <w:lang w:val="es-ES" w:eastAsia="en-US" w:bidi="ar-SA"/>
      </w:rPr>
    </w:lvl>
    <w:lvl w:ilvl="2">
      <w:start w:val="0"/>
      <w:numFmt w:val="bullet"/>
      <w:lvlText w:val="•"/>
      <w:lvlJc w:val="left"/>
      <w:pPr>
        <w:ind w:left="1370" w:hanging="360"/>
      </w:pPr>
      <w:rPr>
        <w:rFonts w:hint="default"/>
        <w:lang w:val="es-ES" w:eastAsia="en-US" w:bidi="ar-SA"/>
      </w:rPr>
    </w:lvl>
    <w:lvl w:ilvl="3">
      <w:start w:val="0"/>
      <w:numFmt w:val="bullet"/>
      <w:lvlText w:val="•"/>
      <w:lvlJc w:val="left"/>
      <w:pPr>
        <w:ind w:left="1845" w:hanging="360"/>
      </w:pPr>
      <w:rPr>
        <w:rFonts w:hint="default"/>
        <w:lang w:val="es-ES" w:eastAsia="en-US" w:bidi="ar-SA"/>
      </w:rPr>
    </w:lvl>
    <w:lvl w:ilvl="4">
      <w:start w:val="0"/>
      <w:numFmt w:val="bullet"/>
      <w:lvlText w:val="•"/>
      <w:lvlJc w:val="left"/>
      <w:pPr>
        <w:ind w:left="2320" w:hanging="360"/>
      </w:pPr>
      <w:rPr>
        <w:rFonts w:hint="default"/>
        <w:lang w:val="es-ES" w:eastAsia="en-US" w:bidi="ar-SA"/>
      </w:rPr>
    </w:lvl>
    <w:lvl w:ilvl="5">
      <w:start w:val="0"/>
      <w:numFmt w:val="bullet"/>
      <w:lvlText w:val="•"/>
      <w:lvlJc w:val="left"/>
      <w:pPr>
        <w:ind w:left="2795" w:hanging="360"/>
      </w:pPr>
      <w:rPr>
        <w:rFonts w:hint="default"/>
        <w:lang w:val="es-ES" w:eastAsia="en-US" w:bidi="ar-SA"/>
      </w:rPr>
    </w:lvl>
    <w:lvl w:ilvl="6">
      <w:start w:val="0"/>
      <w:numFmt w:val="bullet"/>
      <w:lvlText w:val="•"/>
      <w:lvlJc w:val="left"/>
      <w:pPr>
        <w:ind w:left="3270" w:hanging="360"/>
      </w:pPr>
      <w:rPr>
        <w:rFonts w:hint="default"/>
        <w:lang w:val="es-ES" w:eastAsia="en-US" w:bidi="ar-SA"/>
      </w:rPr>
    </w:lvl>
    <w:lvl w:ilvl="7">
      <w:start w:val="0"/>
      <w:numFmt w:val="bullet"/>
      <w:lvlText w:val="•"/>
      <w:lvlJc w:val="left"/>
      <w:pPr>
        <w:ind w:left="3745" w:hanging="360"/>
      </w:pPr>
      <w:rPr>
        <w:rFonts w:hint="default"/>
        <w:lang w:val="es-ES" w:eastAsia="en-US" w:bidi="ar-SA"/>
      </w:rPr>
    </w:lvl>
    <w:lvl w:ilvl="8">
      <w:start w:val="0"/>
      <w:numFmt w:val="bullet"/>
      <w:lvlText w:val="•"/>
      <w:lvlJc w:val="left"/>
      <w:pPr>
        <w:ind w:left="4220" w:hanging="360"/>
      </w:pPr>
      <w:rPr>
        <w:rFonts w:hint="default"/>
        <w:lang w:val="es-ES" w:eastAsia="en-US" w:bidi="ar-SA"/>
      </w:rPr>
    </w:lvl>
  </w:abstractNum>
  <w:abstractNum w:abstractNumId="21">
    <w:multiLevelType w:val="hybridMultilevel"/>
    <w:lvl w:ilvl="0">
      <w:start w:val="0"/>
      <w:numFmt w:val="bullet"/>
      <w:lvlText w:val=""/>
      <w:lvlJc w:val="left"/>
      <w:pPr>
        <w:ind w:left="2422"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20">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19">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18">
    <w:multiLevelType w:val="hybridMultilevel"/>
    <w:lvl w:ilvl="0">
      <w:start w:val="3"/>
      <w:numFmt w:val="decimal"/>
      <w:lvlText w:val="%1"/>
      <w:lvlJc w:val="left"/>
      <w:pPr>
        <w:ind w:left="2539" w:hanging="478"/>
        <w:jc w:val="left"/>
      </w:pPr>
      <w:rPr>
        <w:rFonts w:hint="default"/>
        <w:lang w:val="es-ES" w:eastAsia="en-US" w:bidi="ar-SA"/>
      </w:rPr>
    </w:lvl>
    <w:lvl w:ilvl="1">
      <w:start w:val="9"/>
      <w:numFmt w:val="decimal"/>
      <w:lvlText w:val="%1.%2"/>
      <w:lvlJc w:val="left"/>
      <w:pPr>
        <w:ind w:left="2539" w:hanging="478"/>
        <w:jc w:val="left"/>
      </w:pPr>
      <w:rPr>
        <w:rFonts w:hint="default" w:ascii="Arial" w:hAnsi="Arial" w:eastAsia="Arial" w:cs="Arial"/>
        <w:b/>
        <w:bCs/>
        <w:i w:val="0"/>
        <w:iCs w:val="0"/>
        <w:spacing w:val="0"/>
        <w:w w:val="99"/>
        <w:sz w:val="24"/>
        <w:szCs w:val="24"/>
        <w:lang w:val="es-ES" w:eastAsia="en-US" w:bidi="ar-SA"/>
      </w:rPr>
    </w:lvl>
    <w:lvl w:ilvl="2">
      <w:start w:val="1"/>
      <w:numFmt w:val="decimal"/>
      <w:lvlText w:val="%1.%2.%3"/>
      <w:lvlJc w:val="left"/>
      <w:pPr>
        <w:ind w:left="2767" w:hanging="706"/>
        <w:jc w:val="left"/>
      </w:pPr>
      <w:rPr>
        <w:rFonts w:hint="default" w:ascii="Arial" w:hAnsi="Arial" w:eastAsia="Arial" w:cs="Arial"/>
        <w:b/>
        <w:bCs/>
        <w:i w:val="0"/>
        <w:iCs w:val="0"/>
        <w:spacing w:val="-3"/>
        <w:w w:val="99"/>
        <w:sz w:val="24"/>
        <w:szCs w:val="24"/>
        <w:lang w:val="es-ES" w:eastAsia="en-US" w:bidi="ar-SA"/>
      </w:rPr>
    </w:lvl>
    <w:lvl w:ilvl="3">
      <w:start w:val="0"/>
      <w:numFmt w:val="bullet"/>
      <w:lvlText w:val="•"/>
      <w:lvlJc w:val="left"/>
      <w:pPr>
        <w:ind w:left="4706" w:hanging="706"/>
      </w:pPr>
      <w:rPr>
        <w:rFonts w:hint="default"/>
        <w:lang w:val="es-ES" w:eastAsia="en-US" w:bidi="ar-SA"/>
      </w:rPr>
    </w:lvl>
    <w:lvl w:ilvl="4">
      <w:start w:val="0"/>
      <w:numFmt w:val="bullet"/>
      <w:lvlText w:val="•"/>
      <w:lvlJc w:val="left"/>
      <w:pPr>
        <w:ind w:left="5680" w:hanging="706"/>
      </w:pPr>
      <w:rPr>
        <w:rFonts w:hint="default"/>
        <w:lang w:val="es-ES" w:eastAsia="en-US" w:bidi="ar-SA"/>
      </w:rPr>
    </w:lvl>
    <w:lvl w:ilvl="5">
      <w:start w:val="0"/>
      <w:numFmt w:val="bullet"/>
      <w:lvlText w:val="•"/>
      <w:lvlJc w:val="left"/>
      <w:pPr>
        <w:ind w:left="6653" w:hanging="706"/>
      </w:pPr>
      <w:rPr>
        <w:rFonts w:hint="default"/>
        <w:lang w:val="es-ES" w:eastAsia="en-US" w:bidi="ar-SA"/>
      </w:rPr>
    </w:lvl>
    <w:lvl w:ilvl="6">
      <w:start w:val="0"/>
      <w:numFmt w:val="bullet"/>
      <w:lvlText w:val="•"/>
      <w:lvlJc w:val="left"/>
      <w:pPr>
        <w:ind w:left="7626" w:hanging="706"/>
      </w:pPr>
      <w:rPr>
        <w:rFonts w:hint="default"/>
        <w:lang w:val="es-ES" w:eastAsia="en-US" w:bidi="ar-SA"/>
      </w:rPr>
    </w:lvl>
    <w:lvl w:ilvl="7">
      <w:start w:val="0"/>
      <w:numFmt w:val="bullet"/>
      <w:lvlText w:val="•"/>
      <w:lvlJc w:val="left"/>
      <w:pPr>
        <w:ind w:left="8600" w:hanging="706"/>
      </w:pPr>
      <w:rPr>
        <w:rFonts w:hint="default"/>
        <w:lang w:val="es-ES" w:eastAsia="en-US" w:bidi="ar-SA"/>
      </w:rPr>
    </w:lvl>
    <w:lvl w:ilvl="8">
      <w:start w:val="0"/>
      <w:numFmt w:val="bullet"/>
      <w:lvlText w:val="•"/>
      <w:lvlJc w:val="left"/>
      <w:pPr>
        <w:ind w:left="9573" w:hanging="706"/>
      </w:pPr>
      <w:rPr>
        <w:rFonts w:hint="default"/>
        <w:lang w:val="es-ES" w:eastAsia="en-US" w:bidi="ar-SA"/>
      </w:rPr>
    </w:lvl>
  </w:abstractNum>
  <w:abstractNum w:abstractNumId="17">
    <w:multiLevelType w:val="hybridMultilevel"/>
    <w:lvl w:ilvl="0">
      <w:start w:val="3"/>
      <w:numFmt w:val="decimal"/>
      <w:lvlText w:val="%1"/>
      <w:lvlJc w:val="left"/>
      <w:pPr>
        <w:ind w:left="2763" w:hanging="702"/>
        <w:jc w:val="left"/>
      </w:pPr>
      <w:rPr>
        <w:rFonts w:hint="default"/>
        <w:lang w:val="es-ES" w:eastAsia="en-US" w:bidi="ar-SA"/>
      </w:rPr>
    </w:lvl>
    <w:lvl w:ilvl="1">
      <w:start w:val="8"/>
      <w:numFmt w:val="decimal"/>
      <w:lvlText w:val="%1.%2"/>
      <w:lvlJc w:val="left"/>
      <w:pPr>
        <w:ind w:left="2763" w:hanging="702"/>
        <w:jc w:val="left"/>
      </w:pPr>
      <w:rPr>
        <w:rFonts w:hint="default"/>
        <w:lang w:val="es-ES" w:eastAsia="en-US" w:bidi="ar-SA"/>
      </w:rPr>
    </w:lvl>
    <w:lvl w:ilvl="2">
      <w:start w:val="2"/>
      <w:numFmt w:val="decimal"/>
      <w:lvlText w:val="%1.%2.%3"/>
      <w:lvlJc w:val="left"/>
      <w:pPr>
        <w:ind w:left="2763" w:hanging="702"/>
        <w:jc w:val="left"/>
      </w:pPr>
      <w:rPr>
        <w:rFonts w:hint="default" w:ascii="Arial" w:hAnsi="Arial" w:eastAsia="Arial" w:cs="Arial"/>
        <w:b/>
        <w:bCs/>
        <w:i w:val="0"/>
        <w:iCs w:val="0"/>
        <w:spacing w:val="0"/>
        <w:w w:val="99"/>
        <w:sz w:val="24"/>
        <w:szCs w:val="24"/>
        <w:lang w:val="es-ES" w:eastAsia="en-US" w:bidi="ar-SA"/>
      </w:rPr>
    </w:lvl>
    <w:lvl w:ilvl="3">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4">
      <w:start w:val="0"/>
      <w:numFmt w:val="bullet"/>
      <w:lvlText w:val="•"/>
      <w:lvlJc w:val="left"/>
      <w:pPr>
        <w:ind w:left="5680" w:hanging="360"/>
      </w:pPr>
      <w:rPr>
        <w:rFonts w:hint="default"/>
        <w:lang w:val="es-ES" w:eastAsia="en-US" w:bidi="ar-SA"/>
      </w:rPr>
    </w:lvl>
    <w:lvl w:ilvl="5">
      <w:start w:val="0"/>
      <w:numFmt w:val="bullet"/>
      <w:lvlText w:val="•"/>
      <w:lvlJc w:val="left"/>
      <w:pPr>
        <w:ind w:left="6653" w:hanging="360"/>
      </w:pPr>
      <w:rPr>
        <w:rFonts w:hint="default"/>
        <w:lang w:val="es-ES" w:eastAsia="en-US" w:bidi="ar-SA"/>
      </w:rPr>
    </w:lvl>
    <w:lvl w:ilvl="6">
      <w:start w:val="0"/>
      <w:numFmt w:val="bullet"/>
      <w:lvlText w:val="•"/>
      <w:lvlJc w:val="left"/>
      <w:pPr>
        <w:ind w:left="7626" w:hanging="360"/>
      </w:pPr>
      <w:rPr>
        <w:rFonts w:hint="default"/>
        <w:lang w:val="es-ES" w:eastAsia="en-US" w:bidi="ar-SA"/>
      </w:rPr>
    </w:lvl>
    <w:lvl w:ilvl="7">
      <w:start w:val="0"/>
      <w:numFmt w:val="bullet"/>
      <w:lvlText w:val="•"/>
      <w:lvlJc w:val="left"/>
      <w:pPr>
        <w:ind w:left="8600" w:hanging="360"/>
      </w:pPr>
      <w:rPr>
        <w:rFonts w:hint="default"/>
        <w:lang w:val="es-ES" w:eastAsia="en-US" w:bidi="ar-SA"/>
      </w:rPr>
    </w:lvl>
    <w:lvl w:ilvl="8">
      <w:start w:val="0"/>
      <w:numFmt w:val="bullet"/>
      <w:lvlText w:val="•"/>
      <w:lvlJc w:val="left"/>
      <w:pPr>
        <w:ind w:left="9573" w:hanging="360"/>
      </w:pPr>
      <w:rPr>
        <w:rFonts w:hint="default"/>
        <w:lang w:val="es-ES" w:eastAsia="en-US" w:bidi="ar-SA"/>
      </w:rPr>
    </w:lvl>
  </w:abstractNum>
  <w:abstractNum w:abstractNumId="16">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2769" w:hanging="360"/>
      </w:pPr>
      <w:rPr>
        <w:rFonts w:hint="default" w:ascii="Wingdings" w:hAnsi="Wingdings" w:eastAsia="Wingdings" w:cs="Wingdings"/>
        <w:b w:val="0"/>
        <w:bCs w:val="0"/>
        <w:i w:val="0"/>
        <w:iCs w:val="0"/>
        <w:spacing w:val="0"/>
        <w:w w:val="100"/>
        <w:sz w:val="24"/>
        <w:szCs w:val="24"/>
        <w:lang w:val="es-ES" w:eastAsia="en-US" w:bidi="ar-SA"/>
      </w:rPr>
    </w:lvl>
    <w:lvl w:ilvl="2">
      <w:start w:val="0"/>
      <w:numFmt w:val="bullet"/>
      <w:lvlText w:val="•"/>
      <w:lvlJc w:val="left"/>
      <w:pPr>
        <w:ind w:left="3733" w:hanging="360"/>
      </w:pPr>
      <w:rPr>
        <w:rFonts w:hint="default"/>
        <w:lang w:val="es-ES" w:eastAsia="en-US" w:bidi="ar-SA"/>
      </w:rPr>
    </w:lvl>
    <w:lvl w:ilvl="3">
      <w:start w:val="0"/>
      <w:numFmt w:val="bullet"/>
      <w:lvlText w:val="•"/>
      <w:lvlJc w:val="left"/>
      <w:pPr>
        <w:ind w:left="4706" w:hanging="360"/>
      </w:pPr>
      <w:rPr>
        <w:rFonts w:hint="default"/>
        <w:lang w:val="es-ES" w:eastAsia="en-US" w:bidi="ar-SA"/>
      </w:rPr>
    </w:lvl>
    <w:lvl w:ilvl="4">
      <w:start w:val="0"/>
      <w:numFmt w:val="bullet"/>
      <w:lvlText w:val="•"/>
      <w:lvlJc w:val="left"/>
      <w:pPr>
        <w:ind w:left="5680" w:hanging="360"/>
      </w:pPr>
      <w:rPr>
        <w:rFonts w:hint="default"/>
        <w:lang w:val="es-ES" w:eastAsia="en-US" w:bidi="ar-SA"/>
      </w:rPr>
    </w:lvl>
    <w:lvl w:ilvl="5">
      <w:start w:val="0"/>
      <w:numFmt w:val="bullet"/>
      <w:lvlText w:val="•"/>
      <w:lvlJc w:val="left"/>
      <w:pPr>
        <w:ind w:left="6653" w:hanging="360"/>
      </w:pPr>
      <w:rPr>
        <w:rFonts w:hint="default"/>
        <w:lang w:val="es-ES" w:eastAsia="en-US" w:bidi="ar-SA"/>
      </w:rPr>
    </w:lvl>
    <w:lvl w:ilvl="6">
      <w:start w:val="0"/>
      <w:numFmt w:val="bullet"/>
      <w:lvlText w:val="•"/>
      <w:lvlJc w:val="left"/>
      <w:pPr>
        <w:ind w:left="7626" w:hanging="360"/>
      </w:pPr>
      <w:rPr>
        <w:rFonts w:hint="default"/>
        <w:lang w:val="es-ES" w:eastAsia="en-US" w:bidi="ar-SA"/>
      </w:rPr>
    </w:lvl>
    <w:lvl w:ilvl="7">
      <w:start w:val="0"/>
      <w:numFmt w:val="bullet"/>
      <w:lvlText w:val="•"/>
      <w:lvlJc w:val="left"/>
      <w:pPr>
        <w:ind w:left="8600" w:hanging="360"/>
      </w:pPr>
      <w:rPr>
        <w:rFonts w:hint="default"/>
        <w:lang w:val="es-ES" w:eastAsia="en-US" w:bidi="ar-SA"/>
      </w:rPr>
    </w:lvl>
    <w:lvl w:ilvl="8">
      <w:start w:val="0"/>
      <w:numFmt w:val="bullet"/>
      <w:lvlText w:val="•"/>
      <w:lvlJc w:val="left"/>
      <w:pPr>
        <w:ind w:left="9573" w:hanging="360"/>
      </w:pPr>
      <w:rPr>
        <w:rFonts w:hint="default"/>
        <w:lang w:val="es-ES" w:eastAsia="en-US" w:bidi="ar-SA"/>
      </w:rPr>
    </w:lvl>
  </w:abstractNum>
  <w:abstractNum w:abstractNumId="15">
    <w:multiLevelType w:val="hybridMultilevel"/>
    <w:lvl w:ilvl="0">
      <w:start w:val="1"/>
      <w:numFmt w:val="decimal"/>
      <w:lvlText w:val="%1."/>
      <w:lvlJc w:val="left"/>
      <w:pPr>
        <w:ind w:left="2782" w:hanging="722"/>
        <w:jc w:val="left"/>
      </w:pPr>
      <w:rPr>
        <w:rFonts w:hint="default" w:ascii="Arial" w:hAnsi="Arial" w:eastAsia="Arial" w:cs="Arial"/>
        <w:b/>
        <w:bCs/>
        <w:i w:val="0"/>
        <w:iCs w:val="0"/>
        <w:spacing w:val="-1"/>
        <w:w w:val="100"/>
        <w:sz w:val="24"/>
        <w:szCs w:val="24"/>
        <w:lang w:val="es-ES" w:eastAsia="en-US" w:bidi="ar-SA"/>
      </w:rPr>
    </w:lvl>
    <w:lvl w:ilvl="1">
      <w:start w:val="0"/>
      <w:numFmt w:val="bullet"/>
      <w:lvlText w:val="•"/>
      <w:lvlJc w:val="left"/>
      <w:pPr>
        <w:ind w:left="3654" w:hanging="722"/>
      </w:pPr>
      <w:rPr>
        <w:rFonts w:hint="default"/>
        <w:lang w:val="es-ES" w:eastAsia="en-US" w:bidi="ar-SA"/>
      </w:rPr>
    </w:lvl>
    <w:lvl w:ilvl="2">
      <w:start w:val="0"/>
      <w:numFmt w:val="bullet"/>
      <w:lvlText w:val="•"/>
      <w:lvlJc w:val="left"/>
      <w:pPr>
        <w:ind w:left="4528" w:hanging="722"/>
      </w:pPr>
      <w:rPr>
        <w:rFonts w:hint="default"/>
        <w:lang w:val="es-ES" w:eastAsia="en-US" w:bidi="ar-SA"/>
      </w:rPr>
    </w:lvl>
    <w:lvl w:ilvl="3">
      <w:start w:val="0"/>
      <w:numFmt w:val="bullet"/>
      <w:lvlText w:val="•"/>
      <w:lvlJc w:val="left"/>
      <w:pPr>
        <w:ind w:left="5402" w:hanging="722"/>
      </w:pPr>
      <w:rPr>
        <w:rFonts w:hint="default"/>
        <w:lang w:val="es-ES" w:eastAsia="en-US" w:bidi="ar-SA"/>
      </w:rPr>
    </w:lvl>
    <w:lvl w:ilvl="4">
      <w:start w:val="0"/>
      <w:numFmt w:val="bullet"/>
      <w:lvlText w:val="•"/>
      <w:lvlJc w:val="left"/>
      <w:pPr>
        <w:ind w:left="6276" w:hanging="722"/>
      </w:pPr>
      <w:rPr>
        <w:rFonts w:hint="default"/>
        <w:lang w:val="es-ES" w:eastAsia="en-US" w:bidi="ar-SA"/>
      </w:rPr>
    </w:lvl>
    <w:lvl w:ilvl="5">
      <w:start w:val="0"/>
      <w:numFmt w:val="bullet"/>
      <w:lvlText w:val="•"/>
      <w:lvlJc w:val="left"/>
      <w:pPr>
        <w:ind w:left="7150" w:hanging="722"/>
      </w:pPr>
      <w:rPr>
        <w:rFonts w:hint="default"/>
        <w:lang w:val="es-ES" w:eastAsia="en-US" w:bidi="ar-SA"/>
      </w:rPr>
    </w:lvl>
    <w:lvl w:ilvl="6">
      <w:start w:val="0"/>
      <w:numFmt w:val="bullet"/>
      <w:lvlText w:val="•"/>
      <w:lvlJc w:val="left"/>
      <w:pPr>
        <w:ind w:left="8024" w:hanging="722"/>
      </w:pPr>
      <w:rPr>
        <w:rFonts w:hint="default"/>
        <w:lang w:val="es-ES" w:eastAsia="en-US" w:bidi="ar-SA"/>
      </w:rPr>
    </w:lvl>
    <w:lvl w:ilvl="7">
      <w:start w:val="0"/>
      <w:numFmt w:val="bullet"/>
      <w:lvlText w:val="•"/>
      <w:lvlJc w:val="left"/>
      <w:pPr>
        <w:ind w:left="8898" w:hanging="722"/>
      </w:pPr>
      <w:rPr>
        <w:rFonts w:hint="default"/>
        <w:lang w:val="es-ES" w:eastAsia="en-US" w:bidi="ar-SA"/>
      </w:rPr>
    </w:lvl>
    <w:lvl w:ilvl="8">
      <w:start w:val="0"/>
      <w:numFmt w:val="bullet"/>
      <w:lvlText w:val="•"/>
      <w:lvlJc w:val="left"/>
      <w:pPr>
        <w:ind w:left="9772" w:hanging="722"/>
      </w:pPr>
      <w:rPr>
        <w:rFonts w:hint="default"/>
        <w:lang w:val="es-ES" w:eastAsia="en-US" w:bidi="ar-SA"/>
      </w:rPr>
    </w:lvl>
  </w:abstractNum>
  <w:abstractNum w:abstractNumId="13">
    <w:multiLevelType w:val="hybridMultilevel"/>
    <w:lvl w:ilvl="0">
      <w:start w:val="1"/>
      <w:numFmt w:val="decimal"/>
      <w:lvlText w:val="%1."/>
      <w:lvlJc w:val="left"/>
      <w:pPr>
        <w:ind w:left="2421" w:hanging="360"/>
        <w:jc w:val="left"/>
      </w:pPr>
      <w:rPr>
        <w:rFonts w:hint="default"/>
        <w:spacing w:val="-1"/>
        <w:w w:val="100"/>
        <w:lang w:val="es-ES" w:eastAsia="en-US" w:bidi="ar-SA"/>
      </w:rPr>
    </w:lvl>
    <w:lvl w:ilvl="1">
      <w:start w:val="1"/>
      <w:numFmt w:val="decimal"/>
      <w:lvlText w:val="%1.%2"/>
      <w:lvlJc w:val="left"/>
      <w:pPr>
        <w:ind w:left="2526" w:hanging="465"/>
        <w:jc w:val="left"/>
      </w:pPr>
      <w:rPr>
        <w:rFonts w:hint="default" w:ascii="Arial" w:hAnsi="Arial" w:eastAsia="Arial" w:cs="Arial"/>
        <w:b/>
        <w:bCs/>
        <w:i w:val="0"/>
        <w:iCs w:val="0"/>
        <w:spacing w:val="0"/>
        <w:w w:val="99"/>
        <w:sz w:val="24"/>
        <w:szCs w:val="24"/>
        <w:lang w:val="es-ES" w:eastAsia="en-US" w:bidi="ar-SA"/>
      </w:rPr>
    </w:lvl>
    <w:lvl w:ilvl="2">
      <w:start w:val="1"/>
      <w:numFmt w:val="decimal"/>
      <w:lvlText w:val="%1.%2.%3"/>
      <w:lvlJc w:val="left"/>
      <w:pPr>
        <w:ind w:left="2781" w:hanging="718"/>
        <w:jc w:val="left"/>
      </w:pPr>
      <w:rPr>
        <w:rFonts w:hint="default" w:ascii="Arial" w:hAnsi="Arial" w:eastAsia="Arial" w:cs="Arial"/>
        <w:b/>
        <w:bCs/>
        <w:i w:val="0"/>
        <w:iCs w:val="0"/>
        <w:spacing w:val="0"/>
        <w:w w:val="99"/>
        <w:sz w:val="24"/>
        <w:szCs w:val="24"/>
        <w:lang w:val="es-ES" w:eastAsia="en-US" w:bidi="ar-SA"/>
      </w:rPr>
    </w:lvl>
    <w:lvl w:ilvl="3">
      <w:start w:val="0"/>
      <w:numFmt w:val="bullet"/>
      <w:lvlText w:val="•"/>
      <w:lvlJc w:val="left"/>
      <w:pPr>
        <w:ind w:left="3872" w:hanging="718"/>
      </w:pPr>
      <w:rPr>
        <w:rFonts w:hint="default"/>
        <w:lang w:val="es-ES" w:eastAsia="en-US" w:bidi="ar-SA"/>
      </w:rPr>
    </w:lvl>
    <w:lvl w:ilvl="4">
      <w:start w:val="0"/>
      <w:numFmt w:val="bullet"/>
      <w:lvlText w:val="•"/>
      <w:lvlJc w:val="left"/>
      <w:pPr>
        <w:ind w:left="4965" w:hanging="718"/>
      </w:pPr>
      <w:rPr>
        <w:rFonts w:hint="default"/>
        <w:lang w:val="es-ES" w:eastAsia="en-US" w:bidi="ar-SA"/>
      </w:rPr>
    </w:lvl>
    <w:lvl w:ilvl="5">
      <w:start w:val="0"/>
      <w:numFmt w:val="bullet"/>
      <w:lvlText w:val="•"/>
      <w:lvlJc w:val="left"/>
      <w:pPr>
        <w:ind w:left="6057" w:hanging="718"/>
      </w:pPr>
      <w:rPr>
        <w:rFonts w:hint="default"/>
        <w:lang w:val="es-ES" w:eastAsia="en-US" w:bidi="ar-SA"/>
      </w:rPr>
    </w:lvl>
    <w:lvl w:ilvl="6">
      <w:start w:val="0"/>
      <w:numFmt w:val="bullet"/>
      <w:lvlText w:val="•"/>
      <w:lvlJc w:val="left"/>
      <w:pPr>
        <w:ind w:left="7150" w:hanging="718"/>
      </w:pPr>
      <w:rPr>
        <w:rFonts w:hint="default"/>
        <w:lang w:val="es-ES" w:eastAsia="en-US" w:bidi="ar-SA"/>
      </w:rPr>
    </w:lvl>
    <w:lvl w:ilvl="7">
      <w:start w:val="0"/>
      <w:numFmt w:val="bullet"/>
      <w:lvlText w:val="•"/>
      <w:lvlJc w:val="left"/>
      <w:pPr>
        <w:ind w:left="8242" w:hanging="718"/>
      </w:pPr>
      <w:rPr>
        <w:rFonts w:hint="default"/>
        <w:lang w:val="es-ES" w:eastAsia="en-US" w:bidi="ar-SA"/>
      </w:rPr>
    </w:lvl>
    <w:lvl w:ilvl="8">
      <w:start w:val="0"/>
      <w:numFmt w:val="bullet"/>
      <w:lvlText w:val="•"/>
      <w:lvlJc w:val="left"/>
      <w:pPr>
        <w:ind w:left="9335" w:hanging="718"/>
      </w:pPr>
      <w:rPr>
        <w:rFonts w:hint="default"/>
        <w:lang w:val="es-ES" w:eastAsia="en-US" w:bidi="ar-SA"/>
      </w:rPr>
    </w:lvl>
  </w:abstractNum>
  <w:abstractNum w:abstractNumId="12">
    <w:multiLevelType w:val="hybridMultilevel"/>
    <w:lvl w:ilvl="0">
      <w:start w:val="3"/>
      <w:numFmt w:val="decimal"/>
      <w:lvlText w:val="%1"/>
      <w:lvlJc w:val="left"/>
      <w:pPr>
        <w:ind w:left="2457" w:hanging="405"/>
        <w:jc w:val="left"/>
      </w:pPr>
      <w:rPr>
        <w:rFonts w:hint="default"/>
        <w:lang w:val="es-ES" w:eastAsia="en-US" w:bidi="ar-SA"/>
      </w:rPr>
    </w:lvl>
    <w:lvl w:ilvl="1">
      <w:start w:val="6"/>
      <w:numFmt w:val="decimal"/>
      <w:lvlText w:val="%1.%2"/>
      <w:lvlJc w:val="left"/>
      <w:pPr>
        <w:ind w:left="2457" w:hanging="405"/>
        <w:jc w:val="left"/>
      </w:pPr>
      <w:rPr>
        <w:rFonts w:hint="default" w:ascii="Arial" w:hAnsi="Arial" w:eastAsia="Arial" w:cs="Arial"/>
        <w:b/>
        <w:bCs/>
        <w:i w:val="0"/>
        <w:iCs w:val="0"/>
        <w:spacing w:val="-1"/>
        <w:w w:val="99"/>
        <w:sz w:val="24"/>
        <w:szCs w:val="24"/>
        <w:lang w:val="es-ES" w:eastAsia="en-US" w:bidi="ar-SA"/>
      </w:rPr>
    </w:lvl>
    <w:lvl w:ilvl="2">
      <w:start w:val="1"/>
      <w:numFmt w:val="decimal"/>
      <w:lvlText w:val="%1.%2.%3"/>
      <w:lvlJc w:val="left"/>
      <w:pPr>
        <w:ind w:left="2784" w:hanging="723"/>
        <w:jc w:val="left"/>
      </w:pPr>
      <w:rPr>
        <w:rFonts w:hint="default" w:ascii="Arial" w:hAnsi="Arial" w:eastAsia="Arial" w:cs="Arial"/>
        <w:b/>
        <w:bCs/>
        <w:i w:val="0"/>
        <w:iCs w:val="0"/>
        <w:spacing w:val="0"/>
        <w:w w:val="99"/>
        <w:sz w:val="24"/>
        <w:szCs w:val="24"/>
        <w:lang w:val="es-ES" w:eastAsia="en-US" w:bidi="ar-SA"/>
      </w:rPr>
    </w:lvl>
    <w:lvl w:ilvl="3">
      <w:start w:val="0"/>
      <w:numFmt w:val="bullet"/>
      <w:lvlText w:val="•"/>
      <w:lvlJc w:val="left"/>
      <w:pPr>
        <w:ind w:left="4722" w:hanging="723"/>
      </w:pPr>
      <w:rPr>
        <w:rFonts w:hint="default"/>
        <w:lang w:val="es-ES" w:eastAsia="en-US" w:bidi="ar-SA"/>
      </w:rPr>
    </w:lvl>
    <w:lvl w:ilvl="4">
      <w:start w:val="0"/>
      <w:numFmt w:val="bullet"/>
      <w:lvlText w:val="•"/>
      <w:lvlJc w:val="left"/>
      <w:pPr>
        <w:ind w:left="5693" w:hanging="723"/>
      </w:pPr>
      <w:rPr>
        <w:rFonts w:hint="default"/>
        <w:lang w:val="es-ES" w:eastAsia="en-US" w:bidi="ar-SA"/>
      </w:rPr>
    </w:lvl>
    <w:lvl w:ilvl="5">
      <w:start w:val="0"/>
      <w:numFmt w:val="bullet"/>
      <w:lvlText w:val="•"/>
      <w:lvlJc w:val="left"/>
      <w:pPr>
        <w:ind w:left="6664" w:hanging="723"/>
      </w:pPr>
      <w:rPr>
        <w:rFonts w:hint="default"/>
        <w:lang w:val="es-ES" w:eastAsia="en-US" w:bidi="ar-SA"/>
      </w:rPr>
    </w:lvl>
    <w:lvl w:ilvl="6">
      <w:start w:val="0"/>
      <w:numFmt w:val="bullet"/>
      <w:lvlText w:val="•"/>
      <w:lvlJc w:val="left"/>
      <w:pPr>
        <w:ind w:left="7635" w:hanging="723"/>
      </w:pPr>
      <w:rPr>
        <w:rFonts w:hint="default"/>
        <w:lang w:val="es-ES" w:eastAsia="en-US" w:bidi="ar-SA"/>
      </w:rPr>
    </w:lvl>
    <w:lvl w:ilvl="7">
      <w:start w:val="0"/>
      <w:numFmt w:val="bullet"/>
      <w:lvlText w:val="•"/>
      <w:lvlJc w:val="left"/>
      <w:pPr>
        <w:ind w:left="8606" w:hanging="723"/>
      </w:pPr>
      <w:rPr>
        <w:rFonts w:hint="default"/>
        <w:lang w:val="es-ES" w:eastAsia="en-US" w:bidi="ar-SA"/>
      </w:rPr>
    </w:lvl>
    <w:lvl w:ilvl="8">
      <w:start w:val="0"/>
      <w:numFmt w:val="bullet"/>
      <w:lvlText w:val="•"/>
      <w:lvlJc w:val="left"/>
      <w:pPr>
        <w:ind w:left="9577" w:hanging="723"/>
      </w:pPr>
      <w:rPr>
        <w:rFonts w:hint="default"/>
        <w:lang w:val="es-ES" w:eastAsia="en-US" w:bidi="ar-SA"/>
      </w:rPr>
    </w:lvl>
  </w:abstractNum>
  <w:abstractNum w:abstractNumId="11">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10">
    <w:multiLevelType w:val="hybridMultilevel"/>
    <w:lvl w:ilvl="0">
      <w:start w:val="3"/>
      <w:numFmt w:val="decimal"/>
      <w:lvlText w:val="%1"/>
      <w:lvlJc w:val="left"/>
      <w:pPr>
        <w:ind w:left="2761" w:hanging="700"/>
        <w:jc w:val="left"/>
      </w:pPr>
      <w:rPr>
        <w:rFonts w:hint="default"/>
        <w:lang w:val="es-ES" w:eastAsia="en-US" w:bidi="ar-SA"/>
      </w:rPr>
    </w:lvl>
    <w:lvl w:ilvl="1">
      <w:start w:val="5"/>
      <w:numFmt w:val="decimal"/>
      <w:lvlText w:val="%1.%2"/>
      <w:lvlJc w:val="left"/>
      <w:pPr>
        <w:ind w:left="2761" w:hanging="700"/>
        <w:jc w:val="left"/>
      </w:pPr>
      <w:rPr>
        <w:rFonts w:hint="default"/>
        <w:lang w:val="es-ES" w:eastAsia="en-US" w:bidi="ar-SA"/>
      </w:rPr>
    </w:lvl>
    <w:lvl w:ilvl="2">
      <w:start w:val="2"/>
      <w:numFmt w:val="decimal"/>
      <w:lvlText w:val="%1.%2.%3"/>
      <w:lvlJc w:val="left"/>
      <w:pPr>
        <w:ind w:left="2761" w:hanging="700"/>
        <w:jc w:val="left"/>
      </w:pPr>
      <w:rPr>
        <w:rFonts w:hint="default" w:ascii="Arial" w:hAnsi="Arial" w:eastAsia="Arial" w:cs="Arial"/>
        <w:b/>
        <w:bCs/>
        <w:i w:val="0"/>
        <w:iCs w:val="0"/>
        <w:spacing w:val="0"/>
        <w:w w:val="100"/>
        <w:sz w:val="24"/>
        <w:szCs w:val="24"/>
        <w:lang w:val="es-ES" w:eastAsia="en-US" w:bidi="ar-SA"/>
      </w:rPr>
    </w:lvl>
    <w:lvl w:ilvl="3">
      <w:start w:val="0"/>
      <w:numFmt w:val="bullet"/>
      <w:lvlText w:val="•"/>
      <w:lvlJc w:val="left"/>
      <w:pPr>
        <w:ind w:left="5388" w:hanging="700"/>
      </w:pPr>
      <w:rPr>
        <w:rFonts w:hint="default"/>
        <w:lang w:val="es-ES" w:eastAsia="en-US" w:bidi="ar-SA"/>
      </w:rPr>
    </w:lvl>
    <w:lvl w:ilvl="4">
      <w:start w:val="0"/>
      <w:numFmt w:val="bullet"/>
      <w:lvlText w:val="•"/>
      <w:lvlJc w:val="left"/>
      <w:pPr>
        <w:ind w:left="6264" w:hanging="700"/>
      </w:pPr>
      <w:rPr>
        <w:rFonts w:hint="default"/>
        <w:lang w:val="es-ES" w:eastAsia="en-US" w:bidi="ar-SA"/>
      </w:rPr>
    </w:lvl>
    <w:lvl w:ilvl="5">
      <w:start w:val="0"/>
      <w:numFmt w:val="bullet"/>
      <w:lvlText w:val="•"/>
      <w:lvlJc w:val="left"/>
      <w:pPr>
        <w:ind w:left="7140" w:hanging="700"/>
      </w:pPr>
      <w:rPr>
        <w:rFonts w:hint="default"/>
        <w:lang w:val="es-ES" w:eastAsia="en-US" w:bidi="ar-SA"/>
      </w:rPr>
    </w:lvl>
    <w:lvl w:ilvl="6">
      <w:start w:val="0"/>
      <w:numFmt w:val="bullet"/>
      <w:lvlText w:val="•"/>
      <w:lvlJc w:val="left"/>
      <w:pPr>
        <w:ind w:left="8016" w:hanging="700"/>
      </w:pPr>
      <w:rPr>
        <w:rFonts w:hint="default"/>
        <w:lang w:val="es-ES" w:eastAsia="en-US" w:bidi="ar-SA"/>
      </w:rPr>
    </w:lvl>
    <w:lvl w:ilvl="7">
      <w:start w:val="0"/>
      <w:numFmt w:val="bullet"/>
      <w:lvlText w:val="•"/>
      <w:lvlJc w:val="left"/>
      <w:pPr>
        <w:ind w:left="8892" w:hanging="700"/>
      </w:pPr>
      <w:rPr>
        <w:rFonts w:hint="default"/>
        <w:lang w:val="es-ES" w:eastAsia="en-US" w:bidi="ar-SA"/>
      </w:rPr>
    </w:lvl>
    <w:lvl w:ilvl="8">
      <w:start w:val="0"/>
      <w:numFmt w:val="bullet"/>
      <w:lvlText w:val="•"/>
      <w:lvlJc w:val="left"/>
      <w:pPr>
        <w:ind w:left="9768" w:hanging="700"/>
      </w:pPr>
      <w:rPr>
        <w:rFonts w:hint="default"/>
        <w:lang w:val="es-ES" w:eastAsia="en-US" w:bidi="ar-SA"/>
      </w:rPr>
    </w:lvl>
  </w:abstractNum>
  <w:abstractNum w:abstractNumId="9">
    <w:multiLevelType w:val="hybridMultilevel"/>
    <w:lvl w:ilvl="0">
      <w:start w:val="1"/>
      <w:numFmt w:val="decimal"/>
      <w:lvlText w:val="%1."/>
      <w:lvlJc w:val="left"/>
      <w:pPr>
        <w:ind w:left="2781" w:hanging="720"/>
        <w:jc w:val="left"/>
      </w:pPr>
      <w:rPr>
        <w:rFonts w:hint="default" w:ascii="Arial" w:hAnsi="Arial" w:eastAsia="Arial" w:cs="Arial"/>
        <w:b/>
        <w:bCs/>
        <w:i w:val="0"/>
        <w:iCs w:val="0"/>
        <w:spacing w:val="-1"/>
        <w:w w:val="100"/>
        <w:sz w:val="24"/>
        <w:szCs w:val="24"/>
        <w:lang w:val="es-ES" w:eastAsia="en-US" w:bidi="ar-SA"/>
      </w:rPr>
    </w:lvl>
    <w:lvl w:ilvl="1">
      <w:start w:val="0"/>
      <w:numFmt w:val="bullet"/>
      <w:lvlText w:val="•"/>
      <w:lvlJc w:val="left"/>
      <w:pPr>
        <w:ind w:left="3654" w:hanging="720"/>
      </w:pPr>
      <w:rPr>
        <w:rFonts w:hint="default"/>
        <w:lang w:val="es-ES" w:eastAsia="en-US" w:bidi="ar-SA"/>
      </w:rPr>
    </w:lvl>
    <w:lvl w:ilvl="2">
      <w:start w:val="0"/>
      <w:numFmt w:val="bullet"/>
      <w:lvlText w:val="•"/>
      <w:lvlJc w:val="left"/>
      <w:pPr>
        <w:ind w:left="4528" w:hanging="720"/>
      </w:pPr>
      <w:rPr>
        <w:rFonts w:hint="default"/>
        <w:lang w:val="es-ES" w:eastAsia="en-US" w:bidi="ar-SA"/>
      </w:rPr>
    </w:lvl>
    <w:lvl w:ilvl="3">
      <w:start w:val="0"/>
      <w:numFmt w:val="bullet"/>
      <w:lvlText w:val="•"/>
      <w:lvlJc w:val="left"/>
      <w:pPr>
        <w:ind w:left="5402" w:hanging="720"/>
      </w:pPr>
      <w:rPr>
        <w:rFonts w:hint="default"/>
        <w:lang w:val="es-ES" w:eastAsia="en-US" w:bidi="ar-SA"/>
      </w:rPr>
    </w:lvl>
    <w:lvl w:ilvl="4">
      <w:start w:val="0"/>
      <w:numFmt w:val="bullet"/>
      <w:lvlText w:val="•"/>
      <w:lvlJc w:val="left"/>
      <w:pPr>
        <w:ind w:left="6276" w:hanging="720"/>
      </w:pPr>
      <w:rPr>
        <w:rFonts w:hint="default"/>
        <w:lang w:val="es-ES" w:eastAsia="en-US" w:bidi="ar-SA"/>
      </w:rPr>
    </w:lvl>
    <w:lvl w:ilvl="5">
      <w:start w:val="0"/>
      <w:numFmt w:val="bullet"/>
      <w:lvlText w:val="•"/>
      <w:lvlJc w:val="left"/>
      <w:pPr>
        <w:ind w:left="7150" w:hanging="720"/>
      </w:pPr>
      <w:rPr>
        <w:rFonts w:hint="default"/>
        <w:lang w:val="es-ES" w:eastAsia="en-US" w:bidi="ar-SA"/>
      </w:rPr>
    </w:lvl>
    <w:lvl w:ilvl="6">
      <w:start w:val="0"/>
      <w:numFmt w:val="bullet"/>
      <w:lvlText w:val="•"/>
      <w:lvlJc w:val="left"/>
      <w:pPr>
        <w:ind w:left="8024" w:hanging="720"/>
      </w:pPr>
      <w:rPr>
        <w:rFonts w:hint="default"/>
        <w:lang w:val="es-ES" w:eastAsia="en-US" w:bidi="ar-SA"/>
      </w:rPr>
    </w:lvl>
    <w:lvl w:ilvl="7">
      <w:start w:val="0"/>
      <w:numFmt w:val="bullet"/>
      <w:lvlText w:val="•"/>
      <w:lvlJc w:val="left"/>
      <w:pPr>
        <w:ind w:left="8898" w:hanging="720"/>
      </w:pPr>
      <w:rPr>
        <w:rFonts w:hint="default"/>
        <w:lang w:val="es-ES" w:eastAsia="en-US" w:bidi="ar-SA"/>
      </w:rPr>
    </w:lvl>
    <w:lvl w:ilvl="8">
      <w:start w:val="0"/>
      <w:numFmt w:val="bullet"/>
      <w:lvlText w:val="•"/>
      <w:lvlJc w:val="left"/>
      <w:pPr>
        <w:ind w:left="9772" w:hanging="720"/>
      </w:pPr>
      <w:rPr>
        <w:rFonts w:hint="default"/>
        <w:lang w:val="es-ES" w:eastAsia="en-US" w:bidi="ar-SA"/>
      </w:rPr>
    </w:lvl>
  </w:abstractNum>
  <w:abstractNum w:abstractNumId="8">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4">
    <w:multiLevelType w:val="hybridMultilevel"/>
    <w:lvl w:ilvl="0">
      <w:start w:val="0"/>
      <w:numFmt w:val="bullet"/>
      <w:lvlText w:val=""/>
      <w:lvlJc w:val="left"/>
      <w:pPr>
        <w:ind w:left="2421" w:hanging="360"/>
      </w:pPr>
      <w:rPr>
        <w:rFonts w:hint="default" w:ascii="Wingdings" w:hAnsi="Wingdings" w:eastAsia="Wingdings" w:cs="Wingdings"/>
        <w:spacing w:val="0"/>
        <w:w w:val="100"/>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7">
    <w:multiLevelType w:val="hybridMultilevel"/>
    <w:lvl w:ilvl="0">
      <w:start w:val="0"/>
      <w:numFmt w:val="bullet"/>
      <w:lvlText w:val=""/>
      <w:lvlJc w:val="left"/>
      <w:pPr>
        <w:ind w:left="2767" w:hanging="359"/>
      </w:pPr>
      <w:rPr>
        <w:rFonts w:hint="default" w:ascii="Wingdings" w:hAnsi="Wingdings" w:eastAsia="Wingdings" w:cs="Wingdings"/>
        <w:spacing w:val="0"/>
        <w:w w:val="99"/>
        <w:lang w:val="es-ES" w:eastAsia="en-US" w:bidi="ar-SA"/>
      </w:rPr>
    </w:lvl>
    <w:lvl w:ilvl="1">
      <w:start w:val="0"/>
      <w:numFmt w:val="bullet"/>
      <w:lvlText w:val="•"/>
      <w:lvlJc w:val="left"/>
      <w:pPr>
        <w:ind w:left="2940" w:hanging="359"/>
      </w:pPr>
      <w:rPr>
        <w:rFonts w:hint="default"/>
        <w:lang w:val="es-ES" w:eastAsia="en-US" w:bidi="ar-SA"/>
      </w:rPr>
    </w:lvl>
    <w:lvl w:ilvl="2">
      <w:start w:val="0"/>
      <w:numFmt w:val="bullet"/>
      <w:lvlText w:val="•"/>
      <w:lvlJc w:val="left"/>
      <w:pPr>
        <w:ind w:left="3121" w:hanging="359"/>
      </w:pPr>
      <w:rPr>
        <w:rFonts w:hint="default"/>
        <w:lang w:val="es-ES" w:eastAsia="en-US" w:bidi="ar-SA"/>
      </w:rPr>
    </w:lvl>
    <w:lvl w:ilvl="3">
      <w:start w:val="0"/>
      <w:numFmt w:val="bullet"/>
      <w:lvlText w:val="•"/>
      <w:lvlJc w:val="left"/>
      <w:pPr>
        <w:ind w:left="3301" w:hanging="359"/>
      </w:pPr>
      <w:rPr>
        <w:rFonts w:hint="default"/>
        <w:lang w:val="es-ES" w:eastAsia="en-US" w:bidi="ar-SA"/>
      </w:rPr>
    </w:lvl>
    <w:lvl w:ilvl="4">
      <w:start w:val="0"/>
      <w:numFmt w:val="bullet"/>
      <w:lvlText w:val="•"/>
      <w:lvlJc w:val="left"/>
      <w:pPr>
        <w:ind w:left="3482" w:hanging="359"/>
      </w:pPr>
      <w:rPr>
        <w:rFonts w:hint="default"/>
        <w:lang w:val="es-ES" w:eastAsia="en-US" w:bidi="ar-SA"/>
      </w:rPr>
    </w:lvl>
    <w:lvl w:ilvl="5">
      <w:start w:val="0"/>
      <w:numFmt w:val="bullet"/>
      <w:lvlText w:val="•"/>
      <w:lvlJc w:val="left"/>
      <w:pPr>
        <w:ind w:left="3663" w:hanging="359"/>
      </w:pPr>
      <w:rPr>
        <w:rFonts w:hint="default"/>
        <w:lang w:val="es-ES" w:eastAsia="en-US" w:bidi="ar-SA"/>
      </w:rPr>
    </w:lvl>
    <w:lvl w:ilvl="6">
      <w:start w:val="0"/>
      <w:numFmt w:val="bullet"/>
      <w:lvlText w:val="•"/>
      <w:lvlJc w:val="left"/>
      <w:pPr>
        <w:ind w:left="3843" w:hanging="359"/>
      </w:pPr>
      <w:rPr>
        <w:rFonts w:hint="default"/>
        <w:lang w:val="es-ES" w:eastAsia="en-US" w:bidi="ar-SA"/>
      </w:rPr>
    </w:lvl>
    <w:lvl w:ilvl="7">
      <w:start w:val="0"/>
      <w:numFmt w:val="bullet"/>
      <w:lvlText w:val="•"/>
      <w:lvlJc w:val="left"/>
      <w:pPr>
        <w:ind w:left="4024" w:hanging="359"/>
      </w:pPr>
      <w:rPr>
        <w:rFonts w:hint="default"/>
        <w:lang w:val="es-ES" w:eastAsia="en-US" w:bidi="ar-SA"/>
      </w:rPr>
    </w:lvl>
    <w:lvl w:ilvl="8">
      <w:start w:val="0"/>
      <w:numFmt w:val="bullet"/>
      <w:lvlText w:val="•"/>
      <w:lvlJc w:val="left"/>
      <w:pPr>
        <w:ind w:left="4205" w:hanging="359"/>
      </w:pPr>
      <w:rPr>
        <w:rFonts w:hint="default"/>
        <w:lang w:val="es-ES" w:eastAsia="en-US" w:bidi="ar-SA"/>
      </w:rPr>
    </w:lvl>
  </w:abstractNum>
  <w:abstractNum w:abstractNumId="6">
    <w:multiLevelType w:val="hybridMultilevel"/>
    <w:lvl w:ilvl="0">
      <w:start w:val="0"/>
      <w:numFmt w:val="bullet"/>
      <w:lvlText w:val=""/>
      <w:lvlJc w:val="left"/>
      <w:pPr>
        <w:ind w:left="1071" w:hanging="359"/>
      </w:pPr>
      <w:rPr>
        <w:rFonts w:hint="default" w:ascii="Wingdings" w:hAnsi="Wingdings" w:eastAsia="Wingdings" w:cs="Wingdings"/>
        <w:b w:val="0"/>
        <w:bCs w:val="0"/>
        <w:i w:val="0"/>
        <w:iCs w:val="0"/>
        <w:spacing w:val="0"/>
        <w:w w:val="99"/>
        <w:sz w:val="22"/>
        <w:szCs w:val="22"/>
        <w:lang w:val="es-ES" w:eastAsia="en-US" w:bidi="ar-SA"/>
      </w:rPr>
    </w:lvl>
    <w:lvl w:ilvl="1">
      <w:start w:val="0"/>
      <w:numFmt w:val="bullet"/>
      <w:lvlText w:val="•"/>
      <w:lvlJc w:val="left"/>
      <w:pPr>
        <w:ind w:left="1850" w:hanging="359"/>
      </w:pPr>
      <w:rPr>
        <w:rFonts w:hint="default"/>
        <w:lang w:val="es-ES" w:eastAsia="en-US" w:bidi="ar-SA"/>
      </w:rPr>
    </w:lvl>
    <w:lvl w:ilvl="2">
      <w:start w:val="0"/>
      <w:numFmt w:val="bullet"/>
      <w:lvlText w:val="•"/>
      <w:lvlJc w:val="left"/>
      <w:pPr>
        <w:ind w:left="2620" w:hanging="359"/>
      </w:pPr>
      <w:rPr>
        <w:rFonts w:hint="default"/>
        <w:lang w:val="es-ES" w:eastAsia="en-US" w:bidi="ar-SA"/>
      </w:rPr>
    </w:lvl>
    <w:lvl w:ilvl="3">
      <w:start w:val="0"/>
      <w:numFmt w:val="bullet"/>
      <w:lvlText w:val="•"/>
      <w:lvlJc w:val="left"/>
      <w:pPr>
        <w:ind w:left="3390" w:hanging="359"/>
      </w:pPr>
      <w:rPr>
        <w:rFonts w:hint="default"/>
        <w:lang w:val="es-ES" w:eastAsia="en-US" w:bidi="ar-SA"/>
      </w:rPr>
    </w:lvl>
    <w:lvl w:ilvl="4">
      <w:start w:val="0"/>
      <w:numFmt w:val="bullet"/>
      <w:lvlText w:val="•"/>
      <w:lvlJc w:val="left"/>
      <w:pPr>
        <w:ind w:left="4160" w:hanging="359"/>
      </w:pPr>
      <w:rPr>
        <w:rFonts w:hint="default"/>
        <w:lang w:val="es-ES" w:eastAsia="en-US" w:bidi="ar-SA"/>
      </w:rPr>
    </w:lvl>
    <w:lvl w:ilvl="5">
      <w:start w:val="0"/>
      <w:numFmt w:val="bullet"/>
      <w:lvlText w:val="•"/>
      <w:lvlJc w:val="left"/>
      <w:pPr>
        <w:ind w:left="4930" w:hanging="359"/>
      </w:pPr>
      <w:rPr>
        <w:rFonts w:hint="default"/>
        <w:lang w:val="es-ES" w:eastAsia="en-US" w:bidi="ar-SA"/>
      </w:rPr>
    </w:lvl>
    <w:lvl w:ilvl="6">
      <w:start w:val="0"/>
      <w:numFmt w:val="bullet"/>
      <w:lvlText w:val="•"/>
      <w:lvlJc w:val="left"/>
      <w:pPr>
        <w:ind w:left="5700" w:hanging="359"/>
      </w:pPr>
      <w:rPr>
        <w:rFonts w:hint="default"/>
        <w:lang w:val="es-ES" w:eastAsia="en-US" w:bidi="ar-SA"/>
      </w:rPr>
    </w:lvl>
    <w:lvl w:ilvl="7">
      <w:start w:val="0"/>
      <w:numFmt w:val="bullet"/>
      <w:lvlText w:val="•"/>
      <w:lvlJc w:val="left"/>
      <w:pPr>
        <w:ind w:left="6471" w:hanging="359"/>
      </w:pPr>
      <w:rPr>
        <w:rFonts w:hint="default"/>
        <w:lang w:val="es-ES" w:eastAsia="en-US" w:bidi="ar-SA"/>
      </w:rPr>
    </w:lvl>
    <w:lvl w:ilvl="8">
      <w:start w:val="0"/>
      <w:numFmt w:val="bullet"/>
      <w:lvlText w:val="•"/>
      <w:lvlJc w:val="left"/>
      <w:pPr>
        <w:ind w:left="7241" w:hanging="359"/>
      </w:pPr>
      <w:rPr>
        <w:rFonts w:hint="default"/>
        <w:lang w:val="es-ES" w:eastAsia="en-US" w:bidi="ar-SA"/>
      </w:rPr>
    </w:lvl>
  </w:abstractNum>
  <w:abstractNum w:abstractNumId="5">
    <w:multiLevelType w:val="hybridMultilevel"/>
    <w:lvl w:ilvl="0">
      <w:start w:val="0"/>
      <w:numFmt w:val="bullet"/>
      <w:lvlText w:val=""/>
      <w:lvlJc w:val="left"/>
      <w:pPr>
        <w:ind w:left="2421" w:hanging="360"/>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3">
    <w:multiLevelType w:val="hybridMultilevel"/>
    <w:lvl w:ilvl="0">
      <w:start w:val="0"/>
      <w:numFmt w:val="bullet"/>
      <w:lvlText w:val=""/>
      <w:lvlJc w:val="left"/>
      <w:pPr>
        <w:ind w:left="242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3330" w:hanging="360"/>
      </w:pPr>
      <w:rPr>
        <w:rFonts w:hint="default"/>
        <w:lang w:val="es-ES" w:eastAsia="en-US" w:bidi="ar-SA"/>
      </w:rPr>
    </w:lvl>
    <w:lvl w:ilvl="2">
      <w:start w:val="0"/>
      <w:numFmt w:val="bullet"/>
      <w:lvlText w:val="•"/>
      <w:lvlJc w:val="left"/>
      <w:pPr>
        <w:ind w:left="4240" w:hanging="360"/>
      </w:pPr>
      <w:rPr>
        <w:rFonts w:hint="default"/>
        <w:lang w:val="es-ES" w:eastAsia="en-US" w:bidi="ar-SA"/>
      </w:rPr>
    </w:lvl>
    <w:lvl w:ilvl="3">
      <w:start w:val="0"/>
      <w:numFmt w:val="bullet"/>
      <w:lvlText w:val="•"/>
      <w:lvlJc w:val="left"/>
      <w:pPr>
        <w:ind w:left="5150" w:hanging="360"/>
      </w:pPr>
      <w:rPr>
        <w:rFonts w:hint="default"/>
        <w:lang w:val="es-ES" w:eastAsia="en-US" w:bidi="ar-SA"/>
      </w:rPr>
    </w:lvl>
    <w:lvl w:ilvl="4">
      <w:start w:val="0"/>
      <w:numFmt w:val="bullet"/>
      <w:lvlText w:val="•"/>
      <w:lvlJc w:val="left"/>
      <w:pPr>
        <w:ind w:left="6060" w:hanging="360"/>
      </w:pPr>
      <w:rPr>
        <w:rFonts w:hint="default"/>
        <w:lang w:val="es-ES" w:eastAsia="en-US" w:bidi="ar-SA"/>
      </w:rPr>
    </w:lvl>
    <w:lvl w:ilvl="5">
      <w:start w:val="0"/>
      <w:numFmt w:val="bullet"/>
      <w:lvlText w:val="•"/>
      <w:lvlJc w:val="left"/>
      <w:pPr>
        <w:ind w:left="6970" w:hanging="360"/>
      </w:pPr>
      <w:rPr>
        <w:rFonts w:hint="default"/>
        <w:lang w:val="es-ES" w:eastAsia="en-US" w:bidi="ar-SA"/>
      </w:rPr>
    </w:lvl>
    <w:lvl w:ilvl="6">
      <w:start w:val="0"/>
      <w:numFmt w:val="bullet"/>
      <w:lvlText w:val="•"/>
      <w:lvlJc w:val="left"/>
      <w:pPr>
        <w:ind w:left="7880" w:hanging="360"/>
      </w:pPr>
      <w:rPr>
        <w:rFonts w:hint="default"/>
        <w:lang w:val="es-ES" w:eastAsia="en-US" w:bidi="ar-SA"/>
      </w:rPr>
    </w:lvl>
    <w:lvl w:ilvl="7">
      <w:start w:val="0"/>
      <w:numFmt w:val="bullet"/>
      <w:lvlText w:val="•"/>
      <w:lvlJc w:val="left"/>
      <w:pPr>
        <w:ind w:left="8790" w:hanging="360"/>
      </w:pPr>
      <w:rPr>
        <w:rFonts w:hint="default"/>
        <w:lang w:val="es-ES" w:eastAsia="en-US" w:bidi="ar-SA"/>
      </w:rPr>
    </w:lvl>
    <w:lvl w:ilvl="8">
      <w:start w:val="0"/>
      <w:numFmt w:val="bullet"/>
      <w:lvlText w:val="•"/>
      <w:lvlJc w:val="left"/>
      <w:pPr>
        <w:ind w:left="9700" w:hanging="360"/>
      </w:pPr>
      <w:rPr>
        <w:rFonts w:hint="default"/>
        <w:lang w:val="es-ES" w:eastAsia="en-US" w:bidi="ar-SA"/>
      </w:rPr>
    </w:lvl>
  </w:abstractNum>
  <w:abstractNum w:abstractNumId="2">
    <w:multiLevelType w:val="hybridMultilevel"/>
    <w:lvl w:ilvl="0">
      <w:start w:val="1"/>
      <w:numFmt w:val="decimal"/>
      <w:lvlText w:val="%1."/>
      <w:lvlJc w:val="left"/>
      <w:pPr>
        <w:ind w:left="3908" w:hanging="353"/>
        <w:jc w:val="right"/>
      </w:pPr>
      <w:rPr>
        <w:rFonts w:hint="default" w:ascii="Arial" w:hAnsi="Arial" w:eastAsia="Arial" w:cs="Arial"/>
        <w:b/>
        <w:bCs/>
        <w:i w:val="0"/>
        <w:iCs w:val="0"/>
        <w:spacing w:val="-1"/>
        <w:w w:val="100"/>
        <w:sz w:val="24"/>
        <w:szCs w:val="24"/>
        <w:lang w:val="es-ES" w:eastAsia="en-US" w:bidi="ar-SA"/>
      </w:rPr>
    </w:lvl>
    <w:lvl w:ilvl="1">
      <w:start w:val="1"/>
      <w:numFmt w:val="decimal"/>
      <w:lvlText w:val="%1.%2"/>
      <w:lvlJc w:val="left"/>
      <w:pPr>
        <w:ind w:left="2451" w:hanging="390"/>
        <w:jc w:val="left"/>
      </w:pPr>
      <w:rPr>
        <w:rFonts w:hint="default" w:ascii="Arial" w:hAnsi="Arial" w:eastAsia="Arial" w:cs="Arial"/>
        <w:b/>
        <w:bCs/>
        <w:i w:val="0"/>
        <w:iCs w:val="0"/>
        <w:spacing w:val="0"/>
        <w:w w:val="99"/>
        <w:sz w:val="24"/>
        <w:szCs w:val="24"/>
        <w:lang w:val="es-ES" w:eastAsia="en-US" w:bidi="ar-SA"/>
      </w:rPr>
    </w:lvl>
    <w:lvl w:ilvl="2">
      <w:start w:val="1"/>
      <w:numFmt w:val="decimal"/>
      <w:lvlText w:val="%1.%2.%3"/>
      <w:lvlJc w:val="left"/>
      <w:pPr>
        <w:ind w:left="2779" w:hanging="718"/>
        <w:jc w:val="left"/>
      </w:pPr>
      <w:rPr>
        <w:rFonts w:hint="default" w:ascii="Arial" w:hAnsi="Arial" w:eastAsia="Arial" w:cs="Arial"/>
        <w:b/>
        <w:bCs/>
        <w:i w:val="0"/>
        <w:iCs w:val="0"/>
        <w:spacing w:val="0"/>
        <w:w w:val="99"/>
        <w:sz w:val="24"/>
        <w:szCs w:val="24"/>
        <w:lang w:val="es-ES" w:eastAsia="en-US" w:bidi="ar-SA"/>
      </w:rPr>
    </w:lvl>
    <w:lvl w:ilvl="3">
      <w:start w:val="1"/>
      <w:numFmt w:val="decimal"/>
      <w:lvlText w:val="%1.%2.%3.%4"/>
      <w:lvlJc w:val="left"/>
      <w:pPr>
        <w:ind w:left="3141" w:hanging="1080"/>
        <w:jc w:val="left"/>
      </w:pPr>
      <w:rPr>
        <w:rFonts w:hint="default" w:ascii="Arial" w:hAnsi="Arial" w:eastAsia="Arial" w:cs="Arial"/>
        <w:b/>
        <w:bCs/>
        <w:i w:val="0"/>
        <w:iCs w:val="0"/>
        <w:spacing w:val="-3"/>
        <w:w w:val="100"/>
        <w:sz w:val="24"/>
        <w:szCs w:val="24"/>
        <w:lang w:val="es-ES" w:eastAsia="en-US" w:bidi="ar-SA"/>
      </w:rPr>
    </w:lvl>
    <w:lvl w:ilvl="4">
      <w:start w:val="0"/>
      <w:numFmt w:val="bullet"/>
      <w:lvlText w:val="•"/>
      <w:lvlJc w:val="left"/>
      <w:pPr>
        <w:ind w:left="4988" w:hanging="1080"/>
      </w:pPr>
      <w:rPr>
        <w:rFonts w:hint="default"/>
        <w:lang w:val="es-ES" w:eastAsia="en-US" w:bidi="ar-SA"/>
      </w:rPr>
    </w:lvl>
    <w:lvl w:ilvl="5">
      <w:start w:val="0"/>
      <w:numFmt w:val="bullet"/>
      <w:lvlText w:val="•"/>
      <w:lvlJc w:val="left"/>
      <w:pPr>
        <w:ind w:left="6077" w:hanging="1080"/>
      </w:pPr>
      <w:rPr>
        <w:rFonts w:hint="default"/>
        <w:lang w:val="es-ES" w:eastAsia="en-US" w:bidi="ar-SA"/>
      </w:rPr>
    </w:lvl>
    <w:lvl w:ilvl="6">
      <w:start w:val="0"/>
      <w:numFmt w:val="bullet"/>
      <w:lvlText w:val="•"/>
      <w:lvlJc w:val="left"/>
      <w:pPr>
        <w:ind w:left="7165" w:hanging="1080"/>
      </w:pPr>
      <w:rPr>
        <w:rFonts w:hint="default"/>
        <w:lang w:val="es-ES" w:eastAsia="en-US" w:bidi="ar-SA"/>
      </w:rPr>
    </w:lvl>
    <w:lvl w:ilvl="7">
      <w:start w:val="0"/>
      <w:numFmt w:val="bullet"/>
      <w:lvlText w:val="•"/>
      <w:lvlJc w:val="left"/>
      <w:pPr>
        <w:ind w:left="8254" w:hanging="1080"/>
      </w:pPr>
      <w:rPr>
        <w:rFonts w:hint="default"/>
        <w:lang w:val="es-ES" w:eastAsia="en-US" w:bidi="ar-SA"/>
      </w:rPr>
    </w:lvl>
    <w:lvl w:ilvl="8">
      <w:start w:val="0"/>
      <w:numFmt w:val="bullet"/>
      <w:lvlText w:val="•"/>
      <w:lvlJc w:val="left"/>
      <w:pPr>
        <w:ind w:left="9342" w:hanging="1080"/>
      </w:pPr>
      <w:rPr>
        <w:rFonts w:hint="default"/>
        <w:lang w:val="es-ES" w:eastAsia="en-US" w:bidi="ar-SA"/>
      </w:rPr>
    </w:lvl>
  </w:abstractNum>
  <w:abstractNum w:abstractNumId="1">
    <w:multiLevelType w:val="hybridMultilevel"/>
    <w:lvl w:ilvl="0">
      <w:start w:val="1"/>
      <w:numFmt w:val="decimal"/>
      <w:lvlText w:val="%1."/>
      <w:lvlJc w:val="left"/>
      <w:pPr>
        <w:ind w:left="3021" w:hanging="880"/>
        <w:jc w:val="left"/>
      </w:pPr>
      <w:rPr>
        <w:rFonts w:hint="default" w:ascii="Arial MT" w:hAnsi="Arial MT" w:eastAsia="Arial MT" w:cs="Arial MT"/>
        <w:b w:val="0"/>
        <w:bCs w:val="0"/>
        <w:i w:val="0"/>
        <w:iCs w:val="0"/>
        <w:spacing w:val="-1"/>
        <w:w w:val="100"/>
        <w:sz w:val="24"/>
        <w:szCs w:val="24"/>
        <w:lang w:val="es-ES" w:eastAsia="en-US" w:bidi="ar-SA"/>
      </w:rPr>
    </w:lvl>
    <w:lvl w:ilvl="1">
      <w:start w:val="0"/>
      <w:numFmt w:val="bullet"/>
      <w:lvlText w:val="•"/>
      <w:lvlJc w:val="left"/>
      <w:pPr>
        <w:ind w:left="3870" w:hanging="880"/>
      </w:pPr>
      <w:rPr>
        <w:rFonts w:hint="default"/>
        <w:lang w:val="es-ES" w:eastAsia="en-US" w:bidi="ar-SA"/>
      </w:rPr>
    </w:lvl>
    <w:lvl w:ilvl="2">
      <w:start w:val="0"/>
      <w:numFmt w:val="bullet"/>
      <w:lvlText w:val="•"/>
      <w:lvlJc w:val="left"/>
      <w:pPr>
        <w:ind w:left="4720" w:hanging="880"/>
      </w:pPr>
      <w:rPr>
        <w:rFonts w:hint="default"/>
        <w:lang w:val="es-ES" w:eastAsia="en-US" w:bidi="ar-SA"/>
      </w:rPr>
    </w:lvl>
    <w:lvl w:ilvl="3">
      <w:start w:val="0"/>
      <w:numFmt w:val="bullet"/>
      <w:lvlText w:val="•"/>
      <w:lvlJc w:val="left"/>
      <w:pPr>
        <w:ind w:left="5570" w:hanging="880"/>
      </w:pPr>
      <w:rPr>
        <w:rFonts w:hint="default"/>
        <w:lang w:val="es-ES" w:eastAsia="en-US" w:bidi="ar-SA"/>
      </w:rPr>
    </w:lvl>
    <w:lvl w:ilvl="4">
      <w:start w:val="0"/>
      <w:numFmt w:val="bullet"/>
      <w:lvlText w:val="•"/>
      <w:lvlJc w:val="left"/>
      <w:pPr>
        <w:ind w:left="6420" w:hanging="880"/>
      </w:pPr>
      <w:rPr>
        <w:rFonts w:hint="default"/>
        <w:lang w:val="es-ES" w:eastAsia="en-US" w:bidi="ar-SA"/>
      </w:rPr>
    </w:lvl>
    <w:lvl w:ilvl="5">
      <w:start w:val="0"/>
      <w:numFmt w:val="bullet"/>
      <w:lvlText w:val="•"/>
      <w:lvlJc w:val="left"/>
      <w:pPr>
        <w:ind w:left="7270" w:hanging="880"/>
      </w:pPr>
      <w:rPr>
        <w:rFonts w:hint="default"/>
        <w:lang w:val="es-ES" w:eastAsia="en-US" w:bidi="ar-SA"/>
      </w:rPr>
    </w:lvl>
    <w:lvl w:ilvl="6">
      <w:start w:val="0"/>
      <w:numFmt w:val="bullet"/>
      <w:lvlText w:val="•"/>
      <w:lvlJc w:val="left"/>
      <w:pPr>
        <w:ind w:left="8120" w:hanging="880"/>
      </w:pPr>
      <w:rPr>
        <w:rFonts w:hint="default"/>
        <w:lang w:val="es-ES" w:eastAsia="en-US" w:bidi="ar-SA"/>
      </w:rPr>
    </w:lvl>
    <w:lvl w:ilvl="7">
      <w:start w:val="0"/>
      <w:numFmt w:val="bullet"/>
      <w:lvlText w:val="•"/>
      <w:lvlJc w:val="left"/>
      <w:pPr>
        <w:ind w:left="8970" w:hanging="880"/>
      </w:pPr>
      <w:rPr>
        <w:rFonts w:hint="default"/>
        <w:lang w:val="es-ES" w:eastAsia="en-US" w:bidi="ar-SA"/>
      </w:rPr>
    </w:lvl>
    <w:lvl w:ilvl="8">
      <w:start w:val="0"/>
      <w:numFmt w:val="bullet"/>
      <w:lvlText w:val="•"/>
      <w:lvlJc w:val="left"/>
      <w:pPr>
        <w:ind w:left="9820" w:hanging="880"/>
      </w:pPr>
      <w:rPr>
        <w:rFonts w:hint="default"/>
        <w:lang w:val="es-ES" w:eastAsia="en-US" w:bidi="ar-SA"/>
      </w:rPr>
    </w:lvl>
  </w:abstractNum>
  <w:abstractNum w:abstractNumId="0">
    <w:multiLevelType w:val="hybridMultilevel"/>
    <w:lvl w:ilvl="0">
      <w:start w:val="1"/>
      <w:numFmt w:val="decimal"/>
      <w:lvlText w:val="%1."/>
      <w:lvlJc w:val="left"/>
      <w:pPr>
        <w:ind w:left="1702" w:hanging="440"/>
        <w:jc w:val="right"/>
      </w:pPr>
      <w:rPr>
        <w:rFonts w:hint="default" w:ascii="Arial MT" w:hAnsi="Arial MT" w:eastAsia="Arial MT" w:cs="Arial MT"/>
        <w:b w:val="0"/>
        <w:bCs w:val="0"/>
        <w:i w:val="0"/>
        <w:iCs w:val="0"/>
        <w:spacing w:val="-1"/>
        <w:w w:val="100"/>
        <w:sz w:val="24"/>
        <w:szCs w:val="24"/>
        <w:lang w:val="es-ES" w:eastAsia="en-US" w:bidi="ar-SA"/>
      </w:rPr>
    </w:lvl>
    <w:lvl w:ilvl="1">
      <w:start w:val="1"/>
      <w:numFmt w:val="decimal"/>
      <w:lvlText w:val="%2."/>
      <w:lvlJc w:val="left"/>
      <w:pPr>
        <w:ind w:left="2582" w:hanging="660"/>
        <w:jc w:val="left"/>
      </w:pPr>
      <w:rPr>
        <w:rFonts w:hint="default" w:ascii="Arial MT" w:hAnsi="Arial MT" w:eastAsia="Arial MT" w:cs="Arial MT"/>
        <w:b w:val="0"/>
        <w:bCs w:val="0"/>
        <w:i w:val="0"/>
        <w:iCs w:val="0"/>
        <w:spacing w:val="-1"/>
        <w:w w:val="100"/>
        <w:sz w:val="24"/>
        <w:szCs w:val="24"/>
        <w:lang w:val="es-ES" w:eastAsia="en-US" w:bidi="ar-SA"/>
      </w:rPr>
    </w:lvl>
    <w:lvl w:ilvl="2">
      <w:start w:val="1"/>
      <w:numFmt w:val="decimal"/>
      <w:lvlText w:val="%3."/>
      <w:lvlJc w:val="left"/>
      <w:pPr>
        <w:ind w:left="3021" w:hanging="880"/>
        <w:jc w:val="left"/>
      </w:pPr>
      <w:rPr>
        <w:rFonts w:hint="default" w:ascii="Arial MT" w:hAnsi="Arial MT" w:eastAsia="Arial MT" w:cs="Arial MT"/>
        <w:b w:val="0"/>
        <w:bCs w:val="0"/>
        <w:i w:val="0"/>
        <w:iCs w:val="0"/>
        <w:spacing w:val="-1"/>
        <w:w w:val="100"/>
        <w:sz w:val="24"/>
        <w:szCs w:val="24"/>
        <w:lang w:val="es-ES" w:eastAsia="en-US" w:bidi="ar-SA"/>
      </w:rPr>
    </w:lvl>
    <w:lvl w:ilvl="3">
      <w:start w:val="1"/>
      <w:numFmt w:val="decimal"/>
      <w:lvlText w:val="%4."/>
      <w:lvlJc w:val="left"/>
      <w:pPr>
        <w:ind w:left="3120" w:hanging="880"/>
        <w:jc w:val="left"/>
      </w:pPr>
      <w:rPr>
        <w:rFonts w:hint="default" w:ascii="Arial MT" w:hAnsi="Arial MT" w:eastAsia="Arial MT" w:cs="Arial MT"/>
        <w:b w:val="0"/>
        <w:bCs w:val="0"/>
        <w:i w:val="0"/>
        <w:iCs w:val="0"/>
        <w:spacing w:val="-1"/>
        <w:w w:val="100"/>
        <w:sz w:val="24"/>
        <w:szCs w:val="24"/>
        <w:lang w:val="es-ES" w:eastAsia="en-US" w:bidi="ar-SA"/>
      </w:rPr>
    </w:lvl>
    <w:lvl w:ilvl="4">
      <w:start w:val="0"/>
      <w:numFmt w:val="bullet"/>
      <w:lvlText w:val="•"/>
      <w:lvlJc w:val="left"/>
      <w:pPr>
        <w:ind w:left="2680" w:hanging="880"/>
      </w:pPr>
      <w:rPr>
        <w:rFonts w:hint="default"/>
        <w:lang w:val="es-ES" w:eastAsia="en-US" w:bidi="ar-SA"/>
      </w:rPr>
    </w:lvl>
    <w:lvl w:ilvl="5">
      <w:start w:val="0"/>
      <w:numFmt w:val="bullet"/>
      <w:lvlText w:val="•"/>
      <w:lvlJc w:val="left"/>
      <w:pPr>
        <w:ind w:left="3020" w:hanging="880"/>
      </w:pPr>
      <w:rPr>
        <w:rFonts w:hint="default"/>
        <w:lang w:val="es-ES" w:eastAsia="en-US" w:bidi="ar-SA"/>
      </w:rPr>
    </w:lvl>
    <w:lvl w:ilvl="6">
      <w:start w:val="0"/>
      <w:numFmt w:val="bullet"/>
      <w:lvlText w:val="•"/>
      <w:lvlJc w:val="left"/>
      <w:pPr>
        <w:ind w:left="3120" w:hanging="880"/>
      </w:pPr>
      <w:rPr>
        <w:rFonts w:hint="default"/>
        <w:lang w:val="es-ES" w:eastAsia="en-US" w:bidi="ar-SA"/>
      </w:rPr>
    </w:lvl>
    <w:lvl w:ilvl="7">
      <w:start w:val="0"/>
      <w:numFmt w:val="bullet"/>
      <w:lvlText w:val="•"/>
      <w:lvlJc w:val="left"/>
      <w:pPr>
        <w:ind w:left="3140" w:hanging="880"/>
      </w:pPr>
      <w:rPr>
        <w:rFonts w:hint="default"/>
        <w:lang w:val="es-ES" w:eastAsia="en-US" w:bidi="ar-SA"/>
      </w:rPr>
    </w:lvl>
    <w:lvl w:ilvl="8">
      <w:start w:val="0"/>
      <w:numFmt w:val="bullet"/>
      <w:lvlText w:val="•"/>
      <w:lvlJc w:val="left"/>
      <w:pPr>
        <w:ind w:left="5933" w:hanging="880"/>
      </w:pPr>
      <w:rPr>
        <w:rFonts w:hint="default"/>
        <w:lang w:val="es-ES" w:eastAsia="en-US" w:bidi="ar-SA"/>
      </w:rPr>
    </w:lvl>
  </w:abstract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15">
    <w:abstractNumId w:val="14"/>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4">
    <w:abstractNumId w:val="13"/>
  </w:num>
  <w:num w:numId="13">
    <w:abstractNumId w:val="12"/>
  </w:num>
  <w:num w:numId="12">
    <w:abstractNumId w:val="11"/>
  </w:num>
  <w:num w:numId="11">
    <w:abstractNumId w:val="10"/>
  </w:num>
  <w:num w:numId="10">
    <w:abstractNumId w:val="9"/>
  </w:num>
  <w:num w:numId="9">
    <w:abstractNumId w:val="8"/>
  </w:num>
  <w:num w:numId="5">
    <w:abstractNumId w:val="4"/>
  </w:num>
  <w:num w:numId="8">
    <w:abstractNumId w:val="7"/>
  </w:num>
  <w:num w:numId="7">
    <w:abstractNumId w:val="6"/>
  </w:num>
  <w:num w:numId="6">
    <w:abstractNumId w:val="5"/>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MT" w:hAnsi="Arial MT" w:eastAsia="Arial MT" w:cs="Arial MT"/>
      <w:lang w:val="es-ES" w:eastAsia="en-US" w:bidi="ar-SA"/>
    </w:rPr>
  </w:style>
  <w:style w:styleId="TOC1" w:type="paragraph">
    <w:name w:val="TOC 1"/>
    <w:basedOn w:val="Normal"/>
    <w:uiPriority w:val="1"/>
    <w:qFormat/>
    <w:pPr>
      <w:spacing w:before="67"/>
      <w:ind w:left="1842" w:hanging="439"/>
    </w:pPr>
    <w:rPr>
      <w:rFonts w:ascii="Arial MT" w:hAnsi="Arial MT" w:eastAsia="Arial MT" w:cs="Arial MT"/>
      <w:sz w:val="24"/>
      <w:szCs w:val="24"/>
      <w:u w:val="single" w:color="000000"/>
      <w:lang w:val="es-ES" w:eastAsia="en-US" w:bidi="ar-SA"/>
    </w:rPr>
  </w:style>
  <w:style w:styleId="TOC2" w:type="paragraph">
    <w:name w:val="TOC 2"/>
    <w:basedOn w:val="Normal"/>
    <w:uiPriority w:val="1"/>
    <w:qFormat/>
    <w:pPr>
      <w:spacing w:before="113"/>
      <w:ind w:left="2582" w:hanging="660"/>
    </w:pPr>
    <w:rPr>
      <w:rFonts w:ascii="Arial MT" w:hAnsi="Arial MT" w:eastAsia="Arial MT" w:cs="Arial MT"/>
      <w:sz w:val="24"/>
      <w:szCs w:val="24"/>
      <w:u w:val="single" w:color="000000"/>
      <w:lang w:val="es-ES" w:eastAsia="en-US" w:bidi="ar-SA"/>
    </w:rPr>
  </w:style>
  <w:style w:styleId="TOC3" w:type="paragraph">
    <w:name w:val="TOC 3"/>
    <w:basedOn w:val="Normal"/>
    <w:uiPriority w:val="1"/>
    <w:qFormat/>
    <w:pPr>
      <w:spacing w:before="103"/>
      <w:ind w:left="2068" w:hanging="659"/>
    </w:pPr>
    <w:rPr>
      <w:rFonts w:ascii="Arial MT" w:hAnsi="Arial MT" w:eastAsia="Arial MT" w:cs="Arial MT"/>
      <w:sz w:val="24"/>
      <w:szCs w:val="24"/>
      <w:u w:val="single" w:color="000000"/>
      <w:lang w:val="es-ES" w:eastAsia="en-US" w:bidi="ar-SA"/>
    </w:rPr>
  </w:style>
  <w:style w:styleId="TOC4" w:type="paragraph">
    <w:name w:val="TOC 4"/>
    <w:basedOn w:val="Normal"/>
    <w:uiPriority w:val="1"/>
    <w:qFormat/>
    <w:pPr>
      <w:spacing w:before="101"/>
      <w:ind w:left="3021" w:hanging="881"/>
    </w:pPr>
    <w:rPr>
      <w:rFonts w:ascii="Arial MT" w:hAnsi="Arial MT" w:eastAsia="Arial MT" w:cs="Arial MT"/>
      <w:sz w:val="24"/>
      <w:szCs w:val="24"/>
      <w:u w:val="single" w:color="000000"/>
      <w:lang w:val="es-ES" w:eastAsia="en-US" w:bidi="ar-SA"/>
    </w:rPr>
  </w:style>
  <w:style w:styleId="TOC5" w:type="paragraph">
    <w:name w:val="TOC 5"/>
    <w:basedOn w:val="Normal"/>
    <w:uiPriority w:val="1"/>
    <w:qFormat/>
    <w:pPr>
      <w:spacing w:before="132"/>
      <w:ind w:left="3119" w:hanging="880"/>
    </w:pPr>
    <w:rPr>
      <w:rFonts w:ascii="Arial MT" w:hAnsi="Arial MT" w:eastAsia="Arial MT" w:cs="Arial MT"/>
      <w:sz w:val="24"/>
      <w:szCs w:val="24"/>
      <w:u w:val="single" w:color="000000"/>
      <w:lang w:val="es-ES" w:eastAsia="en-US" w:bidi="ar-SA"/>
    </w:rPr>
  </w:style>
  <w:style w:styleId="TOC6" w:type="paragraph">
    <w:name w:val="TOC 6"/>
    <w:basedOn w:val="Normal"/>
    <w:uiPriority w:val="1"/>
    <w:qFormat/>
    <w:pPr>
      <w:spacing w:before="20"/>
      <w:ind w:left="3021"/>
    </w:pPr>
    <w:rPr>
      <w:rFonts w:ascii="Arial MT" w:hAnsi="Arial MT" w:eastAsia="Arial MT" w:cs="Arial MT"/>
      <w:sz w:val="24"/>
      <w:szCs w:val="24"/>
      <w:u w:val="single" w:color="000000"/>
      <w:lang w:val="es-ES" w:eastAsia="en-US" w:bidi="ar-SA"/>
    </w:rPr>
  </w:style>
  <w:style w:styleId="BodyText" w:type="paragraph">
    <w:name w:val="Body Text"/>
    <w:basedOn w:val="Normal"/>
    <w:uiPriority w:val="1"/>
    <w:qFormat/>
    <w:pPr/>
    <w:rPr>
      <w:rFonts w:ascii="Arial MT" w:hAnsi="Arial MT" w:eastAsia="Arial MT" w:cs="Arial MT"/>
      <w:sz w:val="24"/>
      <w:szCs w:val="24"/>
      <w:lang w:val="es-ES" w:eastAsia="en-US" w:bidi="ar-SA"/>
    </w:rPr>
  </w:style>
  <w:style w:styleId="Heading1" w:type="paragraph">
    <w:name w:val="Heading 1"/>
    <w:basedOn w:val="Normal"/>
    <w:uiPriority w:val="1"/>
    <w:qFormat/>
    <w:pPr>
      <w:ind w:left="727"/>
      <w:outlineLvl w:val="1"/>
    </w:pPr>
    <w:rPr>
      <w:rFonts w:ascii="Arial" w:hAnsi="Arial" w:eastAsia="Arial" w:cs="Arial"/>
      <w:b/>
      <w:bCs/>
      <w:sz w:val="28"/>
      <w:szCs w:val="28"/>
      <w:lang w:val="es-ES" w:eastAsia="en-US" w:bidi="ar-SA"/>
    </w:rPr>
  </w:style>
  <w:style w:styleId="Heading2" w:type="paragraph">
    <w:name w:val="Heading 2"/>
    <w:basedOn w:val="Normal"/>
    <w:uiPriority w:val="1"/>
    <w:qFormat/>
    <w:pPr>
      <w:ind w:left="2457"/>
      <w:outlineLvl w:val="2"/>
    </w:pPr>
    <w:rPr>
      <w:rFonts w:ascii="Arial" w:hAnsi="Arial" w:eastAsia="Arial" w:cs="Arial"/>
      <w:b/>
      <w:bCs/>
      <w:sz w:val="24"/>
      <w:szCs w:val="24"/>
      <w:lang w:val="es-ES" w:eastAsia="en-US" w:bidi="ar-SA"/>
    </w:rPr>
  </w:style>
  <w:style w:styleId="Title" w:type="paragraph">
    <w:name w:val="Title"/>
    <w:basedOn w:val="Normal"/>
    <w:uiPriority w:val="1"/>
    <w:qFormat/>
    <w:pPr>
      <w:spacing w:line="1821" w:lineRule="exact"/>
    </w:pPr>
    <w:rPr>
      <w:rFonts w:ascii="Arial MT" w:hAnsi="Arial MT" w:eastAsia="Arial MT" w:cs="Arial MT"/>
      <w:sz w:val="163"/>
      <w:szCs w:val="163"/>
      <w:lang w:val="es-ES" w:eastAsia="en-US" w:bidi="ar-SA"/>
    </w:rPr>
  </w:style>
  <w:style w:styleId="ListParagraph" w:type="paragraph">
    <w:name w:val="List Paragraph"/>
    <w:basedOn w:val="Normal"/>
    <w:uiPriority w:val="1"/>
    <w:qFormat/>
    <w:pPr>
      <w:ind w:left="2421" w:hanging="360"/>
    </w:pPr>
    <w:rPr>
      <w:rFonts w:ascii="Arial MT" w:hAnsi="Arial MT" w:eastAsia="Arial MT" w:cs="Arial MT"/>
      <w:lang w:val="es-ES" w:eastAsia="en-US" w:bidi="ar-SA"/>
    </w:rPr>
  </w:style>
  <w:style w:styleId="TableParagraph" w:type="paragraph">
    <w:name w:val="Table Paragraph"/>
    <w:basedOn w:val="Normal"/>
    <w:uiPriority w:val="1"/>
    <w:qFormat/>
    <w:pPr/>
    <w:rPr>
      <w:rFonts w:ascii="Arial MT" w:hAnsi="Arial MT" w:eastAsia="Arial MT" w:cs="Arial MT"/>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png"/><Relationship Id="rId16" Type="http://schemas.openxmlformats.org/officeDocument/2006/relationships/image" Target="media/image12.jpe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jpeg"/><Relationship Id="rId20" Type="http://schemas.openxmlformats.org/officeDocument/2006/relationships/image" Target="media/image16.jpeg"/><Relationship Id="rId21" Type="http://schemas.openxmlformats.org/officeDocument/2006/relationships/image" Target="media/image17.jpeg"/><Relationship Id="rId22" Type="http://schemas.openxmlformats.org/officeDocument/2006/relationships/image" Target="media/image18.jpe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jpe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jpeg"/><Relationship Id="rId34" Type="http://schemas.openxmlformats.org/officeDocument/2006/relationships/image" Target="media/image30.jpeg"/><Relationship Id="rId35" Type="http://schemas.openxmlformats.org/officeDocument/2006/relationships/image" Target="media/image31.jpeg"/><Relationship Id="rId36" Type="http://schemas.openxmlformats.org/officeDocument/2006/relationships/image" Target="media/image32.jpeg"/><Relationship Id="rId37" Type="http://schemas.openxmlformats.org/officeDocument/2006/relationships/image" Target="media/image33.jpeg"/><Relationship Id="rId38" Type="http://schemas.openxmlformats.org/officeDocument/2006/relationships/image" Target="media/image34.jpeg"/><Relationship Id="rId39" Type="http://schemas.openxmlformats.org/officeDocument/2006/relationships/image" Target="media/image35.jpeg"/><Relationship Id="rId40" Type="http://schemas.openxmlformats.org/officeDocument/2006/relationships/image" Target="media/image36.jpeg"/><Relationship Id="rId41" Type="http://schemas.openxmlformats.org/officeDocument/2006/relationships/image" Target="media/image37.jpeg"/><Relationship Id="rId42" Type="http://schemas.openxmlformats.org/officeDocument/2006/relationships/image" Target="media/image38.jpeg"/><Relationship Id="rId43" Type="http://schemas.openxmlformats.org/officeDocument/2006/relationships/image" Target="media/image39.jpeg"/><Relationship Id="rId44" Type="http://schemas.openxmlformats.org/officeDocument/2006/relationships/image" Target="media/image40.jpeg"/><Relationship Id="rId45" Type="http://schemas.openxmlformats.org/officeDocument/2006/relationships/image" Target="media/image41.jpeg"/><Relationship Id="rId46" Type="http://schemas.openxmlformats.org/officeDocument/2006/relationships/image" Target="media/image42.jpeg"/><Relationship Id="rId47" Type="http://schemas.openxmlformats.org/officeDocument/2006/relationships/image" Target="media/image43.jpeg"/><Relationship Id="rId48" Type="http://schemas.openxmlformats.org/officeDocument/2006/relationships/image" Target="media/image44.jpeg"/><Relationship Id="rId49" Type="http://schemas.openxmlformats.org/officeDocument/2006/relationships/image" Target="media/image45.png"/><Relationship Id="rId50" Type="http://schemas.openxmlformats.org/officeDocument/2006/relationships/image" Target="media/image46.jpeg"/><Relationship Id="rId51" Type="http://schemas.openxmlformats.org/officeDocument/2006/relationships/image" Target="media/image47.jpeg"/><Relationship Id="rId52" Type="http://schemas.openxmlformats.org/officeDocument/2006/relationships/image" Target="media/image48.jpeg"/><Relationship Id="rId53" Type="http://schemas.openxmlformats.org/officeDocument/2006/relationships/image" Target="media/image49.png"/><Relationship Id="rId54" Type="http://schemas.openxmlformats.org/officeDocument/2006/relationships/image" Target="media/image50.jpeg"/><Relationship Id="rId55" Type="http://schemas.openxmlformats.org/officeDocument/2006/relationships/image" Target="media/image51.jpeg"/><Relationship Id="rId56" Type="http://schemas.openxmlformats.org/officeDocument/2006/relationships/image" Target="media/image52.jpeg"/><Relationship Id="rId57" Type="http://schemas.openxmlformats.org/officeDocument/2006/relationships/image" Target="media/image53.png"/><Relationship Id="rId58" Type="http://schemas.openxmlformats.org/officeDocument/2006/relationships/image" Target="media/image54.jpe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jpe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jpeg"/><Relationship Id="rId68" Type="http://schemas.openxmlformats.org/officeDocument/2006/relationships/image" Target="media/image64.png"/><Relationship Id="rId69" Type="http://schemas.openxmlformats.org/officeDocument/2006/relationships/image" Target="media/image65.jpeg"/><Relationship Id="rId70" Type="http://schemas.openxmlformats.org/officeDocument/2006/relationships/image" Target="media/image66.jpeg"/><Relationship Id="rId71" Type="http://schemas.openxmlformats.org/officeDocument/2006/relationships/image" Target="media/image67.jpeg"/><Relationship Id="rId72" Type="http://schemas.openxmlformats.org/officeDocument/2006/relationships/image" Target="media/image68.jpeg"/><Relationship Id="rId73" Type="http://schemas.openxmlformats.org/officeDocument/2006/relationships/image" Target="media/image69.png"/><Relationship Id="rId74" Type="http://schemas.openxmlformats.org/officeDocument/2006/relationships/image" Target="media/image70.jpe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jpeg"/><Relationship Id="rId78" Type="http://schemas.openxmlformats.org/officeDocument/2006/relationships/image" Target="media/image74.jpeg"/><Relationship Id="rId79" Type="http://schemas.openxmlformats.org/officeDocument/2006/relationships/image" Target="media/image75.jpe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jpe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jpe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jpe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jpeg"/><Relationship Id="rId94" Type="http://schemas.openxmlformats.org/officeDocument/2006/relationships/image" Target="media/image90.jpeg"/><Relationship Id="rId95" Type="http://schemas.openxmlformats.org/officeDocument/2006/relationships/image" Target="media/image91.jpeg"/><Relationship Id="rId96" Type="http://schemas.openxmlformats.org/officeDocument/2006/relationships/image" Target="media/image92.jpeg"/><Relationship Id="rId97" Type="http://schemas.openxmlformats.org/officeDocument/2006/relationships/image" Target="media/image93.jpeg"/><Relationship Id="rId98" Type="http://schemas.openxmlformats.org/officeDocument/2006/relationships/image" Target="media/image94.jpe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jpeg"/><Relationship Id="rId113" Type="http://schemas.openxmlformats.org/officeDocument/2006/relationships/image" Target="media/image109.png"/><Relationship Id="rId114" Type="http://schemas.openxmlformats.org/officeDocument/2006/relationships/image" Target="media/image110.jpeg"/><Relationship Id="rId115" Type="http://schemas.openxmlformats.org/officeDocument/2006/relationships/image" Target="media/image111.jpeg"/><Relationship Id="rId116" Type="http://schemas.openxmlformats.org/officeDocument/2006/relationships/image" Target="media/image112.jpeg"/><Relationship Id="rId117" Type="http://schemas.openxmlformats.org/officeDocument/2006/relationships/image" Target="media/image113.jpeg"/><Relationship Id="rId118" Type="http://schemas.openxmlformats.org/officeDocument/2006/relationships/image" Target="media/image114.jpeg"/><Relationship Id="rId119" Type="http://schemas.openxmlformats.org/officeDocument/2006/relationships/image" Target="media/image115.jpeg"/><Relationship Id="rId120" Type="http://schemas.openxmlformats.org/officeDocument/2006/relationships/image" Target="media/image116.png"/><Relationship Id="rId121" Type="http://schemas.openxmlformats.org/officeDocument/2006/relationships/image" Target="media/image117.jpeg"/><Relationship Id="rId122" Type="http://schemas.openxmlformats.org/officeDocument/2006/relationships/image" Target="media/image118.jpe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jpeg"/><Relationship Id="rId128" Type="http://schemas.openxmlformats.org/officeDocument/2006/relationships/image" Target="media/image124.jpeg"/><Relationship Id="rId129" Type="http://schemas.openxmlformats.org/officeDocument/2006/relationships/image" Target="media/image125.jpeg"/><Relationship Id="rId130" Type="http://schemas.openxmlformats.org/officeDocument/2006/relationships/image" Target="media/image126.jpeg"/><Relationship Id="rId131" Type="http://schemas.openxmlformats.org/officeDocument/2006/relationships/image" Target="media/image127.jpeg"/><Relationship Id="rId132" Type="http://schemas.openxmlformats.org/officeDocument/2006/relationships/image" Target="media/image128.png"/><Relationship Id="rId133" Type="http://schemas.openxmlformats.org/officeDocument/2006/relationships/image" Target="media/image129.jpeg"/><Relationship Id="rId134" Type="http://schemas.openxmlformats.org/officeDocument/2006/relationships/image" Target="media/image130.jpeg"/><Relationship Id="rId135" Type="http://schemas.openxmlformats.org/officeDocument/2006/relationships/image" Target="media/image131.jpeg"/><Relationship Id="rId136" Type="http://schemas.openxmlformats.org/officeDocument/2006/relationships/image" Target="media/image132.jpeg"/><Relationship Id="rId137" Type="http://schemas.openxmlformats.org/officeDocument/2006/relationships/image" Target="media/image133.jpeg"/><Relationship Id="rId138" Type="http://schemas.openxmlformats.org/officeDocument/2006/relationships/image" Target="media/image134.jpeg"/><Relationship Id="rId139" Type="http://schemas.openxmlformats.org/officeDocument/2006/relationships/image" Target="media/image135.jpeg"/><Relationship Id="rId140" Type="http://schemas.openxmlformats.org/officeDocument/2006/relationships/image" Target="media/image136.jpeg"/><Relationship Id="rId141" Type="http://schemas.openxmlformats.org/officeDocument/2006/relationships/image" Target="media/image137.jpeg"/><Relationship Id="rId142" Type="http://schemas.openxmlformats.org/officeDocument/2006/relationships/image" Target="media/image138.jpeg"/><Relationship Id="rId143" Type="http://schemas.openxmlformats.org/officeDocument/2006/relationships/image" Target="media/image139.jpeg"/><Relationship Id="rId144" Type="http://schemas.openxmlformats.org/officeDocument/2006/relationships/image" Target="media/image140.jpeg"/><Relationship Id="rId145" Type="http://schemas.openxmlformats.org/officeDocument/2006/relationships/image" Target="media/image141.jpe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jpeg"/><Relationship Id="rId150" Type="http://schemas.openxmlformats.org/officeDocument/2006/relationships/image" Target="media/image146.jpeg"/><Relationship Id="rId151" Type="http://schemas.openxmlformats.org/officeDocument/2006/relationships/image" Target="media/image147.jpeg"/><Relationship Id="rId152" Type="http://schemas.openxmlformats.org/officeDocument/2006/relationships/image" Target="media/image148.jpeg"/><Relationship Id="rId153" Type="http://schemas.openxmlformats.org/officeDocument/2006/relationships/image" Target="media/image149.jpeg"/><Relationship Id="rId154" Type="http://schemas.openxmlformats.org/officeDocument/2006/relationships/image" Target="media/image150.jpeg"/><Relationship Id="rId155" Type="http://schemas.openxmlformats.org/officeDocument/2006/relationships/image" Target="media/image151.jpeg"/><Relationship Id="rId156" Type="http://schemas.openxmlformats.org/officeDocument/2006/relationships/image" Target="media/image152.jpeg"/><Relationship Id="rId157" Type="http://schemas.openxmlformats.org/officeDocument/2006/relationships/image" Target="media/image153.png"/><Relationship Id="rId1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2026-04-08T20:34:32Z</dcterms:created>
  <dcterms:modified xsi:type="dcterms:W3CDTF">2026-04-08T20:34:32Z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2026-04-08T00:00:00Z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2026-04-08T00:00:00Z</vt:filetime>
  </property>
</Properties>
</file>